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C3" w:rsidRDefault="00FE44C3" w:rsidP="00FE44C3">
      <w:pPr>
        <w:jc w:val="center"/>
        <w:rPr>
          <w:sz w:val="44"/>
          <w:szCs w:val="44"/>
        </w:rPr>
      </w:pPr>
      <w:r w:rsidRPr="00FE44C3">
        <w:rPr>
          <w:rFonts w:hint="eastAsia"/>
          <w:sz w:val="44"/>
          <w:szCs w:val="44"/>
        </w:rPr>
        <w:t>部门</w:t>
      </w:r>
      <w:r w:rsidRPr="00FE44C3">
        <w:rPr>
          <w:sz w:val="44"/>
          <w:szCs w:val="44"/>
        </w:rPr>
        <w:t>预算安排及</w:t>
      </w:r>
      <w:r w:rsidR="00BF28F4">
        <w:rPr>
          <w:sz w:val="44"/>
          <w:szCs w:val="44"/>
        </w:rPr>
        <w:t>“</w:t>
      </w:r>
      <w:r w:rsidRPr="00FE44C3">
        <w:rPr>
          <w:rFonts w:hint="eastAsia"/>
          <w:sz w:val="44"/>
          <w:szCs w:val="44"/>
        </w:rPr>
        <w:t>三</w:t>
      </w:r>
      <w:r w:rsidRPr="00FE44C3">
        <w:rPr>
          <w:sz w:val="44"/>
          <w:szCs w:val="44"/>
        </w:rPr>
        <w:t>公</w:t>
      </w:r>
      <w:r w:rsidRPr="00FE44C3">
        <w:rPr>
          <w:sz w:val="44"/>
          <w:szCs w:val="44"/>
        </w:rPr>
        <w:t>”</w:t>
      </w:r>
      <w:r w:rsidRPr="00FE44C3">
        <w:rPr>
          <w:rFonts w:hint="eastAsia"/>
          <w:sz w:val="44"/>
          <w:szCs w:val="44"/>
        </w:rPr>
        <w:t>经</w:t>
      </w:r>
      <w:r w:rsidRPr="00FE44C3">
        <w:rPr>
          <w:sz w:val="44"/>
          <w:szCs w:val="44"/>
        </w:rPr>
        <w:t>费</w:t>
      </w:r>
    </w:p>
    <w:p w:rsidR="00D24994" w:rsidRPr="00FE44C3" w:rsidRDefault="00FE44C3" w:rsidP="00FE44C3">
      <w:pPr>
        <w:jc w:val="center"/>
        <w:rPr>
          <w:sz w:val="44"/>
          <w:szCs w:val="44"/>
        </w:rPr>
      </w:pPr>
      <w:r w:rsidRPr="00FE44C3">
        <w:rPr>
          <w:sz w:val="44"/>
          <w:szCs w:val="44"/>
        </w:rPr>
        <w:t>情况说明</w:t>
      </w:r>
    </w:p>
    <w:p w:rsidR="00B90EED" w:rsidRDefault="00B90EED" w:rsidP="00B90EED">
      <w:pPr>
        <w:jc w:val="left"/>
        <w:rPr>
          <w:sz w:val="32"/>
          <w:szCs w:val="32"/>
        </w:rPr>
      </w:pPr>
    </w:p>
    <w:p w:rsidR="00FE44C3" w:rsidRPr="00B90EED" w:rsidRDefault="00B90EED" w:rsidP="00B90EED">
      <w:pPr>
        <w:ind w:firstLineChars="200" w:firstLine="640"/>
        <w:jc w:val="left"/>
        <w:rPr>
          <w:sz w:val="32"/>
          <w:szCs w:val="32"/>
        </w:rPr>
      </w:pPr>
      <w:r w:rsidRPr="00B90EED">
        <w:rPr>
          <w:rFonts w:hint="eastAsia"/>
          <w:sz w:val="32"/>
          <w:szCs w:val="32"/>
        </w:rPr>
        <w:t>一</w:t>
      </w:r>
      <w:r w:rsidRPr="00B90EED">
        <w:rPr>
          <w:sz w:val="32"/>
          <w:szCs w:val="32"/>
        </w:rPr>
        <w:t>、</w:t>
      </w:r>
      <w:r>
        <w:rPr>
          <w:sz w:val="32"/>
          <w:szCs w:val="32"/>
        </w:rPr>
        <w:t>部门预算</w:t>
      </w:r>
      <w:r>
        <w:rPr>
          <w:rFonts w:hint="eastAsia"/>
          <w:sz w:val="32"/>
          <w:szCs w:val="32"/>
        </w:rPr>
        <w:t>安</w:t>
      </w:r>
      <w:r w:rsidRPr="00B90EED">
        <w:rPr>
          <w:rFonts w:hint="eastAsia"/>
          <w:sz w:val="32"/>
          <w:szCs w:val="32"/>
        </w:rPr>
        <w:t>排</w:t>
      </w:r>
      <w:r w:rsidRPr="00B90EED">
        <w:rPr>
          <w:sz w:val="32"/>
          <w:szCs w:val="32"/>
        </w:rPr>
        <w:t>情况</w:t>
      </w:r>
    </w:p>
    <w:p w:rsidR="00B90EED" w:rsidRDefault="00B90EED" w:rsidP="00B90EE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、我镇职工情况。我镇在职职工</w:t>
      </w:r>
      <w:r>
        <w:rPr>
          <w:sz w:val="32"/>
          <w:szCs w:val="32"/>
        </w:rPr>
        <w:t>97</w:t>
      </w:r>
      <w:r>
        <w:rPr>
          <w:sz w:val="32"/>
          <w:szCs w:val="32"/>
        </w:rPr>
        <w:t>人，与上年持平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退休职工</w:t>
      </w:r>
      <w:r>
        <w:rPr>
          <w:sz w:val="32"/>
          <w:szCs w:val="32"/>
        </w:rPr>
        <w:t>25</w:t>
      </w:r>
      <w:r>
        <w:rPr>
          <w:sz w:val="32"/>
          <w:szCs w:val="32"/>
        </w:rPr>
        <w:t>人，比上年增加</w:t>
      </w:r>
      <w:r>
        <w:rPr>
          <w:sz w:val="32"/>
          <w:szCs w:val="32"/>
        </w:rPr>
        <w:t>3</w:t>
      </w:r>
      <w:r>
        <w:rPr>
          <w:sz w:val="32"/>
          <w:szCs w:val="32"/>
        </w:rPr>
        <w:t>人。</w:t>
      </w:r>
    </w:p>
    <w:p w:rsidR="00B90EED" w:rsidRDefault="00DA5C6E" w:rsidP="00B90EE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 w:rsidR="00B90EED">
        <w:rPr>
          <w:sz w:val="32"/>
          <w:szCs w:val="32"/>
        </w:rPr>
        <w:t>、部门预算安排。</w:t>
      </w: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部门预算</w:t>
      </w:r>
      <w:r>
        <w:rPr>
          <w:rFonts w:hint="eastAsia"/>
          <w:sz w:val="32"/>
          <w:szCs w:val="32"/>
        </w:rPr>
        <w:t>1078.68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元，其中人员经费支出</w:t>
      </w:r>
      <w:r>
        <w:rPr>
          <w:rFonts w:hint="eastAsia"/>
          <w:sz w:val="32"/>
          <w:szCs w:val="32"/>
        </w:rPr>
        <w:t>778.45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元，比上年增加</w:t>
      </w:r>
      <w:r>
        <w:rPr>
          <w:rFonts w:hint="eastAsia"/>
          <w:sz w:val="32"/>
          <w:szCs w:val="32"/>
        </w:rPr>
        <w:t>307.88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元，主要是</w:t>
      </w:r>
      <w:r>
        <w:rPr>
          <w:rFonts w:hint="eastAsia"/>
          <w:sz w:val="32"/>
          <w:szCs w:val="32"/>
        </w:rPr>
        <w:t>增</w:t>
      </w:r>
      <w:r>
        <w:rPr>
          <w:sz w:val="32"/>
          <w:szCs w:val="32"/>
        </w:rPr>
        <w:t>资原因及保险费用支出。正常公</w:t>
      </w:r>
      <w:r>
        <w:rPr>
          <w:rFonts w:hint="eastAsia"/>
          <w:sz w:val="32"/>
          <w:szCs w:val="32"/>
        </w:rPr>
        <w:t>用</w:t>
      </w:r>
      <w:r>
        <w:rPr>
          <w:sz w:val="32"/>
          <w:szCs w:val="32"/>
        </w:rPr>
        <w:t>经费</w:t>
      </w:r>
      <w:r>
        <w:rPr>
          <w:rFonts w:hint="eastAsia"/>
          <w:sz w:val="32"/>
          <w:szCs w:val="32"/>
        </w:rPr>
        <w:t>79.66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元，</w:t>
      </w:r>
      <w:r>
        <w:rPr>
          <w:rFonts w:hint="eastAsia"/>
          <w:sz w:val="32"/>
          <w:szCs w:val="32"/>
        </w:rPr>
        <w:t>比</w:t>
      </w:r>
      <w:r>
        <w:rPr>
          <w:sz w:val="32"/>
          <w:szCs w:val="32"/>
        </w:rPr>
        <w:t>上年增加</w:t>
      </w:r>
      <w:r w:rsidR="00CB37B7">
        <w:rPr>
          <w:rFonts w:hint="eastAsia"/>
          <w:sz w:val="32"/>
          <w:szCs w:val="32"/>
        </w:rPr>
        <w:t>58.37</w:t>
      </w:r>
      <w:r w:rsidR="00CB37B7">
        <w:rPr>
          <w:rFonts w:hint="eastAsia"/>
          <w:sz w:val="32"/>
          <w:szCs w:val="32"/>
        </w:rPr>
        <w:t>万</w:t>
      </w:r>
      <w:r w:rsidR="00CB37B7">
        <w:rPr>
          <w:sz w:val="32"/>
          <w:szCs w:val="32"/>
        </w:rPr>
        <w:t>元</w:t>
      </w:r>
      <w:r w:rsidR="00CB37B7">
        <w:rPr>
          <w:rFonts w:hint="eastAsia"/>
          <w:sz w:val="32"/>
          <w:szCs w:val="32"/>
        </w:rPr>
        <w:t>，</w:t>
      </w:r>
      <w:r w:rsidR="00CB37B7">
        <w:rPr>
          <w:sz w:val="32"/>
          <w:szCs w:val="32"/>
        </w:rPr>
        <w:t>增加原因是计算参数的变化。项目支出</w:t>
      </w:r>
      <w:r w:rsidR="00CB37B7">
        <w:rPr>
          <w:rFonts w:hint="eastAsia"/>
          <w:sz w:val="32"/>
          <w:szCs w:val="32"/>
        </w:rPr>
        <w:t>220.57</w:t>
      </w:r>
      <w:r w:rsidR="00CB37B7">
        <w:rPr>
          <w:rFonts w:hint="eastAsia"/>
          <w:sz w:val="32"/>
          <w:szCs w:val="32"/>
        </w:rPr>
        <w:t>万</w:t>
      </w:r>
      <w:r w:rsidR="00CB37B7">
        <w:rPr>
          <w:sz w:val="32"/>
          <w:szCs w:val="32"/>
        </w:rPr>
        <w:t>元，比上年增加</w:t>
      </w:r>
      <w:r w:rsidR="00CB37B7">
        <w:rPr>
          <w:rFonts w:hint="eastAsia"/>
          <w:sz w:val="32"/>
          <w:szCs w:val="32"/>
        </w:rPr>
        <w:t>32.57</w:t>
      </w:r>
      <w:r w:rsidR="00CB37B7">
        <w:rPr>
          <w:rFonts w:hint="eastAsia"/>
          <w:sz w:val="32"/>
          <w:szCs w:val="32"/>
        </w:rPr>
        <w:t>万</w:t>
      </w:r>
      <w:r w:rsidR="00CB37B7">
        <w:rPr>
          <w:sz w:val="32"/>
          <w:szCs w:val="32"/>
        </w:rPr>
        <w:t>元，主要是村级转移支付项目增加。</w:t>
      </w:r>
    </w:p>
    <w:p w:rsidR="00BF28F4" w:rsidRDefault="00BF28F4" w:rsidP="00B90EE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镇政府部门下设党政办公室、经济发展办公室、社会事务办公室、计划生育服务中心、农业文化服务中心，机构设置没有变化。</w:t>
      </w:r>
    </w:p>
    <w:p w:rsidR="00CB37B7" w:rsidRDefault="00BF28F4" w:rsidP="00B90EE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三公</w:t>
      </w:r>
      <w:r>
        <w:rPr>
          <w:rFonts w:hint="eastAsia"/>
          <w:sz w:val="32"/>
          <w:szCs w:val="32"/>
        </w:rPr>
        <w:t>”情况</w:t>
      </w:r>
      <w:r>
        <w:rPr>
          <w:sz w:val="32"/>
          <w:szCs w:val="32"/>
        </w:rPr>
        <w:t>说明</w:t>
      </w:r>
      <w:r>
        <w:rPr>
          <w:rFonts w:hint="eastAsia"/>
          <w:sz w:val="32"/>
          <w:szCs w:val="32"/>
        </w:rPr>
        <w:t xml:space="preserve"> </w:t>
      </w:r>
    </w:p>
    <w:p w:rsidR="00BF28F4" w:rsidRDefault="00BF28F4" w:rsidP="00B90EE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、因公出国（境）费没有，同上年一样。</w:t>
      </w:r>
    </w:p>
    <w:p w:rsidR="00BF28F4" w:rsidRDefault="00BF28F4" w:rsidP="00B90EE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、公务用车运行维护费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元，同上年持平。</w:t>
      </w:r>
    </w:p>
    <w:p w:rsidR="00BF28F4" w:rsidRPr="00BF28F4" w:rsidRDefault="00BF28F4" w:rsidP="00B90EED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>、公务接待费用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元，较上年减少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元。</w:t>
      </w:r>
      <w:r w:rsidR="00F6077D">
        <w:rPr>
          <w:rFonts w:hint="eastAsia"/>
          <w:sz w:val="32"/>
          <w:szCs w:val="32"/>
        </w:rPr>
        <w:t>主</w:t>
      </w:r>
      <w:r w:rsidR="00F6077D">
        <w:rPr>
          <w:sz w:val="32"/>
          <w:szCs w:val="32"/>
        </w:rPr>
        <w:t>要是由于响应上级号召，厉行节约，</w:t>
      </w:r>
      <w:r w:rsidR="00F6077D">
        <w:rPr>
          <w:rFonts w:hint="eastAsia"/>
          <w:sz w:val="32"/>
          <w:szCs w:val="32"/>
        </w:rPr>
        <w:t>反对</w:t>
      </w:r>
      <w:r w:rsidR="00F6077D">
        <w:rPr>
          <w:sz w:val="32"/>
          <w:szCs w:val="32"/>
        </w:rPr>
        <w:t>铺张浪费</w:t>
      </w:r>
      <w:r w:rsidR="00F6077D">
        <w:rPr>
          <w:rFonts w:hint="eastAsia"/>
          <w:sz w:val="32"/>
          <w:szCs w:val="32"/>
        </w:rPr>
        <w:t>，压</w:t>
      </w:r>
      <w:r w:rsidR="00F6077D">
        <w:rPr>
          <w:sz w:val="32"/>
          <w:szCs w:val="32"/>
        </w:rPr>
        <w:t>减支出。</w:t>
      </w:r>
      <w:bookmarkStart w:id="0" w:name="_GoBack"/>
      <w:bookmarkEnd w:id="0"/>
    </w:p>
    <w:sectPr w:rsidR="00BF28F4" w:rsidRPr="00BF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A2357"/>
    <w:multiLevelType w:val="hybridMultilevel"/>
    <w:tmpl w:val="C2E8EC9A"/>
    <w:lvl w:ilvl="0" w:tplc="A36627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C3"/>
    <w:rsid w:val="00B90EED"/>
    <w:rsid w:val="00BF28F4"/>
    <w:rsid w:val="00CB37B7"/>
    <w:rsid w:val="00D24994"/>
    <w:rsid w:val="00DA5C6E"/>
    <w:rsid w:val="00F6077D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7756D-3DED-40EF-945E-C90C872D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2016-04-07T08:30:00Z</dcterms:created>
  <dcterms:modified xsi:type="dcterms:W3CDTF">2016-04-08T01:03:00Z</dcterms:modified>
</cp:coreProperties>
</file>