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5EB5" w:rsidRPr="00E92EE8" w:rsidRDefault="00455EB5" w:rsidP="00455EB5">
      <w:pPr>
        <w:jc w:val="center"/>
        <w:rPr>
          <w:rFonts w:ascii="方正小标宋简体" w:eastAsia="方正小标宋简体" w:hAnsi="仿宋"/>
          <w:sz w:val="36"/>
          <w:szCs w:val="36"/>
        </w:rPr>
      </w:pPr>
      <w:r w:rsidRPr="00E92EE8">
        <w:rPr>
          <w:rFonts w:ascii="方正小标宋简体" w:eastAsia="方正小标宋简体" w:hAnsi="仿宋" w:hint="eastAsia"/>
          <w:sz w:val="36"/>
          <w:szCs w:val="36"/>
        </w:rPr>
        <w:t>河北徐水经济开发区管委会</w:t>
      </w:r>
    </w:p>
    <w:p w:rsidR="005A7160" w:rsidRPr="00E92EE8" w:rsidRDefault="00455EB5" w:rsidP="00455EB5">
      <w:pPr>
        <w:jc w:val="center"/>
        <w:rPr>
          <w:rFonts w:ascii="方正小标宋简体" w:eastAsia="方正小标宋简体" w:hAnsi="仿宋"/>
          <w:sz w:val="36"/>
          <w:szCs w:val="36"/>
        </w:rPr>
      </w:pPr>
      <w:r w:rsidRPr="00E92EE8">
        <w:rPr>
          <w:rFonts w:ascii="方正小标宋简体" w:eastAsia="方正小标宋简体" w:hAnsi="仿宋" w:hint="eastAsia"/>
          <w:sz w:val="36"/>
          <w:szCs w:val="36"/>
        </w:rPr>
        <w:t>2016年部门预算安排情况说明</w:t>
      </w:r>
    </w:p>
    <w:p w:rsidR="00015C6E" w:rsidRDefault="00015C6E" w:rsidP="003D577F">
      <w:pPr>
        <w:tabs>
          <w:tab w:val="left" w:pos="1"/>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s>
        <w:spacing w:line="580" w:lineRule="exact"/>
        <w:ind w:left="1" w:firstLineChars="200" w:firstLine="640"/>
        <w:rPr>
          <w:rFonts w:ascii="仿宋" w:eastAsia="仿宋" w:hAnsi="仿宋" w:hint="eastAsia"/>
          <w:sz w:val="32"/>
          <w:szCs w:val="32"/>
        </w:rPr>
      </w:pPr>
    </w:p>
    <w:p w:rsidR="003D577F" w:rsidRPr="003D577F" w:rsidRDefault="003D577F" w:rsidP="00015C6E">
      <w:pPr>
        <w:tabs>
          <w:tab w:val="left" w:pos="1"/>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s>
        <w:ind w:left="1" w:firstLineChars="200" w:firstLine="640"/>
        <w:rPr>
          <w:rFonts w:ascii="仿宋" w:eastAsia="仿宋" w:hAnsi="仿宋"/>
          <w:sz w:val="32"/>
          <w:szCs w:val="32"/>
        </w:rPr>
      </w:pPr>
      <w:r w:rsidRPr="003D577F">
        <w:rPr>
          <w:rFonts w:ascii="仿宋" w:eastAsia="仿宋" w:hAnsi="仿宋" w:hint="eastAsia"/>
          <w:sz w:val="32"/>
          <w:szCs w:val="32"/>
        </w:rPr>
        <w:t>2016</w:t>
      </w:r>
      <w:r w:rsidRPr="003D577F">
        <w:rPr>
          <w:rFonts w:ascii="仿宋" w:eastAsia="仿宋" w:hAnsi="仿宋"/>
          <w:sz w:val="32"/>
          <w:szCs w:val="32"/>
        </w:rPr>
        <w:t>年徐水</w:t>
      </w:r>
      <w:r w:rsidRPr="003D577F">
        <w:rPr>
          <w:rFonts w:ascii="仿宋" w:eastAsia="仿宋" w:hAnsi="仿宋" w:hint="eastAsia"/>
          <w:sz w:val="32"/>
          <w:szCs w:val="32"/>
        </w:rPr>
        <w:t>经济开发区管委会</w:t>
      </w:r>
      <w:r w:rsidRPr="003D577F">
        <w:rPr>
          <w:rFonts w:ascii="仿宋" w:eastAsia="仿宋" w:hAnsi="仿宋"/>
          <w:sz w:val="32"/>
          <w:szCs w:val="32"/>
        </w:rPr>
        <w:t>的年度</w:t>
      </w:r>
      <w:r w:rsidRPr="003D577F">
        <w:rPr>
          <w:rFonts w:ascii="仿宋" w:eastAsia="仿宋" w:hAnsi="仿宋" w:hint="eastAsia"/>
          <w:sz w:val="32"/>
          <w:szCs w:val="32"/>
        </w:rPr>
        <w:t>发展</w:t>
      </w:r>
      <w:r w:rsidRPr="003D577F">
        <w:rPr>
          <w:rFonts w:ascii="仿宋" w:eastAsia="仿宋" w:hAnsi="仿宋"/>
          <w:sz w:val="32"/>
          <w:szCs w:val="32"/>
        </w:rPr>
        <w:t>规划目标：</w:t>
      </w:r>
      <w:r w:rsidRPr="003D577F">
        <w:rPr>
          <w:rFonts w:ascii="仿宋" w:eastAsia="仿宋" w:hAnsi="仿宋" w:hint="eastAsia"/>
          <w:sz w:val="32"/>
          <w:szCs w:val="32"/>
        </w:rPr>
        <w:t>按照科学发展的要求，立足</w:t>
      </w:r>
      <w:r w:rsidRPr="003D577F">
        <w:rPr>
          <w:rFonts w:ascii="仿宋" w:eastAsia="仿宋" w:hAnsi="仿宋"/>
          <w:sz w:val="32"/>
          <w:szCs w:val="32"/>
        </w:rPr>
        <w:t>“</w:t>
      </w:r>
      <w:r w:rsidRPr="003D577F">
        <w:rPr>
          <w:rFonts w:ascii="仿宋" w:eastAsia="仿宋" w:hAnsi="仿宋" w:hint="eastAsia"/>
          <w:sz w:val="32"/>
          <w:szCs w:val="32"/>
        </w:rPr>
        <w:t>思想高站位、规划高起点、建设高标准、发展可持续</w:t>
      </w:r>
      <w:r w:rsidRPr="003D577F">
        <w:rPr>
          <w:rFonts w:ascii="仿宋" w:eastAsia="仿宋" w:hAnsi="仿宋"/>
          <w:sz w:val="32"/>
          <w:szCs w:val="32"/>
        </w:rPr>
        <w:t>”</w:t>
      </w:r>
      <w:r w:rsidRPr="003D577F">
        <w:rPr>
          <w:rFonts w:ascii="仿宋" w:eastAsia="仿宋" w:hAnsi="仿宋" w:hint="eastAsia"/>
          <w:sz w:val="32"/>
          <w:szCs w:val="32"/>
        </w:rPr>
        <w:t>的原则，结合徐水经济开发区现状和发展要求，依托徐水独有的区位、交通等优势，主动承接京、津工业区的辐射，大力引进多元化投资，发展新兴产业，谋划立区项目，围绕汽车及零部件产业、新型储能设备产业、机电设备制造产业、新材料、新能源及高端制造业产业和现代都市产业五大产业，做大做强开发区产业集群，实现产业与城市相融合、共发展，把开发区建成</w:t>
      </w:r>
      <w:r w:rsidRPr="003D577F">
        <w:rPr>
          <w:rFonts w:ascii="仿宋" w:eastAsia="仿宋" w:hAnsi="仿宋"/>
          <w:sz w:val="32"/>
          <w:szCs w:val="32"/>
        </w:rPr>
        <w:t>“</w:t>
      </w:r>
      <w:r w:rsidRPr="003D577F">
        <w:rPr>
          <w:rFonts w:ascii="仿宋" w:eastAsia="仿宋" w:hAnsi="仿宋" w:hint="eastAsia"/>
          <w:sz w:val="32"/>
          <w:szCs w:val="32"/>
        </w:rPr>
        <w:t>环境优美、功能完善、生活富足、安居乐业</w:t>
      </w:r>
      <w:r w:rsidRPr="003D577F">
        <w:rPr>
          <w:rFonts w:ascii="仿宋" w:eastAsia="仿宋" w:hAnsi="仿宋"/>
          <w:sz w:val="32"/>
          <w:szCs w:val="32"/>
        </w:rPr>
        <w:t>”</w:t>
      </w:r>
      <w:r w:rsidRPr="003D577F">
        <w:rPr>
          <w:rFonts w:ascii="仿宋" w:eastAsia="仿宋" w:hAnsi="仿宋" w:hint="eastAsia"/>
          <w:sz w:val="32"/>
          <w:szCs w:val="32"/>
        </w:rPr>
        <w:t>的现代化新社区。</w:t>
      </w:r>
    </w:p>
    <w:p w:rsidR="00015C6E" w:rsidRPr="00015C6E" w:rsidRDefault="00455EB5" w:rsidP="00015C6E">
      <w:pPr>
        <w:pStyle w:val="a3"/>
        <w:ind w:firstLineChars="200" w:firstLine="640"/>
        <w:rPr>
          <w:rFonts w:ascii="仿宋" w:eastAsia="仿宋" w:hAnsi="仿宋" w:hint="eastAsia"/>
          <w:sz w:val="32"/>
          <w:szCs w:val="32"/>
        </w:rPr>
      </w:pPr>
      <w:r w:rsidRPr="00015C6E">
        <w:rPr>
          <w:rFonts w:ascii="仿宋" w:eastAsia="仿宋" w:hAnsi="仿宋" w:hint="eastAsia"/>
          <w:sz w:val="32"/>
          <w:szCs w:val="32"/>
        </w:rPr>
        <w:t>2016年</w:t>
      </w:r>
      <w:r w:rsidR="003D577F" w:rsidRPr="00015C6E">
        <w:rPr>
          <w:rFonts w:ascii="仿宋" w:eastAsia="仿宋" w:hAnsi="仿宋" w:hint="eastAsia"/>
          <w:sz w:val="32"/>
          <w:szCs w:val="32"/>
        </w:rPr>
        <w:t>开发区管委会</w:t>
      </w:r>
      <w:r w:rsidRPr="00015C6E">
        <w:rPr>
          <w:rFonts w:ascii="仿宋" w:eastAsia="仿宋" w:hAnsi="仿宋" w:hint="eastAsia"/>
          <w:sz w:val="32"/>
          <w:szCs w:val="32"/>
        </w:rPr>
        <w:t>总体安排预算收入973.85万元，支出973.85万元，其中：人员经费86.23万元，正常公用经费18.72万元，项目经费868.9万元。</w:t>
      </w:r>
    </w:p>
    <w:p w:rsidR="00015C6E" w:rsidRPr="00015C6E" w:rsidRDefault="00015C6E" w:rsidP="00015C6E">
      <w:pPr>
        <w:pStyle w:val="a3"/>
        <w:ind w:firstLineChars="200" w:firstLine="640"/>
        <w:rPr>
          <w:rFonts w:ascii="仿宋" w:eastAsia="仿宋" w:hAnsi="仿宋"/>
          <w:sz w:val="32"/>
          <w:szCs w:val="32"/>
        </w:rPr>
      </w:pPr>
      <w:r w:rsidRPr="00015C6E">
        <w:rPr>
          <w:rFonts w:ascii="仿宋" w:eastAsia="仿宋" w:hAnsi="仿宋" w:hint="eastAsia"/>
          <w:sz w:val="32"/>
          <w:szCs w:val="32"/>
        </w:rPr>
        <w:t>今年开发区管委会</w:t>
      </w:r>
      <w:r w:rsidRPr="00015C6E">
        <w:rPr>
          <w:rFonts w:ascii="仿宋" w:eastAsia="仿宋" w:hAnsi="仿宋" w:hint="eastAsia"/>
          <w:sz w:val="32"/>
          <w:szCs w:val="32"/>
        </w:rPr>
        <w:t>预算安排数据与上年相比总体上升</w:t>
      </w:r>
      <w:r w:rsidRPr="00015C6E">
        <w:rPr>
          <w:rFonts w:ascii="仿宋" w:eastAsia="仿宋" w:hAnsi="仿宋" w:hint="eastAsia"/>
          <w:sz w:val="32"/>
          <w:szCs w:val="32"/>
        </w:rPr>
        <w:t>：人员经费</w:t>
      </w:r>
      <w:r w:rsidRPr="00015C6E">
        <w:rPr>
          <w:rFonts w:ascii="仿宋" w:eastAsia="仿宋" w:hAnsi="仿宋" w:hint="eastAsia"/>
          <w:sz w:val="32"/>
          <w:szCs w:val="32"/>
        </w:rPr>
        <w:t>去年</w:t>
      </w:r>
      <w:r w:rsidRPr="00015C6E">
        <w:rPr>
          <w:rFonts w:ascii="仿宋" w:eastAsia="仿宋" w:hAnsi="仿宋" w:hint="eastAsia"/>
          <w:sz w:val="32"/>
          <w:szCs w:val="32"/>
        </w:rPr>
        <w:t>34.83万元，</w:t>
      </w:r>
      <w:r w:rsidR="003D577F" w:rsidRPr="00015C6E">
        <w:rPr>
          <w:rFonts w:ascii="仿宋" w:eastAsia="仿宋" w:hAnsi="仿宋"/>
          <w:sz w:val="32"/>
          <w:szCs w:val="32"/>
        </w:rPr>
        <w:t>今年较去年大幅增加主要原因是</w:t>
      </w:r>
      <w:r w:rsidR="003D577F" w:rsidRPr="00015C6E">
        <w:rPr>
          <w:rFonts w:ascii="仿宋" w:eastAsia="仿宋" w:hAnsi="仿宋" w:hint="eastAsia"/>
          <w:sz w:val="32"/>
          <w:szCs w:val="32"/>
        </w:rPr>
        <w:t>2015</w:t>
      </w:r>
      <w:r w:rsidR="003D577F" w:rsidRPr="00015C6E">
        <w:rPr>
          <w:rFonts w:ascii="仿宋" w:eastAsia="仿宋" w:hAnsi="仿宋"/>
          <w:sz w:val="32"/>
          <w:szCs w:val="32"/>
        </w:rPr>
        <w:t>年工资调标</w:t>
      </w:r>
      <w:r w:rsidRPr="00015C6E">
        <w:rPr>
          <w:rFonts w:ascii="仿宋" w:eastAsia="仿宋" w:hAnsi="仿宋" w:hint="eastAsia"/>
          <w:sz w:val="32"/>
          <w:szCs w:val="32"/>
        </w:rPr>
        <w:t>；</w:t>
      </w:r>
      <w:r w:rsidR="002C3F02">
        <w:rPr>
          <w:rFonts w:ascii="仿宋" w:eastAsia="仿宋" w:hAnsi="仿宋" w:hint="eastAsia"/>
          <w:sz w:val="32"/>
          <w:szCs w:val="32"/>
        </w:rPr>
        <w:t>项目经费</w:t>
      </w:r>
      <w:r w:rsidRPr="00015C6E">
        <w:rPr>
          <w:rFonts w:ascii="仿宋" w:eastAsia="仿宋" w:hAnsi="仿宋" w:hint="eastAsia"/>
          <w:sz w:val="32"/>
          <w:szCs w:val="32"/>
        </w:rPr>
        <w:t>去年6</w:t>
      </w:r>
      <w:r w:rsidR="002C3F02">
        <w:rPr>
          <w:rFonts w:ascii="仿宋" w:eastAsia="仿宋" w:hAnsi="仿宋" w:hint="eastAsia"/>
          <w:sz w:val="32"/>
          <w:szCs w:val="32"/>
        </w:rPr>
        <w:t>49</w:t>
      </w:r>
      <w:r w:rsidRPr="00015C6E">
        <w:rPr>
          <w:rFonts w:ascii="仿宋" w:eastAsia="仿宋" w:hAnsi="仿宋" w:hint="eastAsia"/>
          <w:sz w:val="32"/>
          <w:szCs w:val="32"/>
        </w:rPr>
        <w:t>.</w:t>
      </w:r>
      <w:r w:rsidR="002C3F02">
        <w:rPr>
          <w:rFonts w:ascii="仿宋" w:eastAsia="仿宋" w:hAnsi="仿宋" w:hint="eastAsia"/>
          <w:sz w:val="32"/>
          <w:szCs w:val="32"/>
        </w:rPr>
        <w:t>55</w:t>
      </w:r>
      <w:r w:rsidRPr="00015C6E">
        <w:rPr>
          <w:rFonts w:ascii="仿宋" w:eastAsia="仿宋" w:hAnsi="仿宋" w:hint="eastAsia"/>
          <w:sz w:val="32"/>
          <w:szCs w:val="32"/>
        </w:rPr>
        <w:t>万元，今年较去年大幅增加的主要原因是</w:t>
      </w:r>
      <w:r w:rsidRPr="00015C6E">
        <w:rPr>
          <w:rFonts w:ascii="仿宋" w:eastAsia="仿宋" w:hAnsi="仿宋" w:hint="eastAsia"/>
          <w:sz w:val="32"/>
          <w:szCs w:val="32"/>
        </w:rPr>
        <w:t>新增特警大队、管委会搬迁、成立社区管理服务中心、</w:t>
      </w:r>
      <w:proofErr w:type="gramStart"/>
      <w:r w:rsidRPr="00015C6E">
        <w:rPr>
          <w:rFonts w:ascii="仿宋" w:eastAsia="仿宋" w:hAnsi="仿宋" w:hint="eastAsia"/>
          <w:sz w:val="32"/>
          <w:szCs w:val="32"/>
        </w:rPr>
        <w:t>釜</w:t>
      </w:r>
      <w:proofErr w:type="gramEnd"/>
      <w:r w:rsidRPr="00015C6E">
        <w:rPr>
          <w:rFonts w:ascii="仿宋" w:eastAsia="仿宋" w:hAnsi="仿宋" w:hint="eastAsia"/>
          <w:sz w:val="32"/>
          <w:szCs w:val="32"/>
        </w:rPr>
        <w:t>阳花园小区村民返迁入住所引发的一系列与之相关的卫生和道路硬化等项目。</w:t>
      </w:r>
      <w:bookmarkStart w:id="0" w:name="_GoBack"/>
      <w:bookmarkEnd w:id="0"/>
    </w:p>
    <w:p w:rsidR="00455EB5" w:rsidRPr="00E92EE8" w:rsidRDefault="00220CD9" w:rsidP="00455EB5">
      <w:pPr>
        <w:widowControl/>
        <w:jc w:val="left"/>
        <w:rPr>
          <w:rFonts w:ascii="仿宋" w:eastAsia="仿宋" w:hAnsi="仿宋"/>
          <w:sz w:val="32"/>
          <w:szCs w:val="32"/>
        </w:rPr>
      </w:pPr>
      <w:r w:rsidRPr="00E92EE8">
        <w:rPr>
          <w:rFonts w:ascii="仿宋" w:eastAsia="仿宋" w:hAnsi="仿宋" w:hint="eastAsia"/>
          <w:sz w:val="32"/>
          <w:szCs w:val="32"/>
        </w:rPr>
        <w:lastRenderedPageBreak/>
        <w:t xml:space="preserve">    </w:t>
      </w:r>
      <w:r w:rsidR="00455EB5" w:rsidRPr="00E92EE8">
        <w:rPr>
          <w:rFonts w:ascii="仿宋" w:eastAsia="仿宋" w:hAnsi="仿宋" w:hint="eastAsia"/>
          <w:sz w:val="32"/>
          <w:szCs w:val="32"/>
        </w:rPr>
        <w:t>开发区管委会机构</w:t>
      </w:r>
      <w:r w:rsidR="006775BC" w:rsidRPr="00E92EE8">
        <w:rPr>
          <w:rFonts w:ascii="仿宋" w:eastAsia="仿宋" w:hAnsi="仿宋" w:hint="eastAsia"/>
          <w:sz w:val="32"/>
          <w:szCs w:val="32"/>
        </w:rPr>
        <w:t>设置</w:t>
      </w:r>
      <w:r w:rsidR="00455EB5" w:rsidRPr="00E92EE8">
        <w:rPr>
          <w:rFonts w:ascii="仿宋" w:eastAsia="仿宋" w:hAnsi="仿宋" w:hint="eastAsia"/>
          <w:sz w:val="32"/>
          <w:szCs w:val="32"/>
        </w:rPr>
        <w:t>为“一办四局”：综合办公室、经济社会发展局、规划建设局、招商局、财政局</w:t>
      </w:r>
      <w:r w:rsidR="00015C6E">
        <w:rPr>
          <w:rFonts w:ascii="仿宋" w:eastAsia="仿宋" w:hAnsi="仿宋" w:hint="eastAsia"/>
          <w:sz w:val="32"/>
          <w:szCs w:val="32"/>
        </w:rPr>
        <w:t>，与去年机构设置一致。</w:t>
      </w:r>
    </w:p>
    <w:p w:rsidR="000415B1" w:rsidRPr="00E92EE8" w:rsidRDefault="000415B1" w:rsidP="00455EB5">
      <w:pPr>
        <w:widowControl/>
        <w:jc w:val="left"/>
        <w:rPr>
          <w:rFonts w:ascii="仿宋" w:eastAsia="仿宋" w:hAnsi="仿宋"/>
          <w:sz w:val="32"/>
          <w:szCs w:val="32"/>
        </w:rPr>
        <w:sectPr w:rsidR="000415B1" w:rsidRPr="00E92EE8">
          <w:pgSz w:w="11907" w:h="16839"/>
          <w:pgMar w:top="1440" w:right="1800" w:bottom="1440" w:left="1800" w:header="851" w:footer="992" w:gutter="0"/>
          <w:cols w:space="720"/>
          <w:docGrid w:type="lines" w:linePitch="312"/>
        </w:sectPr>
      </w:pPr>
      <w:r w:rsidRPr="00E92EE8">
        <w:rPr>
          <w:rFonts w:ascii="仿宋" w:eastAsia="仿宋" w:hAnsi="仿宋" w:hint="eastAsia"/>
          <w:sz w:val="32"/>
          <w:szCs w:val="32"/>
        </w:rPr>
        <w:t xml:space="preserve">   </w:t>
      </w:r>
    </w:p>
    <w:p w:rsidR="00455EB5" w:rsidRPr="00455EB5" w:rsidRDefault="00455EB5"/>
    <w:sectPr w:rsidR="00455EB5" w:rsidRPr="00455EB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789F"/>
    <w:rsid w:val="00015C6E"/>
    <w:rsid w:val="000415B1"/>
    <w:rsid w:val="000C789F"/>
    <w:rsid w:val="0020366E"/>
    <w:rsid w:val="00220CD9"/>
    <w:rsid w:val="002C3F02"/>
    <w:rsid w:val="00376E92"/>
    <w:rsid w:val="003D577F"/>
    <w:rsid w:val="00455EB5"/>
    <w:rsid w:val="005A7160"/>
    <w:rsid w:val="006775BC"/>
    <w:rsid w:val="007D4555"/>
    <w:rsid w:val="00933DF3"/>
    <w:rsid w:val="00E92EE8"/>
    <w:rsid w:val="00F32186"/>
    <w:rsid w:val="00F446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15C6E"/>
    <w:pPr>
      <w:widowControl w:val="0"/>
      <w:jc w:val="both"/>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15C6E"/>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173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3</Pages>
  <Words>87</Words>
  <Characters>498</Characters>
  <Application>Microsoft Office Word</Application>
  <DocSecurity>0</DocSecurity>
  <Lines>4</Lines>
  <Paragraphs>1</Paragraphs>
  <ScaleCrop>false</ScaleCrop>
  <Company/>
  <LinksUpToDate>false</LinksUpToDate>
  <CharactersWithSpaces>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13</cp:revision>
  <cp:lastPrinted>2016-04-05T02:18:00Z</cp:lastPrinted>
  <dcterms:created xsi:type="dcterms:W3CDTF">2016-04-05T01:41:00Z</dcterms:created>
  <dcterms:modified xsi:type="dcterms:W3CDTF">2016-04-05T06:20:00Z</dcterms:modified>
</cp:coreProperties>
</file>