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DD5CB">
      <w:pPr>
        <w:widowControl/>
        <w:shd w:val="clear" w:color="auto" w:fill="FFFFFF"/>
        <w:spacing w:line="520" w:lineRule="atLeast"/>
        <w:ind w:firstLine="640"/>
        <w:jc w:val="center"/>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b/>
          <w:bCs/>
          <w:color w:val="000000" w:themeColor="text1"/>
          <w:sz w:val="45"/>
          <w:szCs w:val="45"/>
          <w:shd w:val="clear" w:color="auto" w:fill="FFFFFF"/>
          <w14:textFill>
            <w14:solidFill>
              <w14:schemeClr w14:val="tx1"/>
            </w14:solidFill>
          </w14:textFill>
        </w:rPr>
        <w:t>保定市徐水区卫生健康局</w:t>
      </w:r>
      <w:r>
        <w:rPr>
          <w:rFonts w:hint="eastAsia" w:ascii="微软雅黑" w:hAnsi="微软雅黑" w:eastAsia="微软雅黑"/>
          <w:b/>
          <w:bCs/>
          <w:color w:val="000000" w:themeColor="text1"/>
          <w:sz w:val="45"/>
          <w:szCs w:val="45"/>
          <w:shd w:val="clear" w:color="auto" w:fill="FFFFFF"/>
          <w14:textFill>
            <w14:solidFill>
              <w14:schemeClr w14:val="tx1"/>
            </w14:solidFill>
          </w14:textFill>
        </w:rPr>
        <w:br w:type="textWrapping"/>
      </w:r>
      <w:r>
        <w:rPr>
          <w:rFonts w:hint="eastAsia" w:ascii="微软雅黑" w:hAnsi="微软雅黑" w:eastAsia="微软雅黑"/>
          <w:b/>
          <w:bCs/>
          <w:color w:val="000000" w:themeColor="text1"/>
          <w:sz w:val="45"/>
          <w:szCs w:val="45"/>
          <w:shd w:val="clear" w:color="auto" w:fill="FFFFFF"/>
          <w14:textFill>
            <w14:solidFill>
              <w14:schemeClr w14:val="tx1"/>
            </w14:solidFill>
          </w14:textFill>
        </w:rPr>
        <w:t>2024年度政府信息公开工作年度报告</w:t>
      </w:r>
    </w:p>
    <w:p w14:paraId="4BF2B2E0">
      <w:pPr>
        <w:widowControl/>
        <w:shd w:val="clear" w:color="auto" w:fill="FFFFFF"/>
        <w:spacing w:line="520" w:lineRule="atLeast"/>
        <w:ind w:firstLine="640"/>
        <w:rPr>
          <w:rFonts w:hint="eastAsia" w:ascii="微软雅黑" w:hAnsi="微软雅黑" w:eastAsia="微软雅黑" w:cs="宋体"/>
          <w:color w:val="000000"/>
          <w:kern w:val="0"/>
          <w:szCs w:val="21"/>
        </w:rPr>
      </w:pPr>
    </w:p>
    <w:p w14:paraId="796D88D1">
      <w:pPr>
        <w:widowControl/>
        <w:shd w:val="clear" w:color="auto" w:fill="FFFFFF"/>
        <w:spacing w:line="520" w:lineRule="atLeast"/>
        <w:ind w:firstLine="64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2024年1月1日至12月31日。</w:t>
      </w:r>
    </w:p>
    <w:p w14:paraId="3CC25920">
      <w:pPr>
        <w:widowControl/>
        <w:shd w:val="clear" w:color="auto" w:fill="FFFFFF"/>
        <w:spacing w:line="520" w:lineRule="atLeast"/>
        <w:ind w:firstLine="64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一、</w:t>
      </w:r>
      <w:r>
        <w:rPr>
          <w:rFonts w:hint="eastAsia" w:ascii="微软雅黑" w:hAnsi="微软雅黑" w:eastAsia="微软雅黑" w:cs="宋体"/>
          <w:b/>
          <w:bCs/>
          <w:color w:val="000000"/>
          <w:kern w:val="0"/>
          <w:szCs w:val="21"/>
        </w:rPr>
        <w:t>总体情况</w:t>
      </w:r>
      <w:bookmarkStart w:id="0" w:name="_GoBack"/>
      <w:bookmarkEnd w:id="0"/>
    </w:p>
    <w:p w14:paraId="721B5DAD">
      <w:pPr>
        <w:widowControl/>
        <w:shd w:val="clear" w:color="auto" w:fill="FFFFFF"/>
        <w:spacing w:line="520" w:lineRule="atLeast"/>
        <w:ind w:firstLine="664"/>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2024年以来，我局坚持以公开为常态、不公开为例外，把政府信息公开作为一项重要工作来抓，有计划的稳步推进政府信息公开工作。现将我局2024年度政府信息公开工作开展情况汇报如下：</w:t>
      </w:r>
    </w:p>
    <w:p w14:paraId="0C4D80A6">
      <w:pPr>
        <w:widowControl/>
        <w:shd w:val="clear" w:color="auto" w:fill="FFFFFF"/>
        <w:spacing w:line="520" w:lineRule="atLeast"/>
        <w:ind w:firstLine="667"/>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（一）主动公开。</w:t>
      </w:r>
      <w:r>
        <w:rPr>
          <w:rFonts w:hint="eastAsia" w:ascii="微软雅黑" w:hAnsi="微软雅黑" w:eastAsia="微软雅黑" w:cs="宋体"/>
          <w:color w:val="000000"/>
          <w:kern w:val="0"/>
          <w:szCs w:val="21"/>
        </w:rPr>
        <w:t>2024年，围绕卫健局日常政务工作，落实政务工作各环节公开，以公开为常态、不公开为例外的原则，不断推进政府信息公开，落实信息公开完整性、规范性、时效性、查询便民性。全年在政府网站政务公开平台主动公开政府信息6条，涉及行政执法公示及重大民生等多个领域。</w:t>
      </w:r>
    </w:p>
    <w:p w14:paraId="36258120">
      <w:pPr>
        <w:widowControl/>
        <w:shd w:val="clear" w:color="auto" w:fill="FFFFFF"/>
        <w:spacing w:line="520" w:lineRule="atLeast"/>
        <w:ind w:firstLine="667"/>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（二）依申请公开。</w:t>
      </w:r>
      <w:r>
        <w:rPr>
          <w:rFonts w:hint="eastAsia" w:ascii="微软雅黑" w:hAnsi="微软雅黑" w:eastAsia="微软雅黑" w:cs="宋体"/>
          <w:color w:val="000000"/>
          <w:kern w:val="0"/>
          <w:szCs w:val="21"/>
        </w:rPr>
        <w:t>2024年，区卫生健康局未收到依申请政府信息公开申请。  </w:t>
      </w:r>
    </w:p>
    <w:p w14:paraId="2492A1C5">
      <w:pPr>
        <w:widowControl/>
        <w:shd w:val="clear" w:color="auto" w:fill="FFFFFF"/>
        <w:spacing w:line="520" w:lineRule="atLeast"/>
        <w:ind w:firstLine="667"/>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（三）政府信息管理。</w:t>
      </w:r>
      <w:r>
        <w:rPr>
          <w:rFonts w:hint="eastAsia" w:ascii="微软雅黑" w:hAnsi="微软雅黑" w:eastAsia="微软雅黑" w:cs="宋体"/>
          <w:color w:val="000000"/>
          <w:kern w:val="0"/>
          <w:szCs w:val="21"/>
        </w:rPr>
        <w:t>区卫生健康局严格按照国家、省、市、区要求，规范公开本单位行政规范性文件，严格审定《信息发布保密审查表》，有效规范政府文件信息公开审查工作。</w:t>
      </w:r>
    </w:p>
    <w:p w14:paraId="68B741B6">
      <w:pPr>
        <w:widowControl/>
        <w:shd w:val="clear" w:color="auto" w:fill="FFFFFF"/>
        <w:spacing w:line="520" w:lineRule="atLeast"/>
        <w:ind w:firstLine="667"/>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（四）政府信息公开平台建设。</w:t>
      </w:r>
      <w:r>
        <w:rPr>
          <w:rFonts w:hint="eastAsia" w:ascii="微软雅黑" w:hAnsi="微软雅黑" w:eastAsia="微软雅黑" w:cs="宋体"/>
          <w:color w:val="000000"/>
          <w:kern w:val="0"/>
          <w:szCs w:val="21"/>
        </w:rPr>
        <w:t>区卫生健康局理局指派专人负责在保定市徐水区人民政府网站政府信息公开专栏发布信息，切实做好区政府网站内容保障,开设“徐水区卫生健康局”微信公众号。加强宣传全局工作亮点，围绕中心工作和重点工作进展情况，及时进行总结和报道，全面展示全系统工作成效，确保信息突出中心、抓住重点、关注热点、反映难点，公众号共发布信息629条。</w:t>
      </w:r>
    </w:p>
    <w:p w14:paraId="7BB94675">
      <w:pPr>
        <w:widowControl/>
        <w:shd w:val="clear" w:color="auto" w:fill="FFFFFF"/>
        <w:spacing w:line="520" w:lineRule="atLeast"/>
        <w:ind w:firstLine="667"/>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（五）监督保障。</w:t>
      </w:r>
      <w:r>
        <w:rPr>
          <w:rFonts w:hint="eastAsia" w:ascii="微软雅黑" w:hAnsi="微软雅黑" w:eastAsia="微软雅黑" w:cs="宋体"/>
          <w:color w:val="000000"/>
          <w:kern w:val="0"/>
          <w:szCs w:val="21"/>
        </w:rPr>
        <w:t>严格落实政务公开制度，建立工作台账，由局办公室汇总工作进度，及时向单位主要领导进行汇报，督促相关处室按时完成任务。</w:t>
      </w:r>
    </w:p>
    <w:p w14:paraId="7B61712F">
      <w:pPr>
        <w:widowControl/>
        <w:shd w:val="clear" w:color="auto" w:fill="FFFFFF"/>
        <w:spacing w:line="600" w:lineRule="atLeast"/>
        <w:ind w:firstLine="643"/>
        <w:jc w:val="left"/>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二、主动公开政府信息情况</w:t>
      </w:r>
    </w:p>
    <w:p w14:paraId="0F14A7F7">
      <w:pPr>
        <w:widowControl/>
        <w:shd w:val="clear" w:color="auto" w:fill="FFFFFF"/>
        <w:spacing w:line="420" w:lineRule="atLeast"/>
        <w:ind w:firstLine="42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14:paraId="4BB02828">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4CF6046">
            <w:pPr>
              <w:widowControl/>
              <w:spacing w:line="420" w:lineRule="atLeast"/>
              <w:jc w:val="center"/>
              <w:rPr>
                <w:rFonts w:ascii="宋体" w:hAnsi="宋体" w:eastAsia="宋体" w:cs="宋体"/>
                <w:kern w:val="0"/>
                <w:szCs w:val="21"/>
              </w:rPr>
            </w:pPr>
            <w:r>
              <w:rPr>
                <w:rFonts w:ascii="宋体" w:hAnsi="宋体" w:eastAsia="宋体" w:cs="宋体"/>
                <w:kern w:val="0"/>
                <w:szCs w:val="21"/>
              </w:rPr>
              <w:t>第二十条第（一）项</w:t>
            </w:r>
          </w:p>
        </w:tc>
      </w:tr>
      <w:tr w14:paraId="598095E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CE37845">
            <w:pPr>
              <w:widowControl/>
              <w:spacing w:line="420" w:lineRule="atLeast"/>
              <w:jc w:val="center"/>
              <w:rPr>
                <w:rFonts w:ascii="宋体" w:hAnsi="宋体" w:eastAsia="宋体" w:cs="宋体"/>
                <w:kern w:val="0"/>
                <w:szCs w:val="21"/>
              </w:rPr>
            </w:pPr>
            <w:r>
              <w:rPr>
                <w:rFonts w:ascii="宋体" w:hAnsi="宋体" w:eastAsia="宋体" w:cs="宋体"/>
                <w:kern w:val="0"/>
                <w:szCs w:val="21"/>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F99751A">
            <w:pPr>
              <w:widowControl/>
              <w:spacing w:line="420" w:lineRule="atLeast"/>
              <w:jc w:val="center"/>
              <w:rPr>
                <w:rFonts w:ascii="宋体" w:hAnsi="宋体" w:eastAsia="宋体" w:cs="宋体"/>
                <w:kern w:val="0"/>
                <w:szCs w:val="21"/>
              </w:rPr>
            </w:pPr>
            <w:r>
              <w:rPr>
                <w:rFonts w:ascii="宋体" w:hAnsi="宋体" w:eastAsia="宋体" w:cs="宋体"/>
                <w:kern w:val="0"/>
                <w:szCs w:val="21"/>
              </w:rPr>
              <w:t>本年制发件数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F52C19E">
            <w:pPr>
              <w:widowControl/>
              <w:spacing w:line="420" w:lineRule="atLeast"/>
              <w:jc w:val="center"/>
              <w:rPr>
                <w:rFonts w:ascii="宋体" w:hAnsi="宋体" w:eastAsia="宋体" w:cs="宋体"/>
                <w:kern w:val="0"/>
                <w:szCs w:val="21"/>
              </w:rPr>
            </w:pPr>
            <w:r>
              <w:rPr>
                <w:rFonts w:ascii="宋体" w:hAnsi="宋体" w:eastAsia="宋体" w:cs="宋体"/>
                <w:kern w:val="0"/>
                <w:szCs w:val="21"/>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C89F0CB">
            <w:pPr>
              <w:widowControl/>
              <w:spacing w:line="420" w:lineRule="atLeast"/>
              <w:jc w:val="center"/>
              <w:rPr>
                <w:rFonts w:ascii="宋体" w:hAnsi="宋体" w:eastAsia="宋体" w:cs="宋体"/>
                <w:kern w:val="0"/>
                <w:szCs w:val="21"/>
              </w:rPr>
            </w:pPr>
            <w:r>
              <w:rPr>
                <w:rFonts w:ascii="宋体" w:hAnsi="宋体" w:eastAsia="宋体" w:cs="宋体"/>
                <w:kern w:val="0"/>
                <w:szCs w:val="21"/>
              </w:rPr>
              <w:t>现行有效件数</w:t>
            </w:r>
          </w:p>
        </w:tc>
      </w:tr>
      <w:tr w14:paraId="3B6D179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F2D9452">
            <w:pPr>
              <w:widowControl/>
              <w:spacing w:line="420" w:lineRule="atLeast"/>
              <w:jc w:val="left"/>
              <w:rPr>
                <w:rFonts w:ascii="宋体" w:hAnsi="宋体" w:eastAsia="宋体" w:cs="宋体"/>
                <w:kern w:val="0"/>
                <w:szCs w:val="21"/>
              </w:rPr>
            </w:pPr>
            <w:r>
              <w:rPr>
                <w:rFonts w:ascii="宋体" w:hAnsi="宋体" w:eastAsia="宋体" w:cs="宋体"/>
                <w:kern w:val="0"/>
                <w:szCs w:val="21"/>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6D5F2EA">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A665A05">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784A5A5">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r>
      <w:tr w14:paraId="38CE121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A15A27">
            <w:pPr>
              <w:widowControl/>
              <w:spacing w:line="420" w:lineRule="atLeast"/>
              <w:jc w:val="left"/>
              <w:rPr>
                <w:rFonts w:ascii="宋体" w:hAnsi="宋体" w:eastAsia="宋体" w:cs="宋体"/>
                <w:kern w:val="0"/>
                <w:szCs w:val="21"/>
              </w:rPr>
            </w:pPr>
            <w:r>
              <w:rPr>
                <w:rFonts w:ascii="宋体" w:hAnsi="宋体" w:eastAsia="宋体" w:cs="宋体"/>
                <w:kern w:val="0"/>
                <w:szCs w:val="21"/>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EEAA081">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0E9A3C9">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9573F2B">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r>
      <w:tr w14:paraId="407AE05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667C948">
            <w:pPr>
              <w:widowControl/>
              <w:spacing w:line="420" w:lineRule="atLeast"/>
              <w:jc w:val="center"/>
              <w:rPr>
                <w:rFonts w:ascii="宋体" w:hAnsi="宋体" w:eastAsia="宋体" w:cs="宋体"/>
                <w:kern w:val="0"/>
                <w:szCs w:val="21"/>
              </w:rPr>
            </w:pPr>
            <w:r>
              <w:rPr>
                <w:rFonts w:ascii="宋体" w:hAnsi="宋体" w:eastAsia="宋体" w:cs="宋体"/>
                <w:kern w:val="0"/>
                <w:szCs w:val="21"/>
              </w:rPr>
              <w:t>第二十条第（五）项</w:t>
            </w:r>
          </w:p>
        </w:tc>
      </w:tr>
      <w:tr w14:paraId="3016DEE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FE7ABD6">
            <w:pPr>
              <w:widowControl/>
              <w:spacing w:line="420" w:lineRule="atLeast"/>
              <w:jc w:val="center"/>
              <w:rPr>
                <w:rFonts w:ascii="宋体" w:hAnsi="宋体" w:eastAsia="宋体" w:cs="宋体"/>
                <w:kern w:val="0"/>
                <w:szCs w:val="21"/>
              </w:rPr>
            </w:pPr>
            <w:r>
              <w:rPr>
                <w:rFonts w:ascii="宋体" w:hAnsi="宋体" w:eastAsia="宋体" w:cs="宋体"/>
                <w:kern w:val="0"/>
                <w:szCs w:val="21"/>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C7BFC3C">
            <w:pPr>
              <w:widowControl/>
              <w:spacing w:line="420" w:lineRule="atLeast"/>
              <w:jc w:val="center"/>
              <w:rPr>
                <w:rFonts w:ascii="宋体" w:hAnsi="宋体" w:eastAsia="宋体" w:cs="宋体"/>
                <w:kern w:val="0"/>
                <w:szCs w:val="21"/>
              </w:rPr>
            </w:pPr>
            <w:r>
              <w:rPr>
                <w:rFonts w:ascii="宋体" w:hAnsi="宋体" w:eastAsia="宋体" w:cs="宋体"/>
                <w:kern w:val="0"/>
                <w:szCs w:val="21"/>
              </w:rPr>
              <w:t>本年处理决定数量</w:t>
            </w:r>
          </w:p>
        </w:tc>
      </w:tr>
      <w:tr w14:paraId="36E7AFB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A6697A9">
            <w:pPr>
              <w:widowControl/>
              <w:spacing w:line="420" w:lineRule="atLeast"/>
              <w:jc w:val="left"/>
              <w:rPr>
                <w:rFonts w:ascii="宋体" w:hAnsi="宋体" w:eastAsia="宋体" w:cs="宋体"/>
                <w:kern w:val="0"/>
                <w:szCs w:val="21"/>
              </w:rPr>
            </w:pPr>
            <w:r>
              <w:rPr>
                <w:rFonts w:ascii="宋体" w:hAnsi="宋体" w:eastAsia="宋体" w:cs="宋体"/>
                <w:kern w:val="0"/>
                <w:szCs w:val="21"/>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3F6A0C2">
            <w:pPr>
              <w:widowControl/>
              <w:spacing w:line="420" w:lineRule="atLeast"/>
              <w:jc w:val="left"/>
              <w:rPr>
                <w:rFonts w:ascii="宋体" w:hAnsi="宋体" w:eastAsia="宋体" w:cs="宋体"/>
                <w:kern w:val="0"/>
                <w:szCs w:val="21"/>
              </w:rPr>
            </w:pPr>
            <w:r>
              <w:rPr>
                <w:rFonts w:hint="eastAsia" w:ascii="宋体" w:hAnsi="宋体" w:eastAsia="宋体" w:cs="宋体"/>
                <w:kern w:val="0"/>
                <w:szCs w:val="21"/>
              </w:rPr>
              <w:t>113</w:t>
            </w:r>
          </w:p>
        </w:tc>
      </w:tr>
      <w:tr w14:paraId="655441C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550D54E">
            <w:pPr>
              <w:widowControl/>
              <w:spacing w:line="420" w:lineRule="atLeast"/>
              <w:jc w:val="center"/>
              <w:rPr>
                <w:rFonts w:ascii="宋体" w:hAnsi="宋体" w:eastAsia="宋体" w:cs="宋体"/>
                <w:kern w:val="0"/>
                <w:szCs w:val="21"/>
              </w:rPr>
            </w:pPr>
            <w:r>
              <w:rPr>
                <w:rFonts w:ascii="宋体" w:hAnsi="宋体" w:eastAsia="宋体" w:cs="宋体"/>
                <w:kern w:val="0"/>
                <w:szCs w:val="21"/>
              </w:rPr>
              <w:t>第二十条第（六）项</w:t>
            </w:r>
          </w:p>
        </w:tc>
      </w:tr>
      <w:tr w14:paraId="6758464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F798B81">
            <w:pPr>
              <w:widowControl/>
              <w:spacing w:line="420" w:lineRule="atLeast"/>
              <w:jc w:val="center"/>
              <w:rPr>
                <w:rFonts w:ascii="宋体" w:hAnsi="宋体" w:eastAsia="宋体" w:cs="宋体"/>
                <w:kern w:val="0"/>
                <w:szCs w:val="21"/>
              </w:rPr>
            </w:pPr>
            <w:r>
              <w:rPr>
                <w:rFonts w:ascii="宋体" w:hAnsi="宋体" w:eastAsia="宋体" w:cs="宋体"/>
                <w:kern w:val="0"/>
                <w:szCs w:val="21"/>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E353608">
            <w:pPr>
              <w:widowControl/>
              <w:spacing w:line="420" w:lineRule="atLeast"/>
              <w:jc w:val="center"/>
              <w:rPr>
                <w:rFonts w:ascii="宋体" w:hAnsi="宋体" w:eastAsia="宋体" w:cs="宋体"/>
                <w:kern w:val="0"/>
                <w:szCs w:val="21"/>
              </w:rPr>
            </w:pPr>
            <w:r>
              <w:rPr>
                <w:rFonts w:ascii="宋体" w:hAnsi="宋体" w:eastAsia="宋体" w:cs="宋体"/>
                <w:kern w:val="0"/>
                <w:szCs w:val="21"/>
              </w:rPr>
              <w:t>本年处理决定数量</w:t>
            </w:r>
          </w:p>
        </w:tc>
      </w:tr>
      <w:tr w14:paraId="526BC40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37C7F5B">
            <w:pPr>
              <w:widowControl/>
              <w:spacing w:line="420" w:lineRule="atLeast"/>
              <w:jc w:val="left"/>
              <w:rPr>
                <w:rFonts w:ascii="宋体" w:hAnsi="宋体" w:eastAsia="宋体" w:cs="宋体"/>
                <w:kern w:val="0"/>
                <w:szCs w:val="21"/>
              </w:rPr>
            </w:pPr>
            <w:r>
              <w:rPr>
                <w:rFonts w:ascii="宋体" w:hAnsi="宋体" w:eastAsia="宋体" w:cs="宋体"/>
                <w:kern w:val="0"/>
                <w:szCs w:val="21"/>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1C277ED">
            <w:pPr>
              <w:widowControl/>
              <w:spacing w:line="420" w:lineRule="atLeast"/>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2</w:t>
            </w:r>
          </w:p>
        </w:tc>
      </w:tr>
      <w:tr w14:paraId="2B9B7BA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D77C439">
            <w:pPr>
              <w:widowControl/>
              <w:spacing w:line="420" w:lineRule="atLeast"/>
              <w:jc w:val="left"/>
              <w:rPr>
                <w:rFonts w:ascii="宋体" w:hAnsi="宋体" w:eastAsia="宋体" w:cs="宋体"/>
                <w:kern w:val="0"/>
                <w:szCs w:val="21"/>
              </w:rPr>
            </w:pPr>
            <w:r>
              <w:rPr>
                <w:rFonts w:ascii="宋体" w:hAnsi="宋体" w:eastAsia="宋体" w:cs="宋体"/>
                <w:kern w:val="0"/>
                <w:szCs w:val="21"/>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3C0EFAF">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r>
      <w:tr w14:paraId="511D31F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CA7EAF6">
            <w:pPr>
              <w:widowControl/>
              <w:spacing w:line="420" w:lineRule="atLeast"/>
              <w:jc w:val="center"/>
              <w:rPr>
                <w:rFonts w:ascii="宋体" w:hAnsi="宋体" w:eastAsia="宋体" w:cs="宋体"/>
                <w:kern w:val="0"/>
                <w:szCs w:val="21"/>
              </w:rPr>
            </w:pPr>
            <w:r>
              <w:rPr>
                <w:rFonts w:ascii="宋体" w:hAnsi="宋体" w:eastAsia="宋体" w:cs="宋体"/>
                <w:kern w:val="0"/>
                <w:szCs w:val="21"/>
              </w:rPr>
              <w:t>第二十条第（八）项</w:t>
            </w:r>
          </w:p>
        </w:tc>
      </w:tr>
      <w:tr w14:paraId="6F43D92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BCAF4BB">
            <w:pPr>
              <w:widowControl/>
              <w:spacing w:line="420" w:lineRule="atLeast"/>
              <w:jc w:val="center"/>
              <w:rPr>
                <w:rFonts w:ascii="宋体" w:hAnsi="宋体" w:eastAsia="宋体" w:cs="宋体"/>
                <w:kern w:val="0"/>
                <w:szCs w:val="21"/>
              </w:rPr>
            </w:pPr>
            <w:r>
              <w:rPr>
                <w:rFonts w:ascii="宋体" w:hAnsi="宋体" w:eastAsia="宋体" w:cs="宋体"/>
                <w:kern w:val="0"/>
                <w:szCs w:val="21"/>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3B544B6">
            <w:pPr>
              <w:widowControl/>
              <w:spacing w:line="420" w:lineRule="atLeast"/>
              <w:jc w:val="center"/>
              <w:rPr>
                <w:rFonts w:ascii="宋体" w:hAnsi="宋体" w:eastAsia="宋体" w:cs="宋体"/>
                <w:kern w:val="0"/>
                <w:szCs w:val="21"/>
              </w:rPr>
            </w:pPr>
            <w:r>
              <w:rPr>
                <w:rFonts w:ascii="宋体" w:hAnsi="宋体" w:eastAsia="宋体" w:cs="宋体"/>
                <w:kern w:val="0"/>
                <w:szCs w:val="21"/>
              </w:rPr>
              <w:t>本年收费金额（单位：万元）</w:t>
            </w:r>
          </w:p>
        </w:tc>
      </w:tr>
      <w:tr w14:paraId="49800B9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0968514">
            <w:pPr>
              <w:widowControl/>
              <w:spacing w:line="420" w:lineRule="atLeast"/>
              <w:jc w:val="left"/>
              <w:rPr>
                <w:rFonts w:ascii="宋体" w:hAnsi="宋体" w:eastAsia="宋体" w:cs="宋体"/>
                <w:kern w:val="0"/>
                <w:szCs w:val="21"/>
              </w:rPr>
            </w:pPr>
            <w:r>
              <w:rPr>
                <w:rFonts w:ascii="宋体" w:hAnsi="宋体" w:eastAsia="宋体" w:cs="宋体"/>
                <w:kern w:val="0"/>
                <w:szCs w:val="21"/>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DE0B049">
            <w:pPr>
              <w:widowControl/>
              <w:spacing w:line="420" w:lineRule="atLeast"/>
              <w:jc w:val="left"/>
              <w:rPr>
                <w:rFonts w:ascii="宋体" w:hAnsi="宋体" w:eastAsia="宋体" w:cs="宋体"/>
                <w:kern w:val="0"/>
                <w:szCs w:val="21"/>
              </w:rPr>
            </w:pPr>
            <w:r>
              <w:rPr>
                <w:rFonts w:hint="eastAsia" w:ascii="宋体" w:hAnsi="宋体" w:eastAsia="宋体" w:cs="宋体"/>
                <w:kern w:val="0"/>
                <w:szCs w:val="21"/>
              </w:rPr>
              <w:t>0</w:t>
            </w:r>
          </w:p>
        </w:tc>
      </w:tr>
    </w:tbl>
    <w:p w14:paraId="4584BBD9">
      <w:pPr>
        <w:widowControl/>
        <w:shd w:val="clear" w:color="auto" w:fill="FFFFFF"/>
        <w:spacing w:line="420" w:lineRule="atLeas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14:paraId="16BC0619">
      <w:pPr>
        <w:widowControl/>
        <w:shd w:val="clear" w:color="auto" w:fill="FFFFFF"/>
        <w:spacing w:line="420" w:lineRule="atLeast"/>
        <w:ind w:firstLine="420"/>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三、收到和处理政府信息公开申请情况</w:t>
      </w:r>
    </w:p>
    <w:p w14:paraId="03908983">
      <w:pPr>
        <w:widowControl/>
        <w:shd w:val="clear" w:color="auto" w:fill="FFFFFF"/>
        <w:spacing w:line="420" w:lineRule="atLeast"/>
        <w:ind w:firstLine="42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bl>
      <w:tblPr>
        <w:tblStyle w:val="3"/>
        <w:tblW w:w="9748" w:type="dxa"/>
        <w:jc w:val="center"/>
        <w:tblLayout w:type="autofit"/>
        <w:tblCellMar>
          <w:top w:w="0" w:type="dxa"/>
          <w:left w:w="0" w:type="dxa"/>
          <w:bottom w:w="0" w:type="dxa"/>
          <w:right w:w="0" w:type="dxa"/>
        </w:tblCellMar>
      </w:tblPr>
      <w:tblGrid>
        <w:gridCol w:w="765"/>
        <w:gridCol w:w="942"/>
        <w:gridCol w:w="3190"/>
        <w:gridCol w:w="693"/>
        <w:gridCol w:w="693"/>
        <w:gridCol w:w="693"/>
        <w:gridCol w:w="693"/>
        <w:gridCol w:w="693"/>
        <w:gridCol w:w="693"/>
        <w:gridCol w:w="693"/>
      </w:tblGrid>
      <w:tr w14:paraId="010D6631">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B389FB4">
            <w:pPr>
              <w:widowControl/>
              <w:spacing w:line="420" w:lineRule="atLeast"/>
              <w:jc w:val="left"/>
              <w:rPr>
                <w:rFonts w:ascii="宋体" w:hAnsi="宋体" w:eastAsia="宋体" w:cs="宋体"/>
                <w:kern w:val="0"/>
                <w:szCs w:val="21"/>
              </w:rPr>
            </w:pPr>
            <w:r>
              <w:rPr>
                <w:rFonts w:ascii="宋体" w:hAnsi="宋体" w:eastAsia="宋体" w:cs="宋体"/>
                <w:kern w:val="0"/>
                <w:szCs w:val="21"/>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0B8B2CE">
            <w:pPr>
              <w:widowControl/>
              <w:spacing w:line="420" w:lineRule="atLeast"/>
              <w:jc w:val="center"/>
              <w:rPr>
                <w:rFonts w:ascii="宋体" w:hAnsi="宋体" w:eastAsia="宋体" w:cs="宋体"/>
                <w:kern w:val="0"/>
                <w:szCs w:val="21"/>
              </w:rPr>
            </w:pPr>
            <w:r>
              <w:rPr>
                <w:rFonts w:ascii="宋体" w:hAnsi="宋体" w:eastAsia="宋体" w:cs="宋体"/>
                <w:kern w:val="0"/>
                <w:szCs w:val="21"/>
              </w:rPr>
              <w:t>申请人情况</w:t>
            </w:r>
          </w:p>
        </w:tc>
      </w:tr>
      <w:tr w14:paraId="57185F96">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69E6F11B">
            <w:pPr>
              <w:widowControl/>
              <w:jc w:val="left"/>
              <w:rPr>
                <w:rFonts w:ascii="宋体" w:hAnsi="宋体" w:eastAsia="宋体" w:cs="宋体"/>
                <w:kern w:val="0"/>
                <w:szCs w:val="21"/>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0D1767C9">
            <w:pPr>
              <w:widowControl/>
              <w:spacing w:line="420" w:lineRule="atLeast"/>
              <w:jc w:val="center"/>
              <w:rPr>
                <w:rFonts w:ascii="宋体" w:hAnsi="宋体" w:eastAsia="宋体" w:cs="宋体"/>
                <w:kern w:val="0"/>
                <w:szCs w:val="21"/>
              </w:rPr>
            </w:pPr>
            <w:r>
              <w:rPr>
                <w:rFonts w:ascii="宋体" w:hAnsi="宋体" w:eastAsia="宋体" w:cs="宋体"/>
                <w:kern w:val="0"/>
                <w:szCs w:val="21"/>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347C525">
            <w:pPr>
              <w:widowControl/>
              <w:spacing w:line="420" w:lineRule="atLeast"/>
              <w:jc w:val="center"/>
              <w:rPr>
                <w:rFonts w:ascii="宋体" w:hAnsi="宋体" w:eastAsia="宋体" w:cs="宋体"/>
                <w:kern w:val="0"/>
                <w:szCs w:val="21"/>
              </w:rPr>
            </w:pPr>
            <w:r>
              <w:rPr>
                <w:rFonts w:ascii="宋体" w:hAnsi="宋体" w:eastAsia="宋体" w:cs="宋体"/>
                <w:kern w:val="0"/>
                <w:szCs w:val="21"/>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721AF035">
            <w:pPr>
              <w:widowControl/>
              <w:spacing w:line="420" w:lineRule="atLeast"/>
              <w:jc w:val="center"/>
              <w:rPr>
                <w:rFonts w:ascii="宋体" w:hAnsi="宋体" w:eastAsia="宋体" w:cs="宋体"/>
                <w:kern w:val="0"/>
                <w:szCs w:val="21"/>
              </w:rPr>
            </w:pPr>
            <w:r>
              <w:rPr>
                <w:rFonts w:ascii="宋体" w:hAnsi="宋体" w:eastAsia="宋体" w:cs="宋体"/>
                <w:kern w:val="0"/>
                <w:szCs w:val="21"/>
              </w:rPr>
              <w:t>总计</w:t>
            </w:r>
          </w:p>
        </w:tc>
      </w:tr>
      <w:tr w14:paraId="14408637">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27D07BE">
            <w:pPr>
              <w:widowControl/>
              <w:jc w:val="left"/>
              <w:rPr>
                <w:rFonts w:ascii="宋体" w:hAnsi="宋体"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14:paraId="69340BF7">
            <w:pPr>
              <w:widowControl/>
              <w:jc w:val="left"/>
              <w:rPr>
                <w:rFonts w:ascii="宋体" w:hAnsi="宋体" w:eastAsia="宋体" w:cs="宋体"/>
                <w:kern w:val="0"/>
                <w:szCs w:val="21"/>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806025">
            <w:pPr>
              <w:widowControl/>
              <w:spacing w:line="420" w:lineRule="atLeast"/>
              <w:jc w:val="center"/>
              <w:rPr>
                <w:rFonts w:ascii="宋体" w:hAnsi="宋体" w:eastAsia="宋体" w:cs="宋体"/>
                <w:kern w:val="0"/>
                <w:szCs w:val="21"/>
              </w:rPr>
            </w:pPr>
            <w:r>
              <w:rPr>
                <w:rFonts w:ascii="宋体" w:hAnsi="宋体" w:eastAsia="宋体" w:cs="宋体"/>
                <w:kern w:val="0"/>
                <w:szCs w:val="21"/>
              </w:rPr>
              <w:t>商业</w:t>
            </w:r>
          </w:p>
          <w:p w14:paraId="6A7DC1EF">
            <w:pPr>
              <w:widowControl/>
              <w:spacing w:line="420" w:lineRule="atLeast"/>
              <w:jc w:val="center"/>
              <w:rPr>
                <w:rFonts w:ascii="宋体" w:hAnsi="宋体" w:eastAsia="宋体" w:cs="宋体"/>
                <w:kern w:val="0"/>
                <w:szCs w:val="21"/>
              </w:rPr>
            </w:pPr>
            <w:r>
              <w:rPr>
                <w:rFonts w:ascii="宋体" w:hAnsi="宋体" w:eastAsia="宋体" w:cs="宋体"/>
                <w:kern w:val="0"/>
                <w:szCs w:val="21"/>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1F1089">
            <w:pPr>
              <w:widowControl/>
              <w:spacing w:line="420" w:lineRule="atLeast"/>
              <w:jc w:val="center"/>
              <w:rPr>
                <w:rFonts w:ascii="宋体" w:hAnsi="宋体" w:eastAsia="宋体" w:cs="宋体"/>
                <w:kern w:val="0"/>
                <w:szCs w:val="21"/>
              </w:rPr>
            </w:pPr>
            <w:r>
              <w:rPr>
                <w:rFonts w:ascii="宋体" w:hAnsi="宋体" w:eastAsia="宋体" w:cs="宋体"/>
                <w:kern w:val="0"/>
                <w:szCs w:val="21"/>
              </w:rPr>
              <w:t>科研</w:t>
            </w:r>
          </w:p>
          <w:p w14:paraId="267DC7A5">
            <w:pPr>
              <w:widowControl/>
              <w:spacing w:line="420" w:lineRule="atLeast"/>
              <w:jc w:val="center"/>
              <w:rPr>
                <w:rFonts w:ascii="宋体" w:hAnsi="宋体" w:eastAsia="宋体" w:cs="宋体"/>
                <w:kern w:val="0"/>
                <w:szCs w:val="21"/>
              </w:rPr>
            </w:pPr>
            <w:r>
              <w:rPr>
                <w:rFonts w:ascii="宋体" w:hAnsi="宋体" w:eastAsia="宋体" w:cs="宋体"/>
                <w:kern w:val="0"/>
                <w:szCs w:val="21"/>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67E828F">
            <w:pPr>
              <w:widowControl/>
              <w:spacing w:line="420" w:lineRule="atLeast"/>
              <w:jc w:val="center"/>
              <w:rPr>
                <w:rFonts w:ascii="宋体" w:hAnsi="宋体" w:eastAsia="宋体" w:cs="宋体"/>
                <w:kern w:val="0"/>
                <w:szCs w:val="21"/>
              </w:rPr>
            </w:pPr>
            <w:r>
              <w:rPr>
                <w:rFonts w:ascii="宋体" w:hAnsi="宋体" w:eastAsia="宋体" w:cs="宋体"/>
                <w:kern w:val="0"/>
                <w:szCs w:val="21"/>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BF4EDE">
            <w:pPr>
              <w:widowControl/>
              <w:spacing w:line="420" w:lineRule="atLeast"/>
              <w:jc w:val="center"/>
              <w:rPr>
                <w:rFonts w:ascii="宋体" w:hAnsi="宋体" w:eastAsia="宋体" w:cs="宋体"/>
                <w:kern w:val="0"/>
                <w:szCs w:val="21"/>
              </w:rPr>
            </w:pPr>
            <w:r>
              <w:rPr>
                <w:rFonts w:ascii="宋体" w:hAnsi="宋体" w:eastAsia="宋体" w:cs="宋体"/>
                <w:kern w:val="0"/>
                <w:szCs w:val="21"/>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1E2076">
            <w:pPr>
              <w:widowControl/>
              <w:spacing w:line="420" w:lineRule="atLeast"/>
              <w:jc w:val="center"/>
              <w:rPr>
                <w:rFonts w:ascii="宋体" w:hAnsi="宋体" w:eastAsia="宋体" w:cs="宋体"/>
                <w:kern w:val="0"/>
                <w:szCs w:val="21"/>
              </w:rPr>
            </w:pPr>
            <w:r>
              <w:rPr>
                <w:rFonts w:ascii="宋体" w:hAnsi="宋体" w:eastAsia="宋体" w:cs="宋体"/>
                <w:kern w:val="0"/>
                <w:szCs w:val="21"/>
              </w:rPr>
              <w:t>其他</w:t>
            </w:r>
          </w:p>
        </w:tc>
        <w:tc>
          <w:tcPr>
            <w:tcW w:w="0" w:type="auto"/>
            <w:vMerge w:val="continue"/>
            <w:tcBorders>
              <w:top w:val="single" w:color="auto" w:sz="8" w:space="0"/>
              <w:left w:val="nil"/>
              <w:bottom w:val="inset" w:color="auto" w:sz="8" w:space="0"/>
              <w:right w:val="single" w:color="auto" w:sz="8" w:space="0"/>
            </w:tcBorders>
            <w:vAlign w:val="center"/>
          </w:tcPr>
          <w:p w14:paraId="39785273">
            <w:pPr>
              <w:widowControl/>
              <w:jc w:val="left"/>
              <w:rPr>
                <w:rFonts w:ascii="宋体" w:hAnsi="宋体" w:eastAsia="宋体" w:cs="宋体"/>
                <w:kern w:val="0"/>
                <w:szCs w:val="21"/>
              </w:rPr>
            </w:pPr>
          </w:p>
        </w:tc>
      </w:tr>
      <w:tr w14:paraId="12FCEFA4">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818B511">
            <w:pPr>
              <w:widowControl/>
              <w:spacing w:line="420" w:lineRule="atLeast"/>
              <w:jc w:val="left"/>
              <w:rPr>
                <w:rFonts w:ascii="宋体" w:hAnsi="宋体" w:eastAsia="宋体" w:cs="宋体"/>
                <w:kern w:val="0"/>
                <w:szCs w:val="21"/>
              </w:rPr>
            </w:pPr>
            <w:r>
              <w:rPr>
                <w:rFonts w:ascii="宋体" w:hAnsi="宋体" w:eastAsia="宋体" w:cs="宋体"/>
                <w:kern w:val="0"/>
                <w:szCs w:val="21"/>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2CDBFB1">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07738E">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C34786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EE5BB7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5BF479">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414FD7">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72C6F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0FE67A2B">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FE9844E">
            <w:pPr>
              <w:widowControl/>
              <w:spacing w:line="420" w:lineRule="atLeast"/>
              <w:jc w:val="left"/>
              <w:rPr>
                <w:rFonts w:ascii="宋体" w:hAnsi="宋体" w:eastAsia="宋体" w:cs="宋体"/>
                <w:kern w:val="0"/>
                <w:szCs w:val="21"/>
              </w:rPr>
            </w:pPr>
            <w:r>
              <w:rPr>
                <w:rFonts w:ascii="宋体" w:hAnsi="宋体" w:eastAsia="宋体" w:cs="宋体"/>
                <w:kern w:val="0"/>
                <w:szCs w:val="21"/>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F25C04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114DA5">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DCC363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5EF98D9">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E9BA174">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5E82B6F">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FFCDCB">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4EBD4FBF">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20AF454D">
            <w:pPr>
              <w:widowControl/>
              <w:spacing w:line="420" w:lineRule="atLeast"/>
              <w:jc w:val="left"/>
              <w:rPr>
                <w:rFonts w:ascii="宋体" w:hAnsi="宋体" w:eastAsia="宋体" w:cs="宋体"/>
                <w:kern w:val="0"/>
                <w:szCs w:val="21"/>
              </w:rPr>
            </w:pPr>
            <w:r>
              <w:rPr>
                <w:rFonts w:ascii="宋体" w:hAnsi="宋体" w:eastAsia="宋体" w:cs="宋体"/>
                <w:kern w:val="0"/>
                <w:szCs w:val="21"/>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1C3B610">
            <w:pPr>
              <w:widowControl/>
              <w:spacing w:line="420" w:lineRule="atLeast"/>
              <w:jc w:val="left"/>
              <w:rPr>
                <w:rFonts w:ascii="宋体" w:hAnsi="宋体" w:eastAsia="宋体" w:cs="宋体"/>
                <w:kern w:val="0"/>
                <w:szCs w:val="21"/>
              </w:rPr>
            </w:pPr>
            <w:r>
              <w:rPr>
                <w:rFonts w:ascii="宋体" w:hAnsi="宋体" w:eastAsia="宋体" w:cs="宋体"/>
                <w:kern w:val="0"/>
                <w:szCs w:val="21"/>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8E16EB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A754357">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42DB4A">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7493F4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79DC5C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0527AF">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0324E66">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19E4D6B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18BF49A">
            <w:pPr>
              <w:widowControl/>
              <w:jc w:val="left"/>
              <w:rPr>
                <w:rFonts w:ascii="宋体" w:hAnsi="宋体" w:eastAsia="宋体" w:cs="宋体"/>
                <w:kern w:val="0"/>
                <w:szCs w:val="21"/>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08BA6E3">
            <w:pPr>
              <w:widowControl/>
              <w:spacing w:line="420" w:lineRule="atLeast"/>
              <w:jc w:val="left"/>
              <w:rPr>
                <w:rFonts w:ascii="宋体" w:hAnsi="宋体" w:eastAsia="宋体" w:cs="宋体"/>
                <w:kern w:val="0"/>
                <w:szCs w:val="21"/>
              </w:rPr>
            </w:pPr>
            <w:r>
              <w:rPr>
                <w:rFonts w:ascii="宋体" w:hAnsi="宋体" w:eastAsia="宋体" w:cs="宋体"/>
                <w:kern w:val="0"/>
                <w:szCs w:val="21"/>
              </w:rPr>
              <w:t>（二）部分公开（区分处理的，只计这一情形，不计其他情形）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6824C4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92B91D0">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EC7277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699D831">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10D483">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F3C9632">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9CAF601">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49C70D0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6051161">
            <w:pPr>
              <w:widowControl/>
              <w:jc w:val="left"/>
              <w:rPr>
                <w:rFonts w:ascii="宋体" w:hAnsi="宋体" w:eastAsia="宋体" w:cs="宋体"/>
                <w:kern w:val="0"/>
                <w:szCs w:val="21"/>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C30A40E">
            <w:pPr>
              <w:widowControl/>
              <w:spacing w:line="420" w:lineRule="atLeast"/>
              <w:jc w:val="left"/>
              <w:rPr>
                <w:rFonts w:ascii="宋体" w:hAnsi="宋体" w:eastAsia="宋体" w:cs="宋体"/>
                <w:kern w:val="0"/>
                <w:szCs w:val="21"/>
              </w:rPr>
            </w:pPr>
            <w:r>
              <w:rPr>
                <w:rFonts w:ascii="宋体" w:hAnsi="宋体" w:eastAsia="宋体" w:cs="宋体"/>
                <w:kern w:val="0"/>
                <w:szCs w:val="21"/>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E269D61">
            <w:pPr>
              <w:widowControl/>
              <w:spacing w:line="420" w:lineRule="atLeast"/>
              <w:jc w:val="left"/>
              <w:rPr>
                <w:rFonts w:ascii="宋体" w:hAnsi="宋体" w:eastAsia="宋体" w:cs="宋体"/>
                <w:kern w:val="0"/>
                <w:szCs w:val="21"/>
              </w:rPr>
            </w:pPr>
            <w:r>
              <w:rPr>
                <w:rFonts w:ascii="宋体" w:hAnsi="宋体" w:eastAsia="宋体" w:cs="宋体"/>
                <w:kern w:val="0"/>
                <w:szCs w:val="21"/>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8B50737">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FC2727">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4DF13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B4A9B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E347C87">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25BE7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519C19D">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40F9243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6C80184">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50E26CDA">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6AF274A">
            <w:pPr>
              <w:widowControl/>
              <w:spacing w:line="420" w:lineRule="atLeast"/>
              <w:jc w:val="left"/>
              <w:rPr>
                <w:rFonts w:ascii="宋体" w:hAnsi="宋体" w:eastAsia="宋体" w:cs="宋体"/>
                <w:kern w:val="0"/>
                <w:szCs w:val="21"/>
              </w:rPr>
            </w:pPr>
            <w:r>
              <w:rPr>
                <w:rFonts w:ascii="宋体" w:hAnsi="宋体" w:eastAsia="宋体" w:cs="宋体"/>
                <w:kern w:val="0"/>
                <w:szCs w:val="21"/>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9C5A9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5FA6B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4E840E">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BD1ED0C">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C5A084">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817E865">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96D83D">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6BF3A24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81ADBFF">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2EF91583">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974E2CA">
            <w:pPr>
              <w:widowControl/>
              <w:spacing w:line="420" w:lineRule="atLeast"/>
              <w:jc w:val="left"/>
              <w:rPr>
                <w:rFonts w:ascii="宋体" w:hAnsi="宋体" w:eastAsia="宋体" w:cs="宋体"/>
                <w:kern w:val="0"/>
                <w:szCs w:val="21"/>
              </w:rPr>
            </w:pPr>
            <w:r>
              <w:rPr>
                <w:rFonts w:ascii="宋体" w:hAnsi="宋体" w:eastAsia="宋体" w:cs="宋体"/>
                <w:kern w:val="0"/>
                <w:szCs w:val="21"/>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FE4771">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CE037B">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63AAF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ED5D5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6E1D7B">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A6FC07A">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0114C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29FDC54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82BE194">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653D9C8C">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FF01CE2">
            <w:pPr>
              <w:widowControl/>
              <w:spacing w:line="420" w:lineRule="atLeast"/>
              <w:jc w:val="left"/>
              <w:rPr>
                <w:rFonts w:ascii="宋体" w:hAnsi="宋体" w:eastAsia="宋体" w:cs="宋体"/>
                <w:kern w:val="0"/>
                <w:szCs w:val="21"/>
              </w:rPr>
            </w:pPr>
            <w:r>
              <w:rPr>
                <w:rFonts w:ascii="宋体" w:hAnsi="宋体" w:eastAsia="宋体" w:cs="宋体"/>
                <w:kern w:val="0"/>
                <w:szCs w:val="21"/>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393A2B">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7A39F5">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22700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88D6C5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BEE06A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97E46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5E634F">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15617BC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FE3D45A">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362AF840">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10E9CDE">
            <w:pPr>
              <w:widowControl/>
              <w:spacing w:line="420" w:lineRule="atLeast"/>
              <w:jc w:val="left"/>
              <w:rPr>
                <w:rFonts w:ascii="宋体" w:hAnsi="宋体" w:eastAsia="宋体" w:cs="宋体"/>
                <w:kern w:val="0"/>
                <w:szCs w:val="21"/>
              </w:rPr>
            </w:pPr>
            <w:r>
              <w:rPr>
                <w:rFonts w:ascii="宋体" w:hAnsi="宋体" w:eastAsia="宋体" w:cs="宋体"/>
                <w:kern w:val="0"/>
                <w:szCs w:val="21"/>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B727B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A981A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21ED5D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2A6E8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D05EB8">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7938C8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8FC7A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454D5ED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9C53233">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76CDC383">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A344D59">
            <w:pPr>
              <w:widowControl/>
              <w:spacing w:line="420" w:lineRule="atLeast"/>
              <w:jc w:val="left"/>
              <w:rPr>
                <w:rFonts w:ascii="宋体" w:hAnsi="宋体" w:eastAsia="宋体" w:cs="宋体"/>
                <w:kern w:val="0"/>
                <w:szCs w:val="21"/>
              </w:rPr>
            </w:pPr>
            <w:r>
              <w:rPr>
                <w:rFonts w:ascii="宋体" w:hAnsi="宋体" w:eastAsia="宋体" w:cs="宋体"/>
                <w:kern w:val="0"/>
                <w:szCs w:val="21"/>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27235E">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4294BD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7EC82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12FFB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C41885">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3DA06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DB380C">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56BEBB9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67AB76">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4D338C44">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BB1EDED">
            <w:pPr>
              <w:widowControl/>
              <w:spacing w:line="420" w:lineRule="atLeast"/>
              <w:jc w:val="left"/>
              <w:rPr>
                <w:rFonts w:ascii="宋体" w:hAnsi="宋体" w:eastAsia="宋体" w:cs="宋体"/>
                <w:kern w:val="0"/>
                <w:szCs w:val="21"/>
              </w:rPr>
            </w:pPr>
            <w:r>
              <w:rPr>
                <w:rFonts w:ascii="宋体" w:hAnsi="宋体" w:eastAsia="宋体" w:cs="宋体"/>
                <w:kern w:val="0"/>
                <w:szCs w:val="21"/>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89DA0C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C963EE">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431FE2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00DAC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D74DA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45CA32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2B485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63EB0F2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AE0BF93">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31457F7F">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614C64E">
            <w:pPr>
              <w:widowControl/>
              <w:spacing w:line="420" w:lineRule="atLeast"/>
              <w:jc w:val="left"/>
              <w:rPr>
                <w:rFonts w:ascii="宋体" w:hAnsi="宋体" w:eastAsia="宋体" w:cs="宋体"/>
                <w:kern w:val="0"/>
                <w:szCs w:val="21"/>
              </w:rPr>
            </w:pPr>
            <w:r>
              <w:rPr>
                <w:rFonts w:ascii="宋体" w:hAnsi="宋体" w:eastAsia="宋体" w:cs="宋体"/>
                <w:kern w:val="0"/>
                <w:szCs w:val="21"/>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A12EB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589D72">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5C5DBE">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04611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ECFC6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399A9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C1A45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184475F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92097F1">
            <w:pPr>
              <w:widowControl/>
              <w:jc w:val="left"/>
              <w:rPr>
                <w:rFonts w:ascii="宋体" w:hAnsi="宋体" w:eastAsia="宋体" w:cs="宋体"/>
                <w:kern w:val="0"/>
                <w:szCs w:val="21"/>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F93B14A">
            <w:pPr>
              <w:widowControl/>
              <w:spacing w:line="420" w:lineRule="atLeast"/>
              <w:jc w:val="left"/>
              <w:rPr>
                <w:rFonts w:ascii="宋体" w:hAnsi="宋体" w:eastAsia="宋体" w:cs="宋体"/>
                <w:kern w:val="0"/>
                <w:szCs w:val="21"/>
              </w:rPr>
            </w:pPr>
            <w:r>
              <w:rPr>
                <w:rFonts w:ascii="宋体" w:hAnsi="宋体" w:eastAsia="宋体" w:cs="宋体"/>
                <w:kern w:val="0"/>
                <w:szCs w:val="21"/>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85473CA">
            <w:pPr>
              <w:widowControl/>
              <w:spacing w:line="420" w:lineRule="atLeast"/>
              <w:jc w:val="left"/>
              <w:rPr>
                <w:rFonts w:ascii="宋体" w:hAnsi="宋体" w:eastAsia="宋体" w:cs="宋体"/>
                <w:kern w:val="0"/>
                <w:szCs w:val="21"/>
              </w:rPr>
            </w:pPr>
            <w:r>
              <w:rPr>
                <w:rFonts w:ascii="宋体" w:hAnsi="宋体" w:eastAsia="宋体" w:cs="宋体"/>
                <w:kern w:val="0"/>
                <w:szCs w:val="21"/>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FDD9B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AE3B11">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9B932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447D9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F68C1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A1FE6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7BCC01">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73F19C6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A4EF6D0">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1CCD40F9">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CF770AB">
            <w:pPr>
              <w:widowControl/>
              <w:spacing w:line="420" w:lineRule="atLeast"/>
              <w:jc w:val="left"/>
              <w:rPr>
                <w:rFonts w:ascii="宋体" w:hAnsi="宋体" w:eastAsia="宋体" w:cs="宋体"/>
                <w:kern w:val="0"/>
                <w:szCs w:val="21"/>
              </w:rPr>
            </w:pPr>
            <w:r>
              <w:rPr>
                <w:rFonts w:ascii="宋体" w:hAnsi="宋体" w:eastAsia="宋体" w:cs="宋体"/>
                <w:kern w:val="0"/>
                <w:szCs w:val="21"/>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A34F3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F797D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BF3C80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612CD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135B0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7C9D8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CDC80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5973C6E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6D0B9F5">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0868A200">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9942938">
            <w:pPr>
              <w:widowControl/>
              <w:spacing w:line="420" w:lineRule="atLeast"/>
              <w:jc w:val="left"/>
              <w:rPr>
                <w:rFonts w:ascii="宋体" w:hAnsi="宋体" w:eastAsia="宋体" w:cs="宋体"/>
                <w:kern w:val="0"/>
                <w:szCs w:val="21"/>
              </w:rPr>
            </w:pPr>
            <w:r>
              <w:rPr>
                <w:rFonts w:ascii="宋体" w:hAnsi="宋体" w:eastAsia="宋体" w:cs="宋体"/>
                <w:kern w:val="0"/>
                <w:szCs w:val="21"/>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A96D2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36147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AF3AAF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570FD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69D1F6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0CA4D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4AB742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2721E37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85F1B6F">
            <w:pPr>
              <w:widowControl/>
              <w:jc w:val="left"/>
              <w:rPr>
                <w:rFonts w:ascii="宋体" w:hAnsi="宋体" w:eastAsia="宋体" w:cs="宋体"/>
                <w:kern w:val="0"/>
                <w:szCs w:val="21"/>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DFAD123">
            <w:pPr>
              <w:widowControl/>
              <w:spacing w:line="420" w:lineRule="atLeast"/>
              <w:jc w:val="left"/>
              <w:rPr>
                <w:rFonts w:ascii="宋体" w:hAnsi="宋体" w:eastAsia="宋体" w:cs="宋体"/>
                <w:kern w:val="0"/>
                <w:szCs w:val="21"/>
              </w:rPr>
            </w:pPr>
            <w:r>
              <w:rPr>
                <w:rFonts w:ascii="宋体" w:hAnsi="宋体" w:eastAsia="宋体" w:cs="宋体"/>
                <w:kern w:val="0"/>
                <w:szCs w:val="21"/>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37C9DC2">
            <w:pPr>
              <w:widowControl/>
              <w:spacing w:line="420" w:lineRule="atLeast"/>
              <w:jc w:val="left"/>
              <w:rPr>
                <w:rFonts w:ascii="宋体" w:hAnsi="宋体" w:eastAsia="宋体" w:cs="宋体"/>
                <w:kern w:val="0"/>
                <w:szCs w:val="21"/>
              </w:rPr>
            </w:pPr>
            <w:r>
              <w:rPr>
                <w:rFonts w:ascii="宋体" w:hAnsi="宋体" w:eastAsia="宋体" w:cs="宋体"/>
                <w:kern w:val="0"/>
                <w:szCs w:val="21"/>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3A54A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135B9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1FDD3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3CBBE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8F5352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392AF8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7A757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2C46F99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EA6714">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59B7C5E6">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23B1850">
            <w:pPr>
              <w:widowControl/>
              <w:spacing w:line="420" w:lineRule="atLeast"/>
              <w:jc w:val="left"/>
              <w:rPr>
                <w:rFonts w:ascii="宋体" w:hAnsi="宋体" w:eastAsia="宋体" w:cs="宋体"/>
                <w:kern w:val="0"/>
                <w:szCs w:val="21"/>
              </w:rPr>
            </w:pPr>
            <w:r>
              <w:rPr>
                <w:rFonts w:ascii="宋体" w:hAnsi="宋体" w:eastAsia="宋体" w:cs="宋体"/>
                <w:kern w:val="0"/>
                <w:szCs w:val="21"/>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EBE417">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D5FB7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51F618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A3C73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90C188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D8DE9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FA422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29C30C4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9B599E6">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0A442A7B">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1671CFA">
            <w:pPr>
              <w:widowControl/>
              <w:spacing w:line="420" w:lineRule="atLeast"/>
              <w:jc w:val="left"/>
              <w:rPr>
                <w:rFonts w:ascii="宋体" w:hAnsi="宋体" w:eastAsia="宋体" w:cs="宋体"/>
                <w:kern w:val="0"/>
                <w:szCs w:val="21"/>
              </w:rPr>
            </w:pPr>
            <w:r>
              <w:rPr>
                <w:rFonts w:ascii="宋体" w:hAnsi="宋体" w:eastAsia="宋体" w:cs="宋体"/>
                <w:kern w:val="0"/>
                <w:szCs w:val="21"/>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92FE556">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A0A523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06886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0A5D2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4B503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80D34C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D8864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67A2AC2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85EE7E">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6D0C9CB0">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835BA6A">
            <w:pPr>
              <w:widowControl/>
              <w:spacing w:line="420" w:lineRule="atLeast"/>
              <w:jc w:val="left"/>
              <w:rPr>
                <w:rFonts w:ascii="宋体" w:hAnsi="宋体" w:eastAsia="宋体" w:cs="宋体"/>
                <w:kern w:val="0"/>
                <w:szCs w:val="21"/>
              </w:rPr>
            </w:pPr>
            <w:r>
              <w:rPr>
                <w:rFonts w:ascii="宋体" w:hAnsi="宋体" w:eastAsia="宋体" w:cs="宋体"/>
                <w:kern w:val="0"/>
                <w:szCs w:val="21"/>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69D92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D7494B">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5EA58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0B5B0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E330A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28D39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E0B29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2EBCB2F1">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076FDF84">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3094ADA6">
            <w:pPr>
              <w:widowControl/>
              <w:jc w:val="left"/>
              <w:rPr>
                <w:rFonts w:ascii="宋体" w:hAnsi="宋体" w:eastAsia="宋体" w:cs="宋体"/>
                <w:kern w:val="0"/>
                <w:szCs w:val="21"/>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5C0B69E8">
            <w:pPr>
              <w:widowControl/>
              <w:spacing w:line="420" w:lineRule="atLeast"/>
              <w:rPr>
                <w:rFonts w:ascii="宋体" w:hAnsi="宋体" w:eastAsia="宋体" w:cs="宋体"/>
                <w:kern w:val="0"/>
                <w:szCs w:val="21"/>
              </w:rPr>
            </w:pPr>
            <w:r>
              <w:rPr>
                <w:rFonts w:ascii="宋体" w:hAnsi="宋体" w:eastAsia="宋体" w:cs="宋体"/>
                <w:kern w:val="0"/>
                <w:szCs w:val="21"/>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1F60BD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466DC1B">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7A5333A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33FB92A">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6150883">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23BB8CA4">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118B29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13B1C94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DE54261">
            <w:pPr>
              <w:widowControl/>
              <w:jc w:val="left"/>
              <w:rPr>
                <w:rFonts w:ascii="宋体" w:hAnsi="宋体" w:eastAsia="宋体" w:cs="宋体"/>
                <w:kern w:val="0"/>
                <w:szCs w:val="21"/>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37C7D565">
            <w:pPr>
              <w:widowControl/>
              <w:spacing w:line="420" w:lineRule="atLeast"/>
              <w:jc w:val="left"/>
              <w:rPr>
                <w:rFonts w:ascii="宋体" w:hAnsi="宋体" w:eastAsia="宋体" w:cs="宋体"/>
                <w:kern w:val="0"/>
                <w:szCs w:val="21"/>
              </w:rPr>
            </w:pPr>
            <w:r>
              <w:rPr>
                <w:rFonts w:ascii="宋体" w:hAnsi="宋体" w:eastAsia="宋体" w:cs="宋体"/>
                <w:kern w:val="0"/>
                <w:szCs w:val="21"/>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6751ABD7">
            <w:pPr>
              <w:widowControl/>
              <w:spacing w:line="420" w:lineRule="atLeast"/>
              <w:rPr>
                <w:rFonts w:ascii="宋体" w:hAnsi="宋体" w:eastAsia="宋体" w:cs="宋体"/>
                <w:kern w:val="0"/>
                <w:szCs w:val="21"/>
              </w:rPr>
            </w:pPr>
            <w:r>
              <w:rPr>
                <w:rFonts w:ascii="宋体" w:hAnsi="宋体" w:eastAsia="宋体" w:cs="宋体"/>
                <w:kern w:val="0"/>
                <w:szCs w:val="21"/>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D8CED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42C467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130E89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7E7EEE7">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170E440">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5802FB7">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03DA3C">
            <w:pPr>
              <w:widowControl/>
              <w:spacing w:line="420" w:lineRule="atLeast"/>
              <w:jc w:val="center"/>
              <w:rPr>
                <w:rFonts w:ascii="宋体" w:hAnsi="宋体" w:eastAsia="宋体" w:cs="宋体"/>
                <w:kern w:val="0"/>
                <w:szCs w:val="21"/>
              </w:rPr>
            </w:pPr>
          </w:p>
          <w:p w14:paraId="72B68415">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r>
      <w:tr w14:paraId="4C65036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F13A618">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343F175C">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19E49C8C">
            <w:pPr>
              <w:widowControl/>
              <w:spacing w:line="420" w:lineRule="atLeast"/>
              <w:rPr>
                <w:rFonts w:ascii="宋体" w:hAnsi="宋体" w:eastAsia="宋体" w:cs="宋体"/>
                <w:kern w:val="0"/>
                <w:szCs w:val="21"/>
              </w:rPr>
            </w:pPr>
            <w:r>
              <w:rPr>
                <w:rFonts w:ascii="宋体" w:hAnsi="宋体" w:eastAsia="宋体" w:cs="宋体"/>
                <w:kern w:val="0"/>
                <w:szCs w:val="21"/>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8B64B2">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61BF1B">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7324B92">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6CFC650">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8E9775B">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BAFE5C9">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09AAEB">
            <w:pPr>
              <w:widowControl/>
              <w:spacing w:line="420" w:lineRule="atLeast"/>
              <w:jc w:val="center"/>
              <w:rPr>
                <w:rFonts w:ascii="宋体" w:hAnsi="宋体" w:eastAsia="宋体" w:cs="宋体"/>
                <w:kern w:val="0"/>
                <w:szCs w:val="21"/>
              </w:rPr>
            </w:pPr>
          </w:p>
          <w:p w14:paraId="0F730174">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496BE48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642B140">
            <w:pPr>
              <w:widowControl/>
              <w:jc w:val="left"/>
              <w:rPr>
                <w:rFonts w:ascii="宋体" w:hAnsi="宋体" w:eastAsia="宋体" w:cs="宋体"/>
                <w:kern w:val="0"/>
                <w:szCs w:val="21"/>
              </w:rPr>
            </w:pPr>
          </w:p>
        </w:tc>
        <w:tc>
          <w:tcPr>
            <w:tcW w:w="0" w:type="auto"/>
            <w:vMerge w:val="continue"/>
            <w:tcBorders>
              <w:top w:val="nil"/>
              <w:left w:val="nil"/>
              <w:bottom w:val="inset" w:color="auto" w:sz="8" w:space="0"/>
              <w:right w:val="single" w:color="auto" w:sz="8" w:space="0"/>
            </w:tcBorders>
            <w:vAlign w:val="center"/>
          </w:tcPr>
          <w:p w14:paraId="72C16FB5">
            <w:pPr>
              <w:widowControl/>
              <w:jc w:val="left"/>
              <w:rPr>
                <w:rFonts w:ascii="宋体" w:hAnsi="宋体" w:eastAsia="宋体" w:cs="宋体"/>
                <w:kern w:val="0"/>
                <w:szCs w:val="21"/>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475B4802">
            <w:pPr>
              <w:widowControl/>
              <w:spacing w:line="420" w:lineRule="atLeast"/>
              <w:jc w:val="left"/>
              <w:rPr>
                <w:rFonts w:ascii="宋体" w:hAnsi="宋体" w:eastAsia="宋体" w:cs="宋体"/>
                <w:kern w:val="0"/>
                <w:szCs w:val="21"/>
              </w:rPr>
            </w:pPr>
            <w:r>
              <w:rPr>
                <w:rFonts w:ascii="宋体" w:hAnsi="宋体" w:eastAsia="宋体" w:cs="宋体"/>
                <w:kern w:val="0"/>
                <w:szCs w:val="21"/>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DB8170C">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C1C9CDE">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F7733E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B8E8AD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16A51A">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7A4CB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467BE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5646DA8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EF46D91">
            <w:pPr>
              <w:widowControl/>
              <w:jc w:val="left"/>
              <w:rPr>
                <w:rFonts w:ascii="宋体" w:hAnsi="宋体" w:eastAsia="宋体" w:cs="宋体"/>
                <w:kern w:val="0"/>
                <w:szCs w:val="21"/>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62472CC">
            <w:pPr>
              <w:widowControl/>
              <w:spacing w:line="420" w:lineRule="atLeast"/>
              <w:jc w:val="left"/>
              <w:rPr>
                <w:rFonts w:ascii="宋体" w:hAnsi="宋体" w:eastAsia="宋体" w:cs="宋体"/>
                <w:kern w:val="0"/>
                <w:szCs w:val="21"/>
              </w:rPr>
            </w:pPr>
            <w:r>
              <w:rPr>
                <w:rFonts w:ascii="宋体" w:hAnsi="宋体" w:eastAsia="宋体" w:cs="宋体"/>
                <w:kern w:val="0"/>
                <w:szCs w:val="21"/>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069FED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20CA53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A06545">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03FC63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93ADFD">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8D03006">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51BF908">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r>
      <w:tr w14:paraId="2FC72E37">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62591C1">
            <w:pPr>
              <w:widowControl/>
              <w:spacing w:line="420" w:lineRule="atLeast"/>
              <w:jc w:val="left"/>
              <w:rPr>
                <w:rFonts w:ascii="宋体" w:hAnsi="宋体" w:eastAsia="宋体" w:cs="宋体"/>
                <w:kern w:val="0"/>
                <w:szCs w:val="21"/>
              </w:rPr>
            </w:pPr>
            <w:r>
              <w:rPr>
                <w:rFonts w:ascii="宋体" w:hAnsi="宋体" w:eastAsia="宋体" w:cs="宋体"/>
                <w:kern w:val="0"/>
                <w:szCs w:val="21"/>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5C8DC1E">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5A768A">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1168ACC">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47C4268">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180835F">
            <w:pPr>
              <w:widowControl/>
              <w:spacing w:line="420" w:lineRule="atLeast"/>
              <w:jc w:val="center"/>
              <w:rPr>
                <w:rFonts w:ascii="宋体" w:hAnsi="宋体" w:eastAsia="宋体" w:cs="宋体"/>
                <w:kern w:val="0"/>
                <w:szCs w:val="21"/>
              </w:rPr>
            </w:pPr>
            <w:r>
              <w:rPr>
                <w:rFonts w:ascii="宋体" w:hAnsi="宋体" w:eastAsia="宋体" w:cs="宋体"/>
                <w:kern w:val="0"/>
                <w:szCs w:val="21"/>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745ABB0">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FA7429">
            <w:pPr>
              <w:widowControl/>
              <w:spacing w:line="420" w:lineRule="atLeast"/>
              <w:jc w:val="left"/>
              <w:rPr>
                <w:rFonts w:ascii="宋体" w:hAnsi="宋体" w:eastAsia="宋体" w:cs="宋体"/>
                <w:kern w:val="0"/>
                <w:szCs w:val="21"/>
              </w:rPr>
            </w:pPr>
            <w:r>
              <w:rPr>
                <w:rFonts w:ascii="宋体" w:hAnsi="宋体" w:eastAsia="宋体" w:cs="宋体"/>
                <w:kern w:val="0"/>
                <w:szCs w:val="21"/>
              </w:rPr>
              <w:t> 0</w:t>
            </w:r>
          </w:p>
        </w:tc>
      </w:tr>
    </w:tbl>
    <w:p w14:paraId="2A5DBDE9">
      <w:pPr>
        <w:widowControl/>
        <w:shd w:val="clear" w:color="auto" w:fill="FFFFFF"/>
        <w:spacing w:line="420" w:lineRule="atLeast"/>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14:paraId="33C2BA01">
      <w:pPr>
        <w:widowControl/>
        <w:shd w:val="clear" w:color="auto" w:fill="FFFFFF"/>
        <w:spacing w:line="420" w:lineRule="atLeast"/>
        <w:ind w:firstLine="420"/>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四、政府信息公开行政复议、行政诉讼情况</w:t>
      </w:r>
    </w:p>
    <w:p w14:paraId="0F7F609E">
      <w:pPr>
        <w:widowControl/>
        <w:shd w:val="clear" w:color="auto" w:fill="FFFFFF"/>
        <w:spacing w:line="420" w:lineRule="atLeast"/>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3FD81D0">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75EBE0">
            <w:pPr>
              <w:widowControl/>
              <w:spacing w:line="420" w:lineRule="atLeast"/>
              <w:jc w:val="center"/>
              <w:rPr>
                <w:rFonts w:ascii="宋体" w:hAnsi="宋体" w:eastAsia="宋体" w:cs="宋体"/>
                <w:kern w:val="0"/>
                <w:szCs w:val="21"/>
              </w:rPr>
            </w:pPr>
            <w:r>
              <w:rPr>
                <w:rFonts w:ascii="宋体" w:hAnsi="宋体" w:eastAsia="宋体" w:cs="宋体"/>
                <w:kern w:val="0"/>
                <w:szCs w:val="21"/>
              </w:rPr>
              <w:t>行政复议</w:t>
            </w:r>
          </w:p>
        </w:tc>
        <w:tc>
          <w:tcPr>
            <w:tcW w:w="642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4C65FD">
            <w:pPr>
              <w:widowControl/>
              <w:spacing w:line="420" w:lineRule="atLeast"/>
              <w:jc w:val="center"/>
              <w:rPr>
                <w:rFonts w:ascii="宋体" w:hAnsi="宋体" w:eastAsia="宋体" w:cs="宋体"/>
                <w:kern w:val="0"/>
                <w:szCs w:val="21"/>
              </w:rPr>
            </w:pPr>
            <w:r>
              <w:rPr>
                <w:rFonts w:ascii="宋体" w:hAnsi="宋体" w:eastAsia="宋体" w:cs="宋体"/>
                <w:kern w:val="0"/>
                <w:szCs w:val="21"/>
              </w:rPr>
              <w:t>行政诉讼</w:t>
            </w:r>
          </w:p>
        </w:tc>
      </w:tr>
      <w:tr w14:paraId="779F31E5">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552ABC">
            <w:pPr>
              <w:widowControl/>
              <w:spacing w:line="420" w:lineRule="atLeast"/>
              <w:jc w:val="center"/>
              <w:rPr>
                <w:rFonts w:ascii="宋体" w:hAnsi="宋体" w:eastAsia="宋体" w:cs="宋体"/>
                <w:kern w:val="0"/>
                <w:szCs w:val="21"/>
              </w:rPr>
            </w:pPr>
            <w:r>
              <w:rPr>
                <w:rFonts w:ascii="宋体" w:hAnsi="宋体" w:eastAsia="宋体" w:cs="宋体"/>
                <w:kern w:val="0"/>
                <w:szCs w:val="21"/>
              </w:rPr>
              <w:t>结果维持</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88BBBE0">
            <w:pPr>
              <w:widowControl/>
              <w:spacing w:line="420" w:lineRule="atLeast"/>
              <w:jc w:val="center"/>
              <w:rPr>
                <w:rFonts w:ascii="宋体" w:hAnsi="宋体" w:eastAsia="宋体" w:cs="宋体"/>
                <w:kern w:val="0"/>
                <w:szCs w:val="21"/>
              </w:rPr>
            </w:pPr>
            <w:r>
              <w:rPr>
                <w:rFonts w:ascii="宋体" w:hAnsi="宋体" w:eastAsia="宋体" w:cs="宋体"/>
                <w:kern w:val="0"/>
                <w:szCs w:val="21"/>
              </w:rPr>
              <w:t>结果</w:t>
            </w:r>
            <w:r>
              <w:rPr>
                <w:rFonts w:ascii="宋体" w:hAnsi="宋体" w:eastAsia="宋体" w:cs="宋体"/>
                <w:kern w:val="0"/>
                <w:szCs w:val="21"/>
              </w:rPr>
              <w:br w:type="textWrapping"/>
            </w:r>
            <w:r>
              <w:rPr>
                <w:rFonts w:ascii="宋体" w:hAnsi="宋体" w:eastAsia="宋体" w:cs="宋体"/>
                <w:kern w:val="0"/>
                <w:szCs w:val="21"/>
              </w:rPr>
              <w:t>纠正</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0CED77">
            <w:pPr>
              <w:widowControl/>
              <w:spacing w:line="420" w:lineRule="atLeast"/>
              <w:jc w:val="center"/>
              <w:rPr>
                <w:rFonts w:ascii="宋体" w:hAnsi="宋体" w:eastAsia="宋体" w:cs="宋体"/>
                <w:kern w:val="0"/>
                <w:szCs w:val="21"/>
              </w:rPr>
            </w:pPr>
            <w:r>
              <w:rPr>
                <w:rFonts w:ascii="宋体" w:hAnsi="宋体" w:eastAsia="宋体" w:cs="宋体"/>
                <w:kern w:val="0"/>
                <w:szCs w:val="21"/>
              </w:rPr>
              <w:t>其他</w:t>
            </w:r>
            <w:r>
              <w:rPr>
                <w:rFonts w:ascii="宋体" w:hAnsi="宋体" w:eastAsia="宋体" w:cs="宋体"/>
                <w:kern w:val="0"/>
                <w:szCs w:val="21"/>
              </w:rPr>
              <w:br w:type="textWrapping"/>
            </w:r>
            <w:r>
              <w:rPr>
                <w:rFonts w:ascii="宋体" w:hAnsi="宋体" w:eastAsia="宋体" w:cs="宋体"/>
                <w:kern w:val="0"/>
                <w:szCs w:val="21"/>
              </w:rPr>
              <w:t>结果</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CAC982">
            <w:pPr>
              <w:widowControl/>
              <w:spacing w:line="420" w:lineRule="atLeast"/>
              <w:jc w:val="center"/>
              <w:rPr>
                <w:rFonts w:ascii="宋体" w:hAnsi="宋体" w:eastAsia="宋体" w:cs="宋体"/>
                <w:kern w:val="0"/>
                <w:szCs w:val="21"/>
              </w:rPr>
            </w:pPr>
            <w:r>
              <w:rPr>
                <w:rFonts w:ascii="宋体" w:hAnsi="宋体" w:eastAsia="宋体" w:cs="宋体"/>
                <w:kern w:val="0"/>
                <w:szCs w:val="21"/>
              </w:rPr>
              <w:t>尚未</w:t>
            </w:r>
            <w:r>
              <w:rPr>
                <w:rFonts w:ascii="宋体" w:hAnsi="宋体" w:eastAsia="宋体" w:cs="宋体"/>
                <w:kern w:val="0"/>
                <w:szCs w:val="21"/>
              </w:rPr>
              <w:br w:type="textWrapping"/>
            </w:r>
            <w:r>
              <w:rPr>
                <w:rFonts w:ascii="宋体" w:hAnsi="宋体" w:eastAsia="宋体" w:cs="宋体"/>
                <w:kern w:val="0"/>
                <w:szCs w:val="21"/>
              </w:rPr>
              <w:t>审结</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56EDAF">
            <w:pPr>
              <w:widowControl/>
              <w:spacing w:line="420" w:lineRule="atLeast"/>
              <w:jc w:val="center"/>
              <w:rPr>
                <w:rFonts w:ascii="宋体" w:hAnsi="宋体" w:eastAsia="宋体" w:cs="宋体"/>
                <w:kern w:val="0"/>
                <w:szCs w:val="21"/>
              </w:rPr>
            </w:pPr>
            <w:r>
              <w:rPr>
                <w:rFonts w:ascii="宋体" w:hAnsi="宋体" w:eastAsia="宋体" w:cs="宋体"/>
                <w:kern w:val="0"/>
                <w:szCs w:val="21"/>
              </w:rPr>
              <w:t>总计</w:t>
            </w:r>
          </w:p>
        </w:tc>
        <w:tc>
          <w:tcPr>
            <w:tcW w:w="321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4A292C">
            <w:pPr>
              <w:widowControl/>
              <w:spacing w:line="420" w:lineRule="atLeast"/>
              <w:jc w:val="center"/>
              <w:rPr>
                <w:rFonts w:ascii="宋体" w:hAnsi="宋体" w:eastAsia="宋体" w:cs="宋体"/>
                <w:kern w:val="0"/>
                <w:szCs w:val="21"/>
              </w:rPr>
            </w:pPr>
            <w:r>
              <w:rPr>
                <w:rFonts w:ascii="宋体" w:hAnsi="宋体" w:eastAsia="宋体" w:cs="宋体"/>
                <w:kern w:val="0"/>
                <w:szCs w:val="21"/>
              </w:rPr>
              <w:t>未经复议直接起诉</w:t>
            </w:r>
          </w:p>
        </w:tc>
        <w:tc>
          <w:tcPr>
            <w:tcW w:w="321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F35359">
            <w:pPr>
              <w:widowControl/>
              <w:spacing w:line="420" w:lineRule="atLeast"/>
              <w:jc w:val="center"/>
              <w:rPr>
                <w:rFonts w:ascii="宋体" w:hAnsi="宋体" w:eastAsia="宋体" w:cs="宋体"/>
                <w:kern w:val="0"/>
                <w:szCs w:val="21"/>
              </w:rPr>
            </w:pPr>
            <w:r>
              <w:rPr>
                <w:rFonts w:ascii="宋体" w:hAnsi="宋体" w:eastAsia="宋体" w:cs="宋体"/>
                <w:kern w:val="0"/>
                <w:szCs w:val="21"/>
              </w:rPr>
              <w:t>复议后起诉</w:t>
            </w:r>
          </w:p>
        </w:tc>
      </w:tr>
      <w:tr w14:paraId="0C06E2E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1981BE6">
            <w:pPr>
              <w:widowControl/>
              <w:jc w:val="left"/>
              <w:rPr>
                <w:rFonts w:ascii="宋体" w:hAnsi="宋体"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14:paraId="04B171A0">
            <w:pPr>
              <w:widowControl/>
              <w:jc w:val="left"/>
              <w:rPr>
                <w:rFonts w:ascii="宋体" w:hAnsi="宋体"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14:paraId="17D26A0C">
            <w:pPr>
              <w:widowControl/>
              <w:jc w:val="left"/>
              <w:rPr>
                <w:rFonts w:ascii="宋体" w:hAnsi="宋体"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14:paraId="49C60DEB">
            <w:pPr>
              <w:widowControl/>
              <w:jc w:val="left"/>
              <w:rPr>
                <w:rFonts w:ascii="宋体" w:hAnsi="宋体"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14:paraId="07FEC2E9">
            <w:pPr>
              <w:widowControl/>
              <w:jc w:val="left"/>
              <w:rPr>
                <w:rFonts w:ascii="宋体" w:hAnsi="宋体" w:eastAsia="宋体" w:cs="宋体"/>
                <w:kern w:val="0"/>
                <w:szCs w:val="21"/>
              </w:rPr>
            </w:pP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B6908">
            <w:pPr>
              <w:widowControl/>
              <w:spacing w:line="420" w:lineRule="atLeast"/>
              <w:jc w:val="center"/>
              <w:rPr>
                <w:rFonts w:ascii="宋体" w:hAnsi="宋体" w:eastAsia="宋体" w:cs="宋体"/>
                <w:kern w:val="0"/>
                <w:szCs w:val="21"/>
              </w:rPr>
            </w:pPr>
            <w:r>
              <w:rPr>
                <w:rFonts w:ascii="宋体" w:hAnsi="宋体" w:eastAsia="宋体" w:cs="宋体"/>
                <w:kern w:val="0"/>
                <w:szCs w:val="21"/>
              </w:rPr>
              <w:t>结果</w:t>
            </w:r>
            <w:r>
              <w:rPr>
                <w:rFonts w:ascii="宋体" w:hAnsi="宋体" w:eastAsia="宋体" w:cs="宋体"/>
                <w:kern w:val="0"/>
                <w:szCs w:val="21"/>
              </w:rPr>
              <w:br w:type="textWrapping"/>
            </w:r>
            <w:r>
              <w:rPr>
                <w:rFonts w:ascii="宋体" w:hAnsi="宋体" w:eastAsia="宋体" w:cs="宋体"/>
                <w:kern w:val="0"/>
                <w:szCs w:val="21"/>
              </w:rPr>
              <w:t>维持</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00045F62">
            <w:pPr>
              <w:widowControl/>
              <w:spacing w:line="420" w:lineRule="atLeast"/>
              <w:jc w:val="center"/>
              <w:rPr>
                <w:rFonts w:ascii="宋体" w:hAnsi="宋体" w:eastAsia="宋体" w:cs="宋体"/>
                <w:kern w:val="0"/>
                <w:szCs w:val="21"/>
              </w:rPr>
            </w:pPr>
            <w:r>
              <w:rPr>
                <w:rFonts w:ascii="宋体" w:hAnsi="宋体" w:eastAsia="宋体" w:cs="宋体"/>
                <w:kern w:val="0"/>
                <w:szCs w:val="21"/>
              </w:rPr>
              <w:t>结果</w:t>
            </w:r>
            <w:r>
              <w:rPr>
                <w:rFonts w:ascii="宋体" w:hAnsi="宋体" w:eastAsia="宋体" w:cs="宋体"/>
                <w:kern w:val="0"/>
                <w:szCs w:val="21"/>
              </w:rPr>
              <w:br w:type="textWrapping"/>
            </w:r>
            <w:r>
              <w:rPr>
                <w:rFonts w:ascii="宋体" w:hAnsi="宋体" w:eastAsia="宋体" w:cs="宋体"/>
                <w:kern w:val="0"/>
                <w:szCs w:val="21"/>
              </w:rPr>
              <w:t>纠正</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4CFDD3">
            <w:pPr>
              <w:widowControl/>
              <w:spacing w:line="420" w:lineRule="atLeast"/>
              <w:jc w:val="center"/>
              <w:rPr>
                <w:rFonts w:ascii="宋体" w:hAnsi="宋体" w:eastAsia="宋体" w:cs="宋体"/>
                <w:kern w:val="0"/>
                <w:szCs w:val="21"/>
              </w:rPr>
            </w:pPr>
            <w:r>
              <w:rPr>
                <w:rFonts w:ascii="宋体" w:hAnsi="宋体" w:eastAsia="宋体" w:cs="宋体"/>
                <w:kern w:val="0"/>
                <w:szCs w:val="21"/>
              </w:rPr>
              <w:t>其他</w:t>
            </w:r>
            <w:r>
              <w:rPr>
                <w:rFonts w:ascii="宋体" w:hAnsi="宋体" w:eastAsia="宋体" w:cs="宋体"/>
                <w:kern w:val="0"/>
                <w:szCs w:val="21"/>
              </w:rPr>
              <w:br w:type="textWrapping"/>
            </w:r>
            <w:r>
              <w:rPr>
                <w:rFonts w:ascii="宋体" w:hAnsi="宋体" w:eastAsia="宋体" w:cs="宋体"/>
                <w:kern w:val="0"/>
                <w:szCs w:val="21"/>
              </w:rPr>
              <w:t>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2928D2">
            <w:pPr>
              <w:widowControl/>
              <w:spacing w:line="420" w:lineRule="atLeast"/>
              <w:jc w:val="center"/>
              <w:rPr>
                <w:rFonts w:ascii="宋体" w:hAnsi="宋体" w:eastAsia="宋体" w:cs="宋体"/>
                <w:kern w:val="0"/>
                <w:szCs w:val="21"/>
              </w:rPr>
            </w:pPr>
            <w:r>
              <w:rPr>
                <w:rFonts w:ascii="宋体" w:hAnsi="宋体" w:eastAsia="宋体" w:cs="宋体"/>
                <w:kern w:val="0"/>
                <w:szCs w:val="21"/>
              </w:rPr>
              <w:t>尚未</w:t>
            </w:r>
            <w:r>
              <w:rPr>
                <w:rFonts w:ascii="宋体" w:hAnsi="宋体" w:eastAsia="宋体" w:cs="宋体"/>
                <w:kern w:val="0"/>
                <w:szCs w:val="21"/>
              </w:rPr>
              <w:br w:type="textWrapping"/>
            </w:r>
            <w:r>
              <w:rPr>
                <w:rFonts w:ascii="宋体" w:hAnsi="宋体" w:eastAsia="宋体" w:cs="宋体"/>
                <w:kern w:val="0"/>
                <w:szCs w:val="21"/>
              </w:rPr>
              <w:t>审结</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B23E5B">
            <w:pPr>
              <w:widowControl/>
              <w:spacing w:line="420" w:lineRule="atLeast"/>
              <w:jc w:val="center"/>
              <w:rPr>
                <w:rFonts w:ascii="宋体" w:hAnsi="宋体" w:eastAsia="宋体" w:cs="宋体"/>
                <w:kern w:val="0"/>
                <w:szCs w:val="21"/>
              </w:rPr>
            </w:pPr>
            <w:r>
              <w:rPr>
                <w:rFonts w:ascii="宋体" w:hAnsi="宋体" w:eastAsia="宋体" w:cs="宋体"/>
                <w:kern w:val="0"/>
                <w:szCs w:val="21"/>
              </w:rPr>
              <w:t>总计</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DD004C">
            <w:pPr>
              <w:widowControl/>
              <w:spacing w:line="420" w:lineRule="atLeast"/>
              <w:jc w:val="center"/>
              <w:rPr>
                <w:rFonts w:ascii="宋体" w:hAnsi="宋体" w:eastAsia="宋体" w:cs="宋体"/>
                <w:kern w:val="0"/>
                <w:szCs w:val="21"/>
              </w:rPr>
            </w:pPr>
            <w:r>
              <w:rPr>
                <w:rFonts w:ascii="宋体" w:hAnsi="宋体" w:eastAsia="宋体" w:cs="宋体"/>
                <w:kern w:val="0"/>
                <w:szCs w:val="21"/>
              </w:rPr>
              <w:t>结果</w:t>
            </w:r>
            <w:r>
              <w:rPr>
                <w:rFonts w:ascii="宋体" w:hAnsi="宋体" w:eastAsia="宋体" w:cs="宋体"/>
                <w:kern w:val="0"/>
                <w:szCs w:val="21"/>
              </w:rPr>
              <w:br w:type="textWrapping"/>
            </w:r>
            <w:r>
              <w:rPr>
                <w:rFonts w:ascii="宋体" w:hAnsi="宋体" w:eastAsia="宋体" w:cs="宋体"/>
                <w:kern w:val="0"/>
                <w:szCs w:val="21"/>
              </w:rPr>
              <w:t>维持</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A03253">
            <w:pPr>
              <w:widowControl/>
              <w:spacing w:line="420" w:lineRule="atLeast"/>
              <w:jc w:val="center"/>
              <w:rPr>
                <w:rFonts w:ascii="宋体" w:hAnsi="宋体" w:eastAsia="宋体" w:cs="宋体"/>
                <w:kern w:val="0"/>
                <w:szCs w:val="21"/>
              </w:rPr>
            </w:pPr>
            <w:r>
              <w:rPr>
                <w:rFonts w:ascii="宋体" w:hAnsi="宋体" w:eastAsia="宋体" w:cs="宋体"/>
                <w:kern w:val="0"/>
                <w:szCs w:val="21"/>
              </w:rPr>
              <w:t>结果</w:t>
            </w:r>
            <w:r>
              <w:rPr>
                <w:rFonts w:ascii="宋体" w:hAnsi="宋体" w:eastAsia="宋体" w:cs="宋体"/>
                <w:kern w:val="0"/>
                <w:szCs w:val="21"/>
              </w:rPr>
              <w:br w:type="textWrapping"/>
            </w:r>
            <w:r>
              <w:rPr>
                <w:rFonts w:ascii="宋体" w:hAnsi="宋体" w:eastAsia="宋体" w:cs="宋体"/>
                <w:kern w:val="0"/>
                <w:szCs w:val="21"/>
              </w:rPr>
              <w:t>纠正</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57EA5F">
            <w:pPr>
              <w:widowControl/>
              <w:spacing w:line="420" w:lineRule="atLeast"/>
              <w:jc w:val="center"/>
              <w:rPr>
                <w:rFonts w:ascii="宋体" w:hAnsi="宋体" w:eastAsia="宋体" w:cs="宋体"/>
                <w:kern w:val="0"/>
                <w:szCs w:val="21"/>
              </w:rPr>
            </w:pPr>
            <w:r>
              <w:rPr>
                <w:rFonts w:ascii="宋体" w:hAnsi="宋体" w:eastAsia="宋体" w:cs="宋体"/>
                <w:kern w:val="0"/>
                <w:szCs w:val="21"/>
              </w:rPr>
              <w:t>其他</w:t>
            </w:r>
            <w:r>
              <w:rPr>
                <w:rFonts w:ascii="宋体" w:hAnsi="宋体" w:eastAsia="宋体" w:cs="宋体"/>
                <w:kern w:val="0"/>
                <w:szCs w:val="21"/>
              </w:rPr>
              <w:br w:type="textWrapping"/>
            </w:r>
            <w:r>
              <w:rPr>
                <w:rFonts w:ascii="宋体" w:hAnsi="宋体" w:eastAsia="宋体" w:cs="宋体"/>
                <w:kern w:val="0"/>
                <w:szCs w:val="21"/>
              </w:rPr>
              <w:t>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2E0D31">
            <w:pPr>
              <w:widowControl/>
              <w:spacing w:line="420" w:lineRule="atLeast"/>
              <w:jc w:val="center"/>
              <w:rPr>
                <w:rFonts w:ascii="宋体" w:hAnsi="宋体" w:eastAsia="宋体" w:cs="宋体"/>
                <w:kern w:val="0"/>
                <w:szCs w:val="21"/>
              </w:rPr>
            </w:pPr>
            <w:r>
              <w:rPr>
                <w:rFonts w:ascii="宋体" w:hAnsi="宋体" w:eastAsia="宋体" w:cs="宋体"/>
                <w:kern w:val="0"/>
                <w:szCs w:val="21"/>
              </w:rPr>
              <w:t>尚未</w:t>
            </w:r>
            <w:r>
              <w:rPr>
                <w:rFonts w:ascii="宋体" w:hAnsi="宋体" w:eastAsia="宋体" w:cs="宋体"/>
                <w:kern w:val="0"/>
                <w:szCs w:val="21"/>
              </w:rPr>
              <w:br w:type="textWrapping"/>
            </w:r>
            <w:r>
              <w:rPr>
                <w:rFonts w:ascii="宋体" w:hAnsi="宋体" w:eastAsia="宋体" w:cs="宋体"/>
                <w:kern w:val="0"/>
                <w:szCs w:val="21"/>
              </w:rPr>
              <w:t>审结</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46F2FE">
            <w:pPr>
              <w:widowControl/>
              <w:spacing w:line="420" w:lineRule="atLeast"/>
              <w:jc w:val="center"/>
              <w:rPr>
                <w:rFonts w:ascii="宋体" w:hAnsi="宋体" w:eastAsia="宋体" w:cs="宋体"/>
                <w:kern w:val="0"/>
                <w:szCs w:val="21"/>
              </w:rPr>
            </w:pPr>
            <w:r>
              <w:rPr>
                <w:rFonts w:ascii="宋体" w:hAnsi="宋体" w:eastAsia="宋体" w:cs="宋体"/>
                <w:kern w:val="0"/>
                <w:szCs w:val="21"/>
              </w:rPr>
              <w:t>总计</w:t>
            </w:r>
          </w:p>
        </w:tc>
      </w:tr>
      <w:tr w14:paraId="1642C21C">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98097">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41741E9D">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D639E">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6BC92">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4BA2CEF9">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03E07242">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14:paraId="5EDDA2CC">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AD25818">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2799E3AA">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BC7D24">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D8A9B">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757A8BEF">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5FA47916">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4800C70A">
            <w:pPr>
              <w:widowControl/>
              <w:spacing w:line="420" w:lineRule="atLeast"/>
              <w:jc w:val="center"/>
              <w:rPr>
                <w:rFonts w:ascii="宋体" w:hAnsi="宋体" w:eastAsia="宋体" w:cs="宋体"/>
                <w:kern w:val="0"/>
                <w:szCs w:val="21"/>
              </w:rPr>
            </w:pPr>
            <w:r>
              <w:rPr>
                <w:rFonts w:ascii="宋体" w:hAnsi="宋体" w:eastAsia="宋体" w:cs="宋体"/>
                <w:kern w:val="0"/>
                <w:szCs w:val="21"/>
              </w:rPr>
              <w:t>0 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2F5837B1">
            <w:pPr>
              <w:widowControl/>
              <w:spacing w:line="420" w:lineRule="atLeast"/>
              <w:jc w:val="left"/>
              <w:rPr>
                <w:rFonts w:ascii="宋体" w:hAnsi="宋体" w:eastAsia="宋体" w:cs="宋体"/>
                <w:kern w:val="0"/>
                <w:szCs w:val="21"/>
              </w:rPr>
            </w:pPr>
            <w:r>
              <w:rPr>
                <w:rFonts w:ascii="宋体" w:hAnsi="宋体" w:eastAsia="宋体" w:cs="宋体"/>
                <w:kern w:val="0"/>
                <w:szCs w:val="21"/>
              </w:rPr>
              <w:t>0</w:t>
            </w:r>
          </w:p>
        </w:tc>
      </w:tr>
    </w:tbl>
    <w:p w14:paraId="673EEA9B">
      <w:pPr>
        <w:widowControl/>
        <w:shd w:val="clear" w:color="auto" w:fill="FFFFFF"/>
        <w:spacing w:line="520" w:lineRule="atLeast"/>
        <w:ind w:firstLine="643"/>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五、存在的主要问题及改进情况</w:t>
      </w:r>
    </w:p>
    <w:p w14:paraId="5F68B155">
      <w:pPr>
        <w:widowControl/>
        <w:shd w:val="clear" w:color="auto" w:fill="FFFFFF"/>
        <w:spacing w:line="520" w:lineRule="atLeast"/>
        <w:ind w:firstLine="664"/>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2024年我局政府信息公开工作继续向规范化、制度化、长效化方向推进，但与《条例》的要求和社会公众的期望还存在一定的差距。</w:t>
      </w:r>
      <w:r>
        <w:rPr>
          <w:rFonts w:hint="eastAsia" w:ascii="微软雅黑" w:hAnsi="微软雅黑" w:eastAsia="微软雅黑" w:cs="宋体"/>
          <w:b/>
          <w:bCs/>
          <w:color w:val="000000"/>
          <w:kern w:val="0"/>
          <w:szCs w:val="21"/>
        </w:rPr>
        <w:t>一是</w:t>
      </w:r>
      <w:r>
        <w:rPr>
          <w:rFonts w:hint="eastAsia" w:ascii="微软雅黑" w:hAnsi="微软雅黑" w:eastAsia="微软雅黑" w:cs="宋体"/>
          <w:color w:val="000000"/>
          <w:kern w:val="0"/>
          <w:szCs w:val="21"/>
        </w:rPr>
        <w:t>对政府信息公开工作认识有待进一步增强；</w:t>
      </w:r>
      <w:r>
        <w:rPr>
          <w:rFonts w:hint="eastAsia" w:ascii="微软雅黑" w:hAnsi="微软雅黑" w:eastAsia="微软雅黑" w:cs="宋体"/>
          <w:b/>
          <w:bCs/>
          <w:color w:val="000000"/>
          <w:kern w:val="0"/>
          <w:szCs w:val="21"/>
        </w:rPr>
        <w:t>二是</w:t>
      </w:r>
      <w:r>
        <w:rPr>
          <w:rFonts w:hint="eastAsia" w:ascii="微软雅黑" w:hAnsi="微软雅黑" w:eastAsia="微软雅黑" w:cs="宋体"/>
          <w:color w:val="000000"/>
          <w:kern w:val="0"/>
          <w:szCs w:val="21"/>
        </w:rPr>
        <w:t>信息公开制度规范方面有待进一步健全；</w:t>
      </w:r>
      <w:r>
        <w:rPr>
          <w:rFonts w:hint="eastAsia" w:ascii="微软雅黑" w:hAnsi="微软雅黑" w:eastAsia="微软雅黑" w:cs="宋体"/>
          <w:b/>
          <w:bCs/>
          <w:color w:val="000000"/>
          <w:kern w:val="0"/>
          <w:szCs w:val="21"/>
        </w:rPr>
        <w:t>三是</w:t>
      </w:r>
      <w:r>
        <w:rPr>
          <w:rFonts w:hint="eastAsia" w:ascii="微软雅黑" w:hAnsi="微软雅黑" w:eastAsia="微软雅黑" w:cs="宋体"/>
          <w:color w:val="000000"/>
          <w:kern w:val="0"/>
          <w:szCs w:val="21"/>
        </w:rPr>
        <w:t>信息公开质量需进一步提高。</w:t>
      </w:r>
    </w:p>
    <w:p w14:paraId="53C951D1">
      <w:pPr>
        <w:widowControl/>
        <w:shd w:val="clear" w:color="auto" w:fill="FFFFFF"/>
        <w:spacing w:line="520" w:lineRule="atLeast"/>
        <w:ind w:firstLine="664"/>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下一步我局将进一步贯彻落实《条例》，大力推进政府信息公开工作，</w:t>
      </w:r>
      <w:r>
        <w:rPr>
          <w:rFonts w:hint="eastAsia" w:ascii="微软雅黑" w:hAnsi="微软雅黑" w:eastAsia="微软雅黑" w:cs="宋体"/>
          <w:b/>
          <w:bCs/>
          <w:color w:val="000000"/>
          <w:kern w:val="0"/>
          <w:szCs w:val="21"/>
        </w:rPr>
        <w:t>一是</w:t>
      </w:r>
      <w:r>
        <w:rPr>
          <w:rFonts w:hint="eastAsia" w:ascii="微软雅黑" w:hAnsi="微软雅黑" w:eastAsia="微软雅黑" w:cs="宋体"/>
          <w:color w:val="000000"/>
          <w:kern w:val="0"/>
          <w:szCs w:val="21"/>
        </w:rPr>
        <w:t>进一步加强组织领导，完善信息公开工作机制，努力形成信息公开工作强大合力；</w:t>
      </w:r>
      <w:r>
        <w:rPr>
          <w:rFonts w:hint="eastAsia" w:ascii="微软雅黑" w:hAnsi="微软雅黑" w:eastAsia="微软雅黑" w:cs="宋体"/>
          <w:b/>
          <w:bCs/>
          <w:color w:val="000000"/>
          <w:kern w:val="0"/>
          <w:szCs w:val="21"/>
        </w:rPr>
        <w:t>二是</w:t>
      </w:r>
      <w:r>
        <w:rPr>
          <w:rFonts w:hint="eastAsia" w:ascii="微软雅黑" w:hAnsi="微软雅黑" w:eastAsia="微软雅黑" w:cs="宋体"/>
          <w:color w:val="000000"/>
          <w:kern w:val="0"/>
          <w:szCs w:val="21"/>
        </w:rPr>
        <w:t>加大信息公开力度，依法全面公开各类政府信息，不断提升公开信息质量；</w:t>
      </w:r>
      <w:r>
        <w:rPr>
          <w:rFonts w:hint="eastAsia" w:ascii="微软雅黑" w:hAnsi="微软雅黑" w:eastAsia="微软雅黑" w:cs="宋体"/>
          <w:b/>
          <w:bCs/>
          <w:color w:val="000000"/>
          <w:kern w:val="0"/>
          <w:szCs w:val="21"/>
        </w:rPr>
        <w:t>三是</w:t>
      </w:r>
      <w:r>
        <w:rPr>
          <w:rFonts w:hint="eastAsia" w:ascii="微软雅黑" w:hAnsi="微软雅黑" w:eastAsia="微软雅黑" w:cs="宋体"/>
          <w:color w:val="000000"/>
          <w:kern w:val="0"/>
          <w:szCs w:val="21"/>
        </w:rPr>
        <w:t>加强信息公开工作队伍建设，不断提升政府信息公开整体工作水平。</w:t>
      </w:r>
    </w:p>
    <w:p w14:paraId="2A748732">
      <w:pPr>
        <w:widowControl/>
        <w:shd w:val="clear" w:color="auto" w:fill="FFFFFF"/>
        <w:spacing w:line="520" w:lineRule="atLeast"/>
        <w:ind w:firstLine="643"/>
        <w:jc w:val="left"/>
        <w:rPr>
          <w:rFonts w:hint="eastAsia"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六、其他需要报告的事项</w:t>
      </w:r>
    </w:p>
    <w:p w14:paraId="72C0A89E">
      <w:pPr>
        <w:widowControl/>
        <w:shd w:val="clear" w:color="auto" w:fill="FFFFFF"/>
        <w:spacing w:line="520" w:lineRule="atLeast"/>
        <w:ind w:firstLine="664"/>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认真贯彻执行国务院办公厅《政府信息公开信息处理费管理办法》，2024年没有任何收取信息处理费情况。</w:t>
      </w:r>
    </w:p>
    <w:p w14:paraId="6E7FDBFB">
      <w:pPr>
        <w:widowControl/>
        <w:shd w:val="clear" w:color="auto" w:fill="FFFFFF"/>
        <w:spacing w:line="42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B8"/>
    <w:rsid w:val="00967FB8"/>
    <w:rsid w:val="009955F5"/>
    <w:rsid w:val="00BC4251"/>
    <w:rsid w:val="00E1716E"/>
    <w:rsid w:val="754F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character" w:styleId="5">
    <w:name w:val="Hyperlink"/>
    <w:basedOn w:val="4"/>
    <w:semiHidden/>
    <w:unhideWhenUsed/>
    <w:qFormat/>
    <w:uiPriority w:val="99"/>
    <w:rPr>
      <w:color w:val="0000FF"/>
      <w:u w:val="single"/>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1369</Words>
  <Characters>1410</Characters>
  <Lines>18</Lines>
  <Paragraphs>5</Paragraphs>
  <TotalTime>9</TotalTime>
  <ScaleCrop>false</ScaleCrop>
  <LinksUpToDate>false</LinksUpToDate>
  <CharactersWithSpaces>1538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2025-01-14T01:54:00Z</dcterms:created>
  <dc:creator>徐水区卫健局</dc:creator>
  <cp:lastModifiedBy>米薇</cp:lastModifiedBy>
  <dcterms:modified xsi:type="dcterms:W3CDTF">2025-01-16T03:25:01Z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eyJoZGlkIjoiOTk5YmUxNTgzM2YwZmFjYTJmZjM3MzExMTM2NTgzMTAiLCJ1c2VySWQiOiIyODYzNTcwNDcifQ==</vt:lpwstr>
  </property>
  <property fmtid="{D5CDD505-2E9C-101B-9397-08002B2CF9AE}" pid="3" name="KSOProductBuildVer">
    <vt:lpwstr>2052-12.1.0.19770</vt:lpwstr>
  </property>
  <property fmtid="{D5CDD505-2E9C-101B-9397-08002B2CF9AE}" pid="4" name="ICV">
    <vt:lpwstr>DB267741C483496B847E075324BC84AB_12</vt:lpwstr>
  </property>
</Properties>
</file>