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保定市徐水区农业农村局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政府信息公开工作年度报告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adjustRightInd/>
        <w:snapToGrid/>
        <w:spacing w:after="0"/>
        <w:ind w:firstLine="800" w:firstLineChars="25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根据《中华人民共和国政府信息公开条例》（以下简称《条例》）、《河北省实施&lt;中华人民共和国政府信息公开条例&gt;办法》（以下简称《办法》）规定，特向社会公布徐水区农业农村局202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政府信息公开年度报告。本报告由情况概述、主动公开政府信息情况、政府信息依申请公开办理情况、因政府信息公开申请行政复议、提起行政诉讼情况、政府信息公开工作存在的主要问题及改进措施、需要说明的其他事项与附表共六个部分组成。本报告中所列数据的统计期限自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年1月1日起至202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年12月31日止。</w:t>
      </w: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一、总体情况</w:t>
      </w:r>
    </w:p>
    <w:p>
      <w:pPr>
        <w:adjustRightInd/>
        <w:snapToGrid/>
        <w:spacing w:after="0"/>
        <w:ind w:firstLine="48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年，我局认真贯彻执行《中华人民共和国政府信息公开条例》，切实加强组织领导，采取有效措施，积极推进政府信息公开工作，在加强制度建设、规范公开内容等方面取得了较好成效。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(一)、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主动公开方面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按照《条例》要求，坚持以公开为常态、不公开为例外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adjustRightInd/>
        <w:snapToGrid/>
        <w:spacing w:after="0"/>
        <w:ind w:firstLine="672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(二)、明确信息发布渠道。要求单位能公开的信息，在徐水区人民政府门户网站政府信息公开专栏、微信公众号公开，主动接受社会监督，积极为社会公众服务。</w:t>
      </w: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(三)、强化政务信息公开。202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年全年在徐水区政府网站公开公示农业领域各项政策、建设项目、农业补贴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信息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71 余条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，在政府采购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网公示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 xml:space="preserve">12 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，利用微信公众号发布农业信息、工作动态等信息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 xml:space="preserve"> 170 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条。</w:t>
      </w: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二、主动公开政府信息情况</w:t>
      </w:r>
    </w:p>
    <w:p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ind w:firstLine="105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Calibri" w:hAnsi="Calibri" w:eastAsia="宋体" w:cs="宋体"/>
                <w:sz w:val="21"/>
                <w:szCs w:val="21"/>
                <w:lang w:val="en-US" w:eastAsia="zh-CN"/>
              </w:rPr>
              <w:t xml:space="preserve">            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　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三、收到和处理政府信息公开申请情况</w:t>
      </w:r>
    </w:p>
    <w:p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9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933"/>
        <w:gridCol w:w="3099"/>
        <w:gridCol w:w="671"/>
        <w:gridCol w:w="671"/>
        <w:gridCol w:w="671"/>
        <w:gridCol w:w="671"/>
        <w:gridCol w:w="671"/>
        <w:gridCol w:w="671"/>
        <w:gridCol w:w="1297"/>
        <w:gridCol w:w="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3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1297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297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ind w:firstLine="400" w:firstLineChars="2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728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ind w:firstLine="600" w:firstLineChars="300"/>
              <w:jc w:val="both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ind w:firstLine="600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779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3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32" w:type="dxa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5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adjustRightInd/>
              <w:snapToGrid/>
              <w:spacing w:after="0"/>
              <w:ind w:firstLine="600" w:firstLineChars="300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</w:tr>
    </w:tbl>
    <w:p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四、政府信息公开行政复议、行政诉讼情况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五、存在的主要问题及改进情况</w:t>
      </w:r>
    </w:p>
    <w:p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年我局政府信息公开工作取得了一些成绩，但仍有需要改进和提高的地方。主要体现在信息公开工作力度还需进一步增强。202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年我们将继续认真贯彻落实《条例》，进一步改进工作方式方法，提高政府信息公开工作水平。</w:t>
      </w:r>
    </w:p>
    <w:p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(一)是进一步规范深化信息主动公开。凡是《条例》规定应该公开的信息都及时、主动公开。对于新产生的政府信息，依法依规及时明确是否公开，该公开的及时公开。</w:t>
      </w:r>
    </w:p>
    <w:p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(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)是做好保密审查工作。严格依照《中华人民共和国保守国家秘密法》及其实施办法等相关规定，对拟公开的政府信息进行保密审查。凡属国家秘密或者公开后可能危及国家安全、公共安全、经济安全和社会稳定的政府信息不得公开。</w:t>
      </w:r>
    </w:p>
    <w:p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六、其他需要报告的事项</w:t>
      </w:r>
    </w:p>
    <w:p>
      <w:pPr>
        <w:adjustRightInd/>
        <w:snapToGrid/>
        <w:spacing w:after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年未收取信息处理费。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D31D50"/>
    <w:rsid w:val="00060112"/>
    <w:rsid w:val="000A323C"/>
    <w:rsid w:val="001C48CD"/>
    <w:rsid w:val="00323B43"/>
    <w:rsid w:val="00325A5B"/>
    <w:rsid w:val="003D37D8"/>
    <w:rsid w:val="00426133"/>
    <w:rsid w:val="004358AB"/>
    <w:rsid w:val="004530AD"/>
    <w:rsid w:val="00467F28"/>
    <w:rsid w:val="00483115"/>
    <w:rsid w:val="00566C38"/>
    <w:rsid w:val="005C0DDC"/>
    <w:rsid w:val="00743BB8"/>
    <w:rsid w:val="007B5C84"/>
    <w:rsid w:val="00811774"/>
    <w:rsid w:val="00886A6F"/>
    <w:rsid w:val="008B7726"/>
    <w:rsid w:val="009022DD"/>
    <w:rsid w:val="009048A3"/>
    <w:rsid w:val="00AA1EDD"/>
    <w:rsid w:val="00B42C3E"/>
    <w:rsid w:val="00C437A6"/>
    <w:rsid w:val="00C548B0"/>
    <w:rsid w:val="00D31D50"/>
    <w:rsid w:val="00EB6BB2"/>
    <w:rsid w:val="00ED7D20"/>
    <w:rsid w:val="01A24E6C"/>
    <w:rsid w:val="0F283C9D"/>
    <w:rsid w:val="1F1B212F"/>
    <w:rsid w:val="24063068"/>
    <w:rsid w:val="28E8685B"/>
    <w:rsid w:val="3B7C6700"/>
    <w:rsid w:val="424B44E4"/>
    <w:rsid w:val="5B1D6CB3"/>
    <w:rsid w:val="62CC235D"/>
    <w:rsid w:val="66A92B56"/>
    <w:rsid w:val="6E4A28A1"/>
    <w:rsid w:val="78286889"/>
    <w:rsid w:val="7DE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1798</Words>
  <Characters>1846</Characters>
  <Lines>18</Lines>
  <Paragraphs>5</Paragraphs>
  <TotalTime>24</TotalTime>
  <ScaleCrop>false</ScaleCrop>
  <LinksUpToDate>false</LinksUpToDate>
  <CharactersWithSpaces>2139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2022-01-24T06:03:00Z</dcterms:created>
  <dc:creator>Administrator</dc:creator>
  <cp:lastModifiedBy>123</cp:lastModifiedBy>
  <cp:lastPrinted>2022-01-24T01:05:00Z</cp:lastPrinted>
  <dcterms:modified xsi:type="dcterms:W3CDTF">2024-01-22T03:19:43Z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2EAEC7BFD8CD42149CE9429E86970DF4</vt:lpwstr>
  </property>
</Properties>
</file>