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方正小标宋简体" w:hAnsi="宋体" w:eastAsia="方正小标宋简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sz w:val="36"/>
          <w:szCs w:val="36"/>
          <w:shd w:val="clear" w:color="auto" w:fill="FFFFFF"/>
        </w:rPr>
        <w:t>保定市徐水区发展和改革局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方正小标宋简体" w:hAnsi="宋体" w:eastAsia="方正小标宋简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/>
          <w:bCs/>
          <w:color w:val="333333"/>
          <w:sz w:val="36"/>
          <w:szCs w:val="36"/>
          <w:shd w:val="clear" w:color="auto" w:fill="FFFFFF"/>
        </w:rPr>
        <w:t>2021年政府信息公开工作年度报告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本年度报告由保定市徐水区发展和改革局根据《保定市2021年政务公开工作考核指标》要求编制，全文包括总体情况、主动公开政府信息情况、收到和处理政府信息公开申请情况、政府信息公开行政复议及行政诉讼情况、存在的主要问题及改进情况等内容。如对本报告有疑问，请电话联系：0312-8683347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2021年，区发改局按照区政府关于政务公开的文件要求，结合我局工作实际，采取多种措施大力推进政府信息公开工作，规范信息公开内容，丰富信息公开渠道，增强信息公开实效，有力促进了我局各项工作的开展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（一）主要做法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1、健全制度机制。一是完善规章制度。进一步修订完善我局信息公开规章制度，明确公开内容，规范工作程序，确保了政府信息公开工作的顺利开展。二是落实工作责任。工作中，严格落实“以公开为常态、不公开为例外”的要求，明确由局办公室总牵头，各相关处室配合，抓好政务公开，在全局建立了一点对外、多点保障的政务公开责任体系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、搭建媒介平台。一是加强门户网站建设。巩固我局门户网站建设基础，严格按照《政府网站发展指引》规范网站建设，简化网站操作，优化网站流程，亮化网站页面，加强网站平台建设。二是丰富公开渠道。充分利用微信、新闻媒体等多种渠道，不断扩大政务公开范围，公布解读国家、省、市相关政策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3、推进信息公开。一是通过河北省投资项目在线审批监管平台进行项目审批，办理的政府投资项目审批信息，定期在门户网站进行公示，提升了行政服务效能和透明度。二是严格按照市政府安排部署梳理完善我局“互联网+政务服务”事项，及时对政务服务事项进行动态调整，并按照规定要求做好政务服务互动平台网民互动栏目留言的回复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4、强化舆情处置。一是积极回应政务舆情。严格落实新闻发布制度，对社会关注的热点问题，及时上报区委、区政府，并通过社会媒体回应舆情热点，正确引导社会舆论。二是加强政策解读，定期在门户网站发布季度经济运行情况，对引导社会各方正确认识经济发展形势起到了积极作用。三是通过微信、12345市长热线等渠道回应社会热点问题，得到了留言人的满意评价。四是严格落实政府信息公开条例，规范依申请公开工作，2021年全年共受理12345市长热线450件，全部在期限内予以答复，得到了满意评价。五是落实提案议案办理结果公开制度，在法定期限内对人大代表、政协委员的意见建议进行了答复，得到了人大代表、政协委员的充分肯定，并在政府门户网站进行了公示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（二）具体工作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一是制定2021年政务公开事项目录。我局高度重视政务公开工作，依据本年度实际的政务公开情况，按照公开事项的内容、依据、时限、主体、渠道、对象、方式等指标，整理总结出本年度政务公开事项目录，并于2021年11月30日在徐水区政府门户网站公布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二是严格落实财务预决算公开制度。严格落实财务预决算公开制度，按照市财政局安排部署，在区政府门户网站和保定市政务信息公开专栏公开了《保定市徐水区发展和改革局2021年预算公开》等信息。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三是加大节能宣传，提高群众节能参与度。2021年9月，以区政府办公室名义通报2020年度全区节能削煤目标考核情况。同时，会同市机关服务中心等部门组织开展节能宣传周活动，提高群众参与度。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四是全面推行“双随机、一公开”监管制度。我局在河北省双随机监管平台中实行动态更新，及时调整执法事项、事前公开和事后公开事项，2021年进行了2次双随机抽查和一次部门联合抽查，共抽查企业7家，抽查结果在“河北省双随机监管平台”进行公示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五是对权力清单和责任清单进行动态调整。按照区委编办要求，及时调整了我局行政权力清单和责任清单，报编办备案后在区政府网站进行了公开。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六是及时公开权力运行流程图和办事指南。为做好2021年政务公开考核工作，按照《保定市2021年政务公开工作考核办法》要求，在政府网站公开我局权力运行流程图和办事指南。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七是做好群众密切关注的热点舆情回应。我局通过12345市长热线、网站留言等平台接受社会监督，扩大群众知情权、参与权，方便群众反映问题、线索，并且由专人负责反映问题的接收、回复。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321" w:firstLineChars="100"/>
        <w:jc w:val="both"/>
        <w:rPr>
          <w:rFonts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60" w:lineRule="exact"/>
        <w:ind w:firstLine="321" w:firstLineChars="100"/>
        <w:jc w:val="both"/>
        <w:rPr>
          <w:rFonts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三、本年度办理结果0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spacing w:line="560" w:lineRule="exact"/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60" w:lineRule="exact"/>
        <w:ind w:firstLine="321" w:firstLineChars="100"/>
        <w:jc w:val="both"/>
        <w:rPr>
          <w:rFonts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spacing w:line="560" w:lineRule="exact"/>
        <w:jc w:val="left"/>
        <w:rPr>
          <w:rFonts w:hint="eastAsia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hint="eastAsia"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Calibri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/>
          <w:color w:val="333333"/>
          <w:sz w:val="32"/>
          <w:szCs w:val="32"/>
          <w:shd w:val="clear" w:color="auto" w:fill="FFFFFF"/>
        </w:rPr>
        <w:t>2021年，我局加大了信息公开力度，专门选调人员负责此项工作，取得了一些成绩，但仍存在一些问题和不足，主要是：公开内容渠道不够广范、内容不够丰富、重点领域信息公开不够、制度不完善等问题，和广大群众对政府信息公开的迫切要求还有一定差距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Calibri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/>
          <w:color w:val="333333"/>
          <w:sz w:val="32"/>
          <w:szCs w:val="32"/>
          <w:shd w:val="clear" w:color="auto" w:fill="FFFFFF"/>
        </w:rPr>
        <w:t>下一步，我局在政府信息公开方面将进一步丰富公开内容。按照“以公开为常态，不公开为例外”的原则，对涉及发展改革工作的重大决策、规划、方案等进行宣传和解读。完善政府信息公开制度保障，积极推进政府信息公开工作，更好地发挥指导和服务作用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仿宋_GB2312" w:hAnsi="Calibri" w:eastAsia="仿宋_GB2312"/>
          <w:color w:val="333333"/>
          <w:sz w:val="32"/>
          <w:szCs w:val="32"/>
          <w:shd w:val="clear" w:color="auto" w:fill="FFFFFF"/>
        </w:rPr>
        <w:t>无。</w:t>
      </w: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7A11E00"/>
    <w:rsid w:val="00041CD3"/>
    <w:rsid w:val="00070553"/>
    <w:rsid w:val="00091CE2"/>
    <w:rsid w:val="000F12D9"/>
    <w:rsid w:val="001B4C86"/>
    <w:rsid w:val="001C1666"/>
    <w:rsid w:val="001D42F0"/>
    <w:rsid w:val="001E672A"/>
    <w:rsid w:val="00233982"/>
    <w:rsid w:val="002A0AFA"/>
    <w:rsid w:val="00310D80"/>
    <w:rsid w:val="004177C8"/>
    <w:rsid w:val="00427506"/>
    <w:rsid w:val="004357E4"/>
    <w:rsid w:val="00463377"/>
    <w:rsid w:val="004A08FA"/>
    <w:rsid w:val="004E6762"/>
    <w:rsid w:val="00505398"/>
    <w:rsid w:val="005E2CFB"/>
    <w:rsid w:val="006104C4"/>
    <w:rsid w:val="00651894"/>
    <w:rsid w:val="00661D17"/>
    <w:rsid w:val="00681C31"/>
    <w:rsid w:val="006F7AEC"/>
    <w:rsid w:val="00724486"/>
    <w:rsid w:val="00730694"/>
    <w:rsid w:val="00856329"/>
    <w:rsid w:val="008E189C"/>
    <w:rsid w:val="008F2276"/>
    <w:rsid w:val="00950E5B"/>
    <w:rsid w:val="0098471E"/>
    <w:rsid w:val="009E2EE0"/>
    <w:rsid w:val="009E49C5"/>
    <w:rsid w:val="009F6ED9"/>
    <w:rsid w:val="00AB18DD"/>
    <w:rsid w:val="00AD2FE0"/>
    <w:rsid w:val="00B03FEB"/>
    <w:rsid w:val="00B85C71"/>
    <w:rsid w:val="00BC4CF5"/>
    <w:rsid w:val="00C8729A"/>
    <w:rsid w:val="00C96FA5"/>
    <w:rsid w:val="00CD1929"/>
    <w:rsid w:val="00D043C9"/>
    <w:rsid w:val="00D2355C"/>
    <w:rsid w:val="00D44B10"/>
    <w:rsid w:val="00D6270D"/>
    <w:rsid w:val="00E254CB"/>
    <w:rsid w:val="00F3733A"/>
    <w:rsid w:val="00F863EE"/>
    <w:rsid w:val="37A11E00"/>
    <w:rsid w:val="710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370</Words>
  <Characters>2111</Characters>
  <Lines>17</Lines>
  <Paragraphs>4</Paragraphs>
  <TotalTime>1</TotalTime>
  <ScaleCrop>false</ScaleCrop>
  <LinksUpToDate>false</LinksUpToDate>
  <CharactersWithSpaces>2477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2022-01-18T03:02:00Z</dcterms:created>
  <dc:creator>Administrator</dc:creator>
  <cp:lastModifiedBy>Administrator</cp:lastModifiedBy>
  <cp:lastPrinted>2022-01-24T01:51:00Z</cp:lastPrinted>
  <dcterms:modified xsi:type="dcterms:W3CDTF">2022-02-17T02:22:33Z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8BD079440E1A4126A4025B7AF3ECC981</vt:lpwstr>
  </property>
</Properties>
</file>