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D8" w:rsidRDefault="00AE2890">
      <w:pPr>
        <w:pStyle w:val="a4"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徐水区公安局</w:t>
      </w:r>
    </w:p>
    <w:p w:rsidR="007871D8" w:rsidRDefault="00AE2890">
      <w:pPr>
        <w:pStyle w:val="a4"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政府信息公开工作年度报告</w:t>
      </w:r>
    </w:p>
    <w:p w:rsidR="007871D8" w:rsidRDefault="00AE2890">
      <w:pPr>
        <w:pStyle w:val="a4"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年度）</w:t>
      </w:r>
    </w:p>
    <w:p w:rsidR="007871D8" w:rsidRDefault="007871D8">
      <w:pPr>
        <w:pStyle w:val="a4"/>
        <w:spacing w:beforeAutospacing="0" w:afterAutospacing="0" w:line="5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871D8" w:rsidRDefault="00AE2890">
      <w:pPr>
        <w:pStyle w:val="a4"/>
        <w:numPr>
          <w:ilvl w:val="0"/>
          <w:numId w:val="1"/>
        </w:numPr>
        <w:spacing w:beforeAutospacing="0" w:afterAutospacing="0" w:line="54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7871D8" w:rsidRDefault="00AE289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555555"/>
          <w:kern w:val="0"/>
          <w:sz w:val="32"/>
          <w:szCs w:val="32"/>
          <w:shd w:val="clear" w:color="auto" w:fill="FFFFFF"/>
          <w:lang/>
        </w:rPr>
        <w:t>202</w:t>
      </w:r>
      <w:r>
        <w:rPr>
          <w:rFonts w:ascii="仿宋" w:eastAsia="仿宋" w:hAnsi="仿宋" w:cs="仿宋" w:hint="eastAsia"/>
          <w:color w:val="555555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555555"/>
          <w:kern w:val="0"/>
          <w:sz w:val="32"/>
          <w:szCs w:val="32"/>
          <w:shd w:val="clear" w:color="auto" w:fill="FFFFFF"/>
          <w:lang/>
        </w:rPr>
        <w:t>年，我局政府信息公开工作紧紧围绕区委、区政府的中心工作和决策部署，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认真贯彻落实国家、省市关于政府信息公开的法律、法规和规章的有关规定，加强组织，不断建立健全政府信息公开的相关制度和规定，进一步改善行政管理，提高行政效能，积极开展政务公开工作，真正做到了公开化、透明化、公正化，有力地促进了全局工作的顺利开展。现将我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202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年度政府信息公开工作报告如下：</w:t>
      </w:r>
    </w:p>
    <w:p w:rsidR="007871D8" w:rsidRDefault="00AE289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  <w:lang/>
        </w:rPr>
        <w:t>一是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加强对政务公开日常工作的管理和引导，逐步形成长效工作机制。</w:t>
      </w:r>
      <w:r>
        <w:rPr>
          <w:rFonts w:ascii="仿宋" w:eastAsia="仿宋" w:hAnsi="仿宋" w:cs="仿宋" w:hint="eastAsia"/>
          <w:color w:val="555555"/>
          <w:sz w:val="32"/>
          <w:szCs w:val="32"/>
          <w:shd w:val="clear" w:color="auto" w:fill="FFFFFF"/>
        </w:rPr>
        <w:t>及时整改各单位整改测评问题，切实提高政务公开工作水平。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进一步创新政务公开的方式方法，使之更有利于机关工作朝着规范化、程序化、效率化的方向发展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7871D8" w:rsidRDefault="00AE289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二是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加强学习和培训，进一步提高全局上下政务公开工作能力和自觉性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7871D8" w:rsidRDefault="00AE289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政府信息主动公开和依申请公开情况。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年我局通过政府网站公开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条信息、“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徐水公安网络发言人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”微博发布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共计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109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条、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“平安徐水”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微信公众号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共计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发布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297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条信息及新闻媒体等多种渠道及时主动发布和公开各类警务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信息，主动接受群众的监督，为群众更全面、更快捷获取信息提供了很好的平台。</w:t>
      </w:r>
      <w:bookmarkStart w:id="0" w:name="_GoBack"/>
      <w:bookmarkEnd w:id="0"/>
    </w:p>
    <w:p w:rsidR="007871D8" w:rsidRDefault="007871D8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7871D8" w:rsidRDefault="00AE2890">
      <w:pPr>
        <w:pStyle w:val="a4"/>
        <w:spacing w:beforeAutospacing="0" w:afterAutospacing="0"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p w:rsidR="007871D8" w:rsidRDefault="007871D8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1271"/>
        <w:gridCol w:w="1881"/>
      </w:tblGrid>
      <w:tr w:rsidR="007871D8">
        <w:trPr>
          <w:trHeight w:val="376"/>
          <w:jc w:val="center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871D8">
        <w:trPr>
          <w:trHeight w:val="6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废止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现行有效数量</w:t>
            </w:r>
          </w:p>
        </w:tc>
      </w:tr>
      <w:tr w:rsidR="007871D8">
        <w:trPr>
          <w:trHeight w:val="36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val="38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val="480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871D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本年处理决定数量</w:t>
            </w:r>
          </w:p>
        </w:tc>
      </w:tr>
      <w:tr w:rsidR="007871D8">
        <w:trPr>
          <w:trHeight w:hRule="exact" w:val="567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6720E6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71D8">
        <w:trPr>
          <w:trHeight w:val="406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871D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本年处理决定数量</w:t>
            </w:r>
          </w:p>
        </w:tc>
      </w:tr>
      <w:tr w:rsidR="007871D8">
        <w:trPr>
          <w:trHeight w:hRule="exact" w:val="567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1205</w:t>
            </w:r>
          </w:p>
        </w:tc>
      </w:tr>
      <w:tr w:rsidR="007871D8">
        <w:trPr>
          <w:trHeight w:hRule="exact" w:val="567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230</w:t>
            </w:r>
          </w:p>
        </w:tc>
      </w:tr>
      <w:tr w:rsidR="007871D8">
        <w:trPr>
          <w:trHeight w:val="474"/>
          <w:jc w:val="center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871D8">
        <w:trPr>
          <w:trHeight w:hRule="exact" w:val="567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本年收费金额（单位：万元）</w:t>
            </w:r>
          </w:p>
        </w:tc>
      </w:tr>
      <w:tr w:rsidR="007871D8">
        <w:trPr>
          <w:trHeight w:hRule="exact" w:val="567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6720E6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7871D8" w:rsidRDefault="007871D8">
      <w:pPr>
        <w:pStyle w:val="a4"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</w:p>
    <w:p w:rsidR="007871D8" w:rsidRDefault="007871D8">
      <w:pPr>
        <w:pStyle w:val="a4"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</w:p>
    <w:p w:rsidR="007871D8" w:rsidRDefault="007871D8">
      <w:pPr>
        <w:pStyle w:val="a4"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</w:p>
    <w:p w:rsidR="007871D8" w:rsidRDefault="007871D8">
      <w:pPr>
        <w:pStyle w:val="a4"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</w:p>
    <w:p w:rsidR="007871D8" w:rsidRDefault="007871D8">
      <w:pPr>
        <w:pStyle w:val="a4"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</w:p>
    <w:p w:rsidR="007871D8" w:rsidRDefault="00AE2890">
      <w:pPr>
        <w:pStyle w:val="a4"/>
        <w:spacing w:beforeAutospacing="0" w:afterAutospacing="0"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85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806"/>
        <w:gridCol w:w="6"/>
        <w:gridCol w:w="2844"/>
        <w:gridCol w:w="531"/>
        <w:gridCol w:w="627"/>
        <w:gridCol w:w="690"/>
        <w:gridCol w:w="751"/>
        <w:gridCol w:w="705"/>
        <w:gridCol w:w="494"/>
        <w:gridCol w:w="466"/>
      </w:tblGrid>
      <w:tr w:rsidR="007871D8">
        <w:trPr>
          <w:trHeight w:val="337"/>
          <w:jc w:val="center"/>
        </w:trPr>
        <w:tc>
          <w:tcPr>
            <w:tcW w:w="4274" w:type="dxa"/>
            <w:gridSpan w:val="4"/>
            <w:vMerge w:val="restart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64" w:type="dxa"/>
            <w:gridSpan w:val="7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871D8">
        <w:trPr>
          <w:jc w:val="center"/>
        </w:trPr>
        <w:tc>
          <w:tcPr>
            <w:tcW w:w="427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53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67" w:type="dxa"/>
            <w:gridSpan w:val="5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6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871D8">
        <w:trPr>
          <w:trHeight w:val="896"/>
          <w:jc w:val="center"/>
        </w:trPr>
        <w:tc>
          <w:tcPr>
            <w:tcW w:w="4274" w:type="dxa"/>
            <w:gridSpan w:val="4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531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6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</w:tr>
      <w:tr w:rsidR="007871D8">
        <w:trPr>
          <w:trHeight w:hRule="exact" w:val="510"/>
          <w:jc w:val="center"/>
        </w:trPr>
        <w:tc>
          <w:tcPr>
            <w:tcW w:w="4274" w:type="dxa"/>
            <w:gridSpan w:val="4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510"/>
          <w:jc w:val="center"/>
        </w:trPr>
        <w:tc>
          <w:tcPr>
            <w:tcW w:w="4274" w:type="dxa"/>
            <w:gridSpan w:val="4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510"/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6" w:type="dxa"/>
            <w:gridSpan w:val="3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645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3656" w:type="dxa"/>
            <w:gridSpan w:val="3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不予公开</w:t>
            </w: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45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319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305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332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277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622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06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2850" w:type="dxa"/>
            <w:gridSpan w:val="2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  <w:b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896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12" w:type="dxa"/>
            <w:gridSpan w:val="2"/>
            <w:vMerge w:val="restart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申请人无正当理由逾期不补正、行政机关不在处理其政府信息公开申请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894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12" w:type="dxa"/>
            <w:gridSpan w:val="2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349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8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291"/>
          <w:jc w:val="center"/>
        </w:trPr>
        <w:tc>
          <w:tcPr>
            <w:tcW w:w="618" w:type="dxa"/>
            <w:vMerge/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871D8">
        <w:trPr>
          <w:trHeight w:hRule="exact" w:val="353"/>
          <w:jc w:val="center"/>
        </w:trPr>
        <w:tc>
          <w:tcPr>
            <w:tcW w:w="4274" w:type="dxa"/>
            <w:gridSpan w:val="4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3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1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94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466" w:type="dxa"/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7871D8" w:rsidRDefault="007871D8">
      <w:pPr>
        <w:pStyle w:val="a4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871D8" w:rsidRDefault="007871D8">
      <w:pPr>
        <w:pStyle w:val="a4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871D8" w:rsidRDefault="007871D8">
      <w:pPr>
        <w:pStyle w:val="a4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871D8" w:rsidRDefault="00AE2890">
      <w:pPr>
        <w:pStyle w:val="a4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7871D8" w:rsidRDefault="007871D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871D8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871D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871D8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7871D8">
            <w:pPr>
              <w:rPr>
                <w:rFonts w:ascii="宋体" w:hint="eastAsia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871D8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71D8" w:rsidRDefault="00AE2890">
            <w:pPr>
              <w:widowControl/>
              <w:spacing w:after="180"/>
              <w:jc w:val="center"/>
              <w:rPr>
                <w:rFonts w:cs="Calibri" w:hint="eastAsia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2</w:t>
            </w:r>
          </w:p>
        </w:tc>
      </w:tr>
    </w:tbl>
    <w:p w:rsidR="007871D8" w:rsidRDefault="00AE2890">
      <w:pPr>
        <w:pStyle w:val="a4"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</w:t>
      </w:r>
    </w:p>
    <w:p w:rsidR="007871D8" w:rsidRDefault="00AE2890">
      <w:pPr>
        <w:pStyle w:val="a4"/>
        <w:spacing w:beforeAutospacing="0" w:afterAutospacing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7871D8" w:rsidRDefault="00AE2890">
      <w:pPr>
        <w:pStyle w:val="a4"/>
        <w:shd w:val="clear" w:color="auto" w:fill="FFFFFF"/>
        <w:spacing w:beforeAutospacing="0" w:afterAutospacing="0"/>
        <w:ind w:rightChars="-47" w:right="-99"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，虽然我局在推进政务公开工作中取得了一些成绩，但仍然存在一些问题：一是对政务公开工作的重要性认识还不到位；二是政务公开工作宣传氛围还不够浓，部分信息更新不及时；三是政务公开工作创新意识还不够强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我局将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认真贯彻落实《中华人民共和国政府信息公开条例》和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政府关于加强政府信息公开、促进机关效能建设的文件精神，以务实担当、改革创新、追赶超越为基本要求，全面提升公安工作透明度，进一步树立公安机关良好形象，推动公安工作和队伍建设良性发展，有效提升群众满意度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7871D8" w:rsidRDefault="00AE2890">
      <w:pPr>
        <w:pStyle w:val="a4"/>
        <w:shd w:val="clear" w:color="auto" w:fill="FFFFFF"/>
        <w:spacing w:beforeAutospacing="0" w:afterAutospacing="0"/>
        <w:ind w:rightChars="-47" w:right="-99" w:firstLineChars="200" w:firstLine="640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7871D8" w:rsidRDefault="00AE2890">
      <w:pPr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  <w:shd w:val="clear" w:color="auto" w:fill="FFFFFF"/>
        </w:rPr>
        <w:lastRenderedPageBreak/>
        <w:t>无</w:t>
      </w:r>
    </w:p>
    <w:sectPr w:rsidR="007871D8" w:rsidSect="007871D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890" w:rsidRDefault="00AE2890" w:rsidP="007871D8">
      <w:r>
        <w:separator/>
      </w:r>
    </w:p>
  </w:endnote>
  <w:endnote w:type="continuationSeparator" w:id="0">
    <w:p w:rsidR="00AE2890" w:rsidRDefault="00AE2890" w:rsidP="0078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D8" w:rsidRDefault="007871D8">
    <w:pPr>
      <w:pStyle w:val="a3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7871D8" w:rsidRDefault="007871D8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AE289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720E6">
                  <w:rPr>
                    <w:rFonts w:hint="eastAsia"/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890" w:rsidRDefault="00AE2890" w:rsidP="007871D8">
      <w:r>
        <w:separator/>
      </w:r>
    </w:p>
  </w:footnote>
  <w:footnote w:type="continuationSeparator" w:id="0">
    <w:p w:rsidR="00AE2890" w:rsidRDefault="00AE2890" w:rsidP="00787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D8C644"/>
    <w:multiLevelType w:val="singleLevel"/>
    <w:tmpl w:val="84D8C6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1D8"/>
    <w:rsid w:val="006720E6"/>
    <w:rsid w:val="007871D8"/>
    <w:rsid w:val="00AE2890"/>
    <w:rsid w:val="02A06916"/>
    <w:rsid w:val="07F20DB3"/>
    <w:rsid w:val="0A3377D3"/>
    <w:rsid w:val="0C41614E"/>
    <w:rsid w:val="106A65B2"/>
    <w:rsid w:val="10BB15FD"/>
    <w:rsid w:val="15CA09FE"/>
    <w:rsid w:val="17A2267A"/>
    <w:rsid w:val="19A50B44"/>
    <w:rsid w:val="21675D64"/>
    <w:rsid w:val="219838DF"/>
    <w:rsid w:val="23EC7168"/>
    <w:rsid w:val="2CFD3588"/>
    <w:rsid w:val="2F8336A3"/>
    <w:rsid w:val="3893750E"/>
    <w:rsid w:val="43C6425B"/>
    <w:rsid w:val="45156223"/>
    <w:rsid w:val="45790BE8"/>
    <w:rsid w:val="464F2E54"/>
    <w:rsid w:val="46536978"/>
    <w:rsid w:val="47E754B8"/>
    <w:rsid w:val="47FF353A"/>
    <w:rsid w:val="58F7409D"/>
    <w:rsid w:val="5B002774"/>
    <w:rsid w:val="5D9E1460"/>
    <w:rsid w:val="5DCA322F"/>
    <w:rsid w:val="6B1B2E01"/>
    <w:rsid w:val="716C03DD"/>
    <w:rsid w:val="729F135A"/>
    <w:rsid w:val="73E26F59"/>
    <w:rsid w:val="76E4643B"/>
    <w:rsid w:val="7D534932"/>
    <w:rsid w:val="7D6B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1D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71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rsid w:val="007871D8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2021-12-30T00:47:00Z</dcterms:created>
  <dcterms:modified xsi:type="dcterms:W3CDTF">2022-02-10T07:12:00Z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95E0C7446E34472F9BB78F40EDCB7452</vt:lpwstr>
  </property>
</Properties>
</file>