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EB1" w:rsidRDefault="007D0EB1">
      <w:pPr>
        <w:pStyle w:val="a3"/>
        <w:widowControl/>
        <w:shd w:val="clear" w:color="auto" w:fill="FFFFFF"/>
        <w:spacing w:beforeAutospacing="0" w:afterAutospacing="0"/>
        <w:ind w:firstLine="420"/>
        <w:jc w:val="both"/>
        <w:rPr>
          <w:rFonts w:ascii="宋体" w:eastAsia="宋体" w:hAnsi="宋体" w:cs="宋体"/>
          <w:color w:val="333333"/>
        </w:rPr>
      </w:pPr>
    </w:p>
    <w:p w:rsidR="007D0EB1" w:rsidRDefault="00687659">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保定市徐水区医疗保障局</w:t>
      </w:r>
    </w:p>
    <w:p w:rsidR="007D0EB1" w:rsidRDefault="00B20FB2">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2021年度</w:t>
      </w:r>
      <w:r w:rsidR="00687659">
        <w:rPr>
          <w:rFonts w:ascii="方正小标宋简体" w:eastAsia="方正小标宋简体" w:hint="eastAsia"/>
          <w:sz w:val="44"/>
          <w:szCs w:val="44"/>
        </w:rPr>
        <w:t>政务公开</w:t>
      </w:r>
      <w:r w:rsidR="00687659">
        <w:rPr>
          <w:rFonts w:ascii="方正小标宋简体" w:eastAsia="方正小标宋简体" w:hint="eastAsia"/>
          <w:sz w:val="44"/>
          <w:szCs w:val="44"/>
        </w:rPr>
        <w:t>年报</w:t>
      </w:r>
    </w:p>
    <w:p w:rsidR="007D0EB1" w:rsidRDefault="007D0EB1">
      <w:pPr>
        <w:spacing w:line="560" w:lineRule="exact"/>
        <w:jc w:val="center"/>
        <w:rPr>
          <w:rFonts w:ascii="方正小标宋简体" w:eastAsia="方正小标宋简体" w:hint="eastAsia"/>
          <w:sz w:val="44"/>
          <w:szCs w:val="44"/>
        </w:rPr>
      </w:pPr>
    </w:p>
    <w:p w:rsidR="007D0EB1" w:rsidRDefault="00687659">
      <w:pPr>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w:t>
      </w:r>
      <w:r>
        <w:rPr>
          <w:rFonts w:ascii="黑体" w:eastAsia="黑体" w:hAnsi="黑体" w:hint="eastAsia"/>
          <w:sz w:val="32"/>
          <w:szCs w:val="32"/>
        </w:rPr>
        <w:t>总体</w:t>
      </w:r>
      <w:r>
        <w:rPr>
          <w:rFonts w:ascii="黑体" w:eastAsia="黑体" w:hAnsi="黑体" w:hint="eastAsia"/>
          <w:sz w:val="32"/>
          <w:szCs w:val="32"/>
        </w:rPr>
        <w:t>情况</w:t>
      </w:r>
    </w:p>
    <w:p w:rsidR="007D0EB1" w:rsidRDefault="00687659">
      <w:pPr>
        <w:ind w:firstLineChars="200" w:firstLine="640"/>
        <w:rPr>
          <w:rFonts w:ascii="仿宋" w:eastAsia="仿宋" w:hAnsi="仿宋"/>
          <w:sz w:val="32"/>
          <w:szCs w:val="32"/>
        </w:rPr>
      </w:pPr>
      <w:r>
        <w:rPr>
          <w:rFonts w:ascii="仿宋" w:eastAsia="仿宋" w:hAnsi="仿宋" w:hint="eastAsia"/>
          <w:sz w:val="32"/>
          <w:szCs w:val="32"/>
        </w:rPr>
        <w:t>我局对政府信息由近及远进行了认真梳理，信息公开正式施行后及时明确政府信息的公开属性，并将政府信息分为主动公开、依申请公开、不予以公开三类。凡属于应当主动公开的已按照政府信息模式和规定的程序纳入政府信息公开并</w:t>
      </w:r>
      <w:r>
        <w:rPr>
          <w:rFonts w:ascii="仿宋" w:eastAsia="仿宋" w:hAnsi="仿宋"/>
          <w:sz w:val="32"/>
          <w:szCs w:val="32"/>
        </w:rPr>
        <w:t>在</w:t>
      </w:r>
      <w:r>
        <w:rPr>
          <w:rFonts w:ascii="仿宋" w:eastAsia="仿宋" w:hAnsi="仿宋" w:hint="eastAsia"/>
          <w:sz w:val="32"/>
          <w:szCs w:val="32"/>
        </w:rPr>
        <w:t>网站上公布。</w:t>
      </w:r>
    </w:p>
    <w:p w:rsidR="007D0EB1" w:rsidRDefault="00687659">
      <w:pPr>
        <w:ind w:firstLineChars="200" w:firstLine="640"/>
        <w:rPr>
          <w:rFonts w:ascii="楷体" w:eastAsia="楷体" w:hAnsi="楷体"/>
          <w:sz w:val="32"/>
          <w:szCs w:val="32"/>
        </w:rPr>
      </w:pPr>
      <w:r>
        <w:rPr>
          <w:rFonts w:ascii="楷体" w:eastAsia="楷体" w:hAnsi="楷体" w:hint="eastAsia"/>
          <w:sz w:val="32"/>
          <w:szCs w:val="32"/>
        </w:rPr>
        <w:t>(</w:t>
      </w:r>
      <w:r>
        <w:rPr>
          <w:rFonts w:ascii="楷体" w:eastAsia="楷体" w:hAnsi="楷体" w:hint="eastAsia"/>
          <w:sz w:val="32"/>
          <w:szCs w:val="32"/>
        </w:rPr>
        <w:t>一</w:t>
      </w:r>
      <w:r>
        <w:rPr>
          <w:rFonts w:ascii="楷体" w:eastAsia="楷体" w:hAnsi="楷体" w:hint="eastAsia"/>
          <w:sz w:val="32"/>
          <w:szCs w:val="32"/>
        </w:rPr>
        <w:t>)</w:t>
      </w:r>
      <w:r>
        <w:rPr>
          <w:rFonts w:ascii="楷体" w:eastAsia="楷体" w:hAnsi="楷体" w:hint="eastAsia"/>
          <w:sz w:val="32"/>
          <w:szCs w:val="32"/>
        </w:rPr>
        <w:t>按照信息公开规定的范围主动公开的信息</w:t>
      </w:r>
    </w:p>
    <w:p w:rsidR="007D0EB1" w:rsidRDefault="00687659">
      <w:pPr>
        <w:ind w:firstLineChars="200" w:firstLine="640"/>
        <w:rPr>
          <w:rFonts w:ascii="仿宋" w:eastAsia="仿宋" w:hAnsi="仿宋"/>
          <w:sz w:val="32"/>
          <w:szCs w:val="32"/>
        </w:rPr>
      </w:pPr>
      <w:r>
        <w:rPr>
          <w:rFonts w:ascii="仿宋" w:eastAsia="仿宋" w:hAnsi="仿宋" w:hint="eastAsia"/>
          <w:sz w:val="32"/>
          <w:szCs w:val="32"/>
        </w:rPr>
        <w:t>包括</w:t>
      </w:r>
      <w:r>
        <w:rPr>
          <w:rFonts w:ascii="仿宋" w:eastAsia="仿宋" w:hAnsi="仿宋" w:hint="eastAsia"/>
          <w:sz w:val="32"/>
          <w:szCs w:val="32"/>
        </w:rPr>
        <w:t>: 1.</w:t>
      </w:r>
      <w:r>
        <w:rPr>
          <w:rFonts w:ascii="仿宋" w:eastAsia="仿宋" w:hAnsi="仿宋" w:hint="eastAsia"/>
          <w:sz w:val="32"/>
          <w:szCs w:val="32"/>
        </w:rPr>
        <w:t>工作报告</w:t>
      </w:r>
      <w:r>
        <w:rPr>
          <w:rFonts w:ascii="仿宋" w:eastAsia="仿宋" w:hAnsi="仿宋" w:hint="eastAsia"/>
          <w:sz w:val="32"/>
          <w:szCs w:val="32"/>
        </w:rPr>
        <w:t xml:space="preserve"> </w:t>
      </w:r>
      <w:r>
        <w:rPr>
          <w:rFonts w:ascii="仿宋" w:eastAsia="仿宋" w:hAnsi="仿宋" w:hint="eastAsia"/>
          <w:sz w:val="32"/>
          <w:szCs w:val="32"/>
        </w:rPr>
        <w:t>，年度、半年、阶段性的工作</w:t>
      </w:r>
      <w:r>
        <w:rPr>
          <w:rFonts w:ascii="仿宋" w:eastAsia="仿宋" w:hAnsi="仿宋" w:hint="eastAsia"/>
          <w:sz w:val="32"/>
          <w:szCs w:val="32"/>
        </w:rPr>
        <w:t xml:space="preserve"> </w:t>
      </w:r>
      <w:r>
        <w:rPr>
          <w:rFonts w:ascii="仿宋" w:eastAsia="仿宋" w:hAnsi="仿宋" w:hint="eastAsia"/>
          <w:sz w:val="32"/>
          <w:szCs w:val="32"/>
        </w:rPr>
        <w:t>总结</w:t>
      </w:r>
      <w:r>
        <w:rPr>
          <w:rFonts w:ascii="仿宋" w:eastAsia="仿宋" w:hAnsi="仿宋" w:hint="eastAsia"/>
          <w:sz w:val="32"/>
          <w:szCs w:val="32"/>
        </w:rPr>
        <w:t xml:space="preserve"> ; 2.</w:t>
      </w:r>
      <w:r>
        <w:rPr>
          <w:rFonts w:ascii="仿宋" w:eastAsia="仿宋" w:hAnsi="仿宋" w:hint="eastAsia"/>
          <w:sz w:val="32"/>
          <w:szCs w:val="32"/>
        </w:rPr>
        <w:t>有关服务办事</w:t>
      </w:r>
      <w:r>
        <w:rPr>
          <w:rFonts w:ascii="仿宋" w:eastAsia="仿宋" w:hAnsi="仿宋"/>
          <w:sz w:val="32"/>
          <w:szCs w:val="32"/>
        </w:rPr>
        <w:t>群众的</w:t>
      </w:r>
      <w:r>
        <w:rPr>
          <w:rFonts w:ascii="仿宋" w:eastAsia="仿宋" w:hAnsi="仿宋" w:hint="eastAsia"/>
          <w:sz w:val="32"/>
          <w:szCs w:val="32"/>
        </w:rPr>
        <w:t>工作的法律、法规、规章和规范性文件</w:t>
      </w:r>
      <w:r>
        <w:rPr>
          <w:rFonts w:ascii="仿宋" w:eastAsia="仿宋" w:hAnsi="仿宋" w:hint="eastAsia"/>
          <w:sz w:val="32"/>
          <w:szCs w:val="32"/>
        </w:rPr>
        <w:t>;3.</w:t>
      </w:r>
      <w:r>
        <w:rPr>
          <w:rFonts w:ascii="仿宋" w:eastAsia="仿宋" w:hAnsi="仿宋" w:hint="eastAsia"/>
          <w:sz w:val="32"/>
          <w:szCs w:val="32"/>
        </w:rPr>
        <w:t>其他便民服务项目。</w:t>
      </w:r>
    </w:p>
    <w:p w:rsidR="007D0EB1" w:rsidRDefault="00687659">
      <w:pPr>
        <w:ind w:firstLineChars="200" w:firstLine="640"/>
        <w:rPr>
          <w:rFonts w:ascii="楷体" w:eastAsia="楷体" w:hAnsi="楷体"/>
          <w:sz w:val="32"/>
          <w:szCs w:val="32"/>
        </w:rPr>
      </w:pPr>
      <w:r>
        <w:rPr>
          <w:rFonts w:ascii="楷体" w:eastAsia="楷体" w:hAnsi="楷体" w:hint="eastAsia"/>
          <w:sz w:val="32"/>
          <w:szCs w:val="32"/>
        </w:rPr>
        <w:t>(</w:t>
      </w:r>
      <w:r>
        <w:rPr>
          <w:rFonts w:ascii="楷体" w:eastAsia="楷体" w:hAnsi="楷体" w:hint="eastAsia"/>
          <w:sz w:val="32"/>
          <w:szCs w:val="32"/>
        </w:rPr>
        <w:t>二</w:t>
      </w:r>
      <w:r w:rsidR="00B20FB2">
        <w:rPr>
          <w:rFonts w:ascii="楷体" w:eastAsia="楷体" w:hAnsi="楷体" w:hint="eastAsia"/>
          <w:sz w:val="32"/>
          <w:szCs w:val="32"/>
        </w:rPr>
        <w:t>)</w:t>
      </w:r>
      <w:r>
        <w:rPr>
          <w:rFonts w:ascii="楷体" w:eastAsia="楷体" w:hAnsi="楷体" w:hint="eastAsia"/>
          <w:sz w:val="32"/>
          <w:szCs w:val="32"/>
        </w:rPr>
        <w:t>20</w:t>
      </w:r>
      <w:r>
        <w:rPr>
          <w:rFonts w:ascii="楷体" w:eastAsia="楷体" w:hAnsi="楷体" w:hint="eastAsia"/>
          <w:sz w:val="32"/>
          <w:szCs w:val="32"/>
        </w:rPr>
        <w:t>21</w:t>
      </w:r>
      <w:r>
        <w:rPr>
          <w:rFonts w:ascii="楷体" w:eastAsia="楷体" w:hAnsi="楷体" w:hint="eastAsia"/>
          <w:sz w:val="32"/>
          <w:szCs w:val="32"/>
        </w:rPr>
        <w:t>年</w:t>
      </w:r>
      <w:r>
        <w:rPr>
          <w:rFonts w:ascii="楷体" w:eastAsia="楷体" w:hAnsi="楷体" w:hint="eastAsia"/>
          <w:sz w:val="32"/>
          <w:szCs w:val="32"/>
        </w:rPr>
        <w:t xml:space="preserve"> 1 </w:t>
      </w:r>
      <w:r>
        <w:rPr>
          <w:rFonts w:ascii="楷体" w:eastAsia="楷体" w:hAnsi="楷体" w:hint="eastAsia"/>
          <w:sz w:val="32"/>
          <w:szCs w:val="32"/>
        </w:rPr>
        <w:t>—</w:t>
      </w:r>
      <w:r>
        <w:rPr>
          <w:rFonts w:ascii="楷体" w:eastAsia="楷体" w:hAnsi="楷体" w:hint="eastAsia"/>
          <w:sz w:val="32"/>
          <w:szCs w:val="32"/>
        </w:rPr>
        <w:t xml:space="preserve"> 12</w:t>
      </w:r>
      <w:r>
        <w:rPr>
          <w:rFonts w:ascii="楷体" w:eastAsia="楷体" w:hAnsi="楷体" w:hint="eastAsia"/>
          <w:sz w:val="32"/>
          <w:szCs w:val="32"/>
        </w:rPr>
        <w:t>月网站信息发布情况</w:t>
      </w:r>
    </w:p>
    <w:p w:rsidR="007D0EB1" w:rsidRDefault="00687659">
      <w:pPr>
        <w:ind w:firstLineChars="200" w:firstLine="640"/>
        <w:rPr>
          <w:rFonts w:ascii="仿宋" w:eastAsia="仿宋" w:hAnsi="仿宋"/>
          <w:sz w:val="32"/>
          <w:szCs w:val="32"/>
        </w:rPr>
      </w:pPr>
      <w:r>
        <w:rPr>
          <w:rFonts w:ascii="仿宋" w:eastAsia="仿宋" w:hAnsi="仿宋" w:hint="eastAsia"/>
          <w:sz w:val="32"/>
          <w:szCs w:val="32"/>
        </w:rPr>
        <w:t>按照由近及远进行了认真梳理，</w:t>
      </w:r>
      <w:r>
        <w:rPr>
          <w:rFonts w:ascii="仿宋" w:eastAsia="仿宋" w:hAnsi="仿宋"/>
          <w:sz w:val="32"/>
          <w:szCs w:val="32"/>
        </w:rPr>
        <w:t>详细情况如下：</w:t>
      </w:r>
    </w:p>
    <w:p w:rsidR="007D0EB1" w:rsidRDefault="00687659">
      <w:pPr>
        <w:ind w:firstLineChars="200" w:firstLine="640"/>
        <w:rPr>
          <w:rFonts w:ascii="仿宋" w:eastAsia="仿宋" w:hAnsi="仿宋"/>
          <w:sz w:val="32"/>
          <w:szCs w:val="32"/>
        </w:rPr>
      </w:pPr>
      <w:r>
        <w:rPr>
          <w:rFonts w:ascii="仿宋" w:eastAsia="仿宋" w:hAnsi="仿宋" w:hint="eastAsia"/>
          <w:sz w:val="32"/>
          <w:szCs w:val="32"/>
        </w:rPr>
        <w:t xml:space="preserve">1. </w:t>
      </w:r>
      <w:r>
        <w:rPr>
          <w:rFonts w:ascii="仿宋" w:eastAsia="仿宋" w:hAnsi="仿宋" w:hint="eastAsia"/>
          <w:sz w:val="32"/>
          <w:szCs w:val="32"/>
        </w:rPr>
        <w:t>保定市徐水区医保局</w:t>
      </w:r>
      <w:r>
        <w:rPr>
          <w:rFonts w:ascii="仿宋" w:eastAsia="仿宋" w:hAnsi="仿宋" w:hint="eastAsia"/>
          <w:sz w:val="32"/>
          <w:szCs w:val="32"/>
        </w:rPr>
        <w:t>20</w:t>
      </w:r>
      <w:r>
        <w:rPr>
          <w:rFonts w:ascii="仿宋" w:eastAsia="仿宋" w:hAnsi="仿宋" w:hint="eastAsia"/>
          <w:sz w:val="32"/>
          <w:szCs w:val="32"/>
        </w:rPr>
        <w:t>21</w:t>
      </w:r>
      <w:r>
        <w:rPr>
          <w:rFonts w:ascii="仿宋" w:eastAsia="仿宋" w:hAnsi="仿宋" w:hint="eastAsia"/>
          <w:sz w:val="32"/>
          <w:szCs w:val="32"/>
        </w:rPr>
        <w:t>年工作总结（</w:t>
      </w:r>
      <w:r>
        <w:rPr>
          <w:rFonts w:ascii="仿宋" w:eastAsia="仿宋" w:hAnsi="仿宋"/>
          <w:sz w:val="32"/>
          <w:szCs w:val="32"/>
        </w:rPr>
        <w:t>发布</w:t>
      </w:r>
      <w:r>
        <w:rPr>
          <w:rFonts w:ascii="仿宋" w:eastAsia="仿宋" w:hAnsi="仿宋" w:hint="eastAsia"/>
          <w:sz w:val="32"/>
          <w:szCs w:val="32"/>
        </w:rPr>
        <w:t>栏目：年度报告、工作总结发布日期：</w:t>
      </w:r>
      <w:r>
        <w:rPr>
          <w:rFonts w:ascii="仿宋" w:eastAsia="仿宋" w:hAnsi="仿宋" w:hint="eastAsia"/>
          <w:sz w:val="32"/>
          <w:szCs w:val="32"/>
        </w:rPr>
        <w:t>20</w:t>
      </w:r>
      <w:r>
        <w:rPr>
          <w:rFonts w:ascii="仿宋" w:eastAsia="仿宋" w:hAnsi="仿宋" w:hint="eastAsia"/>
          <w:sz w:val="32"/>
          <w:szCs w:val="32"/>
        </w:rPr>
        <w:t>21</w:t>
      </w:r>
      <w:r>
        <w:rPr>
          <w:rFonts w:ascii="仿宋" w:eastAsia="仿宋" w:hAnsi="仿宋" w:hint="eastAsia"/>
          <w:sz w:val="32"/>
          <w:szCs w:val="32"/>
        </w:rPr>
        <w:t>/12/3</w:t>
      </w:r>
      <w:r>
        <w:rPr>
          <w:rFonts w:ascii="仿宋" w:eastAsia="仿宋" w:hAnsi="仿宋" w:hint="eastAsia"/>
          <w:sz w:val="32"/>
          <w:szCs w:val="32"/>
        </w:rPr>
        <w:t>）</w:t>
      </w:r>
    </w:p>
    <w:p w:rsidR="007D0EB1" w:rsidRDefault="00687659">
      <w:pPr>
        <w:pStyle w:val="a3"/>
        <w:spacing w:beforeAutospacing="0" w:afterAutospacing="0" w:line="420" w:lineRule="atLeas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bCs/>
          <w:color w:val="000000" w:themeColor="text1"/>
          <w:sz w:val="32"/>
          <w:szCs w:val="32"/>
        </w:rPr>
        <w:t>徐水区医保局</w:t>
      </w:r>
      <w:r>
        <w:rPr>
          <w:rFonts w:ascii="仿宋" w:eastAsia="仿宋" w:hAnsi="仿宋" w:hint="eastAsia"/>
          <w:bCs/>
          <w:color w:val="000000" w:themeColor="text1"/>
          <w:sz w:val="32"/>
          <w:szCs w:val="32"/>
        </w:rPr>
        <w:t>权利运行流程图和办事指南</w:t>
      </w:r>
      <w:r>
        <w:rPr>
          <w:rFonts w:ascii="仿宋" w:eastAsia="仿宋" w:hAnsi="仿宋" w:hint="eastAsia"/>
          <w:bCs/>
          <w:color w:val="000000" w:themeColor="text1"/>
          <w:sz w:val="32"/>
          <w:szCs w:val="32"/>
        </w:rPr>
        <w:t xml:space="preserve"> </w:t>
      </w:r>
      <w:r>
        <w:rPr>
          <w:rFonts w:ascii="仿宋" w:eastAsia="仿宋" w:hAnsi="仿宋" w:hint="eastAsia"/>
          <w:bCs/>
          <w:color w:val="000000" w:themeColor="text1"/>
          <w:sz w:val="32"/>
          <w:szCs w:val="32"/>
        </w:rPr>
        <w:t>（发布</w:t>
      </w:r>
      <w:r>
        <w:rPr>
          <w:rFonts w:ascii="仿宋" w:eastAsia="仿宋" w:hAnsi="仿宋"/>
          <w:bCs/>
          <w:color w:val="000000" w:themeColor="text1"/>
          <w:sz w:val="32"/>
          <w:szCs w:val="32"/>
        </w:rPr>
        <w:t>栏目：</w:t>
      </w:r>
      <w:r>
        <w:rPr>
          <w:rFonts w:ascii="仿宋" w:eastAsia="仿宋" w:hAnsi="仿宋" w:hint="eastAsia"/>
          <w:sz w:val="32"/>
          <w:szCs w:val="32"/>
        </w:rPr>
        <w:t>工作动态</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发布时间：</w:t>
      </w:r>
      <w:r>
        <w:rPr>
          <w:rFonts w:ascii="仿宋" w:eastAsia="仿宋" w:hAnsi="仿宋" w:hint="eastAsia"/>
          <w:color w:val="000000" w:themeColor="text1"/>
          <w:sz w:val="32"/>
          <w:szCs w:val="32"/>
        </w:rPr>
        <w:t>20</w:t>
      </w:r>
      <w:r>
        <w:rPr>
          <w:rFonts w:ascii="仿宋" w:eastAsia="仿宋" w:hAnsi="仿宋" w:hint="eastAsia"/>
          <w:color w:val="000000" w:themeColor="text1"/>
          <w:sz w:val="32"/>
          <w:szCs w:val="32"/>
        </w:rPr>
        <w:t>21</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w:t>
      </w:r>
    </w:p>
    <w:p w:rsidR="007D0EB1" w:rsidRDefault="00687659">
      <w:pPr>
        <w:pStyle w:val="a3"/>
        <w:spacing w:beforeAutospacing="0" w:afterAutospacing="0" w:line="420" w:lineRule="atLeast"/>
        <w:ind w:firstLineChars="200" w:firstLine="640"/>
        <w:rPr>
          <w:rFonts w:ascii="仿宋" w:eastAsia="仿宋" w:hAnsi="仿宋"/>
          <w:color w:val="000000" w:themeColor="text1"/>
          <w:sz w:val="32"/>
          <w:szCs w:val="32"/>
        </w:rPr>
      </w:pPr>
      <w:r>
        <w:rPr>
          <w:rFonts w:ascii="仿宋" w:eastAsia="仿宋" w:hAnsi="仿宋"/>
          <w:bCs/>
          <w:color w:val="000000" w:themeColor="text1"/>
          <w:sz w:val="32"/>
          <w:szCs w:val="32"/>
        </w:rPr>
        <w:t>3.</w:t>
      </w:r>
      <w:r>
        <w:rPr>
          <w:rFonts w:ascii="仿宋" w:eastAsia="仿宋" w:hAnsi="仿宋" w:hint="eastAsia"/>
          <w:bCs/>
          <w:color w:val="000000" w:themeColor="text1"/>
          <w:sz w:val="32"/>
          <w:szCs w:val="32"/>
        </w:rPr>
        <w:t>保定市</w:t>
      </w:r>
      <w:r>
        <w:rPr>
          <w:rFonts w:ascii="仿宋" w:eastAsia="仿宋" w:hAnsi="仿宋" w:hint="eastAsia"/>
          <w:bCs/>
          <w:color w:val="000000" w:themeColor="text1"/>
          <w:sz w:val="32"/>
          <w:szCs w:val="32"/>
        </w:rPr>
        <w:t>徐水区</w:t>
      </w:r>
      <w:r>
        <w:rPr>
          <w:rFonts w:ascii="仿宋" w:eastAsia="仿宋" w:hAnsi="仿宋" w:hint="eastAsia"/>
          <w:bCs/>
          <w:color w:val="000000" w:themeColor="text1"/>
          <w:sz w:val="32"/>
          <w:szCs w:val="32"/>
        </w:rPr>
        <w:t>医疗保障局行政许可标准化实施清单</w:t>
      </w:r>
      <w:r>
        <w:rPr>
          <w:rFonts w:ascii="仿宋" w:eastAsia="仿宋" w:hAnsi="仿宋" w:hint="eastAsia"/>
          <w:bCs/>
          <w:color w:val="000000" w:themeColor="text1"/>
          <w:sz w:val="32"/>
          <w:szCs w:val="32"/>
        </w:rPr>
        <w:t>（发布</w:t>
      </w:r>
      <w:r>
        <w:rPr>
          <w:rFonts w:ascii="仿宋" w:eastAsia="仿宋" w:hAnsi="仿宋"/>
          <w:bCs/>
          <w:color w:val="000000" w:themeColor="text1"/>
          <w:sz w:val="32"/>
          <w:szCs w:val="32"/>
        </w:rPr>
        <w:t>栏目：</w:t>
      </w:r>
      <w:r>
        <w:rPr>
          <w:rFonts w:ascii="仿宋" w:eastAsia="仿宋" w:hAnsi="仿宋" w:hint="eastAsia"/>
          <w:sz w:val="32"/>
          <w:szCs w:val="32"/>
        </w:rPr>
        <w:t>工作动态</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发布时间：</w:t>
      </w:r>
      <w:r>
        <w:rPr>
          <w:rFonts w:ascii="仿宋" w:eastAsia="仿宋" w:hAnsi="仿宋" w:hint="eastAsia"/>
          <w:color w:val="000000" w:themeColor="text1"/>
          <w:sz w:val="32"/>
          <w:szCs w:val="32"/>
        </w:rPr>
        <w:t>20</w:t>
      </w:r>
      <w:r>
        <w:rPr>
          <w:rFonts w:ascii="仿宋" w:eastAsia="仿宋" w:hAnsi="仿宋" w:hint="eastAsia"/>
          <w:color w:val="000000" w:themeColor="text1"/>
          <w:sz w:val="32"/>
          <w:szCs w:val="32"/>
        </w:rPr>
        <w:t>21</w:t>
      </w:r>
      <w:r>
        <w:rPr>
          <w:rFonts w:ascii="仿宋" w:eastAsia="仿宋" w:hAnsi="仿宋" w:hint="eastAsia"/>
          <w:color w:val="000000" w:themeColor="text1"/>
          <w:sz w:val="32"/>
          <w:szCs w:val="32"/>
        </w:rPr>
        <w:t>/11/</w:t>
      </w:r>
      <w:r>
        <w:rPr>
          <w:rFonts w:ascii="仿宋" w:eastAsia="仿宋" w:hAnsi="仿宋" w:hint="eastAsia"/>
          <w:color w:val="000000" w:themeColor="text1"/>
          <w:sz w:val="32"/>
          <w:szCs w:val="32"/>
        </w:rPr>
        <w:t>29</w:t>
      </w:r>
      <w:r>
        <w:rPr>
          <w:rFonts w:ascii="仿宋" w:eastAsia="仿宋" w:hAnsi="仿宋" w:hint="eastAsia"/>
          <w:color w:val="000000" w:themeColor="text1"/>
          <w:sz w:val="32"/>
          <w:szCs w:val="32"/>
        </w:rPr>
        <w:t>）</w:t>
      </w:r>
    </w:p>
    <w:p w:rsidR="007D0EB1" w:rsidRDefault="00687659">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bCs/>
          <w:color w:val="000000" w:themeColor="text1"/>
          <w:sz w:val="32"/>
          <w:szCs w:val="32"/>
        </w:rPr>
        <w:t>徐水区医保局</w:t>
      </w:r>
      <w:r>
        <w:rPr>
          <w:rFonts w:ascii="仿宋" w:eastAsia="仿宋" w:hAnsi="仿宋" w:hint="eastAsia"/>
          <w:bCs/>
          <w:color w:val="000000" w:themeColor="text1"/>
          <w:sz w:val="32"/>
          <w:szCs w:val="32"/>
        </w:rPr>
        <w:t>2021</w:t>
      </w:r>
      <w:r>
        <w:rPr>
          <w:rFonts w:ascii="仿宋" w:eastAsia="仿宋" w:hAnsi="仿宋" w:hint="eastAsia"/>
          <w:bCs/>
          <w:color w:val="000000" w:themeColor="text1"/>
          <w:sz w:val="32"/>
          <w:szCs w:val="32"/>
        </w:rPr>
        <w:t>年</w:t>
      </w:r>
      <w:r>
        <w:rPr>
          <w:rFonts w:ascii="仿宋" w:eastAsia="仿宋" w:hAnsi="仿宋" w:hint="eastAsia"/>
          <w:bCs/>
          <w:color w:val="000000" w:themeColor="text1"/>
          <w:sz w:val="32"/>
          <w:szCs w:val="32"/>
        </w:rPr>
        <w:t>10</w:t>
      </w:r>
      <w:r>
        <w:rPr>
          <w:rFonts w:ascii="仿宋" w:eastAsia="仿宋" w:hAnsi="仿宋" w:hint="eastAsia"/>
          <w:bCs/>
          <w:color w:val="000000" w:themeColor="text1"/>
          <w:sz w:val="32"/>
          <w:szCs w:val="32"/>
        </w:rPr>
        <w:t>月份新增建档立卡人员</w:t>
      </w:r>
      <w:r>
        <w:rPr>
          <w:rFonts w:ascii="仿宋" w:eastAsia="仿宋" w:hAnsi="仿宋"/>
          <w:color w:val="000000" w:themeColor="text1"/>
          <w:sz w:val="32"/>
          <w:szCs w:val="32"/>
        </w:rPr>
        <w:t>（</w:t>
      </w:r>
      <w:r>
        <w:rPr>
          <w:rFonts w:ascii="仿宋" w:eastAsia="仿宋" w:hAnsi="仿宋" w:hint="eastAsia"/>
          <w:color w:val="000000" w:themeColor="text1"/>
          <w:sz w:val="32"/>
          <w:szCs w:val="32"/>
        </w:rPr>
        <w:t>发</w:t>
      </w:r>
      <w:r>
        <w:rPr>
          <w:rFonts w:ascii="仿宋" w:eastAsia="仿宋" w:hAnsi="仿宋" w:hint="eastAsia"/>
          <w:color w:val="000000" w:themeColor="text1"/>
          <w:sz w:val="32"/>
          <w:szCs w:val="32"/>
        </w:rPr>
        <w:lastRenderedPageBreak/>
        <w:t>布栏目：公告</w:t>
      </w:r>
      <w:r>
        <w:rPr>
          <w:rFonts w:ascii="仿宋" w:eastAsia="仿宋" w:hAnsi="仿宋"/>
          <w:color w:val="000000" w:themeColor="text1"/>
          <w:sz w:val="32"/>
          <w:szCs w:val="32"/>
        </w:rPr>
        <w:t>公示</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发布时间：</w:t>
      </w:r>
      <w:r>
        <w:rPr>
          <w:rFonts w:ascii="仿宋" w:eastAsia="仿宋" w:hAnsi="仿宋" w:hint="eastAsia"/>
          <w:color w:val="000000" w:themeColor="text1"/>
          <w:sz w:val="32"/>
          <w:szCs w:val="32"/>
        </w:rPr>
        <w:t>20</w:t>
      </w:r>
      <w:r>
        <w:rPr>
          <w:rFonts w:ascii="仿宋" w:eastAsia="仿宋" w:hAnsi="仿宋" w:hint="eastAsia"/>
          <w:color w:val="000000" w:themeColor="text1"/>
          <w:sz w:val="32"/>
          <w:szCs w:val="32"/>
        </w:rPr>
        <w:t>21</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w:t>
      </w:r>
    </w:p>
    <w:p w:rsidR="007D0EB1" w:rsidRDefault="00687659">
      <w:pPr>
        <w:pStyle w:val="a3"/>
        <w:spacing w:beforeAutospacing="0" w:afterAutospacing="0" w:line="420" w:lineRule="atLeast"/>
        <w:ind w:firstLineChars="200" w:firstLine="640"/>
        <w:rPr>
          <w:rFonts w:ascii="仿宋" w:eastAsia="仿宋" w:hAnsi="仿宋"/>
          <w:color w:val="000000" w:themeColor="text1"/>
          <w:sz w:val="32"/>
          <w:szCs w:val="32"/>
        </w:rPr>
      </w:pPr>
      <w:r>
        <w:rPr>
          <w:rFonts w:ascii="仿宋" w:eastAsia="仿宋" w:hAnsi="仿宋"/>
          <w:bCs/>
          <w:color w:val="000000" w:themeColor="text1"/>
          <w:sz w:val="32"/>
          <w:szCs w:val="32"/>
        </w:rPr>
        <w:t>5.</w:t>
      </w:r>
      <w:r>
        <w:rPr>
          <w:rFonts w:ascii="微软雅黑" w:eastAsia="微软雅黑" w:hAnsi="微软雅黑" w:hint="eastAsia"/>
          <w:b/>
          <w:bCs/>
          <w:color w:val="CC0000"/>
          <w:sz w:val="29"/>
          <w:szCs w:val="29"/>
        </w:rPr>
        <w:t xml:space="preserve"> </w:t>
      </w:r>
      <w:r>
        <w:rPr>
          <w:rFonts w:ascii="仿宋" w:eastAsia="仿宋" w:hAnsi="仿宋" w:hint="eastAsia"/>
          <w:bCs/>
          <w:color w:val="000000" w:themeColor="text1"/>
          <w:sz w:val="32"/>
          <w:szCs w:val="32"/>
        </w:rPr>
        <w:t>保定市徐水区医疗保障局</w:t>
      </w:r>
      <w:r>
        <w:rPr>
          <w:rFonts w:ascii="仿宋" w:eastAsia="仿宋" w:hAnsi="仿宋" w:hint="eastAsia"/>
          <w:bCs/>
          <w:color w:val="000000" w:themeColor="text1"/>
          <w:sz w:val="32"/>
          <w:szCs w:val="32"/>
        </w:rPr>
        <w:t>2021</w:t>
      </w:r>
      <w:r>
        <w:rPr>
          <w:rFonts w:ascii="仿宋" w:eastAsia="仿宋" w:hAnsi="仿宋" w:hint="eastAsia"/>
          <w:bCs/>
          <w:color w:val="000000" w:themeColor="text1"/>
          <w:sz w:val="32"/>
          <w:szCs w:val="32"/>
        </w:rPr>
        <w:t>年度内部随机抽查工作计划</w:t>
      </w:r>
      <w:r>
        <w:rPr>
          <w:rFonts w:ascii="仿宋" w:eastAsia="仿宋" w:hAnsi="仿宋" w:hint="eastAsia"/>
          <w:bCs/>
          <w:color w:val="000000" w:themeColor="text1"/>
          <w:sz w:val="32"/>
          <w:szCs w:val="32"/>
        </w:rPr>
        <w:t>（发布</w:t>
      </w:r>
      <w:r>
        <w:rPr>
          <w:rFonts w:ascii="仿宋" w:eastAsia="仿宋" w:hAnsi="仿宋"/>
          <w:bCs/>
          <w:color w:val="000000" w:themeColor="text1"/>
          <w:sz w:val="32"/>
          <w:szCs w:val="32"/>
        </w:rPr>
        <w:t>栏目：</w:t>
      </w:r>
      <w:r>
        <w:rPr>
          <w:rFonts w:ascii="仿宋" w:eastAsia="仿宋" w:hAnsi="仿宋" w:hint="eastAsia"/>
          <w:color w:val="000000" w:themeColor="text1"/>
          <w:sz w:val="32"/>
          <w:szCs w:val="32"/>
        </w:rPr>
        <w:t>工作动态</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发布时间：</w:t>
      </w:r>
      <w:r>
        <w:rPr>
          <w:rFonts w:ascii="仿宋" w:eastAsia="仿宋" w:hAnsi="仿宋" w:hint="eastAsia"/>
          <w:color w:val="000000" w:themeColor="text1"/>
          <w:sz w:val="32"/>
          <w:szCs w:val="32"/>
        </w:rPr>
        <w:t>20</w:t>
      </w:r>
      <w:r>
        <w:rPr>
          <w:rFonts w:ascii="仿宋" w:eastAsia="仿宋" w:hAnsi="仿宋" w:hint="eastAsia"/>
          <w:color w:val="000000" w:themeColor="text1"/>
          <w:sz w:val="32"/>
          <w:szCs w:val="32"/>
        </w:rPr>
        <w:t>21</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12</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 xml:space="preserve"> </w:t>
      </w:r>
    </w:p>
    <w:p w:rsidR="007D0EB1" w:rsidRDefault="00687659">
      <w:pPr>
        <w:pStyle w:val="a3"/>
        <w:spacing w:beforeAutospacing="0" w:afterAutospacing="0" w:line="420" w:lineRule="atLeast"/>
        <w:ind w:firstLineChars="200" w:firstLine="640"/>
        <w:rPr>
          <w:rFonts w:ascii="仿宋" w:eastAsia="仿宋" w:hAnsi="仿宋"/>
          <w:color w:val="000000" w:themeColor="text1"/>
          <w:sz w:val="32"/>
          <w:szCs w:val="32"/>
        </w:rPr>
      </w:pPr>
      <w:r>
        <w:rPr>
          <w:rFonts w:ascii="仿宋" w:eastAsia="仿宋" w:hAnsi="仿宋"/>
          <w:bCs/>
          <w:color w:val="000000" w:themeColor="text1"/>
          <w:sz w:val="32"/>
          <w:szCs w:val="32"/>
        </w:rPr>
        <w:t>6.</w:t>
      </w:r>
      <w:r>
        <w:rPr>
          <w:rFonts w:ascii="仿宋" w:eastAsia="仿宋" w:hAnsi="仿宋" w:hint="eastAsia"/>
          <w:bCs/>
          <w:color w:val="000000" w:themeColor="text1"/>
          <w:sz w:val="32"/>
          <w:szCs w:val="32"/>
        </w:rPr>
        <w:t xml:space="preserve"> </w:t>
      </w:r>
      <w:r>
        <w:rPr>
          <w:rFonts w:ascii="仿宋" w:eastAsia="仿宋" w:hAnsi="仿宋" w:hint="eastAsia"/>
          <w:bCs/>
          <w:color w:val="000000" w:themeColor="text1"/>
          <w:sz w:val="32"/>
          <w:szCs w:val="32"/>
        </w:rPr>
        <w:t>徐水区医保局</w:t>
      </w:r>
      <w:r>
        <w:rPr>
          <w:rFonts w:ascii="仿宋" w:eastAsia="仿宋" w:hAnsi="仿宋" w:hint="eastAsia"/>
          <w:bCs/>
          <w:color w:val="000000" w:themeColor="text1"/>
          <w:sz w:val="32"/>
          <w:szCs w:val="32"/>
        </w:rPr>
        <w:t>2021</w:t>
      </w:r>
      <w:r>
        <w:rPr>
          <w:rFonts w:ascii="仿宋" w:eastAsia="仿宋" w:hAnsi="仿宋" w:hint="eastAsia"/>
          <w:bCs/>
          <w:color w:val="000000" w:themeColor="text1"/>
          <w:sz w:val="32"/>
          <w:szCs w:val="32"/>
        </w:rPr>
        <w:t>年</w:t>
      </w:r>
      <w:r>
        <w:rPr>
          <w:rFonts w:ascii="仿宋" w:eastAsia="仿宋" w:hAnsi="仿宋" w:hint="eastAsia"/>
          <w:bCs/>
          <w:color w:val="000000" w:themeColor="text1"/>
          <w:sz w:val="32"/>
          <w:szCs w:val="32"/>
        </w:rPr>
        <w:t>1</w:t>
      </w:r>
      <w:r>
        <w:rPr>
          <w:rFonts w:ascii="仿宋" w:eastAsia="仿宋" w:hAnsi="仿宋" w:hint="eastAsia"/>
          <w:bCs/>
          <w:color w:val="000000" w:themeColor="text1"/>
          <w:sz w:val="32"/>
          <w:szCs w:val="32"/>
        </w:rPr>
        <w:t>月份新增建档立卡人员</w:t>
      </w:r>
      <w:r>
        <w:rPr>
          <w:rFonts w:ascii="仿宋" w:eastAsia="仿宋" w:hAnsi="仿宋" w:hint="eastAsia"/>
          <w:bCs/>
          <w:color w:val="000000" w:themeColor="text1"/>
          <w:sz w:val="32"/>
          <w:szCs w:val="32"/>
        </w:rPr>
        <w:t>（发布栏目：工作动态</w:t>
      </w:r>
      <w:r>
        <w:rPr>
          <w:rFonts w:ascii="仿宋" w:eastAsia="仿宋" w:hAnsi="仿宋" w:hint="eastAsia"/>
          <w:bCs/>
          <w:color w:val="000000" w:themeColor="text1"/>
          <w:sz w:val="32"/>
          <w:szCs w:val="32"/>
        </w:rPr>
        <w:t xml:space="preserve"> </w:t>
      </w:r>
      <w:r>
        <w:rPr>
          <w:rFonts w:ascii="仿宋" w:eastAsia="仿宋" w:hAnsi="仿宋" w:hint="eastAsia"/>
          <w:color w:val="000000" w:themeColor="text1"/>
          <w:sz w:val="32"/>
          <w:szCs w:val="32"/>
        </w:rPr>
        <w:t>发布时间：</w:t>
      </w:r>
      <w:r>
        <w:rPr>
          <w:rFonts w:ascii="仿宋" w:eastAsia="仿宋" w:hAnsi="仿宋" w:hint="eastAsia"/>
          <w:color w:val="000000" w:themeColor="text1"/>
          <w:sz w:val="32"/>
          <w:szCs w:val="32"/>
        </w:rPr>
        <w:t>20</w:t>
      </w:r>
      <w:r>
        <w:rPr>
          <w:rFonts w:ascii="仿宋" w:eastAsia="仿宋" w:hAnsi="仿宋" w:hint="eastAsia"/>
          <w:color w:val="000000" w:themeColor="text1"/>
          <w:sz w:val="32"/>
          <w:szCs w:val="32"/>
        </w:rPr>
        <w:t>21</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9</w:t>
      </w:r>
      <w:r>
        <w:rPr>
          <w:rFonts w:ascii="仿宋" w:eastAsia="仿宋" w:hAnsi="仿宋" w:hint="eastAsia"/>
          <w:color w:val="000000" w:themeColor="text1"/>
          <w:sz w:val="32"/>
          <w:szCs w:val="32"/>
        </w:rPr>
        <w:t>）</w:t>
      </w:r>
    </w:p>
    <w:p w:rsidR="007D0EB1" w:rsidRDefault="007D0EB1">
      <w:pPr>
        <w:pStyle w:val="a3"/>
        <w:widowControl/>
        <w:shd w:val="clear" w:color="auto" w:fill="FFFFFF"/>
        <w:spacing w:beforeAutospacing="0" w:afterAutospacing="0"/>
        <w:ind w:firstLine="420"/>
        <w:jc w:val="both"/>
        <w:rPr>
          <w:rFonts w:ascii="宋体" w:eastAsia="宋体" w:hAnsi="宋体" w:cs="宋体"/>
          <w:color w:val="333333"/>
        </w:rPr>
      </w:pPr>
    </w:p>
    <w:p w:rsidR="007D0EB1" w:rsidRDefault="007D0EB1">
      <w:pPr>
        <w:pStyle w:val="a3"/>
        <w:widowControl/>
        <w:shd w:val="clear" w:color="auto" w:fill="FFFFFF"/>
        <w:spacing w:beforeAutospacing="0" w:afterAutospacing="0"/>
        <w:ind w:firstLine="420"/>
        <w:jc w:val="both"/>
        <w:rPr>
          <w:rFonts w:ascii="宋体" w:eastAsia="宋体" w:hAnsi="宋体" w:cs="宋体"/>
          <w:color w:val="333333"/>
        </w:rPr>
      </w:pPr>
    </w:p>
    <w:p w:rsidR="007D0EB1" w:rsidRDefault="007D0EB1">
      <w:pPr>
        <w:pStyle w:val="a3"/>
        <w:widowControl/>
        <w:shd w:val="clear" w:color="auto" w:fill="FFFFFF"/>
        <w:spacing w:beforeAutospacing="0" w:afterAutospacing="0"/>
        <w:ind w:firstLine="420"/>
        <w:jc w:val="both"/>
        <w:rPr>
          <w:rFonts w:ascii="宋体" w:eastAsia="宋体" w:hAnsi="宋体" w:cs="宋体"/>
          <w:color w:val="333333"/>
        </w:rPr>
      </w:pPr>
    </w:p>
    <w:p w:rsidR="007D0EB1" w:rsidRDefault="007D0EB1">
      <w:pPr>
        <w:pStyle w:val="a3"/>
        <w:widowControl/>
        <w:shd w:val="clear" w:color="auto" w:fill="FFFFFF"/>
        <w:spacing w:beforeAutospacing="0" w:afterAutospacing="0"/>
        <w:ind w:firstLine="420"/>
        <w:jc w:val="both"/>
        <w:rPr>
          <w:rFonts w:ascii="宋体" w:eastAsia="宋体" w:hAnsi="宋体" w:cs="宋体"/>
          <w:color w:val="333333"/>
        </w:rPr>
      </w:pPr>
    </w:p>
    <w:p w:rsidR="007D0EB1" w:rsidRDefault="007D0EB1">
      <w:pPr>
        <w:pStyle w:val="a3"/>
        <w:widowControl/>
        <w:shd w:val="clear" w:color="auto" w:fill="FFFFFF"/>
        <w:spacing w:beforeAutospacing="0" w:afterAutospacing="0"/>
        <w:ind w:firstLine="420"/>
        <w:jc w:val="both"/>
        <w:rPr>
          <w:rFonts w:ascii="宋体" w:eastAsia="宋体" w:hAnsi="宋体" w:cs="宋体"/>
          <w:color w:val="333333"/>
        </w:rPr>
      </w:pPr>
    </w:p>
    <w:p w:rsidR="007D0EB1" w:rsidRDefault="007D0EB1">
      <w:pPr>
        <w:pStyle w:val="a3"/>
        <w:widowControl/>
        <w:shd w:val="clear" w:color="auto" w:fill="FFFFFF"/>
        <w:spacing w:beforeAutospacing="0" w:afterAutospacing="0"/>
        <w:ind w:firstLine="420"/>
        <w:jc w:val="both"/>
        <w:rPr>
          <w:rFonts w:ascii="宋体" w:eastAsia="宋体" w:hAnsi="宋体" w:cs="宋体"/>
          <w:color w:val="333333"/>
        </w:rPr>
      </w:pPr>
    </w:p>
    <w:p w:rsidR="007D0EB1" w:rsidRDefault="007D0EB1">
      <w:pPr>
        <w:pStyle w:val="a3"/>
        <w:widowControl/>
        <w:shd w:val="clear" w:color="auto" w:fill="FFFFFF"/>
        <w:spacing w:beforeAutospacing="0" w:afterAutospacing="0"/>
        <w:ind w:firstLine="420"/>
        <w:jc w:val="both"/>
        <w:rPr>
          <w:rFonts w:ascii="宋体" w:eastAsia="宋体" w:hAnsi="宋体" w:cs="宋体"/>
          <w:color w:val="333333"/>
        </w:rPr>
      </w:pPr>
    </w:p>
    <w:p w:rsidR="007D0EB1" w:rsidRDefault="007D0EB1">
      <w:pPr>
        <w:pStyle w:val="a3"/>
        <w:widowControl/>
        <w:shd w:val="clear" w:color="auto" w:fill="FFFFFF"/>
        <w:spacing w:beforeAutospacing="0" w:afterAutospacing="0"/>
        <w:ind w:firstLine="420"/>
        <w:jc w:val="both"/>
        <w:rPr>
          <w:rFonts w:ascii="宋体" w:eastAsia="宋体" w:hAnsi="宋体" w:cs="宋体"/>
          <w:color w:val="333333"/>
        </w:rPr>
      </w:pPr>
    </w:p>
    <w:p w:rsidR="007D0EB1" w:rsidRDefault="007D0EB1">
      <w:pPr>
        <w:pStyle w:val="a3"/>
        <w:widowControl/>
        <w:shd w:val="clear" w:color="auto" w:fill="FFFFFF"/>
        <w:spacing w:beforeAutospacing="0" w:afterAutospacing="0"/>
        <w:ind w:firstLine="420"/>
        <w:jc w:val="both"/>
        <w:rPr>
          <w:rFonts w:ascii="宋体" w:eastAsia="宋体" w:hAnsi="宋体" w:cs="宋体"/>
          <w:color w:val="333333"/>
        </w:rPr>
      </w:pPr>
    </w:p>
    <w:p w:rsidR="007D0EB1" w:rsidRDefault="007D0EB1">
      <w:pPr>
        <w:pStyle w:val="a3"/>
        <w:widowControl/>
        <w:shd w:val="clear" w:color="auto" w:fill="FFFFFF"/>
        <w:spacing w:beforeAutospacing="0" w:afterAutospacing="0"/>
        <w:ind w:firstLine="420"/>
        <w:jc w:val="both"/>
        <w:rPr>
          <w:rFonts w:ascii="宋体" w:eastAsia="宋体" w:hAnsi="宋体" w:cs="宋体"/>
          <w:color w:val="333333"/>
        </w:rPr>
      </w:pPr>
    </w:p>
    <w:p w:rsidR="007D0EB1" w:rsidRDefault="007D0EB1">
      <w:pPr>
        <w:pStyle w:val="a3"/>
        <w:widowControl/>
        <w:shd w:val="clear" w:color="auto" w:fill="FFFFFF"/>
        <w:spacing w:beforeAutospacing="0" w:afterAutospacing="0"/>
        <w:jc w:val="both"/>
        <w:rPr>
          <w:rFonts w:ascii="宋体" w:eastAsia="宋体" w:hAnsi="宋体" w:cs="宋体"/>
          <w:color w:val="333333"/>
        </w:rPr>
      </w:pPr>
    </w:p>
    <w:p w:rsidR="007D0EB1" w:rsidRDefault="007D0EB1">
      <w:pPr>
        <w:pStyle w:val="a3"/>
        <w:widowControl/>
        <w:shd w:val="clear" w:color="auto" w:fill="FFFFFF"/>
        <w:spacing w:beforeAutospacing="0" w:afterAutospacing="0"/>
        <w:ind w:firstLine="420"/>
        <w:jc w:val="both"/>
        <w:rPr>
          <w:rFonts w:ascii="宋体" w:eastAsia="宋体" w:hAnsi="宋体" w:cs="宋体"/>
          <w:color w:val="333333"/>
        </w:rPr>
      </w:pPr>
    </w:p>
    <w:p w:rsidR="007D0EB1" w:rsidRDefault="007D0EB1">
      <w:pPr>
        <w:pStyle w:val="a3"/>
        <w:widowControl/>
        <w:shd w:val="clear" w:color="auto" w:fill="FFFFFF"/>
        <w:spacing w:beforeAutospacing="0" w:afterAutospacing="0"/>
        <w:ind w:firstLine="420"/>
        <w:jc w:val="both"/>
        <w:rPr>
          <w:rFonts w:ascii="宋体" w:eastAsia="宋体" w:hAnsi="宋体" w:cs="宋体"/>
          <w:color w:val="333333"/>
        </w:rPr>
      </w:pPr>
    </w:p>
    <w:p w:rsidR="007D0EB1" w:rsidRDefault="007D0EB1">
      <w:pPr>
        <w:pStyle w:val="a3"/>
        <w:widowControl/>
        <w:shd w:val="clear" w:color="auto" w:fill="FFFFFF"/>
        <w:spacing w:beforeAutospacing="0" w:afterAutospacing="0"/>
        <w:ind w:firstLine="420"/>
        <w:jc w:val="both"/>
        <w:rPr>
          <w:rFonts w:ascii="宋体" w:eastAsia="宋体" w:hAnsi="宋体" w:cs="宋体"/>
          <w:color w:val="333333"/>
        </w:rPr>
      </w:pPr>
    </w:p>
    <w:p w:rsidR="007D0EB1" w:rsidRDefault="00687659">
      <w:pPr>
        <w:pStyle w:val="a3"/>
        <w:widowControl/>
        <w:shd w:val="clear" w:color="auto" w:fill="FFFFFF"/>
        <w:spacing w:beforeAutospacing="0" w:afterAutospacing="0"/>
        <w:ind w:firstLine="420"/>
        <w:jc w:val="both"/>
        <w:rPr>
          <w:rFonts w:ascii="黑体" w:eastAsia="黑体" w:hAnsi="黑体" w:cs="黑体"/>
          <w:color w:val="333333"/>
          <w:sz w:val="32"/>
          <w:szCs w:val="32"/>
        </w:rPr>
      </w:pPr>
      <w:r>
        <w:rPr>
          <w:rFonts w:ascii="黑体" w:eastAsia="黑体" w:hAnsi="黑体" w:cs="黑体" w:hint="eastAsia"/>
          <w:b/>
          <w:bCs/>
          <w:color w:val="333333"/>
          <w:sz w:val="32"/>
          <w:szCs w:val="32"/>
          <w:shd w:val="clear" w:color="auto" w:fill="FFFFFF"/>
        </w:rPr>
        <w:t>二、主动公开政府信息情况</w:t>
      </w:r>
    </w:p>
    <w:p w:rsidR="007D0EB1" w:rsidRDefault="007D0EB1">
      <w:pPr>
        <w:pStyle w:val="a3"/>
        <w:widowControl/>
        <w:shd w:val="clear" w:color="auto" w:fill="FFFFFF"/>
        <w:spacing w:beforeAutospacing="0" w:afterAutospacing="0"/>
        <w:ind w:firstLine="420"/>
        <w:jc w:val="both"/>
        <w:rPr>
          <w:rFonts w:ascii="宋体" w:eastAsia="宋体" w:hAnsi="宋体" w:cs="宋体"/>
          <w:color w:val="333333"/>
        </w:rPr>
      </w:pPr>
    </w:p>
    <w:tbl>
      <w:tblPr>
        <w:tblW w:w="9740" w:type="dxa"/>
        <w:jc w:val="center"/>
        <w:tblCellMar>
          <w:left w:w="0" w:type="dxa"/>
          <w:right w:w="0" w:type="dxa"/>
        </w:tblCellMar>
        <w:tblLook w:val="04A0"/>
      </w:tblPr>
      <w:tblGrid>
        <w:gridCol w:w="2435"/>
        <w:gridCol w:w="2435"/>
        <w:gridCol w:w="2435"/>
        <w:gridCol w:w="2435"/>
      </w:tblGrid>
      <w:tr w:rsidR="007D0EB1">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7D0EB1" w:rsidRDefault="00687659">
            <w:pPr>
              <w:widowControl/>
              <w:jc w:val="center"/>
              <w:rPr>
                <w:rFonts w:hint="eastAsia"/>
              </w:rPr>
            </w:pPr>
            <w:r>
              <w:rPr>
                <w:rFonts w:ascii="宋体" w:eastAsia="宋体" w:hAnsi="宋体" w:cs="宋体" w:hint="eastAsia"/>
                <w:color w:val="000000"/>
                <w:kern w:val="0"/>
                <w:sz w:val="20"/>
                <w:szCs w:val="20"/>
                <w:lang/>
              </w:rPr>
              <w:t>第二十条第（一）项</w:t>
            </w:r>
          </w:p>
        </w:tc>
      </w:tr>
      <w:tr w:rsidR="007D0EB1">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宋体" w:eastAsia="宋体" w:hAnsi="宋体" w:cs="宋体" w:hint="eastAsia"/>
                <w:color w:val="000000"/>
                <w:kern w:val="0"/>
                <w:sz w:val="20"/>
                <w:szCs w:val="20"/>
                <w:lang/>
              </w:rPr>
              <w:t>信息内容</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宋体" w:eastAsia="宋体" w:hAnsi="宋体" w:cs="宋体" w:hint="eastAsia"/>
                <w:color w:val="000000"/>
                <w:kern w:val="0"/>
                <w:sz w:val="20"/>
                <w:szCs w:val="20"/>
                <w:lang/>
              </w:rPr>
              <w:t>本年</w:t>
            </w:r>
            <w:r>
              <w:rPr>
                <w:rFonts w:ascii="宋体" w:eastAsia="宋体" w:hAnsi="宋体" w:cs="宋体" w:hint="eastAsia"/>
                <w:kern w:val="0"/>
                <w:sz w:val="20"/>
                <w:szCs w:val="20"/>
                <w:lang/>
              </w:rPr>
              <w:t>制发件数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宋体" w:eastAsia="宋体" w:hAnsi="宋体" w:cs="宋体" w:hint="eastAsia"/>
                <w:color w:val="000000"/>
                <w:kern w:val="0"/>
                <w:sz w:val="20"/>
                <w:szCs w:val="20"/>
                <w:lang/>
              </w:rPr>
              <w:t>本年废止件数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宋体" w:eastAsia="宋体" w:hAnsi="宋体" w:cs="宋体" w:hint="eastAsia"/>
                <w:color w:val="000000"/>
                <w:kern w:val="0"/>
                <w:sz w:val="20"/>
                <w:szCs w:val="20"/>
                <w:lang/>
              </w:rPr>
              <w:t>现行有效件</w:t>
            </w:r>
            <w:r>
              <w:rPr>
                <w:rFonts w:ascii="宋体" w:eastAsia="宋体" w:hAnsi="宋体" w:cs="宋体" w:hint="eastAsia"/>
                <w:kern w:val="0"/>
                <w:sz w:val="20"/>
                <w:szCs w:val="20"/>
                <w:lang/>
              </w:rPr>
              <w:t>数</w:t>
            </w:r>
          </w:p>
        </w:tc>
      </w:tr>
      <w:tr w:rsidR="007D0EB1">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color w:val="000000"/>
                <w:kern w:val="0"/>
                <w:sz w:val="20"/>
                <w:szCs w:val="20"/>
                <w:lang/>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color w:val="000000"/>
                <w:kern w:val="0"/>
                <w:sz w:val="20"/>
                <w:szCs w:val="20"/>
                <w:lang/>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color w:val="000000"/>
                <w:kern w:val="0"/>
                <w:sz w:val="20"/>
                <w:szCs w:val="20"/>
                <w:lang/>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Calibri" w:hAnsi="Calibri" w:cs="Calibri" w:hint="eastAsia"/>
                <w:kern w:val="0"/>
                <w:szCs w:val="21"/>
                <w:lang/>
              </w:rPr>
              <w:t>0</w:t>
            </w:r>
          </w:p>
        </w:tc>
      </w:tr>
      <w:tr w:rsidR="007D0EB1">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color w:val="000000"/>
                <w:kern w:val="0"/>
                <w:sz w:val="20"/>
                <w:szCs w:val="20"/>
                <w:lang/>
              </w:rP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color w:val="000000"/>
                <w:kern w:val="0"/>
                <w:sz w:val="20"/>
                <w:szCs w:val="20"/>
                <w:lang/>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color w:val="000000"/>
                <w:kern w:val="0"/>
                <w:sz w:val="20"/>
                <w:szCs w:val="20"/>
                <w:lang/>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Calibri" w:hAnsi="Calibri" w:cs="Calibri" w:hint="eastAsia"/>
                <w:kern w:val="0"/>
                <w:szCs w:val="21"/>
                <w:lang/>
              </w:rPr>
              <w:t>0</w:t>
            </w:r>
          </w:p>
        </w:tc>
      </w:tr>
      <w:tr w:rsidR="007D0EB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7D0EB1" w:rsidRDefault="00687659">
            <w:pPr>
              <w:widowControl/>
              <w:jc w:val="center"/>
              <w:rPr>
                <w:rFonts w:hint="eastAsia"/>
              </w:rPr>
            </w:pPr>
            <w:r>
              <w:rPr>
                <w:rFonts w:ascii="宋体" w:eastAsia="宋体" w:hAnsi="宋体" w:cs="宋体" w:hint="eastAsia"/>
                <w:color w:val="000000"/>
                <w:kern w:val="0"/>
                <w:sz w:val="20"/>
                <w:szCs w:val="20"/>
                <w:lang/>
              </w:rPr>
              <w:t>第二十条第（五）项</w:t>
            </w:r>
          </w:p>
        </w:tc>
      </w:tr>
      <w:tr w:rsidR="007D0EB1">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宋体" w:eastAsia="宋体" w:hAnsi="宋体" w:cs="宋体" w:hint="eastAsia"/>
                <w:color w:val="000000"/>
                <w:kern w:val="0"/>
                <w:sz w:val="20"/>
                <w:szCs w:val="20"/>
                <w:lang/>
              </w:rPr>
              <w:t>信息内容</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宋体" w:eastAsia="宋体" w:hAnsi="宋体" w:cs="宋体" w:hint="eastAsia"/>
                <w:color w:val="000000"/>
                <w:kern w:val="0"/>
                <w:sz w:val="20"/>
                <w:szCs w:val="20"/>
                <w:lang/>
              </w:rPr>
              <w:t>本年处理决定数量</w:t>
            </w:r>
          </w:p>
        </w:tc>
      </w:tr>
      <w:tr w:rsidR="007D0EB1">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color w:val="000000"/>
                <w:kern w:val="0"/>
                <w:sz w:val="20"/>
                <w:szCs w:val="20"/>
                <w:lang/>
              </w:rPr>
              <w:t>行政许可</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B20FB2">
            <w:pPr>
              <w:widowControl/>
              <w:jc w:val="left"/>
              <w:rPr>
                <w:rFonts w:hint="eastAsia"/>
              </w:rPr>
            </w:pPr>
            <w:r>
              <w:rPr>
                <w:rFonts w:ascii="Calibri" w:hAnsi="Calibri" w:cs="Calibri" w:hint="eastAsia"/>
                <w:kern w:val="0"/>
                <w:szCs w:val="21"/>
                <w:lang/>
              </w:rPr>
              <w:t>0</w:t>
            </w:r>
          </w:p>
        </w:tc>
      </w:tr>
      <w:tr w:rsidR="007D0EB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7D0EB1" w:rsidRDefault="00687659">
            <w:pPr>
              <w:widowControl/>
              <w:jc w:val="center"/>
              <w:rPr>
                <w:rFonts w:hint="eastAsia"/>
              </w:rPr>
            </w:pPr>
            <w:r>
              <w:rPr>
                <w:rFonts w:ascii="宋体" w:eastAsia="宋体" w:hAnsi="宋体" w:cs="宋体" w:hint="eastAsia"/>
                <w:color w:val="000000"/>
                <w:kern w:val="0"/>
                <w:sz w:val="20"/>
                <w:szCs w:val="20"/>
                <w:lang/>
              </w:rPr>
              <w:t>第二十条第（六）项</w:t>
            </w:r>
          </w:p>
        </w:tc>
      </w:tr>
      <w:tr w:rsidR="007D0EB1">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宋体" w:eastAsia="宋体" w:hAnsi="宋体" w:cs="宋体" w:hint="eastAsia"/>
                <w:color w:val="000000"/>
                <w:kern w:val="0"/>
                <w:sz w:val="20"/>
                <w:szCs w:val="20"/>
                <w:lang/>
              </w:rPr>
              <w:t>信息内容</w:t>
            </w:r>
          </w:p>
        </w:tc>
        <w:tc>
          <w:tcPr>
            <w:tcW w:w="7305" w:type="dxa"/>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宋体" w:eastAsia="宋体" w:hAnsi="宋体" w:cs="宋体" w:hint="eastAsia"/>
                <w:color w:val="000000"/>
                <w:kern w:val="0"/>
                <w:sz w:val="20"/>
                <w:szCs w:val="20"/>
                <w:lang/>
              </w:rPr>
              <w:t>本年处理决定数量</w:t>
            </w:r>
          </w:p>
        </w:tc>
      </w:tr>
      <w:tr w:rsidR="007D0EB1">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color w:val="000000"/>
                <w:kern w:val="0"/>
                <w:sz w:val="20"/>
                <w:szCs w:val="20"/>
                <w:lang/>
              </w:rPr>
              <w:t>行政处罚</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B20FB2">
            <w:pPr>
              <w:widowControl/>
              <w:jc w:val="left"/>
              <w:rPr>
                <w:rFonts w:hint="eastAsia"/>
              </w:rPr>
            </w:pPr>
            <w:r>
              <w:rPr>
                <w:rFonts w:ascii="宋体" w:eastAsia="宋体" w:hAnsi="宋体" w:cs="宋体" w:hint="eastAsia"/>
                <w:color w:val="000000"/>
                <w:kern w:val="0"/>
                <w:sz w:val="20"/>
                <w:szCs w:val="20"/>
                <w:lang/>
              </w:rPr>
              <w:t>0</w:t>
            </w:r>
          </w:p>
        </w:tc>
      </w:tr>
      <w:tr w:rsidR="007D0EB1">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color w:val="000000"/>
                <w:kern w:val="0"/>
                <w:sz w:val="20"/>
                <w:szCs w:val="20"/>
                <w:lang/>
              </w:rPr>
              <w:t>行政强制</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B20FB2">
            <w:pPr>
              <w:widowControl/>
              <w:jc w:val="left"/>
              <w:rPr>
                <w:rFonts w:hint="eastAsia"/>
              </w:rPr>
            </w:pPr>
            <w:r>
              <w:rPr>
                <w:rFonts w:ascii="宋体" w:eastAsia="宋体" w:hAnsi="宋体" w:cs="宋体" w:hint="eastAsia"/>
                <w:color w:val="000000"/>
                <w:kern w:val="0"/>
                <w:sz w:val="20"/>
                <w:szCs w:val="20"/>
                <w:lang/>
              </w:rPr>
              <w:t>0</w:t>
            </w:r>
          </w:p>
        </w:tc>
      </w:tr>
      <w:tr w:rsidR="007D0EB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7D0EB1" w:rsidRDefault="00687659">
            <w:pPr>
              <w:widowControl/>
              <w:jc w:val="center"/>
              <w:rPr>
                <w:rFonts w:hint="eastAsia"/>
              </w:rPr>
            </w:pPr>
            <w:r>
              <w:rPr>
                <w:rFonts w:ascii="宋体" w:eastAsia="宋体" w:hAnsi="宋体" w:cs="宋体" w:hint="eastAsia"/>
                <w:color w:val="000000"/>
                <w:kern w:val="0"/>
                <w:sz w:val="20"/>
                <w:szCs w:val="20"/>
                <w:lang/>
              </w:rPr>
              <w:t>第二十条第（八）项</w:t>
            </w:r>
          </w:p>
        </w:tc>
      </w:tr>
      <w:tr w:rsidR="007D0EB1">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宋体" w:eastAsia="宋体" w:hAnsi="宋体" w:cs="宋体" w:hint="eastAsia"/>
                <w:color w:val="000000"/>
                <w:kern w:val="0"/>
                <w:sz w:val="20"/>
                <w:szCs w:val="20"/>
                <w:lang/>
              </w:rPr>
              <w:t>信息内容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7D0EB1" w:rsidRDefault="00687659">
            <w:pPr>
              <w:widowControl/>
              <w:jc w:val="center"/>
              <w:rPr>
                <w:rFonts w:hint="eastAsia"/>
              </w:rPr>
            </w:pPr>
            <w:r>
              <w:rPr>
                <w:rFonts w:ascii="宋体" w:eastAsia="宋体" w:hAnsi="宋体" w:cs="宋体" w:hint="eastAsia"/>
                <w:color w:val="000000"/>
                <w:kern w:val="0"/>
                <w:sz w:val="20"/>
                <w:szCs w:val="20"/>
                <w:lang/>
              </w:rPr>
              <w:t>本年收费金额（单位：万元）</w:t>
            </w:r>
          </w:p>
        </w:tc>
      </w:tr>
      <w:tr w:rsidR="007D0EB1">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color w:val="000000"/>
                <w:kern w:val="0"/>
                <w:sz w:val="20"/>
                <w:szCs w:val="20"/>
                <w:lang/>
              </w:rPr>
              <w:t>行政事业性收费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7D0EB1" w:rsidRDefault="00687659">
            <w:pPr>
              <w:rPr>
                <w:rFonts w:ascii="宋体" w:hint="eastAsia"/>
                <w:sz w:val="24"/>
              </w:rPr>
            </w:pPr>
            <w:r>
              <w:rPr>
                <w:rFonts w:ascii="宋体" w:hint="eastAsia"/>
                <w:sz w:val="24"/>
              </w:rPr>
              <w:t>0</w:t>
            </w:r>
          </w:p>
        </w:tc>
      </w:tr>
    </w:tbl>
    <w:p w:rsidR="007D0EB1" w:rsidRDefault="007D0EB1">
      <w:pPr>
        <w:widowControl/>
        <w:jc w:val="left"/>
        <w:rPr>
          <w:rFonts w:hint="eastAsia"/>
        </w:rPr>
      </w:pPr>
    </w:p>
    <w:p w:rsidR="007D0EB1" w:rsidRDefault="00687659">
      <w:pPr>
        <w:pStyle w:val="a3"/>
        <w:widowControl/>
        <w:shd w:val="clear" w:color="auto" w:fill="FFFFFF"/>
        <w:spacing w:beforeAutospacing="0" w:afterAutospacing="0"/>
        <w:ind w:firstLine="420"/>
        <w:jc w:val="both"/>
        <w:rPr>
          <w:rFonts w:ascii="黑体" w:eastAsia="黑体" w:hAnsi="黑体" w:cs="黑体"/>
          <w:color w:val="333333"/>
          <w:sz w:val="32"/>
          <w:szCs w:val="32"/>
        </w:rPr>
      </w:pPr>
      <w:r>
        <w:rPr>
          <w:rFonts w:ascii="黑体" w:eastAsia="黑体" w:hAnsi="黑体" w:cs="黑体" w:hint="eastAsia"/>
          <w:b/>
          <w:bCs/>
          <w:color w:val="333333"/>
          <w:sz w:val="32"/>
          <w:szCs w:val="32"/>
          <w:shd w:val="clear" w:color="auto" w:fill="FFFFFF"/>
        </w:rPr>
        <w:lastRenderedPageBreak/>
        <w:t>三、收到和处理政府信息公开申请情况</w:t>
      </w:r>
    </w:p>
    <w:p w:rsidR="007D0EB1" w:rsidRDefault="007D0EB1">
      <w:pPr>
        <w:pStyle w:val="a3"/>
        <w:widowControl/>
        <w:shd w:val="clear" w:color="auto" w:fill="FFFFFF"/>
        <w:spacing w:beforeAutospacing="0" w:afterAutospacing="0"/>
        <w:ind w:firstLine="420"/>
        <w:jc w:val="both"/>
        <w:rPr>
          <w:rFonts w:ascii="宋体" w:eastAsia="宋体" w:hAnsi="宋体" w:cs="宋体"/>
          <w:color w:val="333333"/>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769"/>
        <w:gridCol w:w="943"/>
        <w:gridCol w:w="3220"/>
        <w:gridCol w:w="688"/>
        <w:gridCol w:w="688"/>
        <w:gridCol w:w="688"/>
        <w:gridCol w:w="688"/>
        <w:gridCol w:w="688"/>
        <w:gridCol w:w="688"/>
        <w:gridCol w:w="688"/>
      </w:tblGrid>
      <w:tr w:rsidR="007D0EB1">
        <w:trPr>
          <w:jc w:val="center"/>
        </w:trPr>
        <w:tc>
          <w:tcPr>
            <w:tcW w:w="5150" w:type="dxa"/>
            <w:gridSpan w:val="3"/>
            <w:vMerge w:val="restart"/>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7D0EB1" w:rsidRDefault="00687659">
            <w:pPr>
              <w:widowControl/>
              <w:jc w:val="left"/>
              <w:rPr>
                <w:rFonts w:hint="eastAsia"/>
              </w:rPr>
            </w:pPr>
            <w:r>
              <w:rPr>
                <w:rFonts w:ascii="楷体" w:eastAsia="楷体" w:hAnsi="楷体" w:cs="楷体" w:hint="eastAsia"/>
                <w:kern w:val="0"/>
                <w:sz w:val="20"/>
                <w:szCs w:val="20"/>
                <w:lang/>
              </w:rPr>
              <w:t>（本列数据的勾稽关系为：第一项加第二项之和，等于第三项加第四项之和）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申请人情况</w:t>
            </w:r>
          </w:p>
        </w:tc>
      </w:tr>
      <w:tr w:rsidR="007D0EB1">
        <w:trPr>
          <w:jc w:val="center"/>
        </w:trPr>
        <w:tc>
          <w:tcPr>
            <w:tcW w:w="5150"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7D0EB1" w:rsidRDefault="007D0EB1">
            <w:pPr>
              <w:rPr>
                <w:rFonts w:ascii="宋体" w:hint="eastAsia"/>
                <w:sz w:val="24"/>
              </w:rPr>
            </w:pPr>
          </w:p>
        </w:tc>
        <w:tc>
          <w:tcPr>
            <w:tcW w:w="714" w:type="dxa"/>
            <w:vMerge w:val="restart"/>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自然人</w:t>
            </w:r>
          </w:p>
        </w:tc>
        <w:tc>
          <w:tcPr>
            <w:tcW w:w="3570" w:type="dxa"/>
            <w:gridSpan w:val="5"/>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法人或其他组织</w:t>
            </w:r>
          </w:p>
        </w:tc>
        <w:tc>
          <w:tcPr>
            <w:tcW w:w="714" w:type="dxa"/>
            <w:vMerge w:val="restart"/>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总计</w:t>
            </w:r>
          </w:p>
        </w:tc>
      </w:tr>
      <w:tr w:rsidR="007D0EB1">
        <w:trPr>
          <w:jc w:val="center"/>
        </w:trPr>
        <w:tc>
          <w:tcPr>
            <w:tcW w:w="5150"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7D0EB1" w:rsidRDefault="007D0EB1">
            <w:pPr>
              <w:rPr>
                <w:rFonts w:ascii="宋体" w:hint="eastAsia"/>
                <w:sz w:val="24"/>
              </w:rPr>
            </w:pPr>
          </w:p>
        </w:tc>
        <w:tc>
          <w:tcPr>
            <w:tcW w:w="714" w:type="dxa"/>
            <w:vMerge/>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商业</w:t>
            </w:r>
          </w:p>
          <w:p w:rsidR="007D0EB1" w:rsidRDefault="00687659">
            <w:pPr>
              <w:widowControl/>
              <w:jc w:val="center"/>
              <w:rPr>
                <w:rFonts w:hint="eastAsia"/>
              </w:rPr>
            </w:pPr>
            <w:r>
              <w:rPr>
                <w:rFonts w:ascii="宋体" w:eastAsia="宋体" w:hAnsi="宋体" w:cs="宋体" w:hint="eastAsia"/>
                <w:kern w:val="0"/>
                <w:sz w:val="20"/>
                <w:szCs w:val="20"/>
                <w:lang/>
              </w:rPr>
              <w:t>企业</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科研</w:t>
            </w:r>
          </w:p>
          <w:p w:rsidR="007D0EB1" w:rsidRDefault="00687659">
            <w:pPr>
              <w:widowControl/>
              <w:jc w:val="center"/>
              <w:rPr>
                <w:rFonts w:hint="eastAsia"/>
              </w:rPr>
            </w:pPr>
            <w:r>
              <w:rPr>
                <w:rFonts w:ascii="宋体" w:eastAsia="宋体" w:hAnsi="宋体" w:cs="宋体" w:hint="eastAsia"/>
                <w:kern w:val="0"/>
                <w:sz w:val="20"/>
                <w:szCs w:val="20"/>
                <w:lang/>
              </w:rPr>
              <w:t>机构</w:t>
            </w:r>
          </w:p>
        </w:tc>
        <w:tc>
          <w:tcPr>
            <w:tcW w:w="714"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社会公益组织</w:t>
            </w:r>
          </w:p>
        </w:tc>
        <w:tc>
          <w:tcPr>
            <w:tcW w:w="714"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法律服务机构</w:t>
            </w:r>
          </w:p>
        </w:tc>
        <w:tc>
          <w:tcPr>
            <w:tcW w:w="714"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其他</w:t>
            </w:r>
          </w:p>
        </w:tc>
        <w:tc>
          <w:tcPr>
            <w:tcW w:w="714" w:type="dxa"/>
            <w:vMerge/>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r>
      <w:tr w:rsidR="007D0EB1">
        <w:trPr>
          <w:jc w:val="center"/>
        </w:trPr>
        <w:tc>
          <w:tcPr>
            <w:tcW w:w="5150"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kern w:val="0"/>
                <w:sz w:val="20"/>
                <w:szCs w:val="20"/>
                <w:lang/>
              </w:rPr>
              <w:t>一、本年新收政府信息公开申请数量</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jc w:val="center"/>
        </w:trPr>
        <w:tc>
          <w:tcPr>
            <w:tcW w:w="5150"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kern w:val="0"/>
                <w:sz w:val="20"/>
                <w:szCs w:val="20"/>
                <w:lang/>
              </w:rPr>
              <w:t>二、上年结转政府信息公开申请数量</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jc w:val="center"/>
        </w:trPr>
        <w:tc>
          <w:tcPr>
            <w:tcW w:w="785" w:type="dxa"/>
            <w:vMerge w:val="restart"/>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kern w:val="0"/>
                <w:sz w:val="20"/>
                <w:szCs w:val="20"/>
                <w:lang/>
              </w:rPr>
              <w:t>三、本年度办理结果</w:t>
            </w:r>
          </w:p>
        </w:tc>
        <w:tc>
          <w:tcPr>
            <w:tcW w:w="4365"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kern w:val="0"/>
                <w:sz w:val="20"/>
                <w:szCs w:val="20"/>
                <w:lang/>
              </w:rPr>
              <w:t>（一）予以公开</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single" w:sz="8" w:space="0" w:color="auto"/>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4365"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kern w:val="0"/>
                <w:sz w:val="20"/>
                <w:szCs w:val="20"/>
                <w:lang/>
              </w:rPr>
              <w:t>（二）部分公开</w:t>
            </w:r>
            <w:r>
              <w:rPr>
                <w:rFonts w:ascii="楷体" w:eastAsia="楷体" w:hAnsi="楷体" w:cs="楷体" w:hint="eastAsia"/>
                <w:kern w:val="0"/>
                <w:sz w:val="20"/>
                <w:szCs w:val="20"/>
                <w:lang/>
              </w:rPr>
              <w:t>（区分处理的，只计这一情形，不计其他情形）</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959"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kern w:val="0"/>
                <w:sz w:val="20"/>
                <w:szCs w:val="20"/>
                <w:lang/>
              </w:rPr>
              <w:t>（三）不予公开</w:t>
            </w: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left"/>
              <w:rPr>
                <w:rFonts w:hint="eastAsia"/>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属于国家秘密</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single" w:sz="8" w:space="0" w:color="auto"/>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left"/>
              <w:rPr>
                <w:rFonts w:hint="eastAsia"/>
              </w:rPr>
            </w:pPr>
            <w:r>
              <w:rPr>
                <w:rFonts w:ascii="宋体" w:eastAsia="宋体" w:hAnsi="宋体" w:cs="宋体" w:hint="eastAsia"/>
                <w:kern w:val="0"/>
                <w:sz w:val="20"/>
                <w:szCs w:val="20"/>
                <w:lang/>
              </w:rPr>
              <w:t>2.</w:t>
            </w:r>
            <w:r>
              <w:rPr>
                <w:rFonts w:ascii="宋体" w:eastAsia="宋体" w:hAnsi="宋体" w:cs="宋体" w:hint="eastAsia"/>
                <w:kern w:val="0"/>
                <w:sz w:val="20"/>
                <w:szCs w:val="20"/>
                <w:lang/>
              </w:rPr>
              <w:t>其他法律行政法规禁止公开</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left"/>
              <w:rPr>
                <w:rFonts w:hint="eastAsia"/>
              </w:rPr>
            </w:pPr>
            <w:r>
              <w:rPr>
                <w:rFonts w:ascii="宋体" w:eastAsia="宋体" w:hAnsi="宋体" w:cs="宋体" w:hint="eastAsia"/>
                <w:kern w:val="0"/>
                <w:sz w:val="20"/>
                <w:szCs w:val="20"/>
                <w:lang/>
              </w:rPr>
              <w:t>3.</w:t>
            </w:r>
            <w:r>
              <w:rPr>
                <w:rFonts w:ascii="宋体" w:eastAsia="宋体" w:hAnsi="宋体" w:cs="宋体" w:hint="eastAsia"/>
                <w:kern w:val="0"/>
                <w:sz w:val="20"/>
                <w:szCs w:val="20"/>
                <w:lang/>
              </w:rPr>
              <w:t>危及“三安全一稳定”</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left"/>
              <w:rPr>
                <w:rFonts w:hint="eastAsia"/>
              </w:rPr>
            </w:pPr>
            <w:r>
              <w:rPr>
                <w:rFonts w:ascii="宋体" w:eastAsia="宋体" w:hAnsi="宋体" w:cs="宋体" w:hint="eastAsia"/>
                <w:kern w:val="0"/>
                <w:sz w:val="20"/>
                <w:szCs w:val="20"/>
                <w:lang/>
              </w:rPr>
              <w:t>4.</w:t>
            </w:r>
            <w:r>
              <w:rPr>
                <w:rFonts w:ascii="宋体" w:eastAsia="宋体" w:hAnsi="宋体" w:cs="宋体" w:hint="eastAsia"/>
                <w:kern w:val="0"/>
                <w:sz w:val="20"/>
                <w:szCs w:val="20"/>
                <w:lang/>
              </w:rPr>
              <w:t>保护第三方合法权益</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hint="eastAsia"/>
                <w:kern w:val="0"/>
                <w:sz w:val="20"/>
                <w:szCs w:val="20"/>
                <w:lang/>
              </w:rPr>
              <w:t>0</w:t>
            </w:r>
            <w:r>
              <w:rPr>
                <w:rFonts w:ascii="Calibri" w:hAnsi="Calibri" w:cs="Calibri"/>
                <w:kern w:val="0"/>
                <w:sz w:val="20"/>
                <w:szCs w:val="20"/>
                <w:lang/>
              </w:rPr>
              <w:t> </w:t>
            </w:r>
          </w:p>
        </w:tc>
      </w:tr>
      <w:tr w:rsidR="007D0EB1">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left"/>
              <w:rPr>
                <w:rFonts w:hint="eastAsia"/>
              </w:rPr>
            </w:pPr>
            <w:r>
              <w:rPr>
                <w:rFonts w:ascii="宋体" w:eastAsia="宋体" w:hAnsi="宋体" w:cs="宋体" w:hint="eastAsia"/>
                <w:kern w:val="0"/>
                <w:sz w:val="20"/>
                <w:szCs w:val="20"/>
                <w:lang/>
              </w:rPr>
              <w:t>5.</w:t>
            </w:r>
            <w:r>
              <w:rPr>
                <w:rFonts w:ascii="宋体" w:eastAsia="宋体" w:hAnsi="宋体" w:cs="宋体" w:hint="eastAsia"/>
                <w:kern w:val="0"/>
                <w:sz w:val="20"/>
                <w:szCs w:val="20"/>
                <w:lang/>
              </w:rPr>
              <w:t>属于三类内部事务信息</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left"/>
              <w:rPr>
                <w:rFonts w:hint="eastAsia"/>
              </w:rPr>
            </w:pPr>
            <w:r>
              <w:rPr>
                <w:rFonts w:ascii="宋体" w:eastAsia="宋体" w:hAnsi="宋体" w:cs="宋体" w:hint="eastAsia"/>
                <w:kern w:val="0"/>
                <w:sz w:val="20"/>
                <w:szCs w:val="20"/>
                <w:lang/>
              </w:rPr>
              <w:t>6.</w:t>
            </w:r>
            <w:r>
              <w:rPr>
                <w:rFonts w:ascii="宋体" w:eastAsia="宋体" w:hAnsi="宋体" w:cs="宋体" w:hint="eastAsia"/>
                <w:kern w:val="0"/>
                <w:sz w:val="20"/>
                <w:szCs w:val="20"/>
                <w:lang/>
              </w:rPr>
              <w:t>属于四类过程性信息</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left"/>
              <w:rPr>
                <w:rFonts w:hint="eastAsia"/>
              </w:rPr>
            </w:pPr>
            <w:r>
              <w:rPr>
                <w:rFonts w:ascii="宋体" w:eastAsia="宋体" w:hAnsi="宋体" w:cs="宋体" w:hint="eastAsia"/>
                <w:kern w:val="0"/>
                <w:sz w:val="20"/>
                <w:szCs w:val="20"/>
                <w:lang/>
              </w:rPr>
              <w:t>7.</w:t>
            </w:r>
            <w:r>
              <w:rPr>
                <w:rFonts w:ascii="宋体" w:eastAsia="宋体" w:hAnsi="宋体" w:cs="宋体" w:hint="eastAsia"/>
                <w:kern w:val="0"/>
                <w:sz w:val="20"/>
                <w:szCs w:val="20"/>
                <w:lang/>
              </w:rPr>
              <w:t>属于行政执法案卷</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left"/>
              <w:rPr>
                <w:rFonts w:hint="eastAsia"/>
              </w:rPr>
            </w:pPr>
            <w:r>
              <w:rPr>
                <w:rFonts w:ascii="宋体" w:eastAsia="宋体" w:hAnsi="宋体" w:cs="宋体" w:hint="eastAsia"/>
                <w:kern w:val="0"/>
                <w:sz w:val="20"/>
                <w:szCs w:val="20"/>
                <w:lang/>
              </w:rPr>
              <w:t>8.</w:t>
            </w:r>
            <w:r>
              <w:rPr>
                <w:rFonts w:ascii="宋体" w:eastAsia="宋体" w:hAnsi="宋体" w:cs="宋体" w:hint="eastAsia"/>
                <w:kern w:val="0"/>
                <w:sz w:val="20"/>
                <w:szCs w:val="20"/>
                <w:lang/>
              </w:rPr>
              <w:t>属于行政查询事项</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959"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kern w:val="0"/>
                <w:sz w:val="20"/>
                <w:szCs w:val="20"/>
                <w:lang/>
              </w:rPr>
              <w:t>（四）无法提供</w:t>
            </w: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left"/>
              <w:rPr>
                <w:rFonts w:hint="eastAsia"/>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本机关不掌握相关政府信息</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left"/>
              <w:rPr>
                <w:rFonts w:hint="eastAsia"/>
              </w:rPr>
            </w:pPr>
            <w:r>
              <w:rPr>
                <w:rFonts w:ascii="宋体" w:eastAsia="宋体" w:hAnsi="宋体" w:cs="宋体" w:hint="eastAsia"/>
                <w:kern w:val="0"/>
                <w:sz w:val="20"/>
                <w:szCs w:val="20"/>
                <w:lang/>
              </w:rPr>
              <w:t>2.</w:t>
            </w:r>
            <w:r>
              <w:rPr>
                <w:rFonts w:ascii="宋体" w:eastAsia="宋体" w:hAnsi="宋体" w:cs="宋体" w:hint="eastAsia"/>
                <w:kern w:val="0"/>
                <w:sz w:val="20"/>
                <w:szCs w:val="20"/>
                <w:lang/>
              </w:rPr>
              <w:t>没有现成信息需要另行制作</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hint="eastAsia"/>
                <w:kern w:val="0"/>
                <w:sz w:val="20"/>
                <w:szCs w:val="20"/>
                <w:lang/>
              </w:rPr>
              <w:t>0</w:t>
            </w:r>
            <w:r>
              <w:rPr>
                <w:rFonts w:ascii="Calibri" w:hAnsi="Calibri" w:cs="Calibri"/>
                <w:kern w:val="0"/>
                <w:sz w:val="20"/>
                <w:szCs w:val="20"/>
                <w:lang/>
              </w:rPr>
              <w:t> </w:t>
            </w:r>
          </w:p>
        </w:tc>
      </w:tr>
      <w:tr w:rsidR="007D0EB1">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left"/>
              <w:rPr>
                <w:rFonts w:hint="eastAsia"/>
              </w:rPr>
            </w:pPr>
            <w:r>
              <w:rPr>
                <w:rFonts w:ascii="宋体" w:eastAsia="宋体" w:hAnsi="宋体" w:cs="宋体" w:hint="eastAsia"/>
                <w:kern w:val="0"/>
                <w:sz w:val="20"/>
                <w:szCs w:val="20"/>
                <w:lang/>
              </w:rPr>
              <w:t>3.</w:t>
            </w:r>
            <w:r>
              <w:rPr>
                <w:rFonts w:ascii="宋体" w:eastAsia="宋体" w:hAnsi="宋体" w:cs="宋体" w:hint="eastAsia"/>
                <w:kern w:val="0"/>
                <w:sz w:val="20"/>
                <w:szCs w:val="20"/>
                <w:lang/>
              </w:rPr>
              <w:t>补正后申请内容仍不明确</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959"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kern w:val="0"/>
                <w:sz w:val="20"/>
                <w:szCs w:val="20"/>
                <w:lang/>
              </w:rPr>
              <w:t>（五）不予处理</w:t>
            </w: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left"/>
              <w:rPr>
                <w:rFonts w:hint="eastAsia"/>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信访举报投诉类申请</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left"/>
              <w:rPr>
                <w:rFonts w:hint="eastAsia"/>
              </w:rPr>
            </w:pPr>
            <w:r>
              <w:rPr>
                <w:rFonts w:ascii="宋体" w:eastAsia="宋体" w:hAnsi="宋体" w:cs="宋体" w:hint="eastAsia"/>
                <w:kern w:val="0"/>
                <w:sz w:val="20"/>
                <w:szCs w:val="20"/>
                <w:lang/>
              </w:rPr>
              <w:t>2.</w:t>
            </w:r>
            <w:r>
              <w:rPr>
                <w:rFonts w:ascii="宋体" w:eastAsia="宋体" w:hAnsi="宋体" w:cs="宋体" w:hint="eastAsia"/>
                <w:kern w:val="0"/>
                <w:sz w:val="20"/>
                <w:szCs w:val="20"/>
                <w:lang/>
              </w:rPr>
              <w:t>重复申请</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left"/>
              <w:rPr>
                <w:rFonts w:hint="eastAsia"/>
              </w:rPr>
            </w:pPr>
            <w:r>
              <w:rPr>
                <w:rFonts w:ascii="宋体" w:eastAsia="宋体" w:hAnsi="宋体" w:cs="宋体" w:hint="eastAsia"/>
                <w:kern w:val="0"/>
                <w:sz w:val="20"/>
                <w:szCs w:val="20"/>
                <w:lang/>
              </w:rPr>
              <w:t>3.</w:t>
            </w:r>
            <w:r>
              <w:rPr>
                <w:rFonts w:ascii="宋体" w:eastAsia="宋体" w:hAnsi="宋体" w:cs="宋体" w:hint="eastAsia"/>
                <w:kern w:val="0"/>
                <w:sz w:val="20"/>
                <w:szCs w:val="20"/>
                <w:lang/>
              </w:rPr>
              <w:t>要求提供公开出版物</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left"/>
              <w:rPr>
                <w:rFonts w:hint="eastAsia"/>
              </w:rPr>
            </w:pPr>
            <w:r>
              <w:rPr>
                <w:rFonts w:ascii="宋体" w:eastAsia="宋体" w:hAnsi="宋体" w:cs="宋体" w:hint="eastAsia"/>
                <w:kern w:val="0"/>
                <w:sz w:val="20"/>
                <w:szCs w:val="20"/>
                <w:lang/>
              </w:rPr>
              <w:t>4.</w:t>
            </w:r>
            <w:r>
              <w:rPr>
                <w:rFonts w:ascii="宋体" w:eastAsia="宋体" w:hAnsi="宋体" w:cs="宋体" w:hint="eastAsia"/>
                <w:kern w:val="0"/>
                <w:sz w:val="20"/>
                <w:szCs w:val="20"/>
                <w:lang/>
              </w:rPr>
              <w:t>无正当理由大量反复申请</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trHeight w:val="779"/>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3406" w:type="dxa"/>
            <w:tcBorders>
              <w:top w:val="nil"/>
              <w:left w:val="nil"/>
              <w:bottom w:val="outset" w:sz="8" w:space="0" w:color="auto"/>
              <w:right w:val="single" w:sz="8" w:space="0" w:color="auto"/>
            </w:tcBorders>
            <w:shd w:val="clear" w:color="auto" w:fill="auto"/>
            <w:tcMar>
              <w:left w:w="57" w:type="dxa"/>
              <w:right w:w="57" w:type="dxa"/>
            </w:tcMar>
            <w:vAlign w:val="center"/>
          </w:tcPr>
          <w:p w:rsidR="007D0EB1" w:rsidRDefault="00687659">
            <w:pPr>
              <w:widowControl/>
              <w:rPr>
                <w:rFonts w:hint="eastAsia"/>
              </w:rPr>
            </w:pPr>
            <w:r>
              <w:rPr>
                <w:rFonts w:ascii="宋体" w:eastAsia="宋体" w:hAnsi="宋体" w:cs="宋体" w:hint="eastAsia"/>
                <w:kern w:val="0"/>
                <w:sz w:val="20"/>
                <w:szCs w:val="20"/>
                <w:lang/>
              </w:rPr>
              <w:t>5.</w:t>
            </w:r>
            <w:r>
              <w:rPr>
                <w:rFonts w:ascii="宋体" w:eastAsia="宋体" w:hAnsi="宋体" w:cs="宋体" w:hint="eastAsia"/>
                <w:kern w:val="0"/>
                <w:sz w:val="20"/>
                <w:szCs w:val="20"/>
                <w:lang/>
              </w:rPr>
              <w:t>要求行政机关确认或重新出具已获取信息</w:t>
            </w:r>
          </w:p>
        </w:tc>
        <w:tc>
          <w:tcPr>
            <w:tcW w:w="714" w:type="dxa"/>
            <w:tcBorders>
              <w:top w:val="nil"/>
              <w:left w:val="nil"/>
              <w:bottom w:val="outset"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outset"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outset"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outset"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outset"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outset"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outset"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959" w:type="dxa"/>
            <w:vMerge w:val="restart"/>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kern w:val="0"/>
                <w:sz w:val="20"/>
                <w:szCs w:val="20"/>
                <w:lang/>
              </w:rPr>
              <w:t>（六）其他处理</w:t>
            </w:r>
          </w:p>
        </w:tc>
        <w:tc>
          <w:tcPr>
            <w:tcW w:w="3406"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rPr>
                <w:rFonts w:hint="eastAsia"/>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申请人无正当理由逾期不补正、行政机关不再处理其政府信息公开申请</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959"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3406"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rPr>
                <w:rFonts w:hint="eastAsia"/>
              </w:rPr>
            </w:pPr>
            <w:r>
              <w:rPr>
                <w:rFonts w:ascii="宋体" w:eastAsia="宋体" w:hAnsi="宋体" w:cs="宋体" w:hint="eastAsia"/>
                <w:kern w:val="0"/>
                <w:sz w:val="20"/>
                <w:szCs w:val="20"/>
                <w:lang/>
              </w:rPr>
              <w:t>2.</w:t>
            </w:r>
            <w:r>
              <w:rPr>
                <w:rFonts w:ascii="宋体" w:eastAsia="宋体" w:hAnsi="宋体" w:cs="宋体" w:hint="eastAsia"/>
                <w:kern w:val="0"/>
                <w:sz w:val="20"/>
                <w:szCs w:val="20"/>
                <w:lang/>
              </w:rPr>
              <w:t>申请人逾期未按收费通知要求缴纳费用、行政机关不再处理其政府信息公开申请</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959"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3406"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kern w:val="0"/>
                <w:sz w:val="20"/>
                <w:szCs w:val="20"/>
                <w:lang/>
              </w:rPr>
              <w:t>3.</w:t>
            </w:r>
            <w:r>
              <w:rPr>
                <w:rFonts w:ascii="宋体" w:eastAsia="宋体" w:hAnsi="宋体" w:cs="宋体" w:hint="eastAsia"/>
                <w:kern w:val="0"/>
                <w:sz w:val="20"/>
                <w:szCs w:val="20"/>
                <w:lang/>
              </w:rPr>
              <w:t>其他</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7D0EB1" w:rsidRDefault="007D0EB1">
            <w:pPr>
              <w:rPr>
                <w:rFonts w:ascii="宋体" w:hint="eastAsia"/>
                <w:sz w:val="24"/>
              </w:rPr>
            </w:pPr>
          </w:p>
        </w:tc>
        <w:tc>
          <w:tcPr>
            <w:tcW w:w="4365"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kern w:val="0"/>
                <w:sz w:val="20"/>
                <w:szCs w:val="20"/>
                <w:lang/>
              </w:rPr>
              <w:t>（七）总计</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widowControl/>
              <w:jc w:val="center"/>
              <w:rPr>
                <w:rFonts w:hint="eastAsia"/>
              </w:rPr>
            </w:pPr>
            <w:r>
              <w:rPr>
                <w:rFonts w:ascii="Calibri" w:hAnsi="Calibri" w:cs="Calibri"/>
                <w:kern w:val="0"/>
                <w:sz w:val="20"/>
                <w:szCs w:val="20"/>
                <w:lang/>
              </w:rPr>
              <w:t> </w:t>
            </w:r>
            <w:r>
              <w:rPr>
                <w:rFonts w:ascii="Calibri" w:hAnsi="Calibri" w:cs="Calibri" w:hint="eastAsia"/>
                <w:kern w:val="0"/>
                <w:sz w:val="20"/>
                <w:szCs w:val="20"/>
                <w:lang/>
              </w:rPr>
              <w:t>0</w:t>
            </w:r>
          </w:p>
        </w:tc>
      </w:tr>
      <w:tr w:rsidR="007D0EB1">
        <w:trPr>
          <w:jc w:val="center"/>
        </w:trPr>
        <w:tc>
          <w:tcPr>
            <w:tcW w:w="5150"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left"/>
              <w:rPr>
                <w:rFonts w:hint="eastAsia"/>
              </w:rPr>
            </w:pPr>
            <w:r>
              <w:rPr>
                <w:rFonts w:ascii="宋体" w:eastAsia="宋体" w:hAnsi="宋体" w:cs="宋体" w:hint="eastAsia"/>
                <w:kern w:val="0"/>
                <w:sz w:val="20"/>
                <w:szCs w:val="20"/>
                <w:lang/>
              </w:rPr>
              <w:t>四、结转下年度继续办理</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7D0EB1" w:rsidRDefault="00687659">
            <w:pPr>
              <w:widowControl/>
              <w:jc w:val="center"/>
              <w:rPr>
                <w:rFonts w:hint="eastAsia"/>
              </w:rPr>
            </w:pPr>
            <w:r>
              <w:rPr>
                <w:rFonts w:ascii="Calibri" w:hAnsi="Calibri" w:cs="Calibri"/>
                <w:kern w:val="0"/>
                <w:sz w:val="20"/>
                <w:szCs w:val="20"/>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7D0EB1" w:rsidRDefault="00687659">
            <w:pPr>
              <w:rPr>
                <w:rFonts w:ascii="宋体" w:hint="eastAsia"/>
                <w:sz w:val="24"/>
              </w:rPr>
            </w:pPr>
            <w:r>
              <w:rPr>
                <w:rFonts w:ascii="宋体" w:hint="eastAsia"/>
                <w:sz w:val="24"/>
              </w:rPr>
              <w:t>0</w:t>
            </w:r>
          </w:p>
        </w:tc>
      </w:tr>
    </w:tbl>
    <w:p w:rsidR="007D0EB1" w:rsidRDefault="007D0EB1">
      <w:pPr>
        <w:widowControl/>
        <w:shd w:val="clear" w:color="auto" w:fill="FFFFFF"/>
        <w:jc w:val="center"/>
        <w:rPr>
          <w:rFonts w:ascii="宋体" w:eastAsia="宋体" w:hAnsi="宋体" w:cs="宋体"/>
          <w:color w:val="333333"/>
          <w:sz w:val="24"/>
        </w:rPr>
      </w:pPr>
    </w:p>
    <w:p w:rsidR="007D0EB1" w:rsidRDefault="007D0EB1">
      <w:pPr>
        <w:pStyle w:val="a3"/>
        <w:widowControl/>
        <w:shd w:val="clear" w:color="auto" w:fill="FFFFFF"/>
        <w:spacing w:beforeAutospacing="0" w:afterAutospacing="0"/>
        <w:ind w:firstLine="420"/>
        <w:jc w:val="both"/>
        <w:rPr>
          <w:rFonts w:ascii="宋体" w:eastAsia="宋体" w:hAnsi="宋体" w:cs="宋体"/>
          <w:b/>
          <w:bCs/>
          <w:color w:val="333333"/>
          <w:shd w:val="clear" w:color="auto" w:fill="FFFFFF"/>
        </w:rPr>
      </w:pPr>
    </w:p>
    <w:p w:rsidR="007D0EB1" w:rsidRDefault="007D0EB1">
      <w:pPr>
        <w:pStyle w:val="a3"/>
        <w:widowControl/>
        <w:shd w:val="clear" w:color="auto" w:fill="FFFFFF"/>
        <w:spacing w:beforeAutospacing="0" w:afterAutospacing="0"/>
        <w:ind w:firstLine="420"/>
        <w:jc w:val="both"/>
        <w:rPr>
          <w:rFonts w:ascii="宋体" w:eastAsia="宋体" w:hAnsi="宋体" w:cs="宋体"/>
          <w:b/>
          <w:bCs/>
          <w:color w:val="333333"/>
          <w:shd w:val="clear" w:color="auto" w:fill="FFFFFF"/>
        </w:rPr>
      </w:pPr>
    </w:p>
    <w:p w:rsidR="007D0EB1" w:rsidRDefault="00687659">
      <w:pPr>
        <w:pStyle w:val="a3"/>
        <w:widowControl/>
        <w:shd w:val="clear" w:color="auto" w:fill="FFFFFF"/>
        <w:spacing w:beforeAutospacing="0" w:afterAutospacing="0"/>
        <w:ind w:firstLine="420"/>
        <w:jc w:val="both"/>
        <w:rPr>
          <w:rFonts w:ascii="黑体" w:eastAsia="黑体" w:hAnsi="黑体" w:cs="黑体"/>
          <w:color w:val="333333"/>
          <w:sz w:val="32"/>
          <w:szCs w:val="32"/>
        </w:rPr>
      </w:pPr>
      <w:bookmarkStart w:id="0" w:name="_GoBack"/>
      <w:r>
        <w:rPr>
          <w:rFonts w:ascii="黑体" w:eastAsia="黑体" w:hAnsi="黑体" w:cs="黑体" w:hint="eastAsia"/>
          <w:b/>
          <w:bCs/>
          <w:color w:val="333333"/>
          <w:sz w:val="32"/>
          <w:szCs w:val="32"/>
          <w:shd w:val="clear" w:color="auto" w:fill="FFFFFF"/>
        </w:rPr>
        <w:lastRenderedPageBreak/>
        <w:t>四、政府信息公开行政复议、行政诉讼情况</w:t>
      </w:r>
    </w:p>
    <w:bookmarkEnd w:id="0"/>
    <w:p w:rsidR="007D0EB1" w:rsidRDefault="007D0EB1">
      <w:pPr>
        <w:widowControl/>
        <w:shd w:val="clear" w:color="auto" w:fill="FFFFFF"/>
        <w:jc w:val="center"/>
        <w:rPr>
          <w:rFonts w:ascii="宋体" w:eastAsia="宋体" w:hAnsi="宋体" w:cs="宋体"/>
          <w:color w:val="333333"/>
          <w:sz w:val="24"/>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649"/>
        <w:gridCol w:w="649"/>
        <w:gridCol w:w="649"/>
        <w:gridCol w:w="649"/>
        <w:gridCol w:w="649"/>
        <w:gridCol w:w="649"/>
        <w:gridCol w:w="649"/>
        <w:gridCol w:w="650"/>
        <w:gridCol w:w="650"/>
        <w:gridCol w:w="650"/>
        <w:gridCol w:w="651"/>
        <w:gridCol w:w="651"/>
        <w:gridCol w:w="651"/>
        <w:gridCol w:w="651"/>
        <w:gridCol w:w="651"/>
      </w:tblGrid>
      <w:tr w:rsidR="007D0EB1">
        <w:trPr>
          <w:jc w:val="center"/>
        </w:trPr>
        <w:tc>
          <w:tcPr>
            <w:tcW w:w="324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行政复议</w:t>
            </w:r>
          </w:p>
        </w:tc>
        <w:tc>
          <w:tcPr>
            <w:tcW w:w="6503" w:type="dxa"/>
            <w:gridSpan w:val="10"/>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行政诉讼</w:t>
            </w:r>
          </w:p>
        </w:tc>
      </w:tr>
      <w:tr w:rsidR="007D0EB1">
        <w:trPr>
          <w:jc w:val="center"/>
        </w:trPr>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结果维持</w:t>
            </w:r>
          </w:p>
        </w:tc>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结果</w:t>
            </w:r>
            <w:r>
              <w:rPr>
                <w:rFonts w:ascii="宋体" w:eastAsia="宋体" w:hAnsi="宋体" w:cs="宋体" w:hint="eastAsia"/>
                <w:kern w:val="0"/>
                <w:sz w:val="20"/>
                <w:szCs w:val="20"/>
                <w:lang/>
              </w:rPr>
              <w:br/>
            </w:r>
            <w:r>
              <w:rPr>
                <w:rFonts w:ascii="宋体" w:eastAsia="宋体" w:hAnsi="宋体" w:cs="宋体" w:hint="eastAsia"/>
                <w:kern w:val="0"/>
                <w:sz w:val="20"/>
                <w:szCs w:val="20"/>
                <w:lang/>
              </w:rPr>
              <w:t>纠正</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其他</w:t>
            </w:r>
            <w:r>
              <w:rPr>
                <w:rFonts w:ascii="宋体" w:eastAsia="宋体" w:hAnsi="宋体" w:cs="宋体" w:hint="eastAsia"/>
                <w:kern w:val="0"/>
                <w:sz w:val="20"/>
                <w:szCs w:val="20"/>
                <w:lang/>
              </w:rPr>
              <w:br/>
            </w:r>
            <w:r>
              <w:rPr>
                <w:rFonts w:ascii="宋体" w:eastAsia="宋体" w:hAnsi="宋体" w:cs="宋体" w:hint="eastAsia"/>
                <w:kern w:val="0"/>
                <w:sz w:val="20"/>
                <w:szCs w:val="20"/>
                <w:lang/>
              </w:rPr>
              <w:t>结果</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尚未</w:t>
            </w:r>
            <w:r>
              <w:rPr>
                <w:rFonts w:ascii="宋体" w:eastAsia="宋体" w:hAnsi="宋体" w:cs="宋体" w:hint="eastAsia"/>
                <w:kern w:val="0"/>
                <w:sz w:val="20"/>
                <w:szCs w:val="20"/>
                <w:lang/>
              </w:rPr>
              <w:br/>
            </w:r>
            <w:r>
              <w:rPr>
                <w:rFonts w:ascii="宋体" w:eastAsia="宋体" w:hAnsi="宋体" w:cs="宋体" w:hint="eastAsia"/>
                <w:kern w:val="0"/>
                <w:sz w:val="20"/>
                <w:szCs w:val="20"/>
                <w:lang/>
              </w:rPr>
              <w:t>审结</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复议后起诉</w:t>
            </w:r>
          </w:p>
        </w:tc>
      </w:tr>
      <w:tr w:rsidR="007D0EB1">
        <w:trPr>
          <w:jc w:val="center"/>
        </w:trPr>
        <w:tc>
          <w:tcPr>
            <w:tcW w:w="6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7D0EB1">
            <w:pPr>
              <w:rPr>
                <w:rFonts w:ascii="宋体" w:hint="eastAsia"/>
                <w:sz w:val="24"/>
              </w:rPr>
            </w:pPr>
          </w:p>
        </w:tc>
        <w:tc>
          <w:tcPr>
            <w:tcW w:w="6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7D0EB1">
            <w:pPr>
              <w:rPr>
                <w:rFonts w:ascii="宋体" w:hint="eastAsia"/>
                <w:sz w:val="24"/>
              </w:rPr>
            </w:pPr>
          </w:p>
        </w:tc>
        <w:tc>
          <w:tcPr>
            <w:tcW w:w="64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7D0EB1">
            <w:pPr>
              <w:rPr>
                <w:rFonts w:ascii="宋体" w:hint="eastAsia"/>
                <w:sz w:val="24"/>
              </w:rPr>
            </w:pPr>
          </w:p>
        </w:tc>
        <w:tc>
          <w:tcPr>
            <w:tcW w:w="64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7D0EB1">
            <w:pPr>
              <w:rPr>
                <w:rFonts w:ascii="宋体" w:hint="eastAsia"/>
                <w:sz w:val="24"/>
              </w:rPr>
            </w:pPr>
          </w:p>
        </w:tc>
        <w:tc>
          <w:tcPr>
            <w:tcW w:w="64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7D0EB1">
            <w:pPr>
              <w:rPr>
                <w:rFonts w:ascii="宋体" w:hint="eastAsia"/>
                <w:sz w:val="24"/>
              </w:rPr>
            </w:pP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结果</w:t>
            </w:r>
            <w:r>
              <w:rPr>
                <w:rFonts w:ascii="宋体" w:eastAsia="宋体" w:hAnsi="宋体" w:cs="宋体" w:hint="eastAsia"/>
                <w:kern w:val="0"/>
                <w:sz w:val="20"/>
                <w:szCs w:val="20"/>
                <w:lang/>
              </w:rPr>
              <w:br/>
            </w:r>
            <w:r>
              <w:rPr>
                <w:rFonts w:ascii="宋体" w:eastAsia="宋体" w:hAnsi="宋体" w:cs="宋体" w:hint="eastAsia"/>
                <w:kern w:val="0"/>
                <w:sz w:val="20"/>
                <w:szCs w:val="20"/>
                <w:lang/>
              </w:rPr>
              <w:t>维持</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结果</w:t>
            </w:r>
            <w:r>
              <w:rPr>
                <w:rFonts w:ascii="宋体" w:eastAsia="宋体" w:hAnsi="宋体" w:cs="宋体" w:hint="eastAsia"/>
                <w:kern w:val="0"/>
                <w:sz w:val="20"/>
                <w:szCs w:val="20"/>
                <w:lang/>
              </w:rPr>
              <w:br/>
            </w:r>
            <w:r>
              <w:rPr>
                <w:rFonts w:ascii="宋体" w:eastAsia="宋体" w:hAnsi="宋体" w:cs="宋体" w:hint="eastAsia"/>
                <w:kern w:val="0"/>
                <w:sz w:val="20"/>
                <w:szCs w:val="20"/>
                <w:lang/>
              </w:rPr>
              <w:t>纠正</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其他</w:t>
            </w:r>
            <w:r>
              <w:rPr>
                <w:rFonts w:ascii="宋体" w:eastAsia="宋体" w:hAnsi="宋体" w:cs="宋体" w:hint="eastAsia"/>
                <w:kern w:val="0"/>
                <w:sz w:val="20"/>
                <w:szCs w:val="20"/>
                <w:lang/>
              </w:rPr>
              <w:br/>
            </w:r>
            <w:r>
              <w:rPr>
                <w:rFonts w:ascii="宋体" w:eastAsia="宋体" w:hAnsi="宋体" w:cs="宋体" w:hint="eastAsia"/>
                <w:kern w:val="0"/>
                <w:sz w:val="20"/>
                <w:szCs w:val="20"/>
                <w:lang/>
              </w:rPr>
              <w:t>结果</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尚未</w:t>
            </w:r>
            <w:r>
              <w:rPr>
                <w:rFonts w:ascii="宋体" w:eastAsia="宋体" w:hAnsi="宋体" w:cs="宋体" w:hint="eastAsia"/>
                <w:kern w:val="0"/>
                <w:sz w:val="20"/>
                <w:szCs w:val="20"/>
                <w:lang/>
              </w:rPr>
              <w:br/>
            </w:r>
            <w:r>
              <w:rPr>
                <w:rFonts w:ascii="宋体" w:eastAsia="宋体" w:hAnsi="宋体" w:cs="宋体" w:hint="eastAsia"/>
                <w:kern w:val="0"/>
                <w:sz w:val="20"/>
                <w:szCs w:val="20"/>
                <w:lang/>
              </w:rPr>
              <w:t>审结</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宋体" w:eastAsia="宋体" w:hAnsi="宋体" w:cs="宋体" w:hint="eastAsia"/>
                <w:color w:val="000000"/>
                <w:kern w:val="0"/>
                <w:sz w:val="20"/>
                <w:szCs w:val="20"/>
                <w:lang/>
              </w:rPr>
              <w:t>总计</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结果</w:t>
            </w:r>
            <w:r>
              <w:rPr>
                <w:rFonts w:ascii="宋体" w:eastAsia="宋体" w:hAnsi="宋体" w:cs="宋体" w:hint="eastAsia"/>
                <w:kern w:val="0"/>
                <w:sz w:val="20"/>
                <w:szCs w:val="20"/>
                <w:lang/>
              </w:rPr>
              <w:br/>
            </w:r>
            <w:r>
              <w:rPr>
                <w:rFonts w:ascii="宋体" w:eastAsia="宋体" w:hAnsi="宋体" w:cs="宋体" w:hint="eastAsia"/>
                <w:kern w:val="0"/>
                <w:sz w:val="20"/>
                <w:szCs w:val="20"/>
                <w:lang/>
              </w:rPr>
              <w:t>维持</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结果</w:t>
            </w:r>
            <w:r>
              <w:rPr>
                <w:rFonts w:ascii="宋体" w:eastAsia="宋体" w:hAnsi="宋体" w:cs="宋体" w:hint="eastAsia"/>
                <w:kern w:val="0"/>
                <w:sz w:val="20"/>
                <w:szCs w:val="20"/>
                <w:lang/>
              </w:rPr>
              <w:br/>
            </w:r>
            <w:r>
              <w:rPr>
                <w:rFonts w:ascii="宋体" w:eastAsia="宋体" w:hAnsi="宋体" w:cs="宋体" w:hint="eastAsia"/>
                <w:kern w:val="0"/>
                <w:sz w:val="20"/>
                <w:szCs w:val="20"/>
                <w:lang/>
              </w:rPr>
              <w:t>纠正</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宋体" w:eastAsia="宋体" w:hAnsi="宋体" w:cs="宋体" w:hint="eastAsia"/>
                <w:color w:val="000000"/>
                <w:kern w:val="0"/>
                <w:sz w:val="20"/>
                <w:szCs w:val="20"/>
                <w:lang/>
              </w:rPr>
              <w:t>其他</w:t>
            </w:r>
            <w:r>
              <w:rPr>
                <w:rFonts w:ascii="宋体" w:eastAsia="宋体" w:hAnsi="宋体" w:cs="宋体" w:hint="eastAsia"/>
                <w:color w:val="000000"/>
                <w:kern w:val="0"/>
                <w:sz w:val="20"/>
                <w:szCs w:val="20"/>
                <w:lang/>
              </w:rPr>
              <w:br/>
            </w:r>
            <w:r>
              <w:rPr>
                <w:rFonts w:ascii="宋体" w:eastAsia="宋体" w:hAnsi="宋体" w:cs="宋体" w:hint="eastAsia"/>
                <w:color w:val="000000"/>
                <w:kern w:val="0"/>
                <w:sz w:val="20"/>
                <w:szCs w:val="20"/>
                <w:lang/>
              </w:rPr>
              <w:t>结果</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宋体" w:eastAsia="宋体" w:hAnsi="宋体" w:cs="宋体" w:hint="eastAsia"/>
                <w:kern w:val="0"/>
                <w:sz w:val="20"/>
                <w:szCs w:val="20"/>
                <w:lang/>
              </w:rPr>
              <w:t>尚未</w:t>
            </w:r>
            <w:r>
              <w:rPr>
                <w:rFonts w:ascii="宋体" w:eastAsia="宋体" w:hAnsi="宋体" w:cs="宋体" w:hint="eastAsia"/>
                <w:kern w:val="0"/>
                <w:sz w:val="20"/>
                <w:szCs w:val="20"/>
                <w:lang/>
              </w:rPr>
              <w:br/>
            </w:r>
            <w:r>
              <w:rPr>
                <w:rFonts w:ascii="宋体" w:eastAsia="宋体" w:hAnsi="宋体" w:cs="宋体" w:hint="eastAsia"/>
                <w:kern w:val="0"/>
                <w:sz w:val="20"/>
                <w:szCs w:val="20"/>
                <w:lang/>
              </w:rPr>
              <w:t>审结</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宋体" w:eastAsia="宋体" w:hAnsi="宋体" w:cs="宋体" w:hint="eastAsia"/>
                <w:color w:val="000000"/>
                <w:kern w:val="0"/>
                <w:sz w:val="20"/>
                <w:szCs w:val="20"/>
                <w:lang/>
              </w:rPr>
              <w:t>总计</w:t>
            </w:r>
          </w:p>
        </w:tc>
      </w:tr>
      <w:tr w:rsidR="007D0EB1">
        <w:trPr>
          <w:trHeight w:val="672"/>
          <w:jc w:val="center"/>
        </w:trPr>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黑体" w:eastAsia="黑体" w:hAnsi="宋体" w:cs="黑体" w:hint="eastAsia"/>
                <w:kern w:val="0"/>
                <w:sz w:val="20"/>
                <w:szCs w:val="20"/>
                <w:lang/>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黑体" w:eastAsia="黑体" w:hAnsi="宋体" w:cs="黑体" w:hint="eastAsia"/>
                <w:kern w:val="0"/>
                <w:sz w:val="20"/>
                <w:szCs w:val="20"/>
                <w:lang/>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黑体" w:eastAsia="黑体" w:hAnsi="宋体" w:cs="黑体" w:hint="eastAsia"/>
                <w:kern w:val="0"/>
                <w:sz w:val="20"/>
                <w:szCs w:val="20"/>
                <w:lang/>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黑体" w:eastAsia="黑体" w:hAnsi="宋体" w:cs="黑体" w:hint="eastAsia"/>
                <w:kern w:val="0"/>
                <w:sz w:val="20"/>
                <w:szCs w:val="20"/>
                <w:lang/>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黑体" w:eastAsia="黑体" w:hAnsi="宋体" w:cs="黑体" w:hint="eastAsia"/>
                <w:kern w:val="0"/>
                <w:sz w:val="20"/>
                <w:szCs w:val="20"/>
                <w:lang/>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黑体" w:eastAsia="黑体" w:hAnsi="宋体" w:cs="黑体" w:hint="eastAsia"/>
                <w:kern w:val="0"/>
                <w:sz w:val="20"/>
                <w:szCs w:val="20"/>
                <w:lang/>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黑体" w:eastAsia="黑体" w:hAnsi="宋体" w:cs="黑体" w:hint="eastAsia"/>
                <w:kern w:val="0"/>
                <w:sz w:val="20"/>
                <w:szCs w:val="20"/>
                <w:lang/>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黑体" w:eastAsia="黑体" w:hAnsi="宋体" w:cs="黑体" w:hint="eastAsia"/>
                <w:kern w:val="0"/>
                <w:sz w:val="20"/>
                <w:szCs w:val="20"/>
                <w:lang/>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rsidP="00B20FB2">
            <w:pPr>
              <w:widowControl/>
              <w:rPr>
                <w:rFonts w:hint="eastAsia"/>
              </w:rPr>
            </w:pPr>
            <w:r>
              <w:rPr>
                <w:rFonts w:ascii="黑体" w:eastAsia="黑体" w:hAnsi="宋体" w:cs="黑体" w:hint="eastAsia"/>
                <w:kern w:val="0"/>
                <w:sz w:val="20"/>
                <w:szCs w:val="20"/>
                <w:lang/>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黑体" w:eastAsia="黑体" w:hAnsi="宋体" w:cs="黑体" w:hint="eastAsia"/>
                <w:kern w:val="0"/>
                <w:sz w:val="20"/>
                <w:szCs w:val="20"/>
                <w:lang/>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黑体" w:eastAsia="黑体" w:hAnsi="宋体" w:cs="黑体" w:hint="eastAsia"/>
                <w:kern w:val="0"/>
                <w:sz w:val="20"/>
                <w:szCs w:val="20"/>
                <w:lang/>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黑体" w:eastAsia="黑体" w:hAnsi="宋体" w:cs="黑体" w:hint="eastAsia"/>
                <w:kern w:val="0"/>
                <w:sz w:val="20"/>
                <w:szCs w:val="20"/>
                <w:lang/>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widowControl/>
              <w:jc w:val="center"/>
              <w:rPr>
                <w:rFonts w:hint="eastAsia"/>
              </w:rPr>
            </w:pPr>
            <w:r>
              <w:rPr>
                <w:rFonts w:ascii="黑体" w:eastAsia="黑体" w:hAnsi="宋体" w:cs="黑体" w:hint="eastAsia"/>
                <w:kern w:val="0"/>
                <w:sz w:val="20"/>
                <w:szCs w:val="20"/>
                <w:lang/>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rsidP="00B20FB2">
            <w:pPr>
              <w:widowControl/>
              <w:ind w:firstLineChars="100" w:firstLine="200"/>
              <w:rPr>
                <w:rFonts w:hint="eastAsia"/>
              </w:rPr>
            </w:pPr>
            <w:r>
              <w:rPr>
                <w:rFonts w:ascii="黑体" w:eastAsia="黑体" w:hAnsi="宋体" w:cs="黑体" w:hint="eastAsia"/>
                <w:kern w:val="0"/>
                <w:sz w:val="20"/>
                <w:szCs w:val="20"/>
                <w:lang/>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D0EB1" w:rsidRDefault="00687659">
            <w:pPr>
              <w:rPr>
                <w:rFonts w:ascii="宋体" w:hint="eastAsia"/>
                <w:sz w:val="24"/>
              </w:rPr>
            </w:pPr>
            <w:r>
              <w:rPr>
                <w:rFonts w:ascii="宋体" w:hint="eastAsia"/>
                <w:sz w:val="24"/>
              </w:rPr>
              <w:t>0</w:t>
            </w:r>
          </w:p>
        </w:tc>
      </w:tr>
    </w:tbl>
    <w:p w:rsidR="007D0EB1" w:rsidRDefault="007D0EB1">
      <w:pPr>
        <w:widowControl/>
        <w:jc w:val="left"/>
        <w:rPr>
          <w:rFonts w:hint="eastAsia"/>
        </w:rPr>
      </w:pPr>
    </w:p>
    <w:p w:rsidR="007D0EB1" w:rsidRDefault="00687659">
      <w:pPr>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、存在的主要问题及改进措施</w:t>
      </w:r>
    </w:p>
    <w:p w:rsidR="007D0EB1" w:rsidRDefault="00687659">
      <w:pPr>
        <w:ind w:firstLineChars="200" w:firstLine="640"/>
        <w:rPr>
          <w:rFonts w:ascii="仿宋" w:eastAsia="仿宋" w:hAnsi="仿宋"/>
          <w:sz w:val="32"/>
          <w:szCs w:val="32"/>
        </w:rPr>
      </w:pPr>
      <w:r>
        <w:rPr>
          <w:rFonts w:ascii="楷体" w:eastAsia="楷体" w:hAnsi="楷体" w:hint="eastAsia"/>
          <w:sz w:val="32"/>
          <w:szCs w:val="32"/>
        </w:rPr>
        <w:t>(</w:t>
      </w:r>
      <w:r>
        <w:rPr>
          <w:rFonts w:ascii="楷体" w:eastAsia="楷体" w:hAnsi="楷体" w:hint="eastAsia"/>
          <w:sz w:val="32"/>
          <w:szCs w:val="32"/>
        </w:rPr>
        <w:t>一</w:t>
      </w:r>
      <w:r>
        <w:rPr>
          <w:rFonts w:ascii="楷体" w:eastAsia="楷体" w:hAnsi="楷体" w:hint="eastAsia"/>
          <w:sz w:val="32"/>
          <w:szCs w:val="32"/>
        </w:rPr>
        <w:t>)</w:t>
      </w:r>
      <w:r>
        <w:rPr>
          <w:rFonts w:ascii="楷体" w:eastAsia="楷体" w:hAnsi="楷体" w:hint="eastAsia"/>
          <w:sz w:val="32"/>
          <w:szCs w:val="32"/>
        </w:rPr>
        <w:t>目前存在问题和不足。</w:t>
      </w:r>
      <w:r>
        <w:rPr>
          <w:rFonts w:ascii="仿宋" w:eastAsia="仿宋" w:hAnsi="仿宋" w:hint="eastAsia"/>
          <w:sz w:val="32"/>
          <w:szCs w:val="32"/>
        </w:rPr>
        <w:t>虽然我局在信息公开上做了一些工作，公开执行情况有了较大改善，但我们认为仍然存在许多不足之处，主要表现在</w:t>
      </w:r>
      <w:r>
        <w:rPr>
          <w:rFonts w:ascii="仿宋" w:eastAsia="仿宋" w:hAnsi="仿宋" w:hint="eastAsia"/>
          <w:sz w:val="32"/>
          <w:szCs w:val="32"/>
        </w:rPr>
        <w:t>:</w:t>
      </w:r>
      <w:r>
        <w:rPr>
          <w:rFonts w:ascii="仿宋" w:eastAsia="仿宋" w:hAnsi="仿宋" w:hint="eastAsia"/>
          <w:sz w:val="32"/>
          <w:szCs w:val="32"/>
        </w:rPr>
        <w:t>一是政府信息公开工作规范性有待进一步加强</w:t>
      </w:r>
      <w:r>
        <w:rPr>
          <w:rFonts w:ascii="仿宋" w:eastAsia="仿宋" w:hAnsi="仿宋" w:hint="eastAsia"/>
          <w:sz w:val="32"/>
          <w:szCs w:val="32"/>
        </w:rPr>
        <w:t>;</w:t>
      </w:r>
      <w:r>
        <w:rPr>
          <w:rFonts w:ascii="仿宋" w:eastAsia="仿宋" w:hAnsi="仿宋" w:hint="eastAsia"/>
          <w:sz w:val="32"/>
          <w:szCs w:val="32"/>
        </w:rPr>
        <w:t>二是主动向社会公开信息的领域有待于进一步拓展。</w:t>
      </w:r>
    </w:p>
    <w:p w:rsidR="007D0EB1" w:rsidRDefault="00687659">
      <w:pPr>
        <w:ind w:firstLineChars="200" w:firstLine="640"/>
        <w:rPr>
          <w:rFonts w:ascii="仿宋" w:eastAsia="仿宋" w:hAnsi="仿宋"/>
          <w:sz w:val="32"/>
          <w:szCs w:val="32"/>
        </w:rPr>
      </w:pPr>
      <w:r>
        <w:rPr>
          <w:rFonts w:ascii="楷体" w:eastAsia="楷体" w:hAnsi="楷体" w:hint="eastAsia"/>
          <w:sz w:val="32"/>
          <w:szCs w:val="32"/>
        </w:rPr>
        <w:t>(</w:t>
      </w:r>
      <w:r>
        <w:rPr>
          <w:rFonts w:ascii="楷体" w:eastAsia="楷体" w:hAnsi="楷体" w:hint="eastAsia"/>
          <w:sz w:val="32"/>
          <w:szCs w:val="32"/>
        </w:rPr>
        <w:t>二</w:t>
      </w:r>
      <w:r>
        <w:rPr>
          <w:rFonts w:ascii="楷体" w:eastAsia="楷体" w:hAnsi="楷体" w:hint="eastAsia"/>
          <w:sz w:val="32"/>
          <w:szCs w:val="32"/>
        </w:rPr>
        <w:t>)</w:t>
      </w:r>
      <w:r>
        <w:rPr>
          <w:rFonts w:ascii="楷体" w:eastAsia="楷体" w:hAnsi="楷体" w:hint="eastAsia"/>
          <w:sz w:val="32"/>
          <w:szCs w:val="32"/>
        </w:rPr>
        <w:t>改进措施。</w:t>
      </w:r>
      <w:r>
        <w:rPr>
          <w:rFonts w:ascii="仿宋" w:eastAsia="仿宋" w:hAnsi="仿宋" w:hint="eastAsia"/>
          <w:sz w:val="32"/>
          <w:szCs w:val="32"/>
        </w:rPr>
        <w:t>加强内部专业协调，提高服务、沟通功能。</w:t>
      </w:r>
    </w:p>
    <w:p w:rsidR="007D0EB1" w:rsidRDefault="00687659">
      <w:pPr>
        <w:ind w:firstLineChars="200" w:firstLine="640"/>
        <w:rPr>
          <w:rFonts w:ascii="仿宋" w:eastAsia="仿宋" w:hAnsi="仿宋"/>
          <w:sz w:val="32"/>
          <w:szCs w:val="32"/>
        </w:rPr>
      </w:pPr>
      <w:r>
        <w:rPr>
          <w:rFonts w:ascii="仿宋" w:eastAsia="仿宋" w:hAnsi="仿宋" w:hint="eastAsia"/>
          <w:sz w:val="32"/>
          <w:szCs w:val="32"/>
        </w:rPr>
        <w:t>在今后的工作中，我们继续积极贯彻落实上级有关文件</w:t>
      </w:r>
      <w:r>
        <w:rPr>
          <w:rFonts w:ascii="仿宋" w:eastAsia="仿宋" w:hAnsi="仿宋" w:hint="eastAsia"/>
          <w:sz w:val="32"/>
          <w:szCs w:val="32"/>
        </w:rPr>
        <w:t>精神，做好我局信息公开工作，丰富信息公开内容。</w:t>
      </w:r>
    </w:p>
    <w:p w:rsidR="007D0EB1" w:rsidRDefault="00B20FB2" w:rsidP="00B20FB2">
      <w:pPr>
        <w:ind w:firstLineChars="200" w:firstLine="640"/>
        <w:rPr>
          <w:rFonts w:hint="eastAsia"/>
        </w:rPr>
      </w:pPr>
      <w:r w:rsidRPr="00B20FB2">
        <w:rPr>
          <w:rFonts w:ascii="黑体" w:eastAsia="黑体" w:hAnsi="黑体" w:hint="eastAsia"/>
          <w:sz w:val="32"/>
          <w:szCs w:val="32"/>
        </w:rPr>
        <w:t>六、其它需要报告的事项</w:t>
      </w:r>
    </w:p>
    <w:p w:rsidR="00B20FB2" w:rsidRPr="00B20FB2" w:rsidRDefault="00B20FB2" w:rsidP="00B20FB2">
      <w:pPr>
        <w:ind w:firstLineChars="200" w:firstLine="640"/>
        <w:rPr>
          <w:rFonts w:ascii="仿宋_GB2312" w:eastAsia="仿宋_GB2312" w:hint="eastAsia"/>
          <w:sz w:val="32"/>
          <w:szCs w:val="32"/>
        </w:rPr>
      </w:pPr>
      <w:r w:rsidRPr="00B20FB2">
        <w:rPr>
          <w:rFonts w:ascii="仿宋_GB2312" w:eastAsia="仿宋_GB2312" w:hint="eastAsia"/>
          <w:sz w:val="32"/>
          <w:szCs w:val="32"/>
        </w:rPr>
        <w:t>无。</w:t>
      </w:r>
    </w:p>
    <w:sectPr w:rsidR="00B20FB2" w:rsidRPr="00B20FB2" w:rsidSect="007D0E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659" w:rsidRDefault="00687659" w:rsidP="00B20FB2">
      <w:r>
        <w:separator/>
      </w:r>
    </w:p>
  </w:endnote>
  <w:endnote w:type="continuationSeparator" w:id="0">
    <w:p w:rsidR="00687659" w:rsidRDefault="00687659" w:rsidP="00B20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659" w:rsidRDefault="00687659" w:rsidP="00B20FB2">
      <w:r>
        <w:separator/>
      </w:r>
    </w:p>
  </w:footnote>
  <w:footnote w:type="continuationSeparator" w:id="0">
    <w:p w:rsidR="00687659" w:rsidRDefault="00687659" w:rsidP="00B20F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37A11E00"/>
    <w:rsid w:val="00687659"/>
    <w:rsid w:val="007D0EB1"/>
    <w:rsid w:val="00B20FB2"/>
    <w:rsid w:val="37A11E00"/>
    <w:rsid w:val="409B0EC4"/>
    <w:rsid w:val="725B7CA0"/>
    <w:rsid w:val="785A0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EB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D0EB1"/>
    <w:pPr>
      <w:spacing w:beforeAutospacing="1" w:afterAutospacing="1"/>
      <w:jc w:val="left"/>
    </w:pPr>
    <w:rPr>
      <w:rFonts w:cs="Times New Roman"/>
      <w:kern w:val="0"/>
      <w:sz w:val="24"/>
    </w:rPr>
  </w:style>
  <w:style w:type="paragraph" w:styleId="a4">
    <w:name w:val="header"/>
    <w:basedOn w:val="a"/>
    <w:link w:val="Char"/>
    <w:rsid w:val="00B20F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20FB2"/>
    <w:rPr>
      <w:rFonts w:asciiTheme="minorHAnsi" w:eastAsiaTheme="minorEastAsia" w:hAnsiTheme="minorHAnsi" w:cstheme="minorBidi"/>
      <w:kern w:val="2"/>
      <w:sz w:val="18"/>
      <w:szCs w:val="18"/>
    </w:rPr>
  </w:style>
  <w:style w:type="paragraph" w:styleId="a5">
    <w:name w:val="footer"/>
    <w:basedOn w:val="a"/>
    <w:link w:val="Char0"/>
    <w:rsid w:val="00B20FB2"/>
    <w:pPr>
      <w:tabs>
        <w:tab w:val="center" w:pos="4153"/>
        <w:tab w:val="right" w:pos="8306"/>
      </w:tabs>
      <w:snapToGrid w:val="0"/>
      <w:jc w:val="left"/>
    </w:pPr>
    <w:rPr>
      <w:sz w:val="18"/>
      <w:szCs w:val="18"/>
    </w:rPr>
  </w:style>
  <w:style w:type="character" w:customStyle="1" w:styleId="Char0">
    <w:name w:val="页脚 Char"/>
    <w:basedOn w:val="a0"/>
    <w:link w:val="a5"/>
    <w:rsid w:val="00B20FB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2022-01-11T09:34:00Z</dcterms:created>
  <dcterms:modified xsi:type="dcterms:W3CDTF">2022-02-11T02:44:00Z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8BD079440E1A4126A4025B7AF3ECC981</vt:lpwstr>
  </property>
</Properties>
</file>