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年徐水区统计局政务公开工作总结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，我局高度重视政务公开工作，按照区政府的安排要求认真做好政务公开工作。按照区政府的统一安排部署，我局主要是在政府网站每月及时公开公示重要经济指标进度表（按统计系统要求1月份统计数据免报免报）。截止到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日，我局已将20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年1-10月份的主要经济指标进度表在政府网站公开公示。具体公开文件目录、名称、位置附后。公示具体位置政府网站，信息公开栏下统计数据栏。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徐水区统计局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49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3"/>
        <w:gridCol w:w="4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250" w:type="pct"/>
            <w:tcBorders>
              <w:top w:val="nil"/>
              <w:left w:val="nil"/>
              <w:bottom w:val="single" w:color="B22222" w:sz="12" w:space="0"/>
              <w:right w:val="nil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微软雅黑" w:hAnsi="微软雅黑" w:eastAsia="微软雅黑" w:cs="宋体"/>
                <w:b/>
                <w:bCs/>
                <w:color w:val="B22222"/>
                <w:kern w:val="0"/>
                <w:sz w:val="25"/>
                <w:szCs w:val="25"/>
              </w:rPr>
            </w:pPr>
            <w:r>
              <w:fldChar w:fldCharType="begin"/>
            </w:r>
            <w:r>
              <w:instrText xml:space="preserve"> HYPERLINK "http://www.xushui.gov.cn/xxgk/index.asp"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b/>
                <w:bCs/>
                <w:color w:val="B22222"/>
                <w:kern w:val="0"/>
                <w:sz w:val="25"/>
              </w:rPr>
              <w:t>信息公开首页</w:t>
            </w:r>
            <w:r>
              <w:rPr>
                <w:rFonts w:hint="eastAsia" w:ascii="微软雅黑" w:hAnsi="微软雅黑" w:eastAsia="微软雅黑" w:cs="宋体"/>
                <w:b/>
                <w:bCs/>
                <w:color w:val="B22222"/>
                <w:kern w:val="0"/>
                <w:sz w:val="25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b/>
                <w:bCs/>
                <w:color w:val="B22222"/>
                <w:kern w:val="0"/>
                <w:sz w:val="25"/>
                <w:szCs w:val="25"/>
              </w:rPr>
              <w:t>－统计数据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22222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　</w:t>
      </w:r>
    </w:p>
    <w:tbl>
      <w:tblPr>
        <w:tblStyle w:val="5"/>
        <w:tblW w:w="49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6633"/>
        <w:gridCol w:w="1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1" name="图片 1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"http://www.xushui.gov.cn/xxgk/gkshow.asp?id=10258"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年1-10月份主要经济指标进度表---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eastAsia="zh-CN"/>
              </w:rPr>
              <w:t>徐水区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-1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2" name="图片 2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"http://www.xushui.gov.cn/xxgk/gkshow.asp?id=10257"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年1-9月份主要经济指标进度表---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eastAsia="zh-CN"/>
              </w:rPr>
              <w:t>徐水区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-12-24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3" name="图片 3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"http://www.xushui.gov.cn/xxgk/gkshow.asp?id=10256"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年1-8月份主要经济指标进度表---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eastAsia="zh-CN"/>
              </w:rPr>
              <w:t>徐水区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-12-24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4" name="图片 4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"http://www.xushui.gov.cn/xxgk/gkshow.asp?id=10079"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年1-7月份主要经济指标进度表--徐水区统计局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-10-23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5" name="图片 5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"http://www.xushui.gov.cn/xxgk/gkshow.asp?id=10078"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年1-6月份主要经济指标进度表---徐水区统计局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-10-23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6" name="图片 6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"http://www.xushui.gov.cn/xxgk/gkshow.asp?id=9734"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年5月份主要经济指标进度表---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eastAsia="zh-CN"/>
              </w:rPr>
              <w:t>徐水区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-7-19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7" name="图片 7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"http://www.xushui.gov.cn/xxgk/gkshow.asp?id=9733"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年4月份主要经济指标进度表---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eastAsia="zh-CN"/>
              </w:rPr>
              <w:t>徐水区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-7-19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8" name="图片 8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"http://www.xushui.gov.cn/xxgk/gkshow.asp?id=9732"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年3月份主要经济指标进度表---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eastAsia="zh-CN"/>
              </w:rPr>
              <w:t>徐水区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-7-19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22"/>
              </w:rPr>
              <w:drawing>
                <wp:inline distT="0" distB="0" distL="0" distR="0">
                  <wp:extent cx="63500" cy="63500"/>
                  <wp:effectExtent l="19050" t="0" r="0" b="0"/>
                  <wp:docPr id="9" name="图片 9" descr="http://www.xushui.gov.cn/xxgk/images/cnbutto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http://www.xushui.gov.cn/xxgk/images/cnbutto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  </w:t>
            </w:r>
          </w:p>
        </w:tc>
        <w:tc>
          <w:tcPr>
            <w:tcW w:w="42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"http://www.xushui.gov.cn/xxgk/gkshow.asp?id=9731"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年2月份主要经济指标进度表---徐水区统计局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dotted" w:color="C0C0C0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2"/>
              </w:rPr>
              <w:t>-7-19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64916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AD"/>
    <w:rsid w:val="004D22A3"/>
    <w:rsid w:val="00595268"/>
    <w:rsid w:val="006932AD"/>
    <w:rsid w:val="00716599"/>
    <w:rsid w:val="00A14415"/>
    <w:rsid w:val="00A76347"/>
    <w:rsid w:val="00B83070"/>
    <w:rsid w:val="00C234BA"/>
    <w:rsid w:val="0DFA3A03"/>
    <w:rsid w:val="270C1D34"/>
    <w:rsid w:val="333F0A27"/>
    <w:rsid w:val="43F63761"/>
    <w:rsid w:val="76C4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1101</Characters>
  <Lines>9</Lines>
  <Paragraphs>2</Paragraphs>
  <TotalTime>0</TotalTime>
  <ScaleCrop>false</ScaleCrop>
  <LinksUpToDate>false</LinksUpToDate>
  <CharactersWithSpaces>1291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2019-12-25T07:56:00Z</dcterms:created>
  <dc:creator>Administrator</dc:creator>
  <cp:lastModifiedBy>Administrator</cp:lastModifiedBy>
  <dcterms:modified xsi:type="dcterms:W3CDTF">2021-01-14T02:16:24Z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