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4FB3F">
      <w:pPr>
        <w:pStyle w:val="4"/>
        <w:spacing w:line="530" w:lineRule="exact"/>
        <w:ind w:left="0"/>
        <w:rPr>
          <w:rFonts w:ascii="Times New Roman"/>
          <w:sz w:val="20"/>
        </w:rPr>
      </w:pPr>
    </w:p>
    <w:p w14:paraId="727AFD15">
      <w:pPr>
        <w:pStyle w:val="5"/>
        <w:spacing w:line="530" w:lineRule="exact"/>
      </w:pPr>
    </w:p>
    <w:p w14:paraId="15F0312B">
      <w:pPr>
        <w:pStyle w:val="4"/>
        <w:spacing w:line="530" w:lineRule="exact"/>
        <w:ind w:left="0"/>
        <w:rPr>
          <w:rFonts w:ascii="Times New Roman"/>
          <w:sz w:val="20"/>
        </w:rPr>
      </w:pPr>
    </w:p>
    <w:p w14:paraId="148D322C">
      <w:pPr>
        <w:pStyle w:val="4"/>
        <w:spacing w:line="530" w:lineRule="exact"/>
        <w:ind w:left="0"/>
        <w:rPr>
          <w:rFonts w:ascii="Times New Roman"/>
          <w:sz w:val="20"/>
        </w:rPr>
      </w:pPr>
    </w:p>
    <w:p w14:paraId="3EE17D45">
      <w:pPr>
        <w:pStyle w:val="4"/>
        <w:spacing w:line="530" w:lineRule="exact"/>
        <w:ind w:left="0"/>
        <w:rPr>
          <w:rFonts w:ascii="Times New Roman"/>
          <w:sz w:val="20"/>
        </w:rPr>
      </w:pPr>
    </w:p>
    <w:p w14:paraId="5A52751A">
      <w:pPr>
        <w:pStyle w:val="4"/>
        <w:spacing w:line="530" w:lineRule="exact"/>
        <w:ind w:left="0"/>
        <w:rPr>
          <w:rFonts w:ascii="Times New Roman"/>
          <w:sz w:val="20"/>
        </w:rPr>
      </w:pPr>
    </w:p>
    <w:p w14:paraId="5A7B12D4">
      <w:pPr>
        <w:spacing w:before="55" w:line="530" w:lineRule="exact"/>
        <w:ind w:left="311" w:right="451"/>
        <w:jc w:val="center"/>
        <w:rPr>
          <w:sz w:val="32"/>
        </w:rPr>
      </w:pPr>
      <w:r>
        <w:rPr>
          <w:sz w:val="32"/>
        </w:rPr>
        <w:t>徐审环表字〔20</w:t>
      </w:r>
      <w:r>
        <w:rPr>
          <w:rFonts w:hint="eastAsia"/>
          <w:sz w:val="32"/>
          <w:lang w:val="en-US"/>
        </w:rPr>
        <w:t>24</w:t>
      </w:r>
      <w:r>
        <w:rPr>
          <w:sz w:val="32"/>
        </w:rPr>
        <w:t>〕</w:t>
      </w:r>
      <w:r>
        <w:rPr>
          <w:rFonts w:hint="eastAsia"/>
          <w:sz w:val="32"/>
          <w:lang w:val="en-US" w:eastAsia="zh-CN"/>
        </w:rPr>
        <w:t>28</w:t>
      </w:r>
      <w:r>
        <w:rPr>
          <w:sz w:val="32"/>
        </w:rPr>
        <w:t>号</w:t>
      </w:r>
    </w:p>
    <w:p w14:paraId="05D752BD">
      <w:pPr>
        <w:pStyle w:val="4"/>
        <w:spacing w:line="530" w:lineRule="exact"/>
        <w:ind w:left="0"/>
        <w:rPr>
          <w:sz w:val="32"/>
        </w:rPr>
      </w:pPr>
    </w:p>
    <w:p w14:paraId="4149CB4D">
      <w:pPr>
        <w:autoSpaceDE/>
        <w:autoSpaceDN/>
        <w:snapToGrid w:val="0"/>
        <w:spacing w:line="530" w:lineRule="exact"/>
        <w:ind w:firstLine="2530" w:firstLineChars="700"/>
        <w:jc w:val="both"/>
        <w:outlineLvl w:val="0"/>
        <w:rPr>
          <w:rFonts w:hint="eastAsia" w:ascii="黑体" w:hAnsi="黑体" w:eastAsia="黑体" w:cs="黑体"/>
          <w:b/>
          <w:bCs w:val="0"/>
          <w:kern w:val="2"/>
          <w:sz w:val="36"/>
          <w:szCs w:val="36"/>
          <w:lang w:val="en-US" w:bidi="ar-SA"/>
        </w:rPr>
      </w:pPr>
      <w:bookmarkStart w:id="0" w:name="保定市徐水区行政审批局"/>
      <w:bookmarkEnd w:id="0"/>
      <w:r>
        <w:rPr>
          <w:rFonts w:hint="eastAsia" w:ascii="黑体" w:hAnsi="黑体" w:eastAsia="黑体" w:cs="黑体"/>
          <w:b/>
          <w:bCs w:val="0"/>
          <w:kern w:val="2"/>
          <w:sz w:val="36"/>
          <w:szCs w:val="36"/>
          <w:lang w:val="en-US" w:bidi="ar-SA"/>
        </w:rPr>
        <w:t>保</w:t>
      </w:r>
      <w:r>
        <w:rPr>
          <w:rFonts w:hint="eastAsia" w:ascii="黑体" w:hAnsi="黑体" w:eastAsia="黑体" w:cs="黑体"/>
          <w:b w:val="0"/>
          <w:bCs/>
          <w:kern w:val="2"/>
          <w:sz w:val="36"/>
          <w:szCs w:val="36"/>
          <w:lang w:val="en-US" w:bidi="ar-SA"/>
        </w:rPr>
        <w:t>定</w:t>
      </w:r>
      <w:r>
        <w:rPr>
          <w:rFonts w:hint="eastAsia" w:ascii="黑体" w:hAnsi="黑体" w:eastAsia="黑体" w:cs="黑体"/>
          <w:b/>
          <w:bCs w:val="0"/>
          <w:kern w:val="2"/>
          <w:sz w:val="36"/>
          <w:szCs w:val="36"/>
          <w:lang w:val="en-US" w:bidi="ar-SA"/>
        </w:rPr>
        <w:t>市徐水区行政审批局</w:t>
      </w:r>
    </w:p>
    <w:p w14:paraId="4F40208C">
      <w:pPr>
        <w:autoSpaceDE/>
        <w:autoSpaceDN/>
        <w:snapToGrid w:val="0"/>
        <w:spacing w:line="530" w:lineRule="exact"/>
        <w:jc w:val="center"/>
        <w:outlineLvl w:val="0"/>
        <w:rPr>
          <w:rFonts w:ascii="方正小标宋简体" w:hAnsi="宋体" w:eastAsia="方正小标宋简体" w:cs="Times New Roman"/>
          <w:b/>
          <w:bCs w:val="0"/>
          <w:kern w:val="2"/>
          <w:sz w:val="36"/>
          <w:szCs w:val="36"/>
          <w:lang w:val="en-US" w:bidi="ar-SA"/>
        </w:rPr>
      </w:pPr>
      <w:r>
        <w:rPr>
          <w:rFonts w:hint="eastAsia" w:ascii="黑体" w:hAnsi="黑体" w:eastAsia="黑体" w:cs="黑体"/>
          <w:b/>
          <w:bCs w:val="0"/>
          <w:kern w:val="2"/>
          <w:sz w:val="36"/>
          <w:szCs w:val="36"/>
          <w:lang w:val="en-US" w:eastAsia="zh-CN" w:bidi="ar-SA"/>
        </w:rPr>
        <w:t xml:space="preserve"> </w:t>
      </w:r>
      <w:r>
        <w:rPr>
          <w:rFonts w:hint="eastAsia" w:ascii="黑体" w:hAnsi="黑体" w:eastAsia="黑体" w:cs="黑体"/>
          <w:b/>
          <w:bCs w:val="0"/>
          <w:kern w:val="2"/>
          <w:sz w:val="36"/>
          <w:szCs w:val="36"/>
          <w:lang w:val="en-US" w:bidi="ar-SA"/>
        </w:rPr>
        <w:t>关于</w:t>
      </w:r>
      <w:r>
        <w:rPr>
          <w:rFonts w:hint="eastAsia" w:ascii="黑体" w:hAnsi="黑体" w:eastAsia="黑体" w:cs="黑体"/>
          <w:b/>
          <w:bCs w:val="0"/>
          <w:kern w:val="2"/>
          <w:sz w:val="36"/>
          <w:szCs w:val="36"/>
          <w:lang w:val="en-US" w:eastAsia="zh-CN" w:bidi="ar-SA"/>
        </w:rPr>
        <w:t>保定徐水区坤投新能源开发有限公司100兆瓦地面集中光伏项目</w:t>
      </w:r>
      <w:r>
        <w:rPr>
          <w:rFonts w:hint="eastAsia" w:ascii="黑体" w:hAnsi="黑体" w:eastAsia="黑体" w:cs="黑体"/>
          <w:b/>
          <w:bCs w:val="0"/>
          <w:kern w:val="2"/>
          <w:sz w:val="36"/>
          <w:szCs w:val="36"/>
          <w:lang w:val="en-US" w:bidi="ar-SA"/>
        </w:rPr>
        <w:t>环境影响报告表的批复</w:t>
      </w:r>
    </w:p>
    <w:p w14:paraId="332EDAA7">
      <w:pPr>
        <w:autoSpaceDE/>
        <w:autoSpaceDN/>
        <w:snapToGrid w:val="0"/>
        <w:spacing w:line="530" w:lineRule="exact"/>
        <w:jc w:val="center"/>
        <w:outlineLvl w:val="0"/>
        <w:rPr>
          <w:rFonts w:ascii="方正小标宋简体" w:hAnsi="宋体" w:eastAsia="方正小标宋简体" w:cs="Times New Roman"/>
          <w:bCs/>
          <w:kern w:val="2"/>
          <w:sz w:val="44"/>
          <w:szCs w:val="44"/>
          <w:lang w:val="en-US" w:bidi="ar-SA"/>
        </w:rPr>
      </w:pPr>
    </w:p>
    <w:p w14:paraId="5CF5A1C0">
      <w:pPr>
        <w:pStyle w:val="4"/>
        <w:spacing w:before="40" w:line="360" w:lineRule="auto"/>
        <w:ind w:right="115"/>
        <w:rPr>
          <w:sz w:val="28"/>
          <w:szCs w:val="28"/>
        </w:rPr>
      </w:pPr>
      <w:r>
        <w:rPr>
          <w:rFonts w:hint="eastAsia"/>
          <w:sz w:val="28"/>
          <w:szCs w:val="28"/>
          <w:lang w:val="en-US" w:eastAsia="zh-CN"/>
        </w:rPr>
        <w:t>保定徐水区坤投新能源开发有限公司</w:t>
      </w:r>
      <w:r>
        <w:rPr>
          <w:sz w:val="28"/>
          <w:szCs w:val="28"/>
        </w:rPr>
        <w:t>：</w:t>
      </w:r>
    </w:p>
    <w:p w14:paraId="06452787">
      <w:pPr>
        <w:pStyle w:val="4"/>
        <w:spacing w:before="40" w:line="360" w:lineRule="auto"/>
        <w:ind w:right="115" w:firstLine="559"/>
        <w:rPr>
          <w:sz w:val="28"/>
          <w:szCs w:val="28"/>
        </w:rPr>
      </w:pPr>
      <w:r>
        <w:rPr>
          <w:rFonts w:hint="eastAsia"/>
          <w:sz w:val="28"/>
          <w:szCs w:val="28"/>
        </w:rPr>
        <w:t>你单位</w:t>
      </w:r>
      <w:r>
        <w:rPr>
          <w:sz w:val="28"/>
          <w:szCs w:val="28"/>
        </w:rPr>
        <w:t>所</w:t>
      </w:r>
      <w:r>
        <w:rPr>
          <w:spacing w:val="-6"/>
          <w:sz w:val="28"/>
          <w:szCs w:val="28"/>
        </w:rPr>
        <w:t>报《</w:t>
      </w:r>
      <w:r>
        <w:rPr>
          <w:rFonts w:hint="eastAsia"/>
          <w:sz w:val="28"/>
          <w:szCs w:val="28"/>
          <w:lang w:val="en-US" w:eastAsia="zh-CN"/>
        </w:rPr>
        <w:t>保定徐水区坤投新能源开发有限公司100兆瓦地面集中光伏项目</w:t>
      </w:r>
      <w:r>
        <w:rPr>
          <w:rFonts w:hint="eastAsia"/>
          <w:sz w:val="28"/>
          <w:szCs w:val="28"/>
          <w:lang w:val="en-US"/>
        </w:rPr>
        <w:t>环境影响报告表</w:t>
      </w:r>
      <w:r>
        <w:rPr>
          <w:rFonts w:hint="eastAsia"/>
          <w:sz w:val="28"/>
          <w:szCs w:val="28"/>
          <w:lang w:val="en-US" w:eastAsia="zh-CN"/>
        </w:rPr>
        <w:t>》</w:t>
      </w:r>
      <w:r>
        <w:rPr>
          <w:rFonts w:hint="eastAsia" w:ascii="仿宋" w:hAnsi="仿宋" w:eastAsia="仿宋" w:cs="仿宋"/>
          <w:sz w:val="28"/>
          <w:szCs w:val="28"/>
          <w:lang w:val="en-US" w:eastAsia="zh-CN" w:bidi="zh-CN"/>
        </w:rPr>
        <w:t>及</w:t>
      </w:r>
      <w:r>
        <w:rPr>
          <w:sz w:val="28"/>
          <w:szCs w:val="28"/>
          <w:lang w:val="en-US"/>
        </w:rPr>
        <w:t>相关材</w:t>
      </w:r>
      <w:r>
        <w:rPr>
          <w:rFonts w:hint="eastAsia"/>
          <w:sz w:val="28"/>
          <w:szCs w:val="28"/>
          <w:lang w:val="en-US"/>
        </w:rPr>
        <w:t>料</w:t>
      </w:r>
      <w:r>
        <w:rPr>
          <w:sz w:val="28"/>
          <w:szCs w:val="28"/>
          <w:lang w:val="en-US"/>
        </w:rPr>
        <w:t>收悉</w:t>
      </w:r>
      <w:r>
        <w:rPr>
          <w:rFonts w:hint="eastAsia"/>
          <w:sz w:val="28"/>
          <w:szCs w:val="28"/>
          <w:lang w:val="en-US"/>
        </w:rPr>
        <w:t>，根据</w:t>
      </w:r>
      <w:r>
        <w:rPr>
          <w:sz w:val="28"/>
          <w:szCs w:val="28"/>
          <w:lang w:val="en-US"/>
        </w:rPr>
        <w:t>评价结论，</w:t>
      </w:r>
      <w:r>
        <w:rPr>
          <w:rFonts w:hint="eastAsia"/>
          <w:sz w:val="28"/>
          <w:szCs w:val="28"/>
          <w:lang w:val="en-US"/>
        </w:rPr>
        <w:t>经</w:t>
      </w:r>
      <w:r>
        <w:rPr>
          <w:spacing w:val="-6"/>
          <w:sz w:val="28"/>
          <w:szCs w:val="28"/>
        </w:rPr>
        <w:t>研究</w:t>
      </w:r>
      <w:r>
        <w:rPr>
          <w:rFonts w:hint="eastAsia"/>
          <w:spacing w:val="-6"/>
          <w:sz w:val="28"/>
          <w:szCs w:val="28"/>
        </w:rPr>
        <w:t>，</w:t>
      </w:r>
      <w:r>
        <w:rPr>
          <w:spacing w:val="-6"/>
          <w:sz w:val="28"/>
          <w:szCs w:val="28"/>
        </w:rPr>
        <w:t>批复如下：</w:t>
      </w:r>
    </w:p>
    <w:p w14:paraId="6ABF8DF8">
      <w:pPr>
        <w:spacing w:line="360" w:lineRule="auto"/>
        <w:ind w:firstLine="560" w:firstLineChars="200"/>
        <w:jc w:val="both"/>
        <w:rPr>
          <w:rFonts w:hint="default" w:ascii="仿宋" w:hAnsi="仿宋" w:eastAsia="仿宋" w:cs="仿宋"/>
          <w:sz w:val="28"/>
          <w:szCs w:val="28"/>
          <w:lang w:val="en-US" w:eastAsia="zh-CN" w:bidi="zh-CN"/>
        </w:rPr>
      </w:pPr>
      <w:r>
        <w:rPr>
          <w:rFonts w:hint="eastAsia" w:ascii="仿宋" w:hAnsi="仿宋" w:eastAsia="仿宋" w:cs="仿宋"/>
          <w:sz w:val="28"/>
          <w:szCs w:val="28"/>
          <w:lang w:val="en-US" w:eastAsia="zh-CN" w:bidi="zh-CN"/>
        </w:rPr>
        <w:t>一、基本情况：保定徐水区坤投新能源开发有限公司100兆瓦地面集中光伏项目位于河北省保定市徐水区义联庄乡、东釜山乡区域。距离本项目光伏区最近的敏感点为地块八东侧10m处的景庄村。本项目升压站西北距离景庄村460m，东侧距离周庄村800m，南侧距离荣乌高速180m。项目总投资53912.72万元，环保投资343万元，环保投资占比0.59%。建设内容及规模：本项目光伏区总装机容量为100MW，新建一座110kv升压站，站内设1台100MVA主变，并在站内配建</w:t>
      </w:r>
      <w:r>
        <w:rPr>
          <w:rFonts w:hint="default" w:ascii="仿宋" w:hAnsi="仿宋" w:eastAsia="仿宋" w:cs="仿宋"/>
          <w:sz w:val="28"/>
          <w:szCs w:val="28"/>
          <w:lang w:val="en-US" w:eastAsia="zh-CN" w:bidi="zh-CN"/>
        </w:rPr>
        <w:t>1</w:t>
      </w:r>
      <w:r>
        <w:rPr>
          <w:rFonts w:hint="eastAsia" w:ascii="仿宋" w:hAnsi="仿宋" w:eastAsia="仿宋" w:cs="仿宋"/>
          <w:sz w:val="28"/>
          <w:szCs w:val="28"/>
          <w:lang w:val="en-US" w:eastAsia="zh-CN" w:bidi="zh-CN"/>
        </w:rPr>
        <w:t>套15MW/30MWh储能系统。项目建成后预计25年年平均发电量15888.31万kWh，年均发电小时数1295.98h，25年总发电量为397207.63万kWh。</w:t>
      </w:r>
    </w:p>
    <w:p w14:paraId="65D7240C">
      <w:pPr>
        <w:pStyle w:val="4"/>
        <w:spacing w:before="42" w:line="360" w:lineRule="auto"/>
        <w:ind w:right="115" w:firstLine="560" w:firstLineChars="200"/>
        <w:jc w:val="both"/>
        <w:rPr>
          <w:sz w:val="28"/>
          <w:szCs w:val="28"/>
          <w:lang w:val="en-US"/>
        </w:rPr>
      </w:pPr>
      <w:r>
        <w:rPr>
          <w:rFonts w:hint="eastAsia"/>
          <w:sz w:val="28"/>
          <w:szCs w:val="28"/>
          <w:lang w:val="en-US"/>
        </w:rPr>
        <w:t>二、在落实报告表提出的各项污染防治和环境风险防范措施的前提下，项目建设从环境保护角度可行。同意本报告表作为项目建设和运营中环境管理的依据。</w:t>
      </w:r>
    </w:p>
    <w:p w14:paraId="31D1486F">
      <w:pPr>
        <w:pStyle w:val="4"/>
        <w:spacing w:before="42" w:line="360" w:lineRule="auto"/>
        <w:ind w:right="115" w:firstLine="560" w:firstLineChars="200"/>
        <w:jc w:val="both"/>
        <w:rPr>
          <w:sz w:val="28"/>
          <w:szCs w:val="28"/>
          <w:lang w:val="en-US"/>
        </w:rPr>
      </w:pPr>
      <w:r>
        <w:rPr>
          <w:rFonts w:hint="eastAsia"/>
          <w:sz w:val="28"/>
          <w:szCs w:val="28"/>
          <w:lang w:val="en-US"/>
        </w:rPr>
        <w:t>三、你单位在建设和日常管理过程中，要严格落实该报告表中的建设内容、各项污染防治、环境风险防范措施及要求，并重点做好以下工作：</w:t>
      </w:r>
    </w:p>
    <w:p w14:paraId="4E0B78B3">
      <w:pPr>
        <w:pStyle w:val="4"/>
        <w:spacing w:before="42" w:line="360" w:lineRule="auto"/>
        <w:ind w:right="115" w:firstLine="560" w:firstLineChars="200"/>
        <w:jc w:val="both"/>
        <w:rPr>
          <w:sz w:val="28"/>
          <w:szCs w:val="28"/>
          <w:lang w:val="en-US"/>
        </w:rPr>
      </w:pPr>
      <w:r>
        <w:rPr>
          <w:rFonts w:hint="eastAsia"/>
          <w:sz w:val="28"/>
          <w:szCs w:val="28"/>
          <w:lang w:val="en-US"/>
        </w:rPr>
        <w:t>1、建立日常环境管理制度、组织机构和管理</w:t>
      </w:r>
      <w:r>
        <w:rPr>
          <w:rFonts w:hint="eastAsia"/>
          <w:sz w:val="28"/>
          <w:szCs w:val="28"/>
          <w:lang w:val="en-US" w:eastAsia="zh-CN"/>
        </w:rPr>
        <w:t>台账</w:t>
      </w:r>
      <w:r>
        <w:rPr>
          <w:rFonts w:hint="eastAsia"/>
          <w:sz w:val="28"/>
          <w:szCs w:val="28"/>
          <w:lang w:val="en-US"/>
        </w:rPr>
        <w:t>,项目投入运行前报保定市生态环境局徐水区分局备案。</w:t>
      </w:r>
    </w:p>
    <w:p w14:paraId="29577165">
      <w:pPr>
        <w:pStyle w:val="4"/>
        <w:spacing w:before="42" w:line="360" w:lineRule="auto"/>
        <w:ind w:left="0" w:leftChars="0" w:right="115" w:firstLine="560" w:firstLineChars="200"/>
        <w:jc w:val="both"/>
        <w:rPr>
          <w:rFonts w:hint="eastAsia"/>
          <w:sz w:val="28"/>
          <w:szCs w:val="28"/>
          <w:lang w:val="en-US"/>
        </w:rPr>
      </w:pPr>
      <w:r>
        <w:rPr>
          <w:rFonts w:hint="eastAsia"/>
          <w:sz w:val="28"/>
          <w:szCs w:val="28"/>
          <w:lang w:val="en-US"/>
        </w:rPr>
        <w:t>2、严格落实环评文件提出的污染防治措施及相关规定，确保区域环境不因项目建设受到影响。</w:t>
      </w:r>
    </w:p>
    <w:p w14:paraId="73EF52FF">
      <w:pPr>
        <w:pStyle w:val="4"/>
        <w:spacing w:before="42" w:line="360" w:lineRule="auto"/>
        <w:ind w:left="0" w:leftChars="0" w:right="115" w:firstLine="560" w:firstLineChars="200"/>
        <w:jc w:val="both"/>
        <w:rPr>
          <w:rFonts w:hint="eastAsia"/>
          <w:sz w:val="28"/>
          <w:szCs w:val="28"/>
          <w:lang w:val="en-US"/>
        </w:rPr>
      </w:pPr>
      <w:r>
        <w:rPr>
          <w:rFonts w:hint="eastAsia"/>
          <w:sz w:val="28"/>
          <w:szCs w:val="28"/>
          <w:lang w:val="en-US" w:eastAsia="zh-CN"/>
        </w:rPr>
        <w:t>3、</w:t>
      </w:r>
      <w:r>
        <w:rPr>
          <w:rFonts w:hint="eastAsia"/>
          <w:sz w:val="28"/>
          <w:szCs w:val="28"/>
          <w:lang w:val="en-US"/>
        </w:rPr>
        <w:t>施工期:</w:t>
      </w:r>
    </w:p>
    <w:p w14:paraId="234BF830">
      <w:pPr>
        <w:pStyle w:val="4"/>
        <w:spacing w:before="42" w:line="360" w:lineRule="auto"/>
        <w:ind w:left="0" w:leftChars="0" w:right="115" w:firstLine="560" w:firstLineChars="200"/>
        <w:jc w:val="both"/>
        <w:rPr>
          <w:rFonts w:hint="eastAsia"/>
          <w:sz w:val="28"/>
          <w:szCs w:val="28"/>
          <w:lang w:val="en-US"/>
        </w:rPr>
      </w:pPr>
      <w:r>
        <w:rPr>
          <w:rFonts w:hint="eastAsia"/>
          <w:sz w:val="28"/>
          <w:szCs w:val="28"/>
          <w:lang w:val="en-US"/>
        </w:rPr>
        <w:t>(1)废气:主要为施工扬尘和施工机械尾气。项目采取</w:t>
      </w:r>
      <w:r>
        <w:rPr>
          <w:rFonts w:hint="eastAsia"/>
          <w:sz w:val="28"/>
          <w:szCs w:val="28"/>
          <w:lang w:val="en-US" w:eastAsia="zh-CN"/>
        </w:rPr>
        <w:t>文明施工、及时清理场地、表土剥离单独堆存管理、洒水</w:t>
      </w:r>
      <w:r>
        <w:rPr>
          <w:rFonts w:hint="eastAsia"/>
          <w:sz w:val="28"/>
          <w:szCs w:val="28"/>
          <w:lang w:val="en-US"/>
        </w:rPr>
        <w:t>、减少土石方堆存、严密遮盖</w:t>
      </w:r>
      <w:r>
        <w:rPr>
          <w:rFonts w:hint="eastAsia"/>
          <w:sz w:val="28"/>
          <w:szCs w:val="28"/>
          <w:lang w:val="en-US" w:eastAsia="zh-CN"/>
        </w:rPr>
        <w:t>、采用商品混凝土、不设混凝土搅拌站等治理措施降低扬尘</w:t>
      </w:r>
      <w:r>
        <w:rPr>
          <w:rFonts w:hint="eastAsia"/>
          <w:sz w:val="28"/>
          <w:szCs w:val="28"/>
          <w:lang w:val="en-US"/>
        </w:rPr>
        <w:t>，施工机械均要符合环保排放标准，日常对设备加强维护，有故障车辆及时维修，施工场地扬尘执行《施工场地扬尘排放标准》(DB13/2934-2019)表1浓度限值。</w:t>
      </w:r>
    </w:p>
    <w:p w14:paraId="4C27974D">
      <w:pPr>
        <w:pStyle w:val="4"/>
        <w:spacing w:before="42" w:line="360" w:lineRule="auto"/>
        <w:ind w:left="0" w:leftChars="0" w:right="115" w:firstLine="560" w:firstLineChars="200"/>
        <w:jc w:val="both"/>
        <w:rPr>
          <w:rFonts w:hint="eastAsia"/>
          <w:sz w:val="28"/>
          <w:szCs w:val="28"/>
          <w:lang w:val="en-US" w:eastAsia="zh-CN"/>
        </w:rPr>
      </w:pPr>
      <w:r>
        <w:rPr>
          <w:rFonts w:hint="eastAsia"/>
          <w:sz w:val="28"/>
          <w:szCs w:val="28"/>
          <w:lang w:val="en-US"/>
        </w:rPr>
        <w:t>(2)废水:主要是施工机械</w:t>
      </w:r>
      <w:r>
        <w:rPr>
          <w:rFonts w:hint="eastAsia"/>
          <w:sz w:val="28"/>
          <w:szCs w:val="28"/>
          <w:lang w:val="en-US" w:eastAsia="zh-CN"/>
        </w:rPr>
        <w:t>和车辆</w:t>
      </w:r>
      <w:r>
        <w:rPr>
          <w:rFonts w:hint="eastAsia"/>
          <w:sz w:val="28"/>
          <w:szCs w:val="28"/>
          <w:lang w:val="en-US"/>
        </w:rPr>
        <w:t>清洗废水以及施工人员生活污水。施工</w:t>
      </w:r>
      <w:r>
        <w:rPr>
          <w:rFonts w:hint="eastAsia"/>
          <w:sz w:val="28"/>
          <w:szCs w:val="28"/>
          <w:lang w:val="en-US" w:eastAsia="zh-CN"/>
        </w:rPr>
        <w:t>机械和车辆清洗</w:t>
      </w:r>
      <w:r>
        <w:rPr>
          <w:rFonts w:hint="eastAsia"/>
          <w:sz w:val="28"/>
          <w:szCs w:val="28"/>
          <w:lang w:val="en-US"/>
        </w:rPr>
        <w:t>废水经沉淀池沉淀后</w:t>
      </w:r>
      <w:r>
        <w:rPr>
          <w:rFonts w:hint="eastAsia"/>
          <w:sz w:val="28"/>
          <w:szCs w:val="28"/>
          <w:lang w:val="en-US" w:eastAsia="zh-CN"/>
        </w:rPr>
        <w:t>循环使用</w:t>
      </w:r>
      <w:r>
        <w:rPr>
          <w:rFonts w:hint="eastAsia"/>
          <w:sz w:val="28"/>
          <w:szCs w:val="28"/>
          <w:lang w:val="en-US"/>
        </w:rPr>
        <w:t>;</w:t>
      </w:r>
      <w:r>
        <w:rPr>
          <w:rFonts w:hint="eastAsia"/>
          <w:sz w:val="28"/>
          <w:szCs w:val="28"/>
          <w:lang w:val="en-US" w:eastAsia="zh-CN"/>
        </w:rPr>
        <w:t>施工营地设置临时化粪池，生活污水进入临时化粪池，定期清掏用作农肥，日常人员盥洗废水就地泼洒抑尘，施工期所有废水不外排。</w:t>
      </w:r>
    </w:p>
    <w:p w14:paraId="3296F067">
      <w:pPr>
        <w:pStyle w:val="4"/>
        <w:spacing w:before="42" w:line="360" w:lineRule="auto"/>
        <w:ind w:left="0" w:leftChars="0" w:right="115" w:firstLine="560" w:firstLineChars="200"/>
        <w:jc w:val="both"/>
        <w:rPr>
          <w:rFonts w:hint="eastAsia"/>
          <w:sz w:val="28"/>
          <w:szCs w:val="28"/>
          <w:lang w:val="en-US"/>
        </w:rPr>
      </w:pPr>
      <w:r>
        <w:rPr>
          <w:rFonts w:hint="eastAsia"/>
          <w:sz w:val="28"/>
          <w:szCs w:val="28"/>
          <w:lang w:val="en-US"/>
        </w:rPr>
        <w:t>(3)噪声:主要是车辆运输产生的交通噪声和</w:t>
      </w:r>
      <w:r>
        <w:rPr>
          <w:rFonts w:hint="eastAsia"/>
          <w:sz w:val="28"/>
          <w:szCs w:val="28"/>
          <w:lang w:val="en-US" w:eastAsia="zh-CN"/>
        </w:rPr>
        <w:t>施工</w:t>
      </w:r>
      <w:r>
        <w:rPr>
          <w:rFonts w:hint="eastAsia"/>
          <w:sz w:val="28"/>
          <w:szCs w:val="28"/>
          <w:lang w:val="en-US"/>
        </w:rPr>
        <w:t>机械产生的噪声，</w:t>
      </w:r>
      <w:r>
        <w:rPr>
          <w:rFonts w:hint="eastAsia"/>
          <w:sz w:val="28"/>
          <w:szCs w:val="28"/>
          <w:lang w:val="en-US" w:eastAsia="zh-CN"/>
        </w:rPr>
        <w:t>施工过程中</w:t>
      </w:r>
      <w:r>
        <w:rPr>
          <w:rFonts w:hint="eastAsia"/>
          <w:sz w:val="28"/>
          <w:szCs w:val="28"/>
          <w:lang w:val="en-US"/>
        </w:rPr>
        <w:t>选用低噪声机械设备，</w:t>
      </w:r>
      <w:r>
        <w:rPr>
          <w:rFonts w:hint="eastAsia"/>
          <w:sz w:val="28"/>
          <w:szCs w:val="28"/>
          <w:lang w:val="en-US" w:eastAsia="zh-CN"/>
        </w:rPr>
        <w:t>必要时设置隔声围挡，并采取</w:t>
      </w:r>
      <w:r>
        <w:rPr>
          <w:rFonts w:hint="eastAsia"/>
          <w:sz w:val="28"/>
          <w:szCs w:val="28"/>
          <w:lang w:val="en-US"/>
        </w:rPr>
        <w:t>合理安排作业时间、加强管理</w:t>
      </w:r>
      <w:r>
        <w:rPr>
          <w:rFonts w:hint="eastAsia"/>
          <w:sz w:val="28"/>
          <w:szCs w:val="28"/>
          <w:lang w:val="en-US" w:eastAsia="zh-CN"/>
        </w:rPr>
        <w:t>等措施</w:t>
      </w:r>
      <w:r>
        <w:rPr>
          <w:rFonts w:hint="eastAsia"/>
          <w:sz w:val="28"/>
          <w:szCs w:val="28"/>
          <w:lang w:val="en-US"/>
        </w:rPr>
        <w:t>，</w:t>
      </w:r>
      <w:r>
        <w:rPr>
          <w:rFonts w:hint="eastAsia"/>
          <w:sz w:val="28"/>
          <w:szCs w:val="28"/>
          <w:lang w:val="en-US" w:eastAsia="zh-CN"/>
        </w:rPr>
        <w:t>施工噪声排放</w:t>
      </w:r>
      <w:r>
        <w:rPr>
          <w:rFonts w:hint="eastAsia"/>
          <w:sz w:val="28"/>
          <w:szCs w:val="28"/>
          <w:lang w:val="en-US"/>
        </w:rPr>
        <w:t>执行《建筑施工场界环境噪声排放标准》(GB12523-2011)相关要求。</w:t>
      </w:r>
    </w:p>
    <w:p w14:paraId="3A2E7BF3">
      <w:pPr>
        <w:pStyle w:val="4"/>
        <w:spacing w:before="42" w:line="360" w:lineRule="auto"/>
        <w:ind w:left="0" w:leftChars="0" w:right="115" w:firstLine="560" w:firstLineChars="200"/>
        <w:jc w:val="both"/>
        <w:rPr>
          <w:rFonts w:hint="eastAsia"/>
          <w:sz w:val="28"/>
          <w:szCs w:val="28"/>
          <w:lang w:val="en-US"/>
        </w:rPr>
      </w:pPr>
      <w:r>
        <w:rPr>
          <w:rFonts w:hint="eastAsia"/>
          <w:sz w:val="28"/>
          <w:szCs w:val="28"/>
          <w:lang w:val="en-US"/>
        </w:rPr>
        <w:t>(4)固废:主要是</w:t>
      </w:r>
      <w:r>
        <w:rPr>
          <w:rFonts w:hint="eastAsia"/>
          <w:sz w:val="28"/>
          <w:szCs w:val="28"/>
          <w:lang w:val="en-US" w:eastAsia="zh-CN"/>
        </w:rPr>
        <w:t>施工作业产生的土石方</w:t>
      </w:r>
      <w:r>
        <w:rPr>
          <w:rFonts w:hint="eastAsia"/>
          <w:sz w:val="28"/>
          <w:szCs w:val="28"/>
          <w:lang w:val="en-US"/>
        </w:rPr>
        <w:t>和施工人员产生的生活垃圾。</w:t>
      </w:r>
      <w:r>
        <w:rPr>
          <w:rFonts w:hint="eastAsia"/>
          <w:sz w:val="28"/>
          <w:szCs w:val="28"/>
          <w:lang w:val="en-US" w:eastAsia="zh-CN"/>
        </w:rPr>
        <w:t>施工作业产生的</w:t>
      </w:r>
      <w:r>
        <w:rPr>
          <w:rFonts w:hint="eastAsia"/>
          <w:sz w:val="28"/>
          <w:szCs w:val="28"/>
          <w:lang w:val="en-US"/>
        </w:rPr>
        <w:t>土石方经回填、平整、覆土绿化</w:t>
      </w:r>
      <w:r>
        <w:rPr>
          <w:rFonts w:hint="eastAsia"/>
          <w:sz w:val="28"/>
          <w:szCs w:val="28"/>
          <w:lang w:val="en-US" w:eastAsia="zh-CN"/>
        </w:rPr>
        <w:t>等综合利用</w:t>
      </w:r>
      <w:r>
        <w:rPr>
          <w:rFonts w:hint="eastAsia"/>
          <w:sz w:val="28"/>
          <w:szCs w:val="28"/>
          <w:lang w:val="en-US"/>
        </w:rPr>
        <w:t>后所有土石方挖填平衡，不产生弃方</w:t>
      </w:r>
      <w:r>
        <w:rPr>
          <w:rFonts w:hint="eastAsia"/>
          <w:sz w:val="28"/>
          <w:szCs w:val="28"/>
          <w:lang w:val="en-US" w:eastAsia="zh-CN"/>
        </w:rPr>
        <w:t>，不设弃土场</w:t>
      </w:r>
      <w:r>
        <w:rPr>
          <w:rFonts w:hint="eastAsia"/>
          <w:sz w:val="28"/>
          <w:szCs w:val="28"/>
          <w:lang w:val="en-US"/>
        </w:rPr>
        <w:t>;施工人员生活垃圾经收集后由当地环卫部门统一处理。</w:t>
      </w:r>
    </w:p>
    <w:p w14:paraId="314C7853">
      <w:pPr>
        <w:pStyle w:val="4"/>
        <w:spacing w:before="42" w:line="360" w:lineRule="auto"/>
        <w:ind w:left="0" w:leftChars="0" w:right="115" w:firstLine="560" w:firstLineChars="200"/>
        <w:jc w:val="both"/>
        <w:rPr>
          <w:rFonts w:hint="eastAsia"/>
          <w:sz w:val="28"/>
          <w:szCs w:val="28"/>
          <w:lang w:val="en-US" w:eastAsia="zh-CN"/>
        </w:rPr>
      </w:pPr>
      <w:bookmarkStart w:id="1" w:name="_GoBack"/>
      <w:bookmarkEnd w:id="1"/>
      <w:r>
        <w:rPr>
          <w:rFonts w:hint="eastAsia"/>
          <w:sz w:val="28"/>
          <w:szCs w:val="28"/>
          <w:lang w:val="en-US" w:eastAsia="zh-CN"/>
        </w:rPr>
        <w:t>（5）生态：项目建设严格控制施工临时占地，减少植被破坏面积；合理规划施工作业方式和施工时序，尽量减轻对周围村庄等环境敏感目标的影响；施工过程严格落实水土保持措施，减少水土流失;加强施工人员教育管理，禁止施工人员随意砍伐植被，捕猎野生动物；施工结束后，及时对生态破坏区域进行生态恢复，使其恢复原有生态功能。</w:t>
      </w:r>
    </w:p>
    <w:p w14:paraId="47DB4DF2">
      <w:pPr>
        <w:pStyle w:val="4"/>
        <w:spacing w:before="42" w:line="360" w:lineRule="auto"/>
        <w:ind w:left="0" w:leftChars="0" w:right="115" w:firstLine="560" w:firstLineChars="200"/>
        <w:jc w:val="both"/>
        <w:rPr>
          <w:rFonts w:hint="eastAsia"/>
          <w:sz w:val="28"/>
          <w:szCs w:val="28"/>
          <w:lang w:val="en-US" w:eastAsia="zh-CN"/>
        </w:rPr>
      </w:pPr>
      <w:r>
        <w:rPr>
          <w:rFonts w:hint="eastAsia"/>
          <w:sz w:val="28"/>
          <w:szCs w:val="28"/>
          <w:lang w:val="en-US" w:eastAsia="zh-CN"/>
        </w:rPr>
        <w:t>4、运营期：</w:t>
      </w:r>
    </w:p>
    <w:p w14:paraId="2CD1C55F">
      <w:pPr>
        <w:pStyle w:val="4"/>
        <w:spacing w:before="42" w:line="360" w:lineRule="auto"/>
        <w:ind w:left="0" w:leftChars="0" w:right="115" w:firstLine="560" w:firstLineChars="200"/>
        <w:jc w:val="both"/>
        <w:rPr>
          <w:rFonts w:hint="eastAsia"/>
          <w:sz w:val="28"/>
          <w:szCs w:val="28"/>
          <w:lang w:val="en-US" w:eastAsia="zh-CN"/>
        </w:rPr>
      </w:pPr>
      <w:r>
        <w:rPr>
          <w:rFonts w:hint="eastAsia"/>
          <w:sz w:val="28"/>
          <w:szCs w:val="28"/>
          <w:lang w:val="en-US" w:eastAsia="zh-CN"/>
        </w:rPr>
        <w:t>（1）废气：项目运营期无生产工艺废气，主要废气为升压站生活污水处理设施运行过程中产生的少量无组织恶臭气体，生活污水采用化粪池和一体化污水处理设施结合的方式进行处理，对各污水处理单元进行密闭，并置于地下，同时加强厂区绿化。厂界无组织氨、硫化氢、臭气排放浓度执行《恶臭污染物排放标准》(GB14554-93)表1二级新扩改建标准。</w:t>
      </w:r>
    </w:p>
    <w:p w14:paraId="63A421EA">
      <w:pPr>
        <w:pStyle w:val="4"/>
        <w:spacing w:before="42" w:line="360" w:lineRule="auto"/>
        <w:ind w:left="0" w:leftChars="0" w:right="115" w:firstLine="560" w:firstLineChars="200"/>
        <w:jc w:val="both"/>
        <w:rPr>
          <w:rFonts w:hint="eastAsia"/>
          <w:sz w:val="28"/>
          <w:szCs w:val="28"/>
          <w:lang w:val="en-US" w:eastAsia="zh-CN"/>
        </w:rPr>
      </w:pPr>
      <w:r>
        <w:rPr>
          <w:rFonts w:hint="eastAsia"/>
          <w:sz w:val="28"/>
          <w:szCs w:val="28"/>
          <w:lang w:val="en-US" w:eastAsia="zh-CN"/>
        </w:rPr>
        <w:t>（2）废水：项目运营期废水主要为光伏组件清洗废水和升压站管理人员生活污水。光伏组件清洗</w:t>
      </w:r>
      <w:r>
        <w:rPr>
          <w:rFonts w:hint="eastAsia"/>
          <w:sz w:val="28"/>
          <w:szCs w:val="28"/>
          <w:lang w:val="en-US"/>
        </w:rPr>
        <w:t>废水产生量约</w:t>
      </w:r>
      <w:r>
        <w:rPr>
          <w:rFonts w:hint="eastAsia"/>
          <w:sz w:val="28"/>
          <w:szCs w:val="28"/>
          <w:lang w:val="en-US" w:eastAsia="zh-CN"/>
        </w:rPr>
        <w:t>432</w:t>
      </w:r>
      <w:r>
        <w:rPr>
          <w:rFonts w:hint="eastAsia"/>
          <w:sz w:val="28"/>
          <w:szCs w:val="28"/>
          <w:lang w:val="en-US"/>
        </w:rPr>
        <w:t>m3/</w:t>
      </w:r>
      <w:r>
        <w:rPr>
          <w:rFonts w:hint="eastAsia"/>
          <w:sz w:val="28"/>
          <w:szCs w:val="28"/>
          <w:lang w:val="en-US" w:eastAsia="zh-CN"/>
        </w:rPr>
        <w:t>a</w:t>
      </w:r>
      <w:r>
        <w:rPr>
          <w:rFonts w:hint="eastAsia"/>
          <w:sz w:val="28"/>
          <w:szCs w:val="28"/>
          <w:lang w:val="en-US"/>
        </w:rPr>
        <w:t>，废水主要污染物为SS，水质简单，就地淋洒用于</w:t>
      </w:r>
      <w:r>
        <w:rPr>
          <w:rFonts w:hint="eastAsia"/>
          <w:sz w:val="28"/>
          <w:szCs w:val="28"/>
          <w:lang w:val="en-US" w:eastAsia="zh-CN"/>
        </w:rPr>
        <w:t>光伏</w:t>
      </w:r>
      <w:r>
        <w:rPr>
          <w:rFonts w:hint="eastAsia"/>
          <w:sz w:val="28"/>
          <w:szCs w:val="28"/>
          <w:lang w:val="en-US"/>
        </w:rPr>
        <w:t>场区植被绿化</w:t>
      </w:r>
      <w:r>
        <w:rPr>
          <w:rFonts w:hint="eastAsia"/>
          <w:sz w:val="28"/>
          <w:szCs w:val="28"/>
          <w:lang w:val="en-US" w:eastAsia="zh-CN"/>
        </w:rPr>
        <w:t>；管理人员生活污水产生量约116.8m3/a，经升压站化粪池进入一体化污水处理设施处理后全部回用于升压站和周边绿化及泼洒抑尘，项目所有废水不外排。一体化污水处理设施出水水质执行《城市污水再生利用城市杂用水水质》(GB/T18920-2020)道路清扫、城市绿化用水中的相应指标。</w:t>
      </w:r>
    </w:p>
    <w:p w14:paraId="0E4D7DE5">
      <w:pPr>
        <w:pStyle w:val="4"/>
        <w:spacing w:before="42" w:line="360" w:lineRule="auto"/>
        <w:ind w:left="0" w:leftChars="0" w:right="115" w:firstLine="560" w:firstLineChars="200"/>
        <w:jc w:val="both"/>
        <w:rPr>
          <w:rFonts w:hint="eastAsia"/>
          <w:sz w:val="28"/>
          <w:szCs w:val="28"/>
          <w:lang w:val="en-US" w:eastAsia="zh-CN"/>
        </w:rPr>
      </w:pPr>
      <w:r>
        <w:rPr>
          <w:rFonts w:hint="eastAsia"/>
          <w:sz w:val="28"/>
          <w:szCs w:val="28"/>
          <w:lang w:val="en-US" w:eastAsia="zh-CN"/>
        </w:rPr>
        <w:t>（3）噪声：</w:t>
      </w:r>
      <w:r>
        <w:rPr>
          <w:rFonts w:hint="eastAsia"/>
          <w:sz w:val="28"/>
          <w:szCs w:val="28"/>
          <w:lang w:val="en-US"/>
        </w:rPr>
        <w:t>运营期噪声主要为</w:t>
      </w:r>
      <w:r>
        <w:rPr>
          <w:rFonts w:hint="eastAsia"/>
          <w:sz w:val="28"/>
          <w:szCs w:val="28"/>
          <w:lang w:val="en-US" w:eastAsia="zh-CN"/>
        </w:rPr>
        <w:t>光伏区箱变和</w:t>
      </w:r>
      <w:r>
        <w:rPr>
          <w:rFonts w:hint="eastAsia"/>
          <w:sz w:val="28"/>
          <w:szCs w:val="28"/>
          <w:lang w:val="en-US"/>
        </w:rPr>
        <w:t>升压站内</w:t>
      </w:r>
      <w:r>
        <w:rPr>
          <w:rFonts w:hint="eastAsia"/>
          <w:sz w:val="28"/>
          <w:szCs w:val="28"/>
          <w:lang w:val="en-US" w:eastAsia="zh-CN"/>
        </w:rPr>
        <w:t>设备运转</w:t>
      </w:r>
      <w:r>
        <w:rPr>
          <w:rFonts w:hint="eastAsia"/>
          <w:sz w:val="28"/>
          <w:szCs w:val="28"/>
          <w:lang w:val="en-US"/>
        </w:rPr>
        <w:t>产生的</w:t>
      </w:r>
      <w:r>
        <w:rPr>
          <w:rFonts w:hint="eastAsia"/>
          <w:sz w:val="28"/>
          <w:szCs w:val="28"/>
          <w:lang w:val="en-US" w:eastAsia="zh-CN"/>
        </w:rPr>
        <w:t>机械</w:t>
      </w:r>
      <w:r>
        <w:rPr>
          <w:rFonts w:hint="eastAsia"/>
          <w:sz w:val="28"/>
          <w:szCs w:val="28"/>
          <w:lang w:val="en-US"/>
        </w:rPr>
        <w:t>噪声</w:t>
      </w:r>
      <w:r>
        <w:rPr>
          <w:rFonts w:hint="eastAsia"/>
          <w:sz w:val="28"/>
          <w:szCs w:val="28"/>
          <w:lang w:val="en-US" w:eastAsia="zh-CN"/>
        </w:rPr>
        <w:t>，项目设备采用符合环保要求的低噪声设备，并设置基础减震，采取隔离降噪、合理布局，控制衰减距离等措施，并加强日常设备养护。厂界噪声执行《工业企业厂界环境噪声排放标准》(GB12348－2008)中1类标准要求：昼间≤55dB(A)，夜间≤45dB(A)。</w:t>
      </w:r>
    </w:p>
    <w:p w14:paraId="7B9A8604">
      <w:pPr>
        <w:pStyle w:val="4"/>
        <w:spacing w:before="42" w:line="360" w:lineRule="auto"/>
        <w:ind w:left="0" w:leftChars="0" w:right="115" w:firstLine="560" w:firstLineChars="200"/>
        <w:jc w:val="both"/>
        <w:rPr>
          <w:rFonts w:hint="eastAsia"/>
          <w:sz w:val="28"/>
          <w:szCs w:val="28"/>
          <w:lang w:val="en-US" w:eastAsia="zh-CN"/>
        </w:rPr>
      </w:pPr>
      <w:r>
        <w:rPr>
          <w:rFonts w:hint="eastAsia"/>
          <w:sz w:val="28"/>
          <w:szCs w:val="28"/>
          <w:lang w:val="en-US" w:eastAsia="zh-CN"/>
        </w:rPr>
        <w:t>（4）固废：运营期固体废物主要为一般废物和危险废物。一般废物为废太阳能电池板、升压站生活垃圾、化粪池和一体化污水处理设施产生的污泥、储能系统产生的废锂电池；危险废物为变压器事故和检修过程的废变压器油、设备日常检修产生的含油抹布和废劳保用品以及废铅蓄电池。其中废太阳能电池板在站内暂存，及时交由厂家进行回收处置；生活垃圾收集后由当地环卫部门统一处理；化粪池和一体化污水处理设施产生的污泥定期清掏用作农肥；储能系统维护产生的废锂电池在站内暂存，由专业回收单位进行回收处置；变压器事故排油进入事故油池暂存后及时由资质单位外运处置；变压器检修废油、设备日常维护产生的含油抹布和废劳保用品以及废铅蓄电池经分类收集后在危废间内暂存，及时由资质单位外运处置。</w:t>
      </w:r>
    </w:p>
    <w:p w14:paraId="1489FFB7">
      <w:pPr>
        <w:pStyle w:val="4"/>
        <w:spacing w:before="42" w:line="360" w:lineRule="auto"/>
        <w:ind w:left="0" w:leftChars="0" w:right="115" w:firstLine="560" w:firstLineChars="200"/>
        <w:jc w:val="both"/>
        <w:rPr>
          <w:rFonts w:hint="eastAsia"/>
          <w:sz w:val="28"/>
          <w:szCs w:val="28"/>
          <w:lang w:val="en-US" w:eastAsia="zh-CN"/>
        </w:rPr>
      </w:pPr>
      <w:r>
        <w:rPr>
          <w:rFonts w:hint="eastAsia"/>
          <w:sz w:val="28"/>
          <w:szCs w:val="28"/>
          <w:lang w:val="en-US" w:eastAsia="zh-CN"/>
        </w:rPr>
        <w:t>（5）其他：按照相关规范要求做好事故油池、危废暂存间、污水处理设施的防腐防渗工作；服务期满后拆除各类组件设备并由专业回收单位进行回收处置，同时掘除硬化地面基础，对占地区域进行生态恢复，拆除过程中采取严格的污染防治及生态恢复措施。</w:t>
      </w:r>
    </w:p>
    <w:p w14:paraId="1BFC99D7">
      <w:pPr>
        <w:pStyle w:val="4"/>
        <w:spacing w:before="42" w:line="360" w:lineRule="auto"/>
        <w:ind w:left="0" w:leftChars="0" w:right="115" w:firstLine="560" w:firstLineChars="200"/>
        <w:jc w:val="both"/>
        <w:rPr>
          <w:sz w:val="28"/>
          <w:szCs w:val="28"/>
          <w:lang w:val="en-US"/>
        </w:rPr>
      </w:pPr>
      <w:r>
        <w:rPr>
          <w:rFonts w:hint="eastAsia"/>
          <w:sz w:val="28"/>
          <w:szCs w:val="28"/>
          <w:lang w:val="en-US"/>
        </w:rPr>
        <w:t>四、污染物排放总量控制结论</w:t>
      </w:r>
    </w:p>
    <w:p w14:paraId="1B742C95">
      <w:pPr>
        <w:pStyle w:val="4"/>
        <w:spacing w:before="42" w:line="360" w:lineRule="auto"/>
        <w:ind w:left="119" w:right="113" w:firstLine="544" w:firstLineChars="200"/>
        <w:jc w:val="both"/>
        <w:rPr>
          <w:rFonts w:hint="eastAsia" w:eastAsia="仿宋"/>
          <w:spacing w:val="-4"/>
          <w:sz w:val="28"/>
          <w:szCs w:val="28"/>
          <w:lang w:val="en-US" w:eastAsia="zh-CN"/>
        </w:rPr>
      </w:pPr>
      <w:r>
        <w:rPr>
          <w:rFonts w:hint="eastAsia"/>
          <w:spacing w:val="-4"/>
          <w:sz w:val="28"/>
          <w:szCs w:val="28"/>
          <w:lang w:eastAsia="zh-CN"/>
        </w:rPr>
        <w:t>本</w:t>
      </w:r>
      <w:r>
        <w:rPr>
          <w:rFonts w:hint="eastAsia"/>
          <w:spacing w:val="-4"/>
          <w:sz w:val="28"/>
          <w:szCs w:val="28"/>
        </w:rPr>
        <w:t>项目建成后</w:t>
      </w:r>
      <w:r>
        <w:rPr>
          <w:rFonts w:hint="eastAsia"/>
          <w:spacing w:val="-4"/>
          <w:sz w:val="28"/>
          <w:szCs w:val="28"/>
          <w:lang w:val="en-US" w:eastAsia="zh-CN"/>
        </w:rPr>
        <w:t>,</w:t>
      </w:r>
      <w:r>
        <w:rPr>
          <w:rFonts w:hint="eastAsia"/>
          <w:spacing w:val="-4"/>
          <w:sz w:val="28"/>
          <w:szCs w:val="28"/>
          <w:lang w:eastAsia="zh-CN"/>
        </w:rPr>
        <w:t>污染物</w:t>
      </w:r>
      <w:r>
        <w:rPr>
          <w:rFonts w:hint="eastAsia"/>
          <w:spacing w:val="-4"/>
          <w:sz w:val="28"/>
          <w:szCs w:val="28"/>
        </w:rPr>
        <w:t>总量控制指标为：COD</w:t>
      </w:r>
      <w:r>
        <w:rPr>
          <w:rFonts w:hint="eastAsia"/>
          <w:spacing w:val="-4"/>
          <w:sz w:val="28"/>
          <w:szCs w:val="28"/>
          <w:lang w:val="en-US" w:eastAsia="zh-CN"/>
        </w:rPr>
        <w:t xml:space="preserve"> </w:t>
      </w:r>
      <w:r>
        <w:rPr>
          <w:rFonts w:hint="eastAsia"/>
          <w:spacing w:val="-4"/>
          <w:sz w:val="28"/>
          <w:szCs w:val="28"/>
        </w:rPr>
        <w:t>0t/a、氨氮 0t/a、总氮 0t/a、总磷 0t/a、SO</w:t>
      </w:r>
      <w:r>
        <w:rPr>
          <w:rFonts w:hint="eastAsia"/>
          <w:spacing w:val="-6"/>
          <w:sz w:val="28"/>
          <w:szCs w:val="28"/>
          <w:vertAlign w:val="superscript"/>
        </w:rPr>
        <w:t>2</w:t>
      </w:r>
      <w:r>
        <w:rPr>
          <w:rFonts w:hint="eastAsia"/>
          <w:spacing w:val="-6"/>
          <w:sz w:val="28"/>
          <w:szCs w:val="28"/>
          <w:vertAlign w:val="superscript"/>
          <w:lang w:val="en-US" w:eastAsia="zh-CN"/>
        </w:rPr>
        <w:t xml:space="preserve"> </w:t>
      </w:r>
      <w:r>
        <w:rPr>
          <w:rFonts w:hint="eastAsia"/>
          <w:spacing w:val="-4"/>
          <w:sz w:val="28"/>
          <w:szCs w:val="28"/>
          <w:lang w:val="en-US" w:eastAsia="zh-CN"/>
        </w:rPr>
        <w:t>0</w:t>
      </w:r>
      <w:r>
        <w:rPr>
          <w:rFonts w:hint="eastAsia"/>
          <w:spacing w:val="-4"/>
          <w:sz w:val="28"/>
          <w:szCs w:val="28"/>
        </w:rPr>
        <w:t>t/a、NOx</w:t>
      </w:r>
      <w:r>
        <w:rPr>
          <w:rFonts w:hint="eastAsia"/>
          <w:spacing w:val="-4"/>
          <w:sz w:val="28"/>
          <w:szCs w:val="28"/>
          <w:lang w:val="en-US" w:eastAsia="zh-CN"/>
        </w:rPr>
        <w:t xml:space="preserve"> </w:t>
      </w:r>
      <w:r>
        <w:rPr>
          <w:rFonts w:hint="eastAsia"/>
          <w:spacing w:val="-4"/>
          <w:sz w:val="28"/>
          <w:szCs w:val="28"/>
        </w:rPr>
        <w:t xml:space="preserve">0t/a、颗粒物 </w:t>
      </w:r>
      <w:r>
        <w:rPr>
          <w:rFonts w:hint="eastAsia"/>
          <w:spacing w:val="-4"/>
          <w:sz w:val="28"/>
          <w:szCs w:val="28"/>
          <w:lang w:val="en-US" w:eastAsia="zh-CN"/>
        </w:rPr>
        <w:t>0</w:t>
      </w:r>
      <w:r>
        <w:rPr>
          <w:rFonts w:hint="eastAsia"/>
          <w:spacing w:val="-4"/>
          <w:sz w:val="28"/>
          <w:szCs w:val="28"/>
        </w:rPr>
        <w:t>t/a、VOCs</w:t>
      </w:r>
      <w:r>
        <w:rPr>
          <w:rFonts w:hint="eastAsia"/>
          <w:spacing w:val="-4"/>
          <w:sz w:val="28"/>
          <w:szCs w:val="28"/>
          <w:lang w:val="en-US" w:eastAsia="zh-CN"/>
        </w:rPr>
        <w:t xml:space="preserve"> </w:t>
      </w:r>
      <w:r>
        <w:rPr>
          <w:rFonts w:hint="eastAsia"/>
          <w:spacing w:val="-4"/>
          <w:sz w:val="28"/>
          <w:szCs w:val="28"/>
        </w:rPr>
        <w:t>0t/a</w:t>
      </w:r>
      <w:r>
        <w:rPr>
          <w:rFonts w:hint="eastAsia"/>
          <w:spacing w:val="-4"/>
          <w:sz w:val="28"/>
          <w:szCs w:val="28"/>
          <w:lang w:eastAsia="zh-CN"/>
        </w:rPr>
        <w:t>。</w:t>
      </w:r>
    </w:p>
    <w:p w14:paraId="31069999">
      <w:pPr>
        <w:pStyle w:val="4"/>
        <w:spacing w:before="42" w:line="360" w:lineRule="auto"/>
        <w:ind w:left="440" w:leftChars="200" w:right="115" w:firstLine="280" w:firstLineChars="100"/>
        <w:jc w:val="both"/>
        <w:rPr>
          <w:sz w:val="28"/>
          <w:szCs w:val="28"/>
        </w:rPr>
      </w:pPr>
      <w:r>
        <w:rPr>
          <w:rFonts w:hint="eastAsia"/>
          <w:sz w:val="28"/>
          <w:szCs w:val="28"/>
        </w:rPr>
        <w:t>五、</w:t>
      </w:r>
      <w:r>
        <w:rPr>
          <w:sz w:val="28"/>
          <w:szCs w:val="28"/>
        </w:rPr>
        <w:t>项目建成后应先行按照排污许可管理要求办理排污许可证，并按规定程序实施竣工环境保护验收。</w:t>
      </w:r>
    </w:p>
    <w:p w14:paraId="686E44D9">
      <w:pPr>
        <w:pStyle w:val="4"/>
        <w:numPr>
          <w:ilvl w:val="0"/>
          <w:numId w:val="2"/>
        </w:numPr>
        <w:spacing w:before="42" w:line="360" w:lineRule="auto"/>
        <w:ind w:right="115" w:firstLine="560" w:firstLineChars="200"/>
        <w:jc w:val="both"/>
        <w:rPr>
          <w:sz w:val="28"/>
          <w:szCs w:val="28"/>
        </w:rPr>
      </w:pPr>
      <w:r>
        <w:rPr>
          <w:sz w:val="28"/>
          <w:szCs w:val="28"/>
        </w:rPr>
        <w:t>请保定市生态环境局徐水区分局负责项目的日常监督</w:t>
      </w:r>
      <w:r>
        <w:rPr>
          <w:rFonts w:hint="eastAsia"/>
          <w:sz w:val="28"/>
          <w:szCs w:val="28"/>
        </w:rPr>
        <w:t>管理。</w:t>
      </w:r>
    </w:p>
    <w:p w14:paraId="088D989D">
      <w:pPr>
        <w:pStyle w:val="4"/>
        <w:numPr>
          <w:ilvl w:val="0"/>
          <w:numId w:val="2"/>
        </w:numPr>
        <w:spacing w:before="42" w:line="360" w:lineRule="auto"/>
        <w:ind w:right="115" w:firstLine="560" w:firstLineChars="200"/>
        <w:jc w:val="both"/>
        <w:rPr>
          <w:sz w:val="28"/>
          <w:szCs w:val="28"/>
          <w:lang w:val="en-US"/>
        </w:rPr>
      </w:pPr>
      <w:r>
        <w:rPr>
          <w:sz w:val="28"/>
          <w:szCs w:val="28"/>
        </w:rPr>
        <w:t>你单位应在收到本批复起10个工作日内，将环境影响报告</w:t>
      </w:r>
      <w:r>
        <w:rPr>
          <w:spacing w:val="-8"/>
          <w:sz w:val="28"/>
          <w:szCs w:val="28"/>
        </w:rPr>
        <w:t>表及批复送保定市生态环境局徐水区分局，并按规定接受各级生态</w:t>
      </w:r>
      <w:r>
        <w:rPr>
          <w:rFonts w:hint="eastAsia"/>
          <w:spacing w:val="-8"/>
          <w:sz w:val="28"/>
          <w:szCs w:val="28"/>
        </w:rPr>
        <w:t>环</w:t>
      </w:r>
      <w:r>
        <w:rPr>
          <w:spacing w:val="-3"/>
          <w:sz w:val="28"/>
          <w:szCs w:val="28"/>
        </w:rPr>
        <w:t>境部门的监</w:t>
      </w:r>
      <w:r>
        <w:rPr>
          <w:rFonts w:hint="eastAsia"/>
          <w:spacing w:val="-3"/>
          <w:sz w:val="28"/>
          <w:szCs w:val="28"/>
          <w:lang w:eastAsia="zh-CN"/>
        </w:rPr>
        <w:t>管。</w:t>
      </w:r>
    </w:p>
    <w:p w14:paraId="0115A6B6">
      <w:pPr>
        <w:pStyle w:val="4"/>
        <w:numPr>
          <w:ilvl w:val="0"/>
          <w:numId w:val="0"/>
        </w:numPr>
        <w:spacing w:before="42" w:line="360" w:lineRule="auto"/>
        <w:ind w:right="115" w:rightChars="0" w:firstLine="4480" w:firstLineChars="1600"/>
        <w:jc w:val="both"/>
        <w:rPr>
          <w:sz w:val="28"/>
          <w:szCs w:val="28"/>
          <w:lang w:val="en-US"/>
        </w:rPr>
      </w:pPr>
      <w:r>
        <w:rPr>
          <w:rFonts w:hint="eastAsia"/>
          <w:sz w:val="28"/>
          <w:szCs w:val="28"/>
          <w:lang w:val="en-US"/>
        </w:rPr>
        <w:t>保定市徐水区行政审批局</w:t>
      </w:r>
    </w:p>
    <w:p w14:paraId="52BD0261">
      <w:pPr>
        <w:pStyle w:val="4"/>
        <w:spacing w:before="10" w:line="360" w:lineRule="auto"/>
        <w:ind w:firstLine="5320" w:firstLineChars="1900"/>
        <w:rPr>
          <w:sz w:val="28"/>
          <w:szCs w:val="28"/>
          <w:lang w:val="en-US"/>
        </w:rPr>
      </w:pPr>
      <w:r>
        <w:rPr>
          <w:rFonts w:hint="eastAsia"/>
          <w:sz w:val="28"/>
          <w:szCs w:val="28"/>
          <w:lang w:val="en-US"/>
        </w:rPr>
        <w:t>2024年</w:t>
      </w:r>
      <w:r>
        <w:rPr>
          <w:rFonts w:hint="eastAsia"/>
          <w:sz w:val="28"/>
          <w:szCs w:val="28"/>
          <w:lang w:val="en-US" w:eastAsia="zh-CN"/>
        </w:rPr>
        <w:t>12</w:t>
      </w:r>
      <w:r>
        <w:rPr>
          <w:rFonts w:hint="eastAsia"/>
          <w:sz w:val="28"/>
          <w:szCs w:val="28"/>
          <w:lang w:val="en-US"/>
        </w:rPr>
        <w:t>月</w:t>
      </w:r>
      <w:r>
        <w:rPr>
          <w:rFonts w:hint="eastAsia"/>
          <w:sz w:val="28"/>
          <w:szCs w:val="28"/>
          <w:lang w:val="en-US" w:eastAsia="zh-CN"/>
        </w:rPr>
        <w:t>09</w:t>
      </w:r>
      <w:r>
        <w:rPr>
          <w:rFonts w:hint="eastAsia"/>
          <w:sz w:val="28"/>
          <w:szCs w:val="28"/>
          <w:lang w:val="en-US"/>
        </w:rPr>
        <w:t>日</w:t>
      </w:r>
    </w:p>
    <w:p w14:paraId="4C258032">
      <w:pPr>
        <w:tabs>
          <w:tab w:val="left" w:pos="4739"/>
        </w:tabs>
        <w:spacing w:before="14" w:line="530" w:lineRule="exact"/>
        <w:rPr>
          <w:vanish/>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60D2">
    <w:pPr>
      <w:pStyle w:val="8"/>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21000">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F21000">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A107A"/>
    <w:multiLevelType w:val="singleLevel"/>
    <w:tmpl w:val="552A107A"/>
    <w:lvl w:ilvl="0" w:tentative="0">
      <w:start w:val="6"/>
      <w:numFmt w:val="chineseCounting"/>
      <w:suff w:val="nothing"/>
      <w:lvlText w:val="%1、"/>
      <w:lvlJc w:val="left"/>
      <w:rPr>
        <w:rFonts w:hint="eastAsia"/>
      </w:rPr>
    </w:lvl>
  </w:abstractNum>
  <w:abstractNum w:abstractNumId="1">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NzVhMmUyZDhiOWVhMzk2NGNlZjI2OTYwYTZlNjMifQ=="/>
  </w:docVars>
  <w:rsids>
    <w:rsidRoot w:val="00FC1720"/>
    <w:rsid w:val="003914BD"/>
    <w:rsid w:val="005F416A"/>
    <w:rsid w:val="00610D73"/>
    <w:rsid w:val="00641C89"/>
    <w:rsid w:val="00883C0B"/>
    <w:rsid w:val="00965181"/>
    <w:rsid w:val="009F4DD4"/>
    <w:rsid w:val="00A95106"/>
    <w:rsid w:val="00AC082C"/>
    <w:rsid w:val="00CB2CC5"/>
    <w:rsid w:val="00DE05C0"/>
    <w:rsid w:val="00E302B9"/>
    <w:rsid w:val="00EB4A9C"/>
    <w:rsid w:val="00FA1190"/>
    <w:rsid w:val="00FC1720"/>
    <w:rsid w:val="0165797C"/>
    <w:rsid w:val="025670DC"/>
    <w:rsid w:val="030A0C44"/>
    <w:rsid w:val="03906316"/>
    <w:rsid w:val="039F1890"/>
    <w:rsid w:val="0468705B"/>
    <w:rsid w:val="04F65EE5"/>
    <w:rsid w:val="05631D9D"/>
    <w:rsid w:val="05835C58"/>
    <w:rsid w:val="05B1134C"/>
    <w:rsid w:val="05B2081C"/>
    <w:rsid w:val="05E62F43"/>
    <w:rsid w:val="062849C4"/>
    <w:rsid w:val="06422433"/>
    <w:rsid w:val="06FF108D"/>
    <w:rsid w:val="082A3699"/>
    <w:rsid w:val="088124B5"/>
    <w:rsid w:val="09057A46"/>
    <w:rsid w:val="09211986"/>
    <w:rsid w:val="093E07C1"/>
    <w:rsid w:val="094D67E5"/>
    <w:rsid w:val="0A732EE2"/>
    <w:rsid w:val="0AAB16B7"/>
    <w:rsid w:val="0ADD2F10"/>
    <w:rsid w:val="0B2A2971"/>
    <w:rsid w:val="0B6B7A7C"/>
    <w:rsid w:val="0BA1296D"/>
    <w:rsid w:val="0C7C2650"/>
    <w:rsid w:val="0CE30246"/>
    <w:rsid w:val="0D2B61BA"/>
    <w:rsid w:val="0D784C61"/>
    <w:rsid w:val="0DEF638A"/>
    <w:rsid w:val="0E0612AC"/>
    <w:rsid w:val="0E1B57EE"/>
    <w:rsid w:val="0E6F241E"/>
    <w:rsid w:val="0E750962"/>
    <w:rsid w:val="0E8C118A"/>
    <w:rsid w:val="0F405362"/>
    <w:rsid w:val="0F8C706A"/>
    <w:rsid w:val="108D24B2"/>
    <w:rsid w:val="10C41951"/>
    <w:rsid w:val="10CB3C75"/>
    <w:rsid w:val="112C42A9"/>
    <w:rsid w:val="116A701E"/>
    <w:rsid w:val="11B06239"/>
    <w:rsid w:val="11CE423C"/>
    <w:rsid w:val="11D7728D"/>
    <w:rsid w:val="122B288B"/>
    <w:rsid w:val="1290345F"/>
    <w:rsid w:val="129D2782"/>
    <w:rsid w:val="13114CFB"/>
    <w:rsid w:val="13AB2EDF"/>
    <w:rsid w:val="13C10E5D"/>
    <w:rsid w:val="15161579"/>
    <w:rsid w:val="15534200"/>
    <w:rsid w:val="155B4E8D"/>
    <w:rsid w:val="15A64021"/>
    <w:rsid w:val="15A77E2C"/>
    <w:rsid w:val="15B86291"/>
    <w:rsid w:val="15D11759"/>
    <w:rsid w:val="16507A8B"/>
    <w:rsid w:val="167B72E0"/>
    <w:rsid w:val="16AB5805"/>
    <w:rsid w:val="17016262"/>
    <w:rsid w:val="17217CAE"/>
    <w:rsid w:val="178B0482"/>
    <w:rsid w:val="17A03938"/>
    <w:rsid w:val="17F93995"/>
    <w:rsid w:val="18602A8A"/>
    <w:rsid w:val="18CE42AE"/>
    <w:rsid w:val="190301C9"/>
    <w:rsid w:val="197235DA"/>
    <w:rsid w:val="19A52FDB"/>
    <w:rsid w:val="19B46994"/>
    <w:rsid w:val="19E42752"/>
    <w:rsid w:val="1A00005D"/>
    <w:rsid w:val="1A950C4B"/>
    <w:rsid w:val="1B35262F"/>
    <w:rsid w:val="1B486418"/>
    <w:rsid w:val="1B4C6D2F"/>
    <w:rsid w:val="1B615F73"/>
    <w:rsid w:val="1BA72DE6"/>
    <w:rsid w:val="1C0E058F"/>
    <w:rsid w:val="1C0E19D1"/>
    <w:rsid w:val="1C4D2F48"/>
    <w:rsid w:val="1C4F1A8D"/>
    <w:rsid w:val="1C550973"/>
    <w:rsid w:val="1D623A48"/>
    <w:rsid w:val="1DA92D89"/>
    <w:rsid w:val="1DCA3E7C"/>
    <w:rsid w:val="1E0572EF"/>
    <w:rsid w:val="1E6358FD"/>
    <w:rsid w:val="1E69239C"/>
    <w:rsid w:val="1ED53EF8"/>
    <w:rsid w:val="1F3469BB"/>
    <w:rsid w:val="1FA42E79"/>
    <w:rsid w:val="1FD83163"/>
    <w:rsid w:val="1FEA381C"/>
    <w:rsid w:val="208D6310"/>
    <w:rsid w:val="20C748E4"/>
    <w:rsid w:val="20F2689C"/>
    <w:rsid w:val="210510C8"/>
    <w:rsid w:val="2146060D"/>
    <w:rsid w:val="21963295"/>
    <w:rsid w:val="21A65222"/>
    <w:rsid w:val="21B7304D"/>
    <w:rsid w:val="230520ED"/>
    <w:rsid w:val="231E0851"/>
    <w:rsid w:val="231E7DB7"/>
    <w:rsid w:val="23763EBD"/>
    <w:rsid w:val="23A67218"/>
    <w:rsid w:val="24274EBA"/>
    <w:rsid w:val="24374C17"/>
    <w:rsid w:val="245B0EED"/>
    <w:rsid w:val="25070332"/>
    <w:rsid w:val="250A61A6"/>
    <w:rsid w:val="255467E2"/>
    <w:rsid w:val="25CC3869"/>
    <w:rsid w:val="25ED0CD7"/>
    <w:rsid w:val="25F72458"/>
    <w:rsid w:val="264151D6"/>
    <w:rsid w:val="264852BD"/>
    <w:rsid w:val="271C51C6"/>
    <w:rsid w:val="274D122B"/>
    <w:rsid w:val="27642686"/>
    <w:rsid w:val="27C60C96"/>
    <w:rsid w:val="27D94DBA"/>
    <w:rsid w:val="28322C4E"/>
    <w:rsid w:val="28975C49"/>
    <w:rsid w:val="298A1FB5"/>
    <w:rsid w:val="29B52F8B"/>
    <w:rsid w:val="2ABD2B99"/>
    <w:rsid w:val="2B752734"/>
    <w:rsid w:val="2BB403D8"/>
    <w:rsid w:val="2C4211D4"/>
    <w:rsid w:val="2C4340C7"/>
    <w:rsid w:val="2C470B0E"/>
    <w:rsid w:val="2C534F2A"/>
    <w:rsid w:val="2C5C2CA5"/>
    <w:rsid w:val="2CA33897"/>
    <w:rsid w:val="2CB45F22"/>
    <w:rsid w:val="2D116A31"/>
    <w:rsid w:val="2D5D408E"/>
    <w:rsid w:val="2DAB3C23"/>
    <w:rsid w:val="2DBC3194"/>
    <w:rsid w:val="2DBE3860"/>
    <w:rsid w:val="2DE906BE"/>
    <w:rsid w:val="2E091BCC"/>
    <w:rsid w:val="2E0C1719"/>
    <w:rsid w:val="2E1A7AB8"/>
    <w:rsid w:val="2EE13011"/>
    <w:rsid w:val="2F210AE4"/>
    <w:rsid w:val="2F547D4E"/>
    <w:rsid w:val="2F5963F4"/>
    <w:rsid w:val="2F782A69"/>
    <w:rsid w:val="2FFC2908"/>
    <w:rsid w:val="30111686"/>
    <w:rsid w:val="30285D0D"/>
    <w:rsid w:val="30566DD1"/>
    <w:rsid w:val="306D35B0"/>
    <w:rsid w:val="30AC2DC0"/>
    <w:rsid w:val="30D13364"/>
    <w:rsid w:val="31A9034E"/>
    <w:rsid w:val="31C715FB"/>
    <w:rsid w:val="31F40AD8"/>
    <w:rsid w:val="3212521B"/>
    <w:rsid w:val="32DC2ACA"/>
    <w:rsid w:val="32EC42DC"/>
    <w:rsid w:val="3352439E"/>
    <w:rsid w:val="335F1E64"/>
    <w:rsid w:val="33860852"/>
    <w:rsid w:val="342804A8"/>
    <w:rsid w:val="343437ED"/>
    <w:rsid w:val="344F58DF"/>
    <w:rsid w:val="34625C6F"/>
    <w:rsid w:val="349873DC"/>
    <w:rsid w:val="34E13D8E"/>
    <w:rsid w:val="34E73DF6"/>
    <w:rsid w:val="34F51547"/>
    <w:rsid w:val="351D691C"/>
    <w:rsid w:val="364735A3"/>
    <w:rsid w:val="36717706"/>
    <w:rsid w:val="36DB733E"/>
    <w:rsid w:val="37BB1BD9"/>
    <w:rsid w:val="37BE2190"/>
    <w:rsid w:val="383932EA"/>
    <w:rsid w:val="38C03BB6"/>
    <w:rsid w:val="38E1196C"/>
    <w:rsid w:val="390F0C8E"/>
    <w:rsid w:val="39474760"/>
    <w:rsid w:val="39537D0B"/>
    <w:rsid w:val="39894B76"/>
    <w:rsid w:val="3A062A4C"/>
    <w:rsid w:val="3A270935"/>
    <w:rsid w:val="3AC053A4"/>
    <w:rsid w:val="3B6925CD"/>
    <w:rsid w:val="3BAC7C11"/>
    <w:rsid w:val="3BFA2CFD"/>
    <w:rsid w:val="3C3368C1"/>
    <w:rsid w:val="3C4C643B"/>
    <w:rsid w:val="3CAA346C"/>
    <w:rsid w:val="3CCE34AB"/>
    <w:rsid w:val="3D3B478E"/>
    <w:rsid w:val="3D536DB5"/>
    <w:rsid w:val="3D652D9C"/>
    <w:rsid w:val="3D770F4C"/>
    <w:rsid w:val="3D7A1E7F"/>
    <w:rsid w:val="3E122EDD"/>
    <w:rsid w:val="3E6355C6"/>
    <w:rsid w:val="3E6C1AE3"/>
    <w:rsid w:val="3E8C5C2C"/>
    <w:rsid w:val="3EBB4791"/>
    <w:rsid w:val="3ED8079B"/>
    <w:rsid w:val="3F11673B"/>
    <w:rsid w:val="3F407AB1"/>
    <w:rsid w:val="3F5A5BE9"/>
    <w:rsid w:val="3F7D64B7"/>
    <w:rsid w:val="3F9D4642"/>
    <w:rsid w:val="3F9E4184"/>
    <w:rsid w:val="409C0FBE"/>
    <w:rsid w:val="41050EE9"/>
    <w:rsid w:val="41564A6C"/>
    <w:rsid w:val="4167789D"/>
    <w:rsid w:val="41D24909"/>
    <w:rsid w:val="41F36412"/>
    <w:rsid w:val="427B7880"/>
    <w:rsid w:val="42F71540"/>
    <w:rsid w:val="4327149D"/>
    <w:rsid w:val="43961150"/>
    <w:rsid w:val="43A74405"/>
    <w:rsid w:val="44146188"/>
    <w:rsid w:val="443D5EA6"/>
    <w:rsid w:val="444B114A"/>
    <w:rsid w:val="446526B8"/>
    <w:rsid w:val="449E1D0D"/>
    <w:rsid w:val="44D4584C"/>
    <w:rsid w:val="454C2F0A"/>
    <w:rsid w:val="45CD043F"/>
    <w:rsid w:val="45DE2CF4"/>
    <w:rsid w:val="465E5670"/>
    <w:rsid w:val="46C27E73"/>
    <w:rsid w:val="475B6C93"/>
    <w:rsid w:val="475E06BC"/>
    <w:rsid w:val="47CF0EED"/>
    <w:rsid w:val="48022E71"/>
    <w:rsid w:val="48235FD0"/>
    <w:rsid w:val="484F1989"/>
    <w:rsid w:val="490808E8"/>
    <w:rsid w:val="49210894"/>
    <w:rsid w:val="495913D8"/>
    <w:rsid w:val="499D4138"/>
    <w:rsid w:val="49BC15F3"/>
    <w:rsid w:val="49D6512E"/>
    <w:rsid w:val="4A0D2198"/>
    <w:rsid w:val="4A4757E0"/>
    <w:rsid w:val="4AB43A94"/>
    <w:rsid w:val="4AEC627C"/>
    <w:rsid w:val="4B1D039C"/>
    <w:rsid w:val="4BAC4908"/>
    <w:rsid w:val="4D2E285F"/>
    <w:rsid w:val="4DA07F5B"/>
    <w:rsid w:val="4DC72F51"/>
    <w:rsid w:val="4DE96403"/>
    <w:rsid w:val="4DFC4A28"/>
    <w:rsid w:val="4E532DF4"/>
    <w:rsid w:val="4E5B51EF"/>
    <w:rsid w:val="4F081AFC"/>
    <w:rsid w:val="4FB569AA"/>
    <w:rsid w:val="503100D1"/>
    <w:rsid w:val="5115465C"/>
    <w:rsid w:val="515618C4"/>
    <w:rsid w:val="517B2FD5"/>
    <w:rsid w:val="51E9382B"/>
    <w:rsid w:val="526B6A07"/>
    <w:rsid w:val="52EB45C4"/>
    <w:rsid w:val="53B171C1"/>
    <w:rsid w:val="54132880"/>
    <w:rsid w:val="54AB4AB2"/>
    <w:rsid w:val="54CD4996"/>
    <w:rsid w:val="54F838D1"/>
    <w:rsid w:val="55196421"/>
    <w:rsid w:val="55504963"/>
    <w:rsid w:val="55C20B1A"/>
    <w:rsid w:val="55C66658"/>
    <w:rsid w:val="55D6790C"/>
    <w:rsid w:val="55E05328"/>
    <w:rsid w:val="56591C70"/>
    <w:rsid w:val="56706A5F"/>
    <w:rsid w:val="5709490B"/>
    <w:rsid w:val="57DB53D0"/>
    <w:rsid w:val="581C4103"/>
    <w:rsid w:val="58517449"/>
    <w:rsid w:val="585B234B"/>
    <w:rsid w:val="58A5365B"/>
    <w:rsid w:val="593A43BE"/>
    <w:rsid w:val="5944164E"/>
    <w:rsid w:val="59767B8F"/>
    <w:rsid w:val="597A7D31"/>
    <w:rsid w:val="59CD244E"/>
    <w:rsid w:val="59D25468"/>
    <w:rsid w:val="5B0F7772"/>
    <w:rsid w:val="5B3A5BC9"/>
    <w:rsid w:val="5B460882"/>
    <w:rsid w:val="5B6726B5"/>
    <w:rsid w:val="5BD165B5"/>
    <w:rsid w:val="5BD94721"/>
    <w:rsid w:val="5C8B1774"/>
    <w:rsid w:val="5D3914A6"/>
    <w:rsid w:val="5D6A3A1D"/>
    <w:rsid w:val="5E9919FC"/>
    <w:rsid w:val="5EB1378D"/>
    <w:rsid w:val="5ED86767"/>
    <w:rsid w:val="5F435E26"/>
    <w:rsid w:val="5FB43E7E"/>
    <w:rsid w:val="5FDD6614"/>
    <w:rsid w:val="5FE175D9"/>
    <w:rsid w:val="602D3891"/>
    <w:rsid w:val="607F537B"/>
    <w:rsid w:val="609D030C"/>
    <w:rsid w:val="60B92518"/>
    <w:rsid w:val="60ED5785"/>
    <w:rsid w:val="6140448D"/>
    <w:rsid w:val="615C160D"/>
    <w:rsid w:val="61677FB2"/>
    <w:rsid w:val="618347D1"/>
    <w:rsid w:val="61A8581D"/>
    <w:rsid w:val="61ED42D4"/>
    <w:rsid w:val="62077DBB"/>
    <w:rsid w:val="6220088D"/>
    <w:rsid w:val="624F4842"/>
    <w:rsid w:val="626A14AF"/>
    <w:rsid w:val="62BC5A7F"/>
    <w:rsid w:val="634A34D4"/>
    <w:rsid w:val="634D7671"/>
    <w:rsid w:val="63611DC3"/>
    <w:rsid w:val="63B0621A"/>
    <w:rsid w:val="640D403A"/>
    <w:rsid w:val="644F274A"/>
    <w:rsid w:val="64C83482"/>
    <w:rsid w:val="64FD7424"/>
    <w:rsid w:val="65214E3D"/>
    <w:rsid w:val="652329F8"/>
    <w:rsid w:val="65345925"/>
    <w:rsid w:val="65A90B99"/>
    <w:rsid w:val="65B63B4F"/>
    <w:rsid w:val="673E607A"/>
    <w:rsid w:val="674E29E4"/>
    <w:rsid w:val="67533BCF"/>
    <w:rsid w:val="684E2722"/>
    <w:rsid w:val="68661500"/>
    <w:rsid w:val="68A36F19"/>
    <w:rsid w:val="693B41FE"/>
    <w:rsid w:val="6957135B"/>
    <w:rsid w:val="69977314"/>
    <w:rsid w:val="6A2042B7"/>
    <w:rsid w:val="6A350C4E"/>
    <w:rsid w:val="6B447C40"/>
    <w:rsid w:val="6BD25396"/>
    <w:rsid w:val="6CA01ED6"/>
    <w:rsid w:val="6CFA41E8"/>
    <w:rsid w:val="6D286C17"/>
    <w:rsid w:val="6D3C5BA1"/>
    <w:rsid w:val="6EFF7E76"/>
    <w:rsid w:val="6F271B9B"/>
    <w:rsid w:val="6F354C5F"/>
    <w:rsid w:val="6F5D0F98"/>
    <w:rsid w:val="6F9C47AD"/>
    <w:rsid w:val="6FA04C9E"/>
    <w:rsid w:val="6FBD486A"/>
    <w:rsid w:val="6FE248AA"/>
    <w:rsid w:val="6FE31ED6"/>
    <w:rsid w:val="700D48BF"/>
    <w:rsid w:val="70272AA6"/>
    <w:rsid w:val="70CC796A"/>
    <w:rsid w:val="70F468E8"/>
    <w:rsid w:val="70F87B70"/>
    <w:rsid w:val="715714F8"/>
    <w:rsid w:val="7161057A"/>
    <w:rsid w:val="716968E1"/>
    <w:rsid w:val="71962ED4"/>
    <w:rsid w:val="72BD591F"/>
    <w:rsid w:val="72E92CF2"/>
    <w:rsid w:val="731A6782"/>
    <w:rsid w:val="73C92512"/>
    <w:rsid w:val="741D6174"/>
    <w:rsid w:val="744027B3"/>
    <w:rsid w:val="7442550E"/>
    <w:rsid w:val="747277FC"/>
    <w:rsid w:val="74747B70"/>
    <w:rsid w:val="749A208D"/>
    <w:rsid w:val="74F040EF"/>
    <w:rsid w:val="74FE2899"/>
    <w:rsid w:val="75E0628D"/>
    <w:rsid w:val="763832A2"/>
    <w:rsid w:val="76BA4139"/>
    <w:rsid w:val="76C217B7"/>
    <w:rsid w:val="7749798E"/>
    <w:rsid w:val="77976AA4"/>
    <w:rsid w:val="77AA5218"/>
    <w:rsid w:val="781758F0"/>
    <w:rsid w:val="799B56FA"/>
    <w:rsid w:val="79FE0873"/>
    <w:rsid w:val="7AE857D5"/>
    <w:rsid w:val="7B3A76F4"/>
    <w:rsid w:val="7BD32074"/>
    <w:rsid w:val="7BDE76B8"/>
    <w:rsid w:val="7CD75795"/>
    <w:rsid w:val="7CF819F5"/>
    <w:rsid w:val="7D412AF2"/>
    <w:rsid w:val="7EF931C4"/>
    <w:rsid w:val="7EFF3A19"/>
    <w:rsid w:val="7F1735AA"/>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customStyle="1" w:styleId="3">
    <w:name w:val="样式 正文文本 + 首行缩进:  2 字符"/>
    <w:basedOn w:val="4"/>
    <w:next w:val="1"/>
    <w:autoRedefine/>
    <w:qFormat/>
    <w:uiPriority w:val="99"/>
    <w:pPr>
      <w:spacing w:after="200" w:line="480" w:lineRule="exact"/>
      <w:ind w:firstLine="480" w:firstLineChars="200"/>
    </w:pPr>
    <w:rPr>
      <w:rFonts w:ascii="宋体" w:hAnsi="宋体" w:eastAsia="宋体" w:cs="Times New Roman"/>
      <w:sz w:val="24"/>
      <w:lang w:val="en-US" w:bidi="ar-SA"/>
    </w:rPr>
  </w:style>
  <w:style w:type="paragraph" w:styleId="4">
    <w:name w:val="Body Text"/>
    <w:basedOn w:val="1"/>
    <w:next w:val="5"/>
    <w:qFormat/>
    <w:uiPriority w:val="1"/>
    <w:pPr>
      <w:ind w:left="120"/>
    </w:pPr>
    <w:rPr>
      <w:sz w:val="28"/>
      <w:szCs w:val="28"/>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basedOn w:val="1"/>
    <w:next w:val="1"/>
    <w:autoRedefine/>
    <w:qFormat/>
    <w:uiPriority w:val="0"/>
    <w:pPr>
      <w:spacing w:line="480" w:lineRule="exact"/>
    </w:pPr>
    <w:rPr>
      <w:rFonts w:ascii="_x000B__x000C_" w:hAnsi="_x000B__x000C_"/>
      <w:b/>
      <w:bCs/>
      <w:sz w:val="24"/>
    </w:rPr>
  </w:style>
  <w:style w:type="paragraph" w:styleId="7">
    <w:name w:val="List Bullet 5"/>
    <w:basedOn w:val="1"/>
    <w:autoRedefine/>
    <w:qFormat/>
    <w:uiPriority w:val="0"/>
    <w:pPr>
      <w:numPr>
        <w:ilvl w:val="0"/>
        <w:numId w:val="1"/>
      </w:numPr>
    </w:pPr>
  </w:style>
  <w:style w:type="paragraph" w:styleId="8">
    <w:name w:val="footer"/>
    <w:basedOn w:val="1"/>
    <w:link w:val="20"/>
    <w:autoRedefine/>
    <w:qFormat/>
    <w:uiPriority w:val="0"/>
    <w:pPr>
      <w:tabs>
        <w:tab w:val="center" w:pos="4153"/>
        <w:tab w:val="right" w:pos="8306"/>
      </w:tabs>
      <w:snapToGrid w:val="0"/>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Char Char Char Char Char Char Char Char Char Char Char Char Char"/>
    <w:basedOn w:val="1"/>
    <w:next w:val="15"/>
    <w:autoRedefine/>
    <w:qFormat/>
    <w:uiPriority w:val="0"/>
  </w:style>
  <w:style w:type="paragraph" w:customStyle="1" w:styleId="15">
    <w:name w:val="point101"/>
    <w:basedOn w:val="1"/>
    <w:next w:val="1"/>
    <w:autoRedefine/>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styleId="17">
    <w:name w:val="List Paragraph"/>
    <w:basedOn w:val="1"/>
    <w:autoRedefine/>
    <w:qFormat/>
    <w:uiPriority w:val="1"/>
  </w:style>
  <w:style w:type="paragraph" w:customStyle="1" w:styleId="18">
    <w:name w:val="Table Paragraph"/>
    <w:basedOn w:val="1"/>
    <w:autoRedefine/>
    <w:qFormat/>
    <w:uiPriority w:val="1"/>
  </w:style>
  <w:style w:type="character" w:customStyle="1" w:styleId="19">
    <w:name w:val="页眉 Char"/>
    <w:basedOn w:val="12"/>
    <w:link w:val="9"/>
    <w:autoRedefine/>
    <w:qFormat/>
    <w:uiPriority w:val="0"/>
    <w:rPr>
      <w:rFonts w:ascii="仿宋" w:hAnsi="仿宋" w:eastAsia="仿宋" w:cs="仿宋"/>
      <w:sz w:val="18"/>
      <w:szCs w:val="18"/>
      <w:lang w:val="zh-CN" w:bidi="zh-CN"/>
    </w:rPr>
  </w:style>
  <w:style w:type="character" w:customStyle="1" w:styleId="20">
    <w:name w:val="页脚 Char"/>
    <w:basedOn w:val="12"/>
    <w:link w:val="8"/>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2359</Words>
  <Characters>2582</Characters>
  <Lines>16</Lines>
  <Paragraphs>4</Paragraphs>
  <TotalTime>7</TotalTime>
  <ScaleCrop>false</ScaleCrop>
  <LinksUpToDate>false</LinksUpToDate>
  <CharactersWithSpaces>2591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123</cp:lastModifiedBy>
  <cp:lastPrinted>2024-10-12T02:46:00Z</cp:lastPrinted>
  <dcterms:modified xsi:type="dcterms:W3CDTF">2024-12-09T00:41:51Z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2052-12.1.0.19302</vt:lpwstr>
  </property>
  <property fmtid="{D5CDD505-2E9C-101B-9397-08002B2CF9AE}" pid="6" name="ICV">
    <vt:lpwstr>E19FA3C18A2B4425852C8B3DF348CBE7</vt:lpwstr>
  </property>
</Properties>
</file>