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63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 w:val="45"/>
          <w:szCs w:val="45"/>
        </w:rPr>
        <w:t>保定市徐水区</w:t>
      </w:r>
      <w:r>
        <w:rPr>
          <w:rFonts w:hint="eastAsia" w:ascii="宋体" w:hAnsi="宋体" w:eastAsia="宋体" w:cs="宋体"/>
          <w:b/>
          <w:bCs/>
          <w:kern w:val="0"/>
          <w:sz w:val="45"/>
          <w:szCs w:val="45"/>
        </w:rPr>
        <w:t>水利局</w:t>
      </w:r>
      <w:r>
        <w:rPr>
          <w:rFonts w:ascii="宋体" w:hAnsi="宋体" w:eastAsia="宋体" w:cs="宋体"/>
          <w:b/>
          <w:bCs/>
          <w:kern w:val="0"/>
          <w:sz w:val="45"/>
          <w:szCs w:val="45"/>
        </w:rPr>
        <w:br w:type="textWrapping"/>
      </w:r>
      <w:r>
        <w:rPr>
          <w:rFonts w:ascii="宋体" w:hAnsi="宋体" w:eastAsia="宋体" w:cs="宋体"/>
          <w:b/>
          <w:bCs/>
          <w:kern w:val="0"/>
          <w:sz w:val="45"/>
          <w:szCs w:val="45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45"/>
          <w:szCs w:val="45"/>
        </w:rPr>
        <w:t>于庄渠道</w:t>
      </w:r>
      <w:r>
        <w:rPr>
          <w:rFonts w:hint="eastAsia" w:ascii="宋体" w:hAnsi="宋体" w:eastAsia="宋体" w:cs="宋体"/>
          <w:b/>
          <w:bCs/>
          <w:kern w:val="0"/>
          <w:sz w:val="45"/>
          <w:szCs w:val="45"/>
          <w:lang w:val="en-US" w:eastAsia="zh-CN"/>
        </w:rPr>
        <w:t>水利站</w:t>
      </w:r>
      <w:r>
        <w:rPr>
          <w:rFonts w:hint="eastAsia" w:ascii="宋体" w:hAnsi="宋体" w:eastAsia="宋体" w:cs="宋体"/>
          <w:b/>
          <w:bCs/>
          <w:kern w:val="0"/>
          <w:sz w:val="45"/>
          <w:szCs w:val="45"/>
        </w:rPr>
        <w:t>闲置场地出租的</w:t>
      </w:r>
      <w:r>
        <w:rPr>
          <w:rFonts w:ascii="宋体" w:hAnsi="宋体" w:eastAsia="宋体" w:cs="宋体"/>
          <w:b/>
          <w:bCs/>
          <w:kern w:val="0"/>
          <w:sz w:val="45"/>
          <w:szCs w:val="45"/>
        </w:rPr>
        <w:t>公告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</w:t>
      </w:r>
    </w:p>
    <w:p>
      <w:pPr>
        <w:ind w:firstLine="460" w:firstLineChars="200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 w:cs="宋体"/>
          <w:kern w:val="0"/>
          <w:sz w:val="23"/>
          <w:szCs w:val="23"/>
        </w:rPr>
        <w:t>　</w:t>
      </w:r>
      <w:r>
        <w:rPr>
          <w:rFonts w:hint="eastAsia" w:ascii="仿宋" w:hAnsi="仿宋" w:eastAsia="仿宋"/>
          <w:sz w:val="32"/>
          <w:szCs w:val="32"/>
        </w:rPr>
        <w:t>为提高国有资产使用效益，计划出租场地位于于庄渠道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水利站</w:t>
      </w:r>
      <w:r>
        <w:rPr>
          <w:rFonts w:hint="eastAsia" w:ascii="仿宋" w:hAnsi="仿宋" w:eastAsia="仿宋"/>
          <w:sz w:val="32"/>
          <w:szCs w:val="32"/>
        </w:rPr>
        <w:t>南部闲置场地。根据区政府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《关于印发&lt;徐水区行政事业单位国有资产出租出借管理办法&gt;的通知》（徐政办[2019]46号）有关规定，现对该场地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招租，</w:t>
      </w:r>
      <w:r>
        <w:rPr>
          <w:rFonts w:ascii="仿宋" w:hAnsi="仿宋" w:eastAsia="仿宋"/>
          <w:sz w:val="32"/>
          <w:szCs w:val="32"/>
        </w:rPr>
        <w:t>现将有关情况公告如下：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出租场地位置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该场地位于安肃镇东于庄村南于庄渠道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水利站</w:t>
      </w:r>
      <w:r>
        <w:rPr>
          <w:rFonts w:hint="eastAsia" w:ascii="仿宋" w:hAnsi="仿宋" w:eastAsia="仿宋"/>
          <w:sz w:val="32"/>
          <w:szCs w:val="32"/>
        </w:rPr>
        <w:t>院内南部，有徐水县人民政府颁发的国有土地使用证。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招租场地面积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面积533平方米。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招租最低</w:t>
      </w:r>
      <w:r>
        <w:rPr>
          <w:rFonts w:ascii="仿宋" w:hAnsi="仿宋" w:eastAsia="仿宋"/>
          <w:sz w:val="32"/>
          <w:szCs w:val="32"/>
        </w:rPr>
        <w:t>金额：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12787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四、招租年限：</w:t>
      </w:r>
      <w:r>
        <w:rPr>
          <w:rFonts w:hint="eastAsia" w:ascii="仿宋" w:hAnsi="仿宋" w:eastAsia="仿宋"/>
          <w:sz w:val="32"/>
          <w:szCs w:val="32"/>
          <w:lang w:eastAsia="zh-CN"/>
        </w:rPr>
        <w:t>一至</w:t>
      </w:r>
      <w:r>
        <w:rPr>
          <w:rFonts w:hint="eastAsia" w:ascii="仿宋" w:hAnsi="仿宋" w:eastAsia="仿宋"/>
          <w:sz w:val="32"/>
          <w:szCs w:val="32"/>
        </w:rPr>
        <w:t>三年。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五、招租要求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1.以上场地按现状招租，意向承租人可自行实地查看、了解场地的现状及相关费用。招租后可与原租户对其所属的地面附着物作价购买或协商拆除。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.租金按年结算，签订《场地租赁合同》之后30日内需向出租方交纳当年租金，水电等费用自行依法缴纳。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.承租人应于租赁期每满一年前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日向出租方交纳下一年度租金，逾期支付，则承租人须按该欠租金额的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支付违约金。累计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个月不交租金的，出租方有权解除《场地租赁合同》，收回场地。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经甲方同意进行装修而产生的增设物和所安装的设备、设施仅由承租人负责维修、养护，并承担所产生的费用。租赁期内，由于承租人方使用不当造成租赁场地的损坏，承租人负责维修和更换，一切费用由承租人承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.租赁期间，承租人不得进行畜禽养殖、“散乱污”及其他违法经营，必须按约定的用途使用场地，不得改变用途，否则按违约处理。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六、承租人基本条件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具有独立承担民事责任能力</w:t>
      </w:r>
      <w:r>
        <w:rPr>
          <w:rFonts w:hint="eastAsia" w:ascii="仿宋" w:hAnsi="仿宋" w:eastAsia="仿宋"/>
          <w:sz w:val="32"/>
          <w:szCs w:val="32"/>
        </w:rPr>
        <w:t>的企业（企业需</w:t>
      </w:r>
      <w:r>
        <w:rPr>
          <w:rFonts w:ascii="仿宋" w:hAnsi="仿宋" w:eastAsia="仿宋"/>
          <w:sz w:val="32"/>
          <w:szCs w:val="32"/>
        </w:rPr>
        <w:t>有效的三证合一营业执照副本原件、法定代表人身份证或法人授权委托书及被授权人身份证原件</w:t>
      </w:r>
      <w:r>
        <w:rPr>
          <w:rFonts w:hint="eastAsia" w:ascii="仿宋" w:hAnsi="仿宋" w:eastAsia="仿宋"/>
          <w:sz w:val="32"/>
          <w:szCs w:val="32"/>
        </w:rPr>
        <w:t>)；</w:t>
      </w:r>
    </w:p>
    <w:p>
      <w:pPr>
        <w:ind w:left="640" w:hanging="640" w:hanging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2</w:t>
      </w:r>
      <w:r>
        <w:rPr>
          <w:rFonts w:hint="eastAsia" w:ascii="仿宋" w:hAnsi="仿宋" w:eastAsia="仿宋"/>
          <w:sz w:val="32"/>
          <w:szCs w:val="32"/>
        </w:rPr>
        <w:t>.具有良好的财务状况和支付能力，能够按时支付租金；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.符合有关法律法规规定的其他条件。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4.意向承租人应向出租方提交书面报价文件及计划经营内容说明书。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（注：以上所需文件</w:t>
      </w:r>
      <w:r>
        <w:rPr>
          <w:rFonts w:hint="eastAsia" w:ascii="仿宋" w:hAnsi="仿宋" w:eastAsia="仿宋"/>
          <w:sz w:val="32"/>
          <w:szCs w:val="32"/>
        </w:rPr>
        <w:t>及复印件</w:t>
      </w:r>
      <w:r>
        <w:rPr>
          <w:rFonts w:ascii="仿宋" w:hAnsi="仿宋" w:eastAsia="仿宋"/>
          <w:sz w:val="32"/>
          <w:szCs w:val="32"/>
        </w:rPr>
        <w:t>均需在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截止时间前</w:t>
      </w:r>
      <w:r>
        <w:rPr>
          <w:rFonts w:hint="eastAsia" w:ascii="仿宋" w:hAnsi="仿宋" w:eastAsia="仿宋"/>
          <w:sz w:val="32"/>
          <w:szCs w:val="32"/>
        </w:rPr>
        <w:t>密封后于开标前</w:t>
      </w:r>
      <w:r>
        <w:rPr>
          <w:rFonts w:ascii="仿宋" w:hAnsi="仿宋" w:eastAsia="仿宋"/>
          <w:sz w:val="32"/>
          <w:szCs w:val="32"/>
        </w:rPr>
        <w:t>递交，否则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资格将被取消。）</w:t>
      </w:r>
    </w:p>
    <w:p>
      <w:pPr>
        <w:ind w:firstLine="63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开始时间：20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，报名</w:t>
      </w:r>
      <w:r>
        <w:rPr>
          <w:rFonts w:ascii="仿宋" w:hAnsi="仿宋" w:eastAsia="仿宋"/>
          <w:sz w:val="32"/>
          <w:szCs w:val="32"/>
        </w:rPr>
        <w:t>截至时间：20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0分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工作日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ind w:firstLine="63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开标时间：20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时30分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</w:t>
      </w:r>
      <w:r>
        <w:rPr>
          <w:rFonts w:ascii="仿宋" w:hAnsi="仿宋" w:eastAsia="仿宋"/>
          <w:sz w:val="32"/>
          <w:szCs w:val="32"/>
        </w:rPr>
        <w:t>、投标地址：河北省保定市徐水区</w:t>
      </w:r>
      <w:r>
        <w:rPr>
          <w:rFonts w:hint="eastAsia" w:ascii="仿宋" w:hAnsi="仿宋" w:eastAsia="仿宋"/>
          <w:sz w:val="32"/>
          <w:szCs w:val="32"/>
        </w:rPr>
        <w:t>宏兴</w:t>
      </w:r>
      <w:r>
        <w:rPr>
          <w:rFonts w:ascii="仿宋" w:hAnsi="仿宋" w:eastAsia="仿宋"/>
          <w:sz w:val="32"/>
          <w:szCs w:val="32"/>
        </w:rPr>
        <w:t>中路</w:t>
      </w:r>
      <w:r>
        <w:rPr>
          <w:rFonts w:hint="eastAsia" w:ascii="仿宋" w:hAnsi="仿宋" w:eastAsia="仿宋"/>
          <w:sz w:val="32"/>
          <w:szCs w:val="32"/>
        </w:rPr>
        <w:t>64</w:t>
      </w:r>
      <w:r>
        <w:rPr>
          <w:rFonts w:ascii="仿宋" w:hAnsi="仿宋" w:eastAsia="仿宋"/>
          <w:sz w:val="32"/>
          <w:szCs w:val="32"/>
        </w:rPr>
        <w:t>号　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联系方式：0312—868</w:t>
      </w:r>
      <w:r>
        <w:rPr>
          <w:rFonts w:hint="eastAsia" w:ascii="仿宋" w:hAnsi="仿宋" w:eastAsia="仿宋"/>
          <w:sz w:val="32"/>
          <w:szCs w:val="32"/>
        </w:rPr>
        <w:t>6882</w:t>
      </w:r>
      <w:r>
        <w:rPr>
          <w:rFonts w:ascii="仿宋" w:hAnsi="仿宋" w:eastAsia="仿宋"/>
          <w:sz w:val="32"/>
          <w:szCs w:val="32"/>
        </w:rPr>
        <w:t>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联系人：郑强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保定市徐水区</w:t>
      </w:r>
      <w:r>
        <w:rPr>
          <w:rFonts w:hint="eastAsia" w:ascii="仿宋" w:hAnsi="仿宋" w:eastAsia="仿宋"/>
          <w:sz w:val="32"/>
          <w:szCs w:val="32"/>
        </w:rPr>
        <w:t>水利局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55409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lYTcyMjMxMzJlYTA5ZDk3OGQzMWY2OTQxZmJlZGYifQ=="/>
  </w:docVars>
  <w:rsids>
    <w:rsidRoot w:val="00700891"/>
    <w:rsid w:val="00045F5F"/>
    <w:rsid w:val="000939AA"/>
    <w:rsid w:val="000A149E"/>
    <w:rsid w:val="000B5C5C"/>
    <w:rsid w:val="000F39D6"/>
    <w:rsid w:val="0010553E"/>
    <w:rsid w:val="001065EF"/>
    <w:rsid w:val="001F04D3"/>
    <w:rsid w:val="001F3C02"/>
    <w:rsid w:val="0021627B"/>
    <w:rsid w:val="00220611"/>
    <w:rsid w:val="002E299B"/>
    <w:rsid w:val="003879F9"/>
    <w:rsid w:val="00401B57"/>
    <w:rsid w:val="0047082D"/>
    <w:rsid w:val="004C3970"/>
    <w:rsid w:val="00535DEA"/>
    <w:rsid w:val="00553D19"/>
    <w:rsid w:val="00555283"/>
    <w:rsid w:val="0059191B"/>
    <w:rsid w:val="00682C21"/>
    <w:rsid w:val="006A4B75"/>
    <w:rsid w:val="006D0EBE"/>
    <w:rsid w:val="00700891"/>
    <w:rsid w:val="00723576"/>
    <w:rsid w:val="00786D2C"/>
    <w:rsid w:val="007F285A"/>
    <w:rsid w:val="0085347E"/>
    <w:rsid w:val="008A6F7F"/>
    <w:rsid w:val="008D0A1A"/>
    <w:rsid w:val="00951F73"/>
    <w:rsid w:val="009550B8"/>
    <w:rsid w:val="00A124A9"/>
    <w:rsid w:val="00A4183F"/>
    <w:rsid w:val="00A4325A"/>
    <w:rsid w:val="00AD2D75"/>
    <w:rsid w:val="00B274B1"/>
    <w:rsid w:val="00BE26FC"/>
    <w:rsid w:val="00CD74DE"/>
    <w:rsid w:val="00D067EF"/>
    <w:rsid w:val="00D565F0"/>
    <w:rsid w:val="00DF21A1"/>
    <w:rsid w:val="00E62E99"/>
    <w:rsid w:val="00E7453B"/>
    <w:rsid w:val="00EE3033"/>
    <w:rsid w:val="00EF28BC"/>
    <w:rsid w:val="00F25CD0"/>
    <w:rsid w:val="00F37FD5"/>
    <w:rsid w:val="00F8705A"/>
    <w:rsid w:val="04440EA5"/>
    <w:rsid w:val="1B130788"/>
    <w:rsid w:val="1DCC2691"/>
    <w:rsid w:val="313A6116"/>
    <w:rsid w:val="38BF587F"/>
    <w:rsid w:val="38C2212D"/>
    <w:rsid w:val="4BBB1496"/>
    <w:rsid w:val="4D144FCC"/>
    <w:rsid w:val="4D617149"/>
    <w:rsid w:val="5E03770C"/>
    <w:rsid w:val="5EA87D21"/>
    <w:rsid w:val="704A646D"/>
    <w:rsid w:val="7E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877</Words>
  <Characters>934</Characters>
  <Lines>6</Lines>
  <Paragraphs>1</Paragraphs>
  <TotalTime>355</TotalTime>
  <ScaleCrop>false</ScaleCrop>
  <LinksUpToDate>false</LinksUpToDate>
  <CharactersWithSpaces>941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2020-12-08T03:27:00Z</dcterms:created>
  <dc:creator>Sky123.Org</dc:creator>
  <cp:lastModifiedBy>lenovo</cp:lastModifiedBy>
  <dcterms:modified xsi:type="dcterms:W3CDTF">2024-09-14T07:21:06Z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AB75B49F320D4A66961E40F4155B1F8C_12</vt:lpwstr>
  </property>
</Properties>
</file>