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30" w:lineRule="exact"/>
        <w:ind w:left="0"/>
        <w:rPr>
          <w:rFonts w:ascii="Times New Roman"/>
          <w:sz w:val="20"/>
        </w:rPr>
      </w:pPr>
    </w:p>
    <w:p>
      <w:pPr>
        <w:pStyle w:val="5"/>
        <w:spacing w:line="530" w:lineRule="exact"/>
      </w:pPr>
    </w:p>
    <w:p>
      <w:pPr>
        <w:pStyle w:val="4"/>
        <w:spacing w:line="530" w:lineRule="exact"/>
        <w:ind w:left="0"/>
        <w:rPr>
          <w:rFonts w:ascii="Times New Roman"/>
          <w:sz w:val="20"/>
        </w:rPr>
      </w:pPr>
    </w:p>
    <w:p>
      <w:pPr>
        <w:pStyle w:val="4"/>
        <w:spacing w:line="530" w:lineRule="exact"/>
        <w:ind w:left="0"/>
        <w:rPr>
          <w:rFonts w:ascii="Times New Roman"/>
          <w:sz w:val="20"/>
        </w:rPr>
      </w:pPr>
    </w:p>
    <w:p>
      <w:pPr>
        <w:pStyle w:val="4"/>
        <w:spacing w:line="530" w:lineRule="exact"/>
        <w:ind w:left="0"/>
        <w:rPr>
          <w:rFonts w:ascii="Times New Roman"/>
          <w:sz w:val="20"/>
        </w:rPr>
      </w:pPr>
    </w:p>
    <w:p>
      <w:pPr>
        <w:pStyle w:val="4"/>
        <w:spacing w:line="530" w:lineRule="exact"/>
        <w:ind w:left="0"/>
        <w:rPr>
          <w:rFonts w:ascii="Times New Roman"/>
          <w:sz w:val="20"/>
        </w:rPr>
      </w:pPr>
    </w:p>
    <w:p>
      <w:pPr>
        <w:spacing w:before="55" w:line="530" w:lineRule="exact"/>
        <w:ind w:left="311" w:right="451"/>
        <w:jc w:val="center"/>
        <w:rPr>
          <w:sz w:val="32"/>
        </w:rPr>
      </w:pPr>
      <w:r>
        <w:rPr>
          <w:sz w:val="32"/>
        </w:rPr>
        <w:t>徐审环表字〔20</w:t>
      </w:r>
      <w:r>
        <w:rPr>
          <w:rFonts w:hint="eastAsia"/>
          <w:sz w:val="32"/>
          <w:lang w:val="en-US"/>
        </w:rPr>
        <w:t>24</w:t>
      </w:r>
      <w:r>
        <w:rPr>
          <w:sz w:val="32"/>
        </w:rPr>
        <w:t>〕</w:t>
      </w:r>
      <w:r>
        <w:rPr>
          <w:rFonts w:hint="eastAsia"/>
          <w:sz w:val="32"/>
          <w:lang w:val="en-US"/>
        </w:rPr>
        <w:t>1</w:t>
      </w:r>
      <w:r>
        <w:rPr>
          <w:rFonts w:hint="eastAsia"/>
          <w:sz w:val="32"/>
          <w:lang w:val="en-US" w:eastAsia="zh-CN"/>
        </w:rPr>
        <w:t>8</w:t>
      </w:r>
      <w:r>
        <w:rPr>
          <w:sz w:val="32"/>
        </w:rPr>
        <w:t>号</w:t>
      </w:r>
    </w:p>
    <w:p>
      <w:pPr>
        <w:pStyle w:val="4"/>
        <w:spacing w:line="530" w:lineRule="exact"/>
        <w:ind w:left="0"/>
        <w:rPr>
          <w:sz w:val="32"/>
        </w:rPr>
      </w:pPr>
    </w:p>
    <w:p>
      <w:pPr>
        <w:pStyle w:val="4"/>
        <w:spacing w:before="3" w:line="530" w:lineRule="exact"/>
        <w:ind w:left="0"/>
        <w:rPr>
          <w:sz w:val="32"/>
          <w:szCs w:val="40"/>
        </w:rPr>
      </w:pPr>
    </w:p>
    <w:p>
      <w:pPr>
        <w:autoSpaceDE/>
        <w:autoSpaceDN/>
        <w:snapToGrid w:val="0"/>
        <w:spacing w:line="530" w:lineRule="exact"/>
        <w:jc w:val="center"/>
        <w:outlineLvl w:val="0"/>
        <w:rPr>
          <w:rFonts w:ascii="方正小标宋简体" w:hAnsi="宋体" w:eastAsia="方正小标宋简体" w:cs="Times New Roman"/>
          <w:bCs/>
          <w:kern w:val="2"/>
          <w:sz w:val="44"/>
          <w:szCs w:val="44"/>
          <w:lang w:val="en-US" w:bidi="ar-SA"/>
        </w:rPr>
      </w:pPr>
      <w:bookmarkStart w:id="0" w:name="保定市徐水区行政审批局"/>
      <w:bookmarkEnd w:id="0"/>
      <w:r>
        <w:rPr>
          <w:rFonts w:hint="eastAsia" w:ascii="方正小标宋简体" w:hAnsi="宋体" w:eastAsia="方正小标宋简体" w:cs="Times New Roman"/>
          <w:bCs/>
          <w:kern w:val="2"/>
          <w:sz w:val="44"/>
          <w:szCs w:val="44"/>
          <w:lang w:val="en-US" w:bidi="ar-SA"/>
        </w:rPr>
        <w:t>保定市徐水区行政审批局</w:t>
      </w:r>
    </w:p>
    <w:p>
      <w:pPr>
        <w:autoSpaceDE/>
        <w:autoSpaceDN/>
        <w:snapToGrid w:val="0"/>
        <w:spacing w:line="530" w:lineRule="exact"/>
        <w:jc w:val="center"/>
        <w:outlineLvl w:val="0"/>
        <w:rPr>
          <w:rFonts w:ascii="方正小标宋简体" w:hAnsi="宋体" w:eastAsia="方正小标宋简体" w:cs="Times New Roman"/>
          <w:bCs/>
          <w:kern w:val="2"/>
          <w:sz w:val="44"/>
          <w:szCs w:val="44"/>
          <w:lang w:val="en-US" w:bidi="ar-SA"/>
        </w:rPr>
      </w:pPr>
      <w:r>
        <w:rPr>
          <w:rFonts w:hint="eastAsia" w:ascii="方正小标宋简体" w:hAnsi="宋体" w:eastAsia="方正小标宋简体" w:cs="Times New Roman"/>
          <w:bCs/>
          <w:kern w:val="2"/>
          <w:sz w:val="44"/>
          <w:szCs w:val="44"/>
          <w:lang w:val="en-US" w:bidi="ar-SA"/>
        </w:rPr>
        <w:t>关于</w:t>
      </w:r>
      <w:bookmarkStart w:id="1" w:name="_GoBack"/>
      <w:r>
        <w:rPr>
          <w:rFonts w:hint="eastAsia" w:ascii="方正小标宋简体" w:hAnsi="宋体" w:eastAsia="方正小标宋简体" w:cs="Times New Roman"/>
          <w:bCs/>
          <w:kern w:val="2"/>
          <w:sz w:val="44"/>
          <w:szCs w:val="44"/>
          <w:lang w:val="en-US" w:eastAsia="zh-CN" w:bidi="ar-SA"/>
        </w:rPr>
        <w:t>保定兴瑞动物医院有限公司徐水分公司建设动物医院项目</w:t>
      </w:r>
      <w:r>
        <w:rPr>
          <w:rFonts w:hint="eastAsia" w:ascii="方正小标宋简体" w:hAnsi="宋体" w:eastAsia="方正小标宋简体" w:cs="Times New Roman"/>
          <w:bCs/>
          <w:kern w:val="2"/>
          <w:sz w:val="44"/>
          <w:szCs w:val="44"/>
          <w:lang w:val="en-US" w:bidi="ar-SA"/>
        </w:rPr>
        <w:t>环境影响报告表的批复</w:t>
      </w:r>
    </w:p>
    <w:bookmarkEnd w:id="1"/>
    <w:p>
      <w:pPr>
        <w:autoSpaceDE/>
        <w:autoSpaceDN/>
        <w:snapToGrid w:val="0"/>
        <w:spacing w:line="530" w:lineRule="exact"/>
        <w:jc w:val="center"/>
        <w:outlineLvl w:val="0"/>
        <w:rPr>
          <w:rFonts w:ascii="方正小标宋简体" w:hAnsi="宋体" w:eastAsia="方正小标宋简体" w:cs="Times New Roman"/>
          <w:bCs/>
          <w:kern w:val="2"/>
          <w:sz w:val="44"/>
          <w:szCs w:val="44"/>
          <w:lang w:val="en-US" w:bidi="ar-SA"/>
        </w:rPr>
      </w:pPr>
    </w:p>
    <w:p>
      <w:pPr>
        <w:pStyle w:val="4"/>
        <w:spacing w:before="40" w:line="530" w:lineRule="exact"/>
        <w:ind w:right="115"/>
        <w:rPr>
          <w:sz w:val="32"/>
          <w:szCs w:val="32"/>
        </w:rPr>
      </w:pPr>
      <w:r>
        <w:rPr>
          <w:rFonts w:hint="eastAsia" w:ascii="仿宋" w:hAnsi="仿宋" w:eastAsia="仿宋" w:cs="仿宋"/>
          <w:sz w:val="32"/>
          <w:szCs w:val="32"/>
          <w:lang w:val="en-US" w:eastAsia="zh-CN" w:bidi="zh-CN"/>
        </w:rPr>
        <w:t>保定兴瑞动物医院有限公司徐水分公司</w:t>
      </w:r>
      <w:r>
        <w:rPr>
          <w:rFonts w:hint="eastAsia"/>
          <w:sz w:val="32"/>
          <w:szCs w:val="32"/>
          <w:lang w:val="en-US"/>
        </w:rPr>
        <w:t xml:space="preserve"> </w:t>
      </w:r>
      <w:r>
        <w:rPr>
          <w:sz w:val="32"/>
          <w:szCs w:val="32"/>
        </w:rPr>
        <w:t>：</w:t>
      </w:r>
    </w:p>
    <w:p>
      <w:pPr>
        <w:pStyle w:val="4"/>
        <w:spacing w:before="40" w:line="530" w:lineRule="exact"/>
        <w:ind w:right="115" w:firstLine="559"/>
        <w:rPr>
          <w:sz w:val="32"/>
          <w:szCs w:val="32"/>
        </w:rPr>
      </w:pPr>
      <w:r>
        <w:rPr>
          <w:rFonts w:hint="eastAsia"/>
          <w:sz w:val="32"/>
          <w:szCs w:val="32"/>
        </w:rPr>
        <w:t>你单位</w:t>
      </w:r>
      <w:r>
        <w:rPr>
          <w:sz w:val="32"/>
          <w:szCs w:val="32"/>
        </w:rPr>
        <w:t>所</w:t>
      </w:r>
      <w:r>
        <w:rPr>
          <w:spacing w:val="-6"/>
          <w:sz w:val="32"/>
          <w:szCs w:val="32"/>
        </w:rPr>
        <w:t>报《</w:t>
      </w:r>
      <w:r>
        <w:rPr>
          <w:rFonts w:hint="eastAsia" w:ascii="仿宋" w:hAnsi="仿宋" w:eastAsia="仿宋" w:cs="仿宋"/>
          <w:sz w:val="32"/>
          <w:szCs w:val="32"/>
          <w:lang w:val="en-US" w:eastAsia="zh-CN" w:bidi="zh-CN"/>
        </w:rPr>
        <w:t>保定兴瑞动物医院有限公司徐水分公司建设动物医院项目环境影响报告表》</w:t>
      </w:r>
      <w:r>
        <w:rPr>
          <w:rFonts w:hint="eastAsia"/>
          <w:sz w:val="32"/>
          <w:szCs w:val="32"/>
          <w:lang w:val="en-US"/>
        </w:rPr>
        <w:t>及</w:t>
      </w:r>
      <w:r>
        <w:rPr>
          <w:sz w:val="32"/>
          <w:szCs w:val="32"/>
          <w:lang w:val="en-US"/>
        </w:rPr>
        <w:t>相关材</w:t>
      </w:r>
      <w:r>
        <w:rPr>
          <w:rFonts w:hint="eastAsia"/>
          <w:sz w:val="32"/>
          <w:szCs w:val="32"/>
          <w:lang w:val="en-US"/>
        </w:rPr>
        <w:t>料</w:t>
      </w:r>
      <w:r>
        <w:rPr>
          <w:sz w:val="32"/>
          <w:szCs w:val="32"/>
          <w:lang w:val="en-US"/>
        </w:rPr>
        <w:t>收悉</w:t>
      </w:r>
      <w:r>
        <w:rPr>
          <w:rFonts w:hint="eastAsia"/>
          <w:sz w:val="32"/>
          <w:szCs w:val="32"/>
          <w:lang w:val="en-US"/>
        </w:rPr>
        <w:t>，根据</w:t>
      </w:r>
      <w:r>
        <w:rPr>
          <w:sz w:val="32"/>
          <w:szCs w:val="32"/>
          <w:lang w:val="en-US"/>
        </w:rPr>
        <w:t>评价结论、专家审查意见和技术评估意见，</w:t>
      </w:r>
      <w:r>
        <w:rPr>
          <w:rFonts w:hint="eastAsia"/>
          <w:sz w:val="32"/>
          <w:szCs w:val="32"/>
          <w:lang w:val="en-US"/>
        </w:rPr>
        <w:t>经</w:t>
      </w:r>
      <w:r>
        <w:rPr>
          <w:spacing w:val="-6"/>
          <w:sz w:val="32"/>
          <w:szCs w:val="32"/>
        </w:rPr>
        <w:t>研究</w:t>
      </w:r>
      <w:r>
        <w:rPr>
          <w:rFonts w:hint="eastAsia"/>
          <w:spacing w:val="-6"/>
          <w:sz w:val="32"/>
          <w:szCs w:val="32"/>
        </w:rPr>
        <w:t>，</w:t>
      </w:r>
      <w:r>
        <w:rPr>
          <w:spacing w:val="-6"/>
          <w:sz w:val="32"/>
          <w:szCs w:val="32"/>
        </w:rPr>
        <w:t>批复如下：</w:t>
      </w:r>
    </w:p>
    <w:p>
      <w:pPr>
        <w:spacing w:line="360" w:lineRule="auto"/>
        <w:ind w:firstLine="640" w:firstLineChars="200"/>
        <w:rPr>
          <w:rFonts w:hint="eastAsia" w:eastAsia="仿宋"/>
          <w:sz w:val="32"/>
          <w:szCs w:val="32"/>
          <w:lang w:val="en-US" w:eastAsia="zh-CN"/>
        </w:rPr>
      </w:pPr>
      <w:r>
        <w:rPr>
          <w:rFonts w:hint="eastAsia"/>
          <w:sz w:val="32"/>
          <w:szCs w:val="32"/>
          <w:lang w:val="en-US"/>
        </w:rPr>
        <w:t>一、基本情况：</w:t>
      </w:r>
      <w:r>
        <w:rPr>
          <w:rFonts w:hint="eastAsia"/>
          <w:sz w:val="32"/>
          <w:szCs w:val="32"/>
          <w:lang w:val="en-US" w:eastAsia="zh-CN"/>
        </w:rPr>
        <w:t>新建</w:t>
      </w:r>
      <w:r>
        <w:rPr>
          <w:rFonts w:hint="eastAsia"/>
          <w:sz w:val="32"/>
          <w:szCs w:val="32"/>
          <w:lang w:val="en-US"/>
        </w:rPr>
        <w:t>项目位于保定市徐水区巨力路南盛源大街东侧永兴信用社商住楼北起 6 号楼底商，项目西侧为盛源大街，北侧和南侧为商铺，以餐饮、母婴用品等服务型为主，东侧为永兴信用社家属院，项目租赁商业门脸为 1、2、3 层，3 层及以上为住宅。距项目最近的环境敏感点为东侧 5m 处的永兴信用社家属院。项目总投资 10 万元，其中环保投资 1 万元，占总投资的10%。建设内容及规模：项目总建筑面积262.37，</w:t>
      </w:r>
      <w:r>
        <w:rPr>
          <w:rFonts w:hint="eastAsia"/>
          <w:sz w:val="32"/>
          <w:szCs w:val="32"/>
          <w:lang w:val="en-US" w:eastAsia="zh-CN"/>
        </w:rPr>
        <w:t>为一座3层的动物医院，</w:t>
      </w:r>
      <w:r>
        <w:rPr>
          <w:rFonts w:hint="eastAsia"/>
          <w:sz w:val="32"/>
          <w:szCs w:val="32"/>
          <w:lang w:val="en-US"/>
        </w:rPr>
        <w:t>1层设有前台、诊室、影像室、美容室、输液台等，2层设有</w:t>
      </w:r>
      <w:r>
        <w:rPr>
          <w:rFonts w:hint="eastAsia"/>
          <w:sz w:val="32"/>
          <w:szCs w:val="32"/>
          <w:lang w:val="en-US" w:eastAsia="zh-CN"/>
        </w:rPr>
        <w:t>医废间、</w:t>
      </w:r>
      <w:r>
        <w:rPr>
          <w:rFonts w:hint="eastAsia"/>
          <w:sz w:val="32"/>
          <w:szCs w:val="32"/>
          <w:lang w:val="en-US"/>
        </w:rPr>
        <w:t>手术室、药房、化验室</w:t>
      </w:r>
      <w:r>
        <w:rPr>
          <w:rFonts w:hint="eastAsia"/>
          <w:sz w:val="32"/>
          <w:szCs w:val="32"/>
          <w:lang w:val="en-US" w:eastAsia="zh-CN"/>
        </w:rPr>
        <w:t>和</w:t>
      </w:r>
      <w:r>
        <w:rPr>
          <w:rFonts w:hint="eastAsia"/>
          <w:sz w:val="32"/>
          <w:szCs w:val="32"/>
          <w:lang w:val="en-US"/>
        </w:rPr>
        <w:t>寄养室等，3层为员工休息室。</w:t>
      </w:r>
      <w:r>
        <w:rPr>
          <w:rFonts w:hint="eastAsia"/>
          <w:sz w:val="32"/>
          <w:szCs w:val="32"/>
          <w:lang w:val="en-US" w:eastAsia="zh-CN"/>
        </w:rPr>
        <w:t>项目建成后，</w:t>
      </w:r>
      <w:r>
        <w:rPr>
          <w:rFonts w:hint="eastAsia"/>
          <w:sz w:val="32"/>
          <w:szCs w:val="32"/>
          <w:lang w:val="en-US"/>
        </w:rPr>
        <w:t>日接待宠物诊疗量约 5只</w:t>
      </w:r>
      <w:r>
        <w:rPr>
          <w:rFonts w:hint="eastAsia"/>
          <w:sz w:val="32"/>
          <w:szCs w:val="32"/>
          <w:lang w:val="en-US" w:eastAsia="zh-CN"/>
        </w:rPr>
        <w:t>、</w:t>
      </w:r>
      <w:r>
        <w:rPr>
          <w:rFonts w:hint="eastAsia"/>
          <w:sz w:val="32"/>
          <w:szCs w:val="32"/>
          <w:lang w:val="en-US"/>
        </w:rPr>
        <w:t>宠物美容 3 只。宠物寄养容量最多 10 只/a。</w:t>
      </w:r>
      <w:r>
        <w:rPr>
          <w:rFonts w:hint="eastAsia"/>
          <w:sz w:val="32"/>
          <w:szCs w:val="32"/>
          <w:lang w:val="en-US" w:eastAsia="zh-CN"/>
        </w:rPr>
        <w:t>原辅材料及能源消耗：医用材料、消毒材料等详见报告表。项目年用水量为384m</w:t>
      </w:r>
      <w:r>
        <w:rPr>
          <w:rFonts w:hint="eastAsia"/>
          <w:sz w:val="32"/>
          <w:szCs w:val="32"/>
          <w:vertAlign w:val="superscript"/>
          <w:lang w:val="en-US" w:eastAsia="zh-CN"/>
        </w:rPr>
        <w:t>3</w:t>
      </w:r>
      <w:r>
        <w:rPr>
          <w:rFonts w:hint="eastAsia"/>
          <w:sz w:val="32"/>
          <w:szCs w:val="32"/>
          <w:lang w:val="en-US" w:eastAsia="zh-CN"/>
        </w:rPr>
        <w:t>/a，由市政自来水管网直接供水；</w:t>
      </w:r>
      <w:r>
        <w:rPr>
          <w:rFonts w:hint="eastAsia"/>
          <w:sz w:val="32"/>
          <w:szCs w:val="32"/>
          <w:lang w:val="en-US"/>
        </w:rPr>
        <w:t>项目用电由市政供电统一供给，年用电量为 8.1 万 kWh</w:t>
      </w:r>
      <w:r>
        <w:rPr>
          <w:rFonts w:hint="eastAsia"/>
          <w:sz w:val="32"/>
          <w:szCs w:val="32"/>
          <w:lang w:val="en-US" w:eastAsia="zh-CN"/>
        </w:rPr>
        <w:t>；</w:t>
      </w:r>
      <w:r>
        <w:rPr>
          <w:rFonts w:hint="eastAsia"/>
          <w:sz w:val="32"/>
          <w:szCs w:val="32"/>
          <w:lang w:val="en-US"/>
        </w:rPr>
        <w:t>冬季采暖为集中供热</w:t>
      </w:r>
      <w:r>
        <w:rPr>
          <w:rFonts w:hint="eastAsia"/>
          <w:sz w:val="32"/>
          <w:szCs w:val="32"/>
          <w:lang w:val="en-US" w:eastAsia="zh-CN"/>
        </w:rPr>
        <w:t>。</w:t>
      </w:r>
    </w:p>
    <w:p>
      <w:pPr>
        <w:pStyle w:val="4"/>
        <w:spacing w:before="42" w:line="530" w:lineRule="exact"/>
        <w:ind w:right="115" w:firstLine="640" w:firstLineChars="200"/>
        <w:jc w:val="both"/>
        <w:rPr>
          <w:sz w:val="32"/>
          <w:szCs w:val="32"/>
          <w:lang w:val="en-US"/>
        </w:rPr>
      </w:pPr>
      <w:r>
        <w:rPr>
          <w:rFonts w:hint="eastAsia"/>
          <w:sz w:val="32"/>
          <w:szCs w:val="32"/>
          <w:lang w:val="en-US"/>
        </w:rPr>
        <w:t>二、在落实报告表提出的各项污染防治和环境风险防范措施的前提下，项目建设从环境保护角度可行。同意本报告表作为项目建设和运营中环境管理的依据。</w:t>
      </w:r>
    </w:p>
    <w:p>
      <w:pPr>
        <w:pStyle w:val="4"/>
        <w:spacing w:before="42" w:line="530" w:lineRule="exact"/>
        <w:ind w:right="115" w:firstLine="640" w:firstLineChars="200"/>
        <w:jc w:val="both"/>
        <w:rPr>
          <w:sz w:val="32"/>
          <w:szCs w:val="32"/>
          <w:lang w:val="en-US"/>
        </w:rPr>
      </w:pPr>
      <w:r>
        <w:rPr>
          <w:rFonts w:hint="eastAsia"/>
          <w:sz w:val="32"/>
          <w:szCs w:val="32"/>
          <w:lang w:val="en-US"/>
        </w:rPr>
        <w:t>三、你单位在建设和日常管理过程中，要严格落实该报告表中的建设内容、各项污染防治、环境风险防范措施及要求，并重点做好以下工作：</w:t>
      </w:r>
    </w:p>
    <w:p>
      <w:pPr>
        <w:pStyle w:val="4"/>
        <w:spacing w:before="42" w:line="530" w:lineRule="exact"/>
        <w:ind w:right="115" w:firstLine="640" w:firstLineChars="200"/>
        <w:jc w:val="both"/>
        <w:rPr>
          <w:sz w:val="32"/>
          <w:szCs w:val="32"/>
          <w:lang w:val="en-US"/>
        </w:rPr>
      </w:pPr>
      <w:r>
        <w:rPr>
          <w:rFonts w:hint="eastAsia"/>
          <w:sz w:val="32"/>
          <w:szCs w:val="32"/>
          <w:lang w:val="en-US"/>
        </w:rPr>
        <w:t>1、建立日常环境管理制度、组织机构和管理</w:t>
      </w:r>
      <w:r>
        <w:rPr>
          <w:rFonts w:hint="eastAsia"/>
          <w:sz w:val="32"/>
          <w:szCs w:val="32"/>
          <w:lang w:val="en-US" w:eastAsia="zh-CN"/>
        </w:rPr>
        <w:t>台账</w:t>
      </w:r>
      <w:r>
        <w:rPr>
          <w:rFonts w:hint="eastAsia"/>
          <w:sz w:val="32"/>
          <w:szCs w:val="32"/>
          <w:lang w:val="en-US"/>
        </w:rPr>
        <w:t>,项目投入运行前报保定市生态环境局徐水区分局备案。</w:t>
      </w:r>
    </w:p>
    <w:p>
      <w:pPr>
        <w:pStyle w:val="4"/>
        <w:spacing w:before="42" w:line="530" w:lineRule="exact"/>
        <w:ind w:right="115" w:firstLine="640" w:firstLineChars="200"/>
        <w:jc w:val="both"/>
        <w:rPr>
          <w:sz w:val="32"/>
          <w:szCs w:val="32"/>
          <w:lang w:val="en-US"/>
        </w:rPr>
      </w:pPr>
      <w:r>
        <w:rPr>
          <w:rFonts w:hint="eastAsia"/>
          <w:sz w:val="32"/>
          <w:szCs w:val="32"/>
          <w:lang w:val="en-US"/>
        </w:rPr>
        <w:t>2、施工期间要严格落实环评文件提出的污染防治措施及相关规定，有效减轻施工对环境的影响。</w:t>
      </w:r>
    </w:p>
    <w:p>
      <w:pPr>
        <w:pStyle w:val="4"/>
        <w:spacing w:before="42" w:line="530" w:lineRule="exact"/>
        <w:ind w:right="115" w:firstLine="640" w:firstLineChars="200"/>
        <w:jc w:val="both"/>
        <w:rPr>
          <w:sz w:val="32"/>
          <w:szCs w:val="32"/>
          <w:lang w:val="en-US"/>
        </w:rPr>
      </w:pPr>
      <w:r>
        <w:rPr>
          <w:rFonts w:hint="eastAsia"/>
          <w:sz w:val="32"/>
          <w:szCs w:val="32"/>
          <w:lang w:val="en-US"/>
        </w:rPr>
        <w:t xml:space="preserve">3、废气： </w:t>
      </w:r>
    </w:p>
    <w:p>
      <w:pPr>
        <w:keepNext w:val="0"/>
        <w:keepLines w:val="0"/>
        <w:suppressLineNumbers w:val="0"/>
        <w:adjustRightInd w:val="0"/>
        <w:snapToGrid w:val="0"/>
        <w:spacing w:before="0" w:beforeAutospacing="0" w:after="0" w:afterAutospacing="0"/>
        <w:ind w:right="0" w:rightChars="0"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NH</w:t>
      </w:r>
      <w:r>
        <w:rPr>
          <w:rFonts w:hint="eastAsia" w:ascii="仿宋" w:hAnsi="仿宋" w:eastAsia="仿宋" w:cs="仿宋"/>
          <w:sz w:val="32"/>
          <w:szCs w:val="32"/>
          <w:vertAlign w:val="superscript"/>
          <w:lang w:val="en-US" w:eastAsia="zh-CN" w:bidi="zh-CN"/>
        </w:rPr>
        <w:t>3</w:t>
      </w:r>
      <w:r>
        <w:rPr>
          <w:rFonts w:hint="eastAsia" w:ascii="仿宋" w:hAnsi="仿宋" w:eastAsia="仿宋" w:cs="仿宋"/>
          <w:sz w:val="32"/>
          <w:szCs w:val="32"/>
          <w:lang w:val="en-US" w:eastAsia="zh-CN" w:bidi="zh-CN"/>
        </w:rPr>
        <w:t>、H</w:t>
      </w:r>
      <w:r>
        <w:rPr>
          <w:rFonts w:hint="eastAsia" w:ascii="仿宋" w:hAnsi="仿宋" w:eastAsia="仿宋" w:cs="仿宋"/>
          <w:sz w:val="32"/>
          <w:szCs w:val="32"/>
          <w:vertAlign w:val="subscript"/>
          <w:lang w:val="en-US" w:eastAsia="zh-CN" w:bidi="zh-CN"/>
        </w:rPr>
        <w:t>2</w:t>
      </w:r>
      <w:r>
        <w:rPr>
          <w:rFonts w:hint="eastAsia" w:ascii="仿宋" w:hAnsi="仿宋" w:eastAsia="仿宋" w:cs="仿宋"/>
          <w:sz w:val="32"/>
          <w:szCs w:val="32"/>
          <w:lang w:val="en-US" w:eastAsia="zh-CN" w:bidi="zh-CN"/>
        </w:rPr>
        <w:t>S、臭气浓度</w:t>
      </w:r>
      <w:r>
        <w:rPr>
          <w:rFonts w:hint="eastAsia" w:cs="仿宋"/>
          <w:sz w:val="32"/>
          <w:szCs w:val="32"/>
          <w:lang w:val="en-US" w:eastAsia="zh-CN" w:bidi="zh-CN"/>
        </w:rPr>
        <w:t>产生于</w:t>
      </w:r>
      <w:r>
        <w:rPr>
          <w:rFonts w:hint="eastAsia" w:ascii="仿宋" w:hAnsi="仿宋" w:eastAsia="仿宋" w:cs="仿宋"/>
          <w:sz w:val="32"/>
          <w:szCs w:val="32"/>
          <w:lang w:val="en-US" w:eastAsia="zh-CN" w:bidi="zh-CN"/>
        </w:rPr>
        <w:t>动物身体异味、粪便恶臭</w:t>
      </w:r>
      <w:r>
        <w:rPr>
          <w:rFonts w:hint="eastAsia" w:cs="仿宋"/>
          <w:sz w:val="32"/>
          <w:szCs w:val="32"/>
          <w:lang w:val="en-US" w:eastAsia="zh-CN" w:bidi="zh-CN"/>
        </w:rPr>
        <w:t>、污水处理设施恶臭</w:t>
      </w:r>
      <w:r>
        <w:rPr>
          <w:rFonts w:hint="eastAsia" w:ascii="仿宋" w:hAnsi="仿宋" w:eastAsia="仿宋" w:cs="仿宋"/>
          <w:sz w:val="32"/>
          <w:szCs w:val="32"/>
          <w:lang w:val="en-US" w:eastAsia="zh-CN" w:bidi="zh-CN"/>
        </w:rPr>
        <w:t>，呈无组织排放。治理措施：粪便即时清理，医院内加强自然通风及内部清洁，加强消毒、喷洒除臭剂</w:t>
      </w:r>
      <w:r>
        <w:rPr>
          <w:rFonts w:hint="eastAsia" w:cs="仿宋"/>
          <w:sz w:val="32"/>
          <w:szCs w:val="32"/>
          <w:lang w:val="en-US" w:eastAsia="zh-CN" w:bidi="zh-CN"/>
        </w:rPr>
        <w:t>；污水处理设施位于密闭空间内，定期投加除臭剂。</w:t>
      </w:r>
      <w:r>
        <w:rPr>
          <w:rFonts w:hint="eastAsia" w:ascii="仿宋" w:hAnsi="仿宋" w:eastAsia="仿宋" w:cs="仿宋"/>
          <w:sz w:val="32"/>
          <w:szCs w:val="32"/>
          <w:lang w:val="en-US" w:eastAsia="zh-CN" w:bidi="zh-CN"/>
        </w:rPr>
        <w:t xml:space="preserve">废气排放执行《恶臭污染物排放标准》（GB14554-93）表 1 厂界标准值二级标准要求 </w:t>
      </w:r>
    </w:p>
    <w:p>
      <w:pPr>
        <w:keepNext w:val="0"/>
        <w:keepLines w:val="0"/>
        <w:suppressLineNumbers w:val="0"/>
        <w:adjustRightInd w:val="0"/>
        <w:snapToGrid w:val="0"/>
        <w:spacing w:before="0" w:beforeAutospacing="0" w:after="0" w:afterAutospacing="0"/>
        <w:ind w:left="0" w:leftChars="0" w:right="0" w:rightChars="0" w:firstLine="640" w:firstLineChars="200"/>
        <w:jc w:val="left"/>
        <w:rPr>
          <w:rFonts w:ascii="仿宋"/>
          <w:sz w:val="32"/>
          <w:szCs w:val="32"/>
          <w:lang w:val="en-US"/>
        </w:rPr>
      </w:pPr>
      <w:r>
        <w:rPr>
          <w:rFonts w:hint="eastAsia" w:ascii="仿宋"/>
          <w:sz w:val="32"/>
          <w:szCs w:val="32"/>
          <w:lang w:val="en-US"/>
        </w:rPr>
        <w:t>4、废水：</w:t>
      </w:r>
    </w:p>
    <w:p>
      <w:pPr>
        <w:keepNext w:val="0"/>
        <w:keepLines w:val="0"/>
        <w:suppressLineNumbers w:val="0"/>
        <w:adjustRightInd w:val="0"/>
        <w:snapToGrid w:val="0"/>
        <w:spacing w:before="0" w:beforeAutospacing="0" w:after="0" w:afterAutospacing="0"/>
        <w:ind w:left="0" w:leftChars="0" w:right="0" w:rightChars="0"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医疗废水、动物美容废水经污水处理设施处理后，与职工生活污水一起排入化粪池处理，经市政污水管网，排入徐水污水处理厂处理。废水排放执行《医疗机构水污染物排放标准》（GB 18466—2005）表 2 中预处理标准，同时满足徐水污水处理厂进水水质标准。</w:t>
      </w:r>
    </w:p>
    <w:p>
      <w:pPr>
        <w:keepNext w:val="0"/>
        <w:keepLines w:val="0"/>
        <w:suppressLineNumbers w:val="0"/>
        <w:adjustRightInd w:val="0"/>
        <w:snapToGrid w:val="0"/>
        <w:spacing w:before="0" w:beforeAutospacing="0" w:after="0" w:afterAutospacing="0"/>
        <w:ind w:left="0" w:leftChars="0" w:right="0" w:rightChars="0" w:firstLine="640" w:firstLineChars="200"/>
        <w:jc w:val="left"/>
        <w:rPr>
          <w:rFonts w:hint="eastAsia" w:ascii="仿宋" w:hAnsi="仿宋" w:eastAsia="仿宋" w:cs="仿宋"/>
          <w:sz w:val="32"/>
          <w:szCs w:val="32"/>
          <w:lang w:val="en-US" w:eastAsia="zh-CN" w:bidi="zh-CN"/>
        </w:rPr>
      </w:pPr>
      <w:r>
        <w:rPr>
          <w:rFonts w:hint="eastAsia" w:cs="仿宋"/>
          <w:sz w:val="32"/>
          <w:szCs w:val="32"/>
          <w:lang w:val="en-US" w:eastAsia="zh-CN" w:bidi="zh-CN"/>
        </w:rPr>
        <w:t>5、</w:t>
      </w:r>
      <w:r>
        <w:rPr>
          <w:rFonts w:hint="eastAsia" w:ascii="仿宋" w:hAnsi="仿宋" w:eastAsia="仿宋" w:cs="仿宋"/>
          <w:sz w:val="32"/>
          <w:szCs w:val="32"/>
          <w:lang w:val="en-US" w:eastAsia="zh-CN" w:bidi="zh-CN"/>
        </w:rPr>
        <w:t>噪声：</w:t>
      </w:r>
    </w:p>
    <w:p>
      <w:pPr>
        <w:keepNext w:val="0"/>
        <w:keepLines w:val="0"/>
        <w:suppressLineNumbers w:val="0"/>
        <w:adjustRightInd w:val="0"/>
        <w:snapToGrid w:val="0"/>
        <w:spacing w:before="0" w:beforeAutospacing="0" w:after="0" w:afterAutospacing="0"/>
        <w:ind w:left="0" w:leftChars="0" w:right="0" w:rightChars="0" w:firstLine="640" w:firstLineChars="200"/>
        <w:jc w:val="left"/>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就诊动物叫声、空调等设备。采用墙体隔声、基础减振等措施。噪声执行《工业企业厂界环境噪声排放标准》（GB12348-2008）4类标准要求</w:t>
      </w:r>
    </w:p>
    <w:p>
      <w:pPr>
        <w:keepNext w:val="0"/>
        <w:keepLines w:val="0"/>
        <w:suppressLineNumbers w:val="0"/>
        <w:adjustRightInd w:val="0"/>
        <w:snapToGrid w:val="0"/>
        <w:spacing w:before="0" w:beforeAutospacing="0" w:after="0" w:afterAutospacing="0"/>
        <w:ind w:right="0" w:rightChars="0" w:firstLine="640" w:firstLineChars="200"/>
        <w:jc w:val="left"/>
        <w:rPr>
          <w:rFonts w:hint="eastAsia" w:ascii="仿宋" w:hAnsi="仿宋" w:eastAsia="仿宋" w:cs="仿宋"/>
          <w:sz w:val="32"/>
          <w:szCs w:val="32"/>
          <w:lang w:val="en-US" w:eastAsia="zh-CN" w:bidi="zh-CN"/>
        </w:rPr>
      </w:pPr>
      <w:r>
        <w:rPr>
          <w:rFonts w:hint="eastAsia" w:cs="仿宋"/>
          <w:sz w:val="32"/>
          <w:szCs w:val="32"/>
          <w:lang w:val="en-US" w:eastAsia="zh-CN" w:bidi="zh-CN"/>
        </w:rPr>
        <w:t>6、</w:t>
      </w:r>
      <w:r>
        <w:rPr>
          <w:rFonts w:hint="eastAsia" w:ascii="仿宋" w:hAnsi="仿宋" w:eastAsia="仿宋" w:cs="仿宋"/>
          <w:sz w:val="32"/>
          <w:szCs w:val="32"/>
          <w:lang w:val="en-US" w:eastAsia="zh-CN" w:bidi="zh-CN"/>
        </w:rPr>
        <w:t>固废：</w:t>
      </w:r>
    </w:p>
    <w:p>
      <w:pPr>
        <w:keepNext w:val="0"/>
        <w:keepLines w:val="0"/>
        <w:numPr>
          <w:ilvl w:val="0"/>
          <w:numId w:val="0"/>
        </w:numPr>
        <w:suppressLineNumbers w:val="0"/>
        <w:adjustRightInd w:val="0"/>
        <w:snapToGrid w:val="0"/>
        <w:spacing w:before="0" w:beforeAutospacing="0" w:after="0" w:afterAutospacing="0"/>
        <w:ind w:right="0" w:rightChars="0" w:firstLine="320" w:firstLineChars="100"/>
        <w:jc w:val="left"/>
        <w:rPr>
          <w:rFonts w:hint="eastAsia" w:cs="仿宋"/>
          <w:sz w:val="32"/>
          <w:szCs w:val="32"/>
          <w:lang w:val="en-US" w:eastAsia="zh-CN" w:bidi="zh-CN"/>
        </w:rPr>
      </w:pPr>
      <w:r>
        <w:rPr>
          <w:rFonts w:hint="eastAsia" w:cs="仿宋"/>
          <w:sz w:val="32"/>
          <w:szCs w:val="32"/>
          <w:lang w:val="en-US" w:eastAsia="zh-CN" w:bidi="zh-CN"/>
        </w:rPr>
        <w:t>（1）危险废物：</w:t>
      </w:r>
      <w:r>
        <w:rPr>
          <w:rFonts w:hint="eastAsia" w:ascii="仿宋" w:hAnsi="仿宋" w:eastAsia="仿宋" w:cs="仿宋"/>
          <w:sz w:val="32"/>
          <w:szCs w:val="32"/>
          <w:lang w:val="en-US" w:eastAsia="zh-CN" w:bidi="zh-CN"/>
        </w:rPr>
        <w:t>医疗废物、有害垃圾废荧光灯管</w:t>
      </w:r>
      <w:r>
        <w:rPr>
          <w:rFonts w:hint="eastAsia" w:cs="仿宋"/>
          <w:sz w:val="32"/>
          <w:szCs w:val="32"/>
          <w:lang w:val="en-US" w:eastAsia="zh-CN" w:bidi="zh-CN"/>
        </w:rPr>
        <w:t>、废药物、药品</w:t>
      </w:r>
      <w:r>
        <w:rPr>
          <w:rFonts w:hint="eastAsia" w:ascii="仿宋" w:hAnsi="仿宋" w:eastAsia="仿宋" w:cs="仿宋"/>
          <w:sz w:val="32"/>
          <w:szCs w:val="32"/>
          <w:lang w:val="en-US" w:eastAsia="zh-CN" w:bidi="zh-CN"/>
        </w:rPr>
        <w:t>，暂存医疗废物暂存室内，委托有资质单位定期清运、处置</w:t>
      </w:r>
      <w:r>
        <w:rPr>
          <w:rFonts w:hint="eastAsia" w:cs="仿宋"/>
          <w:sz w:val="32"/>
          <w:szCs w:val="32"/>
          <w:lang w:val="en-US" w:eastAsia="zh-CN" w:bidi="zh-CN"/>
        </w:rPr>
        <w:t>。</w:t>
      </w:r>
    </w:p>
    <w:p>
      <w:pPr>
        <w:keepNext w:val="0"/>
        <w:keepLines w:val="0"/>
        <w:numPr>
          <w:ilvl w:val="0"/>
          <w:numId w:val="0"/>
        </w:numPr>
        <w:suppressLineNumbers w:val="0"/>
        <w:adjustRightInd w:val="0"/>
        <w:snapToGrid w:val="0"/>
        <w:spacing w:before="0" w:beforeAutospacing="0" w:after="0" w:afterAutospacing="0"/>
        <w:ind w:right="0" w:rightChars="0" w:firstLine="320" w:firstLineChars="100"/>
        <w:jc w:val="left"/>
        <w:rPr>
          <w:rFonts w:hint="eastAsia" w:ascii="仿宋" w:hAnsi="仿宋" w:eastAsia="仿宋" w:cs="仿宋"/>
          <w:sz w:val="32"/>
          <w:szCs w:val="32"/>
          <w:lang w:val="en-US" w:eastAsia="zh-CN" w:bidi="zh-CN"/>
        </w:rPr>
      </w:pPr>
      <w:r>
        <w:rPr>
          <w:rFonts w:hint="eastAsia" w:cs="仿宋"/>
          <w:sz w:val="32"/>
          <w:szCs w:val="32"/>
          <w:lang w:val="en-US" w:eastAsia="zh-CN" w:bidi="zh-CN"/>
        </w:rPr>
        <w:t>（2）一般固废：</w:t>
      </w:r>
      <w:r>
        <w:rPr>
          <w:rFonts w:hint="eastAsia" w:ascii="仿宋" w:hAnsi="仿宋" w:eastAsia="仿宋" w:cs="仿宋"/>
          <w:sz w:val="32"/>
          <w:szCs w:val="32"/>
          <w:lang w:val="en-US" w:eastAsia="zh-CN" w:bidi="zh-CN"/>
        </w:rPr>
        <w:t>动物毛发、动物粪便、生活垃圾，收集后运至环卫部分指定地点，交环卫部门处置。</w:t>
      </w:r>
    </w:p>
    <w:p>
      <w:pPr>
        <w:keepNext w:val="0"/>
        <w:keepLines w:val="0"/>
        <w:numPr>
          <w:ilvl w:val="0"/>
          <w:numId w:val="0"/>
        </w:numPr>
        <w:suppressLineNumbers w:val="0"/>
        <w:adjustRightInd w:val="0"/>
        <w:snapToGrid w:val="0"/>
        <w:spacing w:before="0" w:beforeAutospacing="0" w:after="0" w:afterAutospacing="0"/>
        <w:ind w:leftChars="200" w:right="0" w:rightChars="0"/>
        <w:jc w:val="left"/>
        <w:rPr>
          <w:rFonts w:hint="default" w:ascii="仿宋" w:hAnsi="仿宋" w:eastAsia="仿宋" w:cs="仿宋"/>
          <w:sz w:val="32"/>
          <w:szCs w:val="32"/>
          <w:lang w:val="en-US" w:eastAsia="zh-CN" w:bidi="zh-CN"/>
        </w:rPr>
      </w:pPr>
    </w:p>
    <w:p>
      <w:pPr>
        <w:pStyle w:val="4"/>
        <w:spacing w:before="42" w:line="530" w:lineRule="exact"/>
        <w:ind w:right="115" w:firstLine="640" w:firstLineChars="200"/>
        <w:jc w:val="both"/>
        <w:rPr>
          <w:sz w:val="32"/>
          <w:szCs w:val="32"/>
          <w:lang w:val="en-US"/>
        </w:rPr>
      </w:pPr>
      <w:r>
        <w:rPr>
          <w:rFonts w:hint="eastAsia"/>
          <w:sz w:val="32"/>
          <w:szCs w:val="32"/>
          <w:lang w:val="en-US"/>
        </w:rPr>
        <w:t>四、污染物排放总量控制结论</w:t>
      </w:r>
    </w:p>
    <w:p>
      <w:pPr>
        <w:pStyle w:val="4"/>
        <w:spacing w:before="42" w:line="530" w:lineRule="exact"/>
        <w:ind w:left="119" w:right="113" w:firstLine="624" w:firstLineChars="200"/>
        <w:jc w:val="both"/>
        <w:rPr>
          <w:spacing w:val="-4"/>
          <w:sz w:val="32"/>
          <w:szCs w:val="32"/>
          <w:lang w:val="en-US"/>
        </w:rPr>
      </w:pPr>
      <w:r>
        <w:rPr>
          <w:rFonts w:hint="eastAsia"/>
          <w:spacing w:val="-4"/>
          <w:sz w:val="32"/>
          <w:szCs w:val="32"/>
        </w:rPr>
        <w:t>新建项目污染物总量控制指标为</w:t>
      </w:r>
      <w:r>
        <w:rPr>
          <w:rFonts w:hint="eastAsia"/>
          <w:spacing w:val="-4"/>
          <w:sz w:val="32"/>
          <w:szCs w:val="32"/>
          <w:lang w:val="en-US"/>
        </w:rPr>
        <w:t xml:space="preserve">COD </w:t>
      </w:r>
      <w:r>
        <w:rPr>
          <w:rFonts w:hint="eastAsia"/>
          <w:spacing w:val="-4"/>
          <w:sz w:val="32"/>
          <w:szCs w:val="32"/>
          <w:lang w:val="en-US" w:eastAsia="zh-CN"/>
        </w:rPr>
        <w:t>0.009</w:t>
      </w:r>
      <w:r>
        <w:rPr>
          <w:rFonts w:hint="eastAsia"/>
          <w:spacing w:val="-4"/>
          <w:sz w:val="32"/>
          <w:szCs w:val="32"/>
          <w:lang w:val="en-US"/>
        </w:rPr>
        <w:t>t/a</w:t>
      </w:r>
      <w:r>
        <w:rPr>
          <w:rFonts w:hint="eastAsia"/>
          <w:spacing w:val="-4"/>
          <w:sz w:val="32"/>
          <w:szCs w:val="32"/>
        </w:rPr>
        <w:t>、氨氮</w:t>
      </w:r>
      <w:r>
        <w:rPr>
          <w:rFonts w:hint="eastAsia"/>
          <w:spacing w:val="-4"/>
          <w:sz w:val="32"/>
          <w:szCs w:val="32"/>
          <w:lang w:val="en-US"/>
        </w:rPr>
        <w:t xml:space="preserve"> 0/a</w:t>
      </w:r>
      <w:r>
        <w:rPr>
          <w:rFonts w:hint="eastAsia"/>
          <w:spacing w:val="-4"/>
          <w:sz w:val="32"/>
          <w:szCs w:val="32"/>
        </w:rPr>
        <w:t>、总磷</w:t>
      </w:r>
      <w:r>
        <w:rPr>
          <w:rFonts w:hint="eastAsia"/>
          <w:spacing w:val="-4"/>
          <w:sz w:val="32"/>
          <w:szCs w:val="32"/>
          <w:lang w:val="en-US"/>
        </w:rPr>
        <w:t xml:space="preserve"> 0t/a</w:t>
      </w:r>
      <w:r>
        <w:rPr>
          <w:rFonts w:hint="eastAsia"/>
          <w:spacing w:val="-4"/>
          <w:sz w:val="32"/>
          <w:szCs w:val="32"/>
        </w:rPr>
        <w:t>、总氮</w:t>
      </w:r>
      <w:r>
        <w:rPr>
          <w:rFonts w:hint="eastAsia"/>
          <w:spacing w:val="-4"/>
          <w:sz w:val="32"/>
          <w:szCs w:val="32"/>
          <w:lang w:val="en-US"/>
        </w:rPr>
        <w:t xml:space="preserve"> 0t/a</w:t>
      </w:r>
      <w:r>
        <w:rPr>
          <w:rFonts w:hint="eastAsia"/>
          <w:spacing w:val="-4"/>
          <w:sz w:val="32"/>
          <w:szCs w:val="32"/>
        </w:rPr>
        <w:t>、</w:t>
      </w:r>
      <w:r>
        <w:rPr>
          <w:rFonts w:hint="eastAsia"/>
          <w:sz w:val="32"/>
          <w:szCs w:val="32"/>
          <w:lang w:val="en-US"/>
        </w:rPr>
        <w:t>SO</w:t>
      </w:r>
      <w:r>
        <w:rPr>
          <w:rFonts w:hint="eastAsia"/>
          <w:sz w:val="32"/>
          <w:szCs w:val="32"/>
          <w:vertAlign w:val="subscript"/>
          <w:lang w:val="en-US"/>
        </w:rPr>
        <w:t xml:space="preserve">2 </w:t>
      </w:r>
      <w:r>
        <w:rPr>
          <w:rFonts w:hint="eastAsia"/>
          <w:spacing w:val="-4"/>
          <w:sz w:val="32"/>
          <w:szCs w:val="32"/>
          <w:lang w:val="en-US"/>
        </w:rPr>
        <w:t>0t/a</w:t>
      </w:r>
      <w:r>
        <w:rPr>
          <w:rFonts w:hint="eastAsia"/>
          <w:spacing w:val="-4"/>
          <w:sz w:val="32"/>
          <w:szCs w:val="32"/>
        </w:rPr>
        <w:t>、</w:t>
      </w:r>
      <w:r>
        <w:rPr>
          <w:rFonts w:hint="eastAsia"/>
          <w:spacing w:val="-4"/>
          <w:sz w:val="32"/>
          <w:szCs w:val="32"/>
          <w:lang w:val="en-US"/>
        </w:rPr>
        <w:t>NOx 0t/a</w:t>
      </w:r>
      <w:r>
        <w:rPr>
          <w:rFonts w:hint="eastAsia"/>
          <w:spacing w:val="-4"/>
          <w:sz w:val="32"/>
          <w:szCs w:val="32"/>
        </w:rPr>
        <w:t>、颗粒物</w:t>
      </w:r>
      <w:r>
        <w:rPr>
          <w:rFonts w:hint="eastAsia"/>
          <w:spacing w:val="-4"/>
          <w:sz w:val="32"/>
          <w:szCs w:val="32"/>
          <w:lang w:val="en-US"/>
        </w:rPr>
        <w:t>0t/a</w:t>
      </w:r>
      <w:r>
        <w:rPr>
          <w:rFonts w:hint="eastAsia"/>
          <w:spacing w:val="-4"/>
          <w:sz w:val="32"/>
          <w:szCs w:val="32"/>
        </w:rPr>
        <w:t>、</w:t>
      </w:r>
      <w:r>
        <w:rPr>
          <w:rFonts w:hint="eastAsia"/>
          <w:spacing w:val="-4"/>
          <w:sz w:val="32"/>
          <w:szCs w:val="32"/>
          <w:lang w:val="en-US"/>
        </w:rPr>
        <w:t>VOCs 0t/a</w:t>
      </w:r>
      <w:r>
        <w:rPr>
          <w:rFonts w:hint="eastAsia"/>
          <w:spacing w:val="-4"/>
          <w:sz w:val="32"/>
          <w:szCs w:val="32"/>
        </w:rPr>
        <w:t>。</w:t>
      </w:r>
      <w:r>
        <w:rPr>
          <w:rFonts w:hint="eastAsia"/>
          <w:b/>
          <w:bCs/>
          <w:sz w:val="32"/>
          <w:szCs w:val="32"/>
          <w:lang w:val="en-US"/>
        </w:rPr>
        <w:t xml:space="preserve"> </w:t>
      </w:r>
    </w:p>
    <w:p>
      <w:pPr>
        <w:pStyle w:val="4"/>
        <w:spacing w:before="42" w:line="530" w:lineRule="exact"/>
        <w:ind w:left="440" w:leftChars="200" w:right="115" w:firstLine="320" w:firstLineChars="100"/>
        <w:jc w:val="both"/>
        <w:rPr>
          <w:sz w:val="32"/>
          <w:szCs w:val="32"/>
        </w:rPr>
      </w:pPr>
      <w:r>
        <w:rPr>
          <w:rFonts w:hint="eastAsia"/>
          <w:sz w:val="32"/>
          <w:szCs w:val="32"/>
        </w:rPr>
        <w:t>五、</w:t>
      </w:r>
      <w:r>
        <w:rPr>
          <w:sz w:val="32"/>
          <w:szCs w:val="32"/>
        </w:rPr>
        <w:t>项目建成后应先行按照排污许可管理要求办理排污许可证，并按规定程序实施竣工环境保护验收。</w:t>
      </w:r>
    </w:p>
    <w:p>
      <w:pPr>
        <w:pStyle w:val="4"/>
        <w:numPr>
          <w:ilvl w:val="0"/>
          <w:numId w:val="2"/>
        </w:numPr>
        <w:spacing w:before="42" w:line="530" w:lineRule="exact"/>
        <w:ind w:right="115" w:firstLine="640" w:firstLineChars="200"/>
        <w:jc w:val="both"/>
        <w:rPr>
          <w:sz w:val="32"/>
          <w:szCs w:val="32"/>
        </w:rPr>
      </w:pPr>
      <w:r>
        <w:rPr>
          <w:sz w:val="32"/>
          <w:szCs w:val="32"/>
        </w:rPr>
        <w:t>请保定市生态环境局徐水区分局负责项目的日常监督</w:t>
      </w:r>
      <w:r>
        <w:rPr>
          <w:rFonts w:hint="eastAsia"/>
          <w:sz w:val="32"/>
          <w:szCs w:val="32"/>
        </w:rPr>
        <w:t>管理。</w:t>
      </w:r>
    </w:p>
    <w:p>
      <w:pPr>
        <w:pStyle w:val="4"/>
        <w:numPr>
          <w:ilvl w:val="0"/>
          <w:numId w:val="2"/>
        </w:numPr>
        <w:spacing w:before="42" w:line="530" w:lineRule="exact"/>
        <w:ind w:right="115" w:firstLine="640" w:firstLineChars="200"/>
        <w:jc w:val="both"/>
        <w:rPr>
          <w:sz w:val="32"/>
          <w:szCs w:val="32"/>
        </w:rPr>
      </w:pPr>
      <w:r>
        <w:rPr>
          <w:sz w:val="32"/>
          <w:szCs w:val="32"/>
        </w:rPr>
        <w:t>你单位应在收到本批复起10个工作日内，将环境影响报告</w:t>
      </w:r>
      <w:r>
        <w:rPr>
          <w:spacing w:val="-8"/>
          <w:sz w:val="32"/>
          <w:szCs w:val="32"/>
        </w:rPr>
        <w:t>表及批复送保定市生态环境局徐水区分局，并按规定接受各级生态</w:t>
      </w:r>
      <w:r>
        <w:rPr>
          <w:rFonts w:hint="eastAsia"/>
          <w:spacing w:val="-8"/>
          <w:sz w:val="32"/>
          <w:szCs w:val="32"/>
        </w:rPr>
        <w:t>环</w:t>
      </w:r>
      <w:r>
        <w:rPr>
          <w:spacing w:val="-3"/>
          <w:sz w:val="32"/>
          <w:szCs w:val="32"/>
        </w:rPr>
        <w:t>境部门的监督检查。</w:t>
      </w:r>
    </w:p>
    <w:p>
      <w:pPr>
        <w:pStyle w:val="5"/>
        <w:spacing w:line="530" w:lineRule="exact"/>
        <w:rPr>
          <w:spacing w:val="-3"/>
          <w:sz w:val="32"/>
          <w:szCs w:val="32"/>
        </w:rPr>
      </w:pPr>
    </w:p>
    <w:p>
      <w:pPr>
        <w:pStyle w:val="6"/>
        <w:spacing w:line="530" w:lineRule="exact"/>
      </w:pPr>
    </w:p>
    <w:p>
      <w:pPr>
        <w:pStyle w:val="4"/>
        <w:spacing w:before="10" w:line="530" w:lineRule="exact"/>
        <w:ind w:left="0"/>
        <w:rPr>
          <w:sz w:val="36"/>
          <w:szCs w:val="36"/>
          <w:lang w:val="en-US"/>
        </w:rPr>
      </w:pPr>
      <w:r>
        <w:rPr>
          <w:rFonts w:hint="eastAsia"/>
          <w:sz w:val="32"/>
          <w:szCs w:val="32"/>
          <w:lang w:val="en-US"/>
        </w:rPr>
        <w:t xml:space="preserve">                                 保定市徐水区行政审批局</w:t>
      </w:r>
    </w:p>
    <w:p>
      <w:pPr>
        <w:pStyle w:val="4"/>
        <w:spacing w:before="10" w:line="530" w:lineRule="exact"/>
        <w:ind w:firstLine="6080" w:firstLineChars="1900"/>
        <w:rPr>
          <w:sz w:val="32"/>
          <w:szCs w:val="32"/>
          <w:lang w:val="en-US"/>
        </w:rPr>
      </w:pPr>
      <w:r>
        <w:rPr>
          <w:rFonts w:hint="eastAsia"/>
          <w:sz w:val="32"/>
          <w:szCs w:val="32"/>
          <w:lang w:val="en-US"/>
        </w:rPr>
        <w:t>2024年0</w:t>
      </w:r>
      <w:r>
        <w:rPr>
          <w:rFonts w:hint="eastAsia"/>
          <w:sz w:val="32"/>
          <w:szCs w:val="32"/>
          <w:lang w:val="en-US" w:eastAsia="zh-CN"/>
        </w:rPr>
        <w:t>3</w:t>
      </w:r>
      <w:r>
        <w:rPr>
          <w:rFonts w:hint="eastAsia"/>
          <w:sz w:val="32"/>
          <w:szCs w:val="32"/>
          <w:lang w:val="en-US"/>
        </w:rPr>
        <w:t>月</w:t>
      </w:r>
      <w:r>
        <w:rPr>
          <w:rFonts w:hint="eastAsia"/>
          <w:sz w:val="32"/>
          <w:szCs w:val="32"/>
          <w:lang w:val="en-US" w:eastAsia="zh-CN"/>
        </w:rPr>
        <w:t>19</w:t>
      </w:r>
      <w:r>
        <w:rPr>
          <w:rFonts w:hint="eastAsia"/>
          <w:sz w:val="32"/>
          <w:szCs w:val="32"/>
          <w:lang w:val="en-US"/>
        </w:rPr>
        <w:t>日</w:t>
      </w:r>
    </w:p>
    <w:p>
      <w:pPr>
        <w:tabs>
          <w:tab w:val="left" w:pos="4739"/>
        </w:tabs>
        <w:spacing w:before="14" w:line="530" w:lineRule="exact"/>
        <w:rPr>
          <w:vanish/>
          <w:sz w:val="21"/>
        </w:rPr>
      </w:pPr>
    </w:p>
    <w:sectPr>
      <w:footerReference r:id="rId3" w:type="default"/>
      <w:pgSz w:w="11910" w:h="16840"/>
      <w:pgMar w:top="2098" w:right="1531" w:bottom="1871" w:left="153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2A107A"/>
    <w:multiLevelType w:val="singleLevel"/>
    <w:tmpl w:val="552A107A"/>
    <w:lvl w:ilvl="0" w:tentative="0">
      <w:start w:val="6"/>
      <w:numFmt w:val="chineseCounting"/>
      <w:suff w:val="nothing"/>
      <w:lvlText w:val="%1、"/>
      <w:lvlJc w:val="left"/>
      <w:rPr>
        <w:rFonts w:hint="eastAsia"/>
      </w:rPr>
    </w:lvl>
  </w:abstractNum>
  <w:abstractNum w:abstractNumId="1">
    <w:nsid w:val="7D1F61D2"/>
    <w:multiLevelType w:val="singleLevel"/>
    <w:tmpl w:val="7D1F61D2"/>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wOWRjZWNlZThjNzk0ZjQxOGFiODZmYTQxZTU5MTQifQ=="/>
  </w:docVars>
  <w:rsids>
    <w:rsidRoot w:val="00FC1720"/>
    <w:rsid w:val="003914BD"/>
    <w:rsid w:val="005F416A"/>
    <w:rsid w:val="00610D73"/>
    <w:rsid w:val="00641C89"/>
    <w:rsid w:val="00883C0B"/>
    <w:rsid w:val="009F4DD4"/>
    <w:rsid w:val="00A95106"/>
    <w:rsid w:val="00AC082C"/>
    <w:rsid w:val="00CB2CC5"/>
    <w:rsid w:val="00DE05C0"/>
    <w:rsid w:val="00E302B9"/>
    <w:rsid w:val="00EB4A9C"/>
    <w:rsid w:val="00FC1720"/>
    <w:rsid w:val="0165797C"/>
    <w:rsid w:val="025670DC"/>
    <w:rsid w:val="030A0C44"/>
    <w:rsid w:val="03906316"/>
    <w:rsid w:val="039F1890"/>
    <w:rsid w:val="0468705B"/>
    <w:rsid w:val="04F65EE5"/>
    <w:rsid w:val="05631D9D"/>
    <w:rsid w:val="05835C58"/>
    <w:rsid w:val="05B1134C"/>
    <w:rsid w:val="05E62F43"/>
    <w:rsid w:val="062849C4"/>
    <w:rsid w:val="06FF108D"/>
    <w:rsid w:val="082A3699"/>
    <w:rsid w:val="088124B5"/>
    <w:rsid w:val="09211986"/>
    <w:rsid w:val="093E07C1"/>
    <w:rsid w:val="094D67E5"/>
    <w:rsid w:val="0A732EE2"/>
    <w:rsid w:val="0AAB16B7"/>
    <w:rsid w:val="0ADD2F10"/>
    <w:rsid w:val="0B2A2971"/>
    <w:rsid w:val="0B6B7A7C"/>
    <w:rsid w:val="0BA1296D"/>
    <w:rsid w:val="0C7C2650"/>
    <w:rsid w:val="0D2B61BA"/>
    <w:rsid w:val="0D784C61"/>
    <w:rsid w:val="0DEF638A"/>
    <w:rsid w:val="0E0612AC"/>
    <w:rsid w:val="0E1B57EE"/>
    <w:rsid w:val="0E6F241E"/>
    <w:rsid w:val="0E750962"/>
    <w:rsid w:val="0E8C118A"/>
    <w:rsid w:val="0F405362"/>
    <w:rsid w:val="0F8C706A"/>
    <w:rsid w:val="10C41951"/>
    <w:rsid w:val="10CB3C75"/>
    <w:rsid w:val="116A701E"/>
    <w:rsid w:val="11B06239"/>
    <w:rsid w:val="11CE423C"/>
    <w:rsid w:val="11D7728D"/>
    <w:rsid w:val="122B288B"/>
    <w:rsid w:val="1290345F"/>
    <w:rsid w:val="129D2782"/>
    <w:rsid w:val="13114CFB"/>
    <w:rsid w:val="13AB2EDF"/>
    <w:rsid w:val="13C10E5D"/>
    <w:rsid w:val="15161579"/>
    <w:rsid w:val="15534200"/>
    <w:rsid w:val="155B4E8D"/>
    <w:rsid w:val="15A64021"/>
    <w:rsid w:val="15A77E2C"/>
    <w:rsid w:val="15B86291"/>
    <w:rsid w:val="15D11759"/>
    <w:rsid w:val="16507A8B"/>
    <w:rsid w:val="167B72E0"/>
    <w:rsid w:val="16AB5805"/>
    <w:rsid w:val="17016262"/>
    <w:rsid w:val="17217CAE"/>
    <w:rsid w:val="178B0482"/>
    <w:rsid w:val="17A03938"/>
    <w:rsid w:val="17F93995"/>
    <w:rsid w:val="18602A8A"/>
    <w:rsid w:val="18CE42AE"/>
    <w:rsid w:val="190301C9"/>
    <w:rsid w:val="197235DA"/>
    <w:rsid w:val="19A52FDB"/>
    <w:rsid w:val="19E42752"/>
    <w:rsid w:val="1A00005D"/>
    <w:rsid w:val="1A950C4B"/>
    <w:rsid w:val="1B35262F"/>
    <w:rsid w:val="1B486418"/>
    <w:rsid w:val="1B4C6D2F"/>
    <w:rsid w:val="1B615F73"/>
    <w:rsid w:val="1BA72DE6"/>
    <w:rsid w:val="1C0E058F"/>
    <w:rsid w:val="1C0E19D1"/>
    <w:rsid w:val="1C4D2F48"/>
    <w:rsid w:val="1C4F1A8D"/>
    <w:rsid w:val="1C550973"/>
    <w:rsid w:val="1D623A48"/>
    <w:rsid w:val="1DA92D89"/>
    <w:rsid w:val="1E0572EF"/>
    <w:rsid w:val="1E6358FD"/>
    <w:rsid w:val="1E69239C"/>
    <w:rsid w:val="1ED53EF8"/>
    <w:rsid w:val="1F3469BB"/>
    <w:rsid w:val="1FA42E79"/>
    <w:rsid w:val="1FD83163"/>
    <w:rsid w:val="1FEA381C"/>
    <w:rsid w:val="208D6310"/>
    <w:rsid w:val="20C748E4"/>
    <w:rsid w:val="20F2689C"/>
    <w:rsid w:val="210510C8"/>
    <w:rsid w:val="2146060D"/>
    <w:rsid w:val="21963295"/>
    <w:rsid w:val="21A65222"/>
    <w:rsid w:val="21B7304D"/>
    <w:rsid w:val="230520ED"/>
    <w:rsid w:val="231E0851"/>
    <w:rsid w:val="231E7DB7"/>
    <w:rsid w:val="23763EBD"/>
    <w:rsid w:val="23A67218"/>
    <w:rsid w:val="24374C17"/>
    <w:rsid w:val="245B0EED"/>
    <w:rsid w:val="25070332"/>
    <w:rsid w:val="250A61A6"/>
    <w:rsid w:val="255467E2"/>
    <w:rsid w:val="25CC3869"/>
    <w:rsid w:val="25ED0CD7"/>
    <w:rsid w:val="25F72458"/>
    <w:rsid w:val="264151D6"/>
    <w:rsid w:val="264852BD"/>
    <w:rsid w:val="271C51C6"/>
    <w:rsid w:val="274D122B"/>
    <w:rsid w:val="27C60C96"/>
    <w:rsid w:val="27D94DBA"/>
    <w:rsid w:val="28290F8D"/>
    <w:rsid w:val="28322C4E"/>
    <w:rsid w:val="28975C49"/>
    <w:rsid w:val="298A1FB5"/>
    <w:rsid w:val="29B52F8B"/>
    <w:rsid w:val="2ABD2B99"/>
    <w:rsid w:val="2B752734"/>
    <w:rsid w:val="2BB403D8"/>
    <w:rsid w:val="2C4211D4"/>
    <w:rsid w:val="2C4340C7"/>
    <w:rsid w:val="2C470B0E"/>
    <w:rsid w:val="2C534F2A"/>
    <w:rsid w:val="2C5C2CA5"/>
    <w:rsid w:val="2CA33897"/>
    <w:rsid w:val="2CB45F22"/>
    <w:rsid w:val="2D116A31"/>
    <w:rsid w:val="2D5D408E"/>
    <w:rsid w:val="2DBC3194"/>
    <w:rsid w:val="2DBE3860"/>
    <w:rsid w:val="2DE906BE"/>
    <w:rsid w:val="2E091BCC"/>
    <w:rsid w:val="2E0C1719"/>
    <w:rsid w:val="2E1A7AB8"/>
    <w:rsid w:val="2F210AE4"/>
    <w:rsid w:val="2F547D4E"/>
    <w:rsid w:val="2F5963F4"/>
    <w:rsid w:val="2F782A69"/>
    <w:rsid w:val="2FFC2908"/>
    <w:rsid w:val="30111686"/>
    <w:rsid w:val="30285D0D"/>
    <w:rsid w:val="30566DD1"/>
    <w:rsid w:val="306D35B0"/>
    <w:rsid w:val="30AC2DC0"/>
    <w:rsid w:val="30D13364"/>
    <w:rsid w:val="31A9034E"/>
    <w:rsid w:val="31C715FB"/>
    <w:rsid w:val="31F40AD8"/>
    <w:rsid w:val="3212521B"/>
    <w:rsid w:val="32DC2ACA"/>
    <w:rsid w:val="32EC42DC"/>
    <w:rsid w:val="3352439E"/>
    <w:rsid w:val="33860852"/>
    <w:rsid w:val="342804A8"/>
    <w:rsid w:val="343437ED"/>
    <w:rsid w:val="344F58DF"/>
    <w:rsid w:val="34625C6F"/>
    <w:rsid w:val="34E13D8E"/>
    <w:rsid w:val="34E73DF6"/>
    <w:rsid w:val="34F51547"/>
    <w:rsid w:val="351D691C"/>
    <w:rsid w:val="364735A3"/>
    <w:rsid w:val="36717706"/>
    <w:rsid w:val="36DB733E"/>
    <w:rsid w:val="37BE2190"/>
    <w:rsid w:val="383932EA"/>
    <w:rsid w:val="38E1196C"/>
    <w:rsid w:val="390F0C8E"/>
    <w:rsid w:val="39474760"/>
    <w:rsid w:val="39894B76"/>
    <w:rsid w:val="3A062A4C"/>
    <w:rsid w:val="3A270935"/>
    <w:rsid w:val="3AC053A4"/>
    <w:rsid w:val="3B6925CD"/>
    <w:rsid w:val="3BFA2CFD"/>
    <w:rsid w:val="3C3368C1"/>
    <w:rsid w:val="3C4C643B"/>
    <w:rsid w:val="3CCE34AB"/>
    <w:rsid w:val="3D3B478E"/>
    <w:rsid w:val="3D536DB5"/>
    <w:rsid w:val="3D652D9C"/>
    <w:rsid w:val="3D7A1E7F"/>
    <w:rsid w:val="3E122EDD"/>
    <w:rsid w:val="3E6355C6"/>
    <w:rsid w:val="3E6C1AE3"/>
    <w:rsid w:val="3E8C5C2C"/>
    <w:rsid w:val="3EBB4791"/>
    <w:rsid w:val="3ED8079B"/>
    <w:rsid w:val="3F11673B"/>
    <w:rsid w:val="3F5A5BE9"/>
    <w:rsid w:val="3F7D64B7"/>
    <w:rsid w:val="3F9D4642"/>
    <w:rsid w:val="3F9E4184"/>
    <w:rsid w:val="409C0FBE"/>
    <w:rsid w:val="41050EE9"/>
    <w:rsid w:val="41564A6C"/>
    <w:rsid w:val="41D24909"/>
    <w:rsid w:val="427B7880"/>
    <w:rsid w:val="42F71540"/>
    <w:rsid w:val="4327149D"/>
    <w:rsid w:val="43961150"/>
    <w:rsid w:val="43A74405"/>
    <w:rsid w:val="443D5EA6"/>
    <w:rsid w:val="444B114A"/>
    <w:rsid w:val="446526B8"/>
    <w:rsid w:val="449E1D0D"/>
    <w:rsid w:val="44D4584C"/>
    <w:rsid w:val="454C2F0A"/>
    <w:rsid w:val="45CD043F"/>
    <w:rsid w:val="45DE2CF4"/>
    <w:rsid w:val="465E5670"/>
    <w:rsid w:val="46C27E73"/>
    <w:rsid w:val="475B6C93"/>
    <w:rsid w:val="475E06BC"/>
    <w:rsid w:val="47CF0EED"/>
    <w:rsid w:val="48022E71"/>
    <w:rsid w:val="48235FD0"/>
    <w:rsid w:val="484F1989"/>
    <w:rsid w:val="490808E8"/>
    <w:rsid w:val="49210894"/>
    <w:rsid w:val="499D4138"/>
    <w:rsid w:val="49BC15F3"/>
    <w:rsid w:val="4A0D2198"/>
    <w:rsid w:val="4A4757E0"/>
    <w:rsid w:val="4AB43A94"/>
    <w:rsid w:val="4AEC627C"/>
    <w:rsid w:val="4B1D039C"/>
    <w:rsid w:val="4BAC4908"/>
    <w:rsid w:val="4D2E285F"/>
    <w:rsid w:val="4DA07F5B"/>
    <w:rsid w:val="4DC72F51"/>
    <w:rsid w:val="4E532DF4"/>
    <w:rsid w:val="4E5B51EF"/>
    <w:rsid w:val="4F081AFC"/>
    <w:rsid w:val="4FB569AA"/>
    <w:rsid w:val="503100D1"/>
    <w:rsid w:val="5115465C"/>
    <w:rsid w:val="515618C4"/>
    <w:rsid w:val="517B2FD5"/>
    <w:rsid w:val="51E9382B"/>
    <w:rsid w:val="526B6A07"/>
    <w:rsid w:val="53B171C1"/>
    <w:rsid w:val="54132880"/>
    <w:rsid w:val="54AB4AB2"/>
    <w:rsid w:val="54F838D1"/>
    <w:rsid w:val="55196421"/>
    <w:rsid w:val="55504963"/>
    <w:rsid w:val="55C20B1A"/>
    <w:rsid w:val="55C66658"/>
    <w:rsid w:val="55E05328"/>
    <w:rsid w:val="56591C70"/>
    <w:rsid w:val="56706A5F"/>
    <w:rsid w:val="5709490B"/>
    <w:rsid w:val="57DB53D0"/>
    <w:rsid w:val="581C4103"/>
    <w:rsid w:val="58517449"/>
    <w:rsid w:val="58A5365B"/>
    <w:rsid w:val="593A43BE"/>
    <w:rsid w:val="597A7D31"/>
    <w:rsid w:val="59CD244E"/>
    <w:rsid w:val="59D25468"/>
    <w:rsid w:val="5B0F7772"/>
    <w:rsid w:val="5B3A5BC9"/>
    <w:rsid w:val="5B460882"/>
    <w:rsid w:val="5B6726B5"/>
    <w:rsid w:val="5BD94721"/>
    <w:rsid w:val="5C8B1774"/>
    <w:rsid w:val="5D3914A6"/>
    <w:rsid w:val="5D6A3A1D"/>
    <w:rsid w:val="5E387E6D"/>
    <w:rsid w:val="5E9919FC"/>
    <w:rsid w:val="5EB1378D"/>
    <w:rsid w:val="5ED86767"/>
    <w:rsid w:val="5F435E26"/>
    <w:rsid w:val="5FDD6614"/>
    <w:rsid w:val="5FE175D9"/>
    <w:rsid w:val="602D3891"/>
    <w:rsid w:val="607F537B"/>
    <w:rsid w:val="60B92518"/>
    <w:rsid w:val="60ED5785"/>
    <w:rsid w:val="6140448D"/>
    <w:rsid w:val="618347D1"/>
    <w:rsid w:val="61ED42D4"/>
    <w:rsid w:val="62077DBB"/>
    <w:rsid w:val="624F4842"/>
    <w:rsid w:val="626A14AF"/>
    <w:rsid w:val="62BC5A7F"/>
    <w:rsid w:val="634A34D4"/>
    <w:rsid w:val="634D7671"/>
    <w:rsid w:val="63611DC3"/>
    <w:rsid w:val="63B0621A"/>
    <w:rsid w:val="640D403A"/>
    <w:rsid w:val="644F274A"/>
    <w:rsid w:val="64C83482"/>
    <w:rsid w:val="64FD7424"/>
    <w:rsid w:val="65214E3D"/>
    <w:rsid w:val="652329F8"/>
    <w:rsid w:val="65345925"/>
    <w:rsid w:val="65B63B4F"/>
    <w:rsid w:val="673E607A"/>
    <w:rsid w:val="674E29E4"/>
    <w:rsid w:val="67533BCF"/>
    <w:rsid w:val="684E2722"/>
    <w:rsid w:val="68661500"/>
    <w:rsid w:val="68A36F19"/>
    <w:rsid w:val="6957135B"/>
    <w:rsid w:val="6A2042B7"/>
    <w:rsid w:val="6B447C40"/>
    <w:rsid w:val="6BD25396"/>
    <w:rsid w:val="6CA01ED6"/>
    <w:rsid w:val="6CFA41E8"/>
    <w:rsid w:val="6D286C17"/>
    <w:rsid w:val="6D3C5BA1"/>
    <w:rsid w:val="6EFF7E76"/>
    <w:rsid w:val="6F271B9B"/>
    <w:rsid w:val="6F354C5F"/>
    <w:rsid w:val="6F5D0F98"/>
    <w:rsid w:val="6F9C47AD"/>
    <w:rsid w:val="6FA04C9E"/>
    <w:rsid w:val="6FBD486A"/>
    <w:rsid w:val="6FE248AA"/>
    <w:rsid w:val="6FE31ED6"/>
    <w:rsid w:val="700D48BF"/>
    <w:rsid w:val="70272AA6"/>
    <w:rsid w:val="70CC796A"/>
    <w:rsid w:val="70F87B70"/>
    <w:rsid w:val="715714F8"/>
    <w:rsid w:val="716968E1"/>
    <w:rsid w:val="72944E98"/>
    <w:rsid w:val="72BD591F"/>
    <w:rsid w:val="72E92CF2"/>
    <w:rsid w:val="731A6782"/>
    <w:rsid w:val="73C92512"/>
    <w:rsid w:val="741D6174"/>
    <w:rsid w:val="744027B3"/>
    <w:rsid w:val="7442550E"/>
    <w:rsid w:val="747277FC"/>
    <w:rsid w:val="74747B70"/>
    <w:rsid w:val="749A208D"/>
    <w:rsid w:val="74F040EF"/>
    <w:rsid w:val="74FE2899"/>
    <w:rsid w:val="75E0628D"/>
    <w:rsid w:val="763832A2"/>
    <w:rsid w:val="76BA4139"/>
    <w:rsid w:val="76C217B7"/>
    <w:rsid w:val="7749798E"/>
    <w:rsid w:val="77AA5218"/>
    <w:rsid w:val="781758F0"/>
    <w:rsid w:val="799B56FA"/>
    <w:rsid w:val="79FE0873"/>
    <w:rsid w:val="7AE857D5"/>
    <w:rsid w:val="7B3A76F4"/>
    <w:rsid w:val="7CD75795"/>
    <w:rsid w:val="7CF819F5"/>
    <w:rsid w:val="7D412AF2"/>
    <w:rsid w:val="7EFF3A19"/>
    <w:rsid w:val="7F4B350F"/>
    <w:rsid w:val="7F72529B"/>
    <w:rsid w:val="7FE3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zh-CN" w:eastAsia="zh-CN" w:bidi="zh-CN"/>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3"/>
    <w:autoRedefine/>
    <w:qFormat/>
    <w:uiPriority w:val="0"/>
    <w:pPr>
      <w:ind w:firstLine="420" w:firstLineChars="200"/>
    </w:pPr>
    <w:rPr>
      <w:szCs w:val="24"/>
    </w:rPr>
  </w:style>
  <w:style w:type="paragraph" w:customStyle="1" w:styleId="3">
    <w:name w:val="样式 正文文本 + 首行缩进:  2 字符"/>
    <w:basedOn w:val="4"/>
    <w:next w:val="1"/>
    <w:autoRedefine/>
    <w:qFormat/>
    <w:uiPriority w:val="99"/>
    <w:pPr>
      <w:spacing w:after="200" w:line="480" w:lineRule="exact"/>
      <w:ind w:firstLine="480" w:firstLineChars="200"/>
    </w:pPr>
    <w:rPr>
      <w:rFonts w:ascii="宋体" w:hAnsi="宋体" w:eastAsia="宋体" w:cs="Times New Roman"/>
      <w:sz w:val="24"/>
      <w:lang w:val="en-US" w:bidi="ar-SA"/>
    </w:rPr>
  </w:style>
  <w:style w:type="paragraph" w:styleId="4">
    <w:name w:val="Body Text"/>
    <w:basedOn w:val="1"/>
    <w:next w:val="5"/>
    <w:autoRedefine/>
    <w:qFormat/>
    <w:uiPriority w:val="1"/>
    <w:pPr>
      <w:ind w:left="120"/>
    </w:pPr>
    <w:rPr>
      <w:sz w:val="28"/>
      <w:szCs w:val="28"/>
    </w:rPr>
  </w:style>
  <w:style w:type="paragraph" w:customStyle="1" w:styleId="5">
    <w:name w:val="style4"/>
    <w:basedOn w:val="1"/>
    <w:next w:val="6"/>
    <w:autoRedefine/>
    <w:qFormat/>
    <w:uiPriority w:val="0"/>
    <w:pPr>
      <w:widowControl/>
      <w:spacing w:before="280" w:after="280"/>
    </w:pPr>
    <w:rPr>
      <w:rFonts w:ascii="宋体"/>
      <w:sz w:val="18"/>
    </w:rPr>
  </w:style>
  <w:style w:type="paragraph" w:customStyle="1" w:styleId="6">
    <w:name w:val="2"/>
    <w:basedOn w:val="1"/>
    <w:next w:val="1"/>
    <w:autoRedefine/>
    <w:qFormat/>
    <w:uiPriority w:val="0"/>
    <w:pPr>
      <w:spacing w:line="480" w:lineRule="exact"/>
    </w:pPr>
    <w:rPr>
      <w:rFonts w:ascii="_x000B__x000C_" w:hAnsi="_x000B__x000C_"/>
      <w:b/>
      <w:bCs/>
      <w:sz w:val="24"/>
    </w:rPr>
  </w:style>
  <w:style w:type="paragraph" w:styleId="7">
    <w:name w:val="List Bullet 5"/>
    <w:basedOn w:val="1"/>
    <w:autoRedefine/>
    <w:qFormat/>
    <w:uiPriority w:val="0"/>
    <w:pPr>
      <w:numPr>
        <w:ilvl w:val="0"/>
        <w:numId w:val="1"/>
      </w:numPr>
    </w:pPr>
  </w:style>
  <w:style w:type="paragraph" w:styleId="8">
    <w:name w:val="footer"/>
    <w:basedOn w:val="1"/>
    <w:link w:val="20"/>
    <w:autoRedefine/>
    <w:qFormat/>
    <w:uiPriority w:val="0"/>
    <w:pPr>
      <w:tabs>
        <w:tab w:val="center" w:pos="4153"/>
        <w:tab w:val="right" w:pos="8306"/>
      </w:tabs>
      <w:snapToGrid w:val="0"/>
    </w:pPr>
    <w:rPr>
      <w:sz w:val="18"/>
      <w:szCs w:val="18"/>
    </w:rPr>
  </w:style>
  <w:style w:type="paragraph" w:styleId="9">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next w:val="14"/>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4">
    <w:name w:val="Char Char Char Char Char Char Char Char Char Char Char Char Char"/>
    <w:basedOn w:val="1"/>
    <w:next w:val="15"/>
    <w:autoRedefine/>
    <w:qFormat/>
    <w:uiPriority w:val="0"/>
  </w:style>
  <w:style w:type="paragraph" w:customStyle="1" w:styleId="15">
    <w:name w:val="point101"/>
    <w:basedOn w:val="1"/>
    <w:next w:val="1"/>
    <w:autoRedefine/>
    <w:qFormat/>
    <w:uiPriority w:val="0"/>
    <w:pPr>
      <w:widowControl/>
      <w:spacing w:before="100" w:beforeAutospacing="1" w:after="100" w:afterAutospacing="1" w:line="390" w:lineRule="atLeast"/>
    </w:pPr>
    <w:rPr>
      <w:rFonts w:ascii="宋体" w:hAnsi="宋体" w:cs="宋体"/>
      <w:spacing w:val="5"/>
      <w:sz w:val="18"/>
      <w:szCs w:val="18"/>
    </w:rPr>
  </w:style>
  <w:style w:type="table" w:customStyle="1" w:styleId="16">
    <w:name w:val="Table Normal"/>
    <w:autoRedefine/>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style>
  <w:style w:type="paragraph" w:customStyle="1" w:styleId="18">
    <w:name w:val="Table Paragraph"/>
    <w:basedOn w:val="1"/>
    <w:autoRedefine/>
    <w:qFormat/>
    <w:uiPriority w:val="1"/>
  </w:style>
  <w:style w:type="character" w:customStyle="1" w:styleId="19">
    <w:name w:val="页眉 Char"/>
    <w:basedOn w:val="12"/>
    <w:link w:val="9"/>
    <w:autoRedefine/>
    <w:qFormat/>
    <w:uiPriority w:val="0"/>
    <w:rPr>
      <w:rFonts w:ascii="仿宋" w:hAnsi="仿宋" w:eastAsia="仿宋" w:cs="仿宋"/>
      <w:sz w:val="18"/>
      <w:szCs w:val="18"/>
      <w:lang w:val="zh-CN" w:bidi="zh-CN"/>
    </w:rPr>
  </w:style>
  <w:style w:type="character" w:customStyle="1" w:styleId="20">
    <w:name w:val="页脚 Char"/>
    <w:basedOn w:val="12"/>
    <w:link w:val="8"/>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350</Words>
  <Characters>1998</Characters>
  <Lines>16</Lines>
  <Paragraphs>4</Paragraphs>
  <TotalTime>47</TotalTime>
  <ScaleCrop>false</ScaleCrop>
  <LinksUpToDate>false</LinksUpToDate>
  <CharactersWithSpaces>2344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2020-12-10T06:23:00Z</dcterms:created>
  <dc:creator>Administrator</dc:creator>
  <cp:lastModifiedBy>123</cp:lastModifiedBy>
  <cp:lastPrinted>2022-05-09T06:37:00Z</cp:lastPrinted>
  <dcterms:modified xsi:type="dcterms:W3CDTF">2024-04-04T01:54:41Z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WPS 文字</vt:lpwstr>
  </property>
  <property fmtid="{D5CDD505-2E9C-101B-9397-08002B2CF9AE}" pid="4" name="LastSaved">
    <vt:filetime>2020-12-09T00:00:00Z</vt:filetime>
  </property>
  <property fmtid="{D5CDD505-2E9C-101B-9397-08002B2CF9AE}" pid="5" name="KSOProductBuildVer">
    <vt:lpwstr>2052-12.1.0.16412</vt:lpwstr>
  </property>
  <property fmtid="{D5CDD505-2E9C-101B-9397-08002B2CF9AE}" pid="6" name="ICV">
    <vt:lpwstr>ACF387A448C640D08EF3A5C26D9F28F2_13</vt:lpwstr>
  </property>
</Properties>
</file>