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/>
        <w:jc w:val="center"/>
        <w:textAlignment w:val="auto"/>
        <w:rPr>
          <w:rFonts w:hint="eastAsia" w:ascii="FangSong" w:hAnsi="FangSong" w:eastAsia="FangSong" w:cs="FangSong"/>
          <w:sz w:val="44"/>
          <w:szCs w:val="44"/>
          <w:lang w:val="en-US" w:eastAsia="zh-CN"/>
        </w:rPr>
      </w:pPr>
      <w:r>
        <w:rPr>
          <w:rFonts w:hint="eastAsia" w:ascii="FangSong" w:hAnsi="FangSong" w:eastAsia="FangSong" w:cs="FangSong"/>
          <w:sz w:val="44"/>
          <w:szCs w:val="44"/>
          <w:lang w:val="en-US" w:eastAsia="zh-CN"/>
        </w:rPr>
        <w:t>婚姻登记办事指南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《中华人民共和国民法典》于2021年1月1日起施行。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b/>
          <w:bCs/>
          <w:sz w:val="32"/>
          <w:szCs w:val="32"/>
          <w:lang w:eastAsia="zh-CN"/>
        </w:rPr>
      </w:pP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eastAsia="zh-CN"/>
        </w:rPr>
      </w:pPr>
      <w:r>
        <w:rPr>
          <w:rFonts w:hint="eastAsia" w:ascii="FangSong" w:hAnsi="FangSong" w:eastAsia="FangSong" w:cs="FangSong"/>
          <w:b/>
          <w:bCs/>
          <w:sz w:val="32"/>
          <w:szCs w:val="32"/>
          <w:lang w:eastAsia="zh-CN"/>
        </w:rPr>
        <w:t>婚姻登记机关职责：</w:t>
      </w:r>
      <w:bookmarkStart w:id="0" w:name="_GoBack"/>
      <w:bookmarkEnd w:id="0"/>
    </w:p>
    <w:p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办理婚姻登记</w:t>
      </w:r>
    </w:p>
    <w:p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补发婚姻登记证</w:t>
      </w:r>
    </w:p>
    <w:p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建立和管理婚姻登记档案</w:t>
      </w:r>
    </w:p>
    <w:p>
      <w:pPr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宣传婚姻法律法规，倡导文明婚俗。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家庭应当树立优良家风，弘扬家庭美德，重视家庭文明建设。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禁止的婚姻家庭行为：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禁止包办、买卖和其他干涉婚姻自由的行为。禁止借婚姻索取财物。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禁止重婚。禁止有配偶者与他人同居。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禁止家庭暴力。禁止家庭成员间的虐待和遗弃。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b/>
          <w:bCs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/>
          <w:bCs/>
          <w:sz w:val="32"/>
          <w:szCs w:val="32"/>
          <w:lang w:val="en-US" w:eastAsia="zh-CN"/>
        </w:rPr>
        <w:t>结婚登记程序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/>
          <w:bCs/>
          <w:sz w:val="32"/>
          <w:szCs w:val="32"/>
          <w:lang w:val="en-US" w:eastAsia="zh-CN"/>
        </w:rPr>
        <w:t>按照：初审---受理---审查---登记（发证）的程序办理</w:t>
      </w: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/>
          <w:bCs/>
          <w:sz w:val="32"/>
          <w:szCs w:val="32"/>
          <w:lang w:val="en-US" w:eastAsia="zh-CN"/>
        </w:rPr>
        <w:t>受理结婚的条件是：</w:t>
      </w:r>
    </w:p>
    <w:p>
      <w:pPr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婚姻登记处具有管辖权。</w:t>
      </w:r>
    </w:p>
    <w:p>
      <w:pPr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要求结婚的男女双方应当亲自到婚姻登记机关提出申请。</w:t>
      </w:r>
    </w:p>
    <w:p>
      <w:pPr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当事人男年满22周岁，女年满20周岁。</w:t>
      </w:r>
    </w:p>
    <w:p>
      <w:pPr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当事人双方均无配偶（未婚、离婚、丧偶）。</w:t>
      </w:r>
    </w:p>
    <w:p>
      <w:pPr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当事人双方没有直系血亲和三代以内旁系血亲。</w:t>
      </w:r>
    </w:p>
    <w:p>
      <w:pPr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双方自愿结婚。</w:t>
      </w:r>
    </w:p>
    <w:p>
      <w:pPr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当事人提交3张2寸双方近期半身免冠合影照片。</w:t>
      </w:r>
    </w:p>
    <w:p>
      <w:pPr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当事人提交本人有效的常住户口簿和居民身份证。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军人办理结婚登记应当提交本人的居民身份证、军人证件和部队出具的军人婚姻登记证明。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/>
          <w:bCs/>
          <w:sz w:val="32"/>
          <w:szCs w:val="32"/>
          <w:lang w:val="en-US" w:eastAsia="zh-CN"/>
        </w:rPr>
        <w:t>补领婚姻登记证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补领按照初审--受理--审查--发证的程序办理。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32"/>
          <w:lang w:val="en-US" w:eastAsia="zh-CN"/>
        </w:rPr>
        <w:t>受理补领结婚证、离婚证申请的条件是：</w:t>
      </w:r>
    </w:p>
    <w:p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婚姻登记处具有管辖权。</w:t>
      </w:r>
    </w:p>
    <w:p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当事人依法登记结婚、离婚，现至今仍然维持该状况。</w:t>
      </w:r>
    </w:p>
    <w:p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当事人提交本人有效的常住户口簿和居民身份证。</w:t>
      </w:r>
    </w:p>
    <w:p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当事人亲自到婚姻登记机关提出申请，填写《申请补领婚姻登记证声明书》。</w:t>
      </w:r>
    </w:p>
    <w:p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当事人提交结婚、离婚登记档案。</w:t>
      </w:r>
    </w:p>
    <w:p>
      <w:pPr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补领结婚证当事人提交3张2寸近期半身免冠照片，补领离婚证的当事人提交2张2寸近期半身免冠照片。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 xml:space="preserve">  （申请补领时的婚姻状况因复婚发生改变的，不予补发离婚证）。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b/>
          <w:bCs/>
          <w:sz w:val="32"/>
          <w:szCs w:val="32"/>
          <w:lang w:val="en-US" w:eastAsia="zh-CN"/>
        </w:rPr>
        <w:t>有下列情形之一的，婚姻无效：</w:t>
      </w:r>
    </w:p>
    <w:p>
      <w:pPr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重婚。</w:t>
      </w:r>
    </w:p>
    <w:p>
      <w:pPr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有禁止结婚的亲属关系。</w:t>
      </w:r>
    </w:p>
    <w:p>
      <w:pPr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未到法定婚龄。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一方患有重大疾病的，应当在结婚登记前如实告知另一方，不如实告知的，另一方可以向人民法院请求撤销婚姻。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00" w:lineRule="exact"/>
        <w:jc w:val="both"/>
        <w:textAlignment w:val="auto"/>
        <w:rPr>
          <w:rFonts w:hint="eastAsia" w:ascii="FangSong" w:hAnsi="FangSong" w:eastAsia="FangSong" w:cs="FangSong"/>
          <w:b/>
          <w:bCs w:val="0"/>
          <w:sz w:val="32"/>
          <w:szCs w:val="32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00" w:lineRule="exact"/>
        <w:jc w:val="both"/>
        <w:textAlignment w:val="auto"/>
        <w:rPr>
          <w:rFonts w:hint="eastAsia" w:ascii="FangSong" w:hAnsi="FangSong" w:eastAsia="FangSong" w:cs="FangSong"/>
          <w:b/>
          <w:bCs w:val="0"/>
          <w:sz w:val="32"/>
          <w:szCs w:val="32"/>
        </w:rPr>
      </w:pP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00" w:lineRule="exact"/>
        <w:jc w:val="both"/>
        <w:textAlignment w:val="auto"/>
        <w:rPr>
          <w:rFonts w:hint="eastAsia" w:ascii="FangSong" w:hAnsi="FangSong" w:eastAsia="FangSong" w:cs="FangSong"/>
          <w:b/>
          <w:bCs w:val="0"/>
          <w:sz w:val="32"/>
          <w:szCs w:val="32"/>
        </w:rPr>
      </w:pPr>
      <w:r>
        <w:rPr>
          <w:rFonts w:hint="eastAsia" w:ascii="FangSong" w:hAnsi="FangSong" w:eastAsia="FangSong" w:cs="FangSong"/>
          <w:b/>
          <w:bCs w:val="0"/>
          <w:sz w:val="32"/>
          <w:szCs w:val="32"/>
        </w:rPr>
        <w:t>离婚登记程序</w:t>
      </w:r>
    </w:p>
    <w:p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00" w:lineRule="exact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b w:val="0"/>
          <w:sz w:val="32"/>
          <w:szCs w:val="32"/>
        </w:rPr>
        <w:t>根据《民法典》离婚登记按如下程序办理：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00" w:lineRule="exact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 xml:space="preserve">申请—受理—冷静期—审查—登记（发证）                       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textAlignment w:val="auto"/>
        <w:rPr>
          <w:rStyle w:val="6"/>
          <w:rFonts w:hint="eastAsia" w:ascii="FangSong" w:hAnsi="FangSong" w:eastAsia="FangSong" w:cs="FangSong"/>
          <w:sz w:val="32"/>
          <w:szCs w:val="32"/>
        </w:rPr>
      </w:pPr>
      <w:r>
        <w:rPr>
          <w:rStyle w:val="6"/>
          <w:rFonts w:hint="eastAsia" w:ascii="FangSong" w:hAnsi="FangSong" w:eastAsia="FangSong" w:cs="FangSong"/>
          <w:sz w:val="32"/>
          <w:szCs w:val="32"/>
        </w:rPr>
        <w:t>一、申请。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夫妻双方自愿离婚的，应当签订书面离婚协议，共同到有管辖权的婚姻登记机关提出申请，并提供以下证件和证明材料：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1.内地婚姻登记机关颁发的结婚证。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2.提交本人有效的居民身份证和户口簿，因故不能提交身份证的可以出具有效的临时身份证。现役军人办理离婚登记应当提交本人的居民身份证、军人证件和部队出具的军人婚姻登记证明。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3.在婚姻登记机关现场填写的《离婚登记申请书》。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textAlignment w:val="auto"/>
        <w:rPr>
          <w:rStyle w:val="6"/>
          <w:rFonts w:hint="eastAsia" w:ascii="FangSong" w:hAnsi="FangSong" w:eastAsia="FangSong" w:cs="FangSong"/>
          <w:sz w:val="32"/>
          <w:szCs w:val="32"/>
        </w:rPr>
      </w:pPr>
      <w:r>
        <w:rPr>
          <w:rStyle w:val="6"/>
          <w:rFonts w:hint="eastAsia" w:ascii="FangSong" w:hAnsi="FangSong" w:eastAsia="FangSong" w:cs="FangSong"/>
          <w:sz w:val="32"/>
          <w:szCs w:val="32"/>
        </w:rPr>
        <w:t>二.受理。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婚姻登记机关对当事人提交的证件和证明材料初审无误后，发给《离婚登记申请受理回执单》，不符合离婚登记申请条件的，不予受理。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textAlignment w:val="auto"/>
        <w:rPr>
          <w:rFonts w:hint="eastAsia" w:ascii="FangSong" w:hAnsi="FangSong" w:eastAsia="FangSong" w:cs="FangSong"/>
          <w:b/>
          <w:sz w:val="32"/>
          <w:szCs w:val="32"/>
        </w:rPr>
      </w:pPr>
      <w:r>
        <w:rPr>
          <w:rFonts w:hint="eastAsia" w:ascii="FangSong" w:hAnsi="FangSong" w:eastAsia="FangSong" w:cs="FangSong"/>
          <w:b/>
          <w:sz w:val="32"/>
          <w:szCs w:val="32"/>
        </w:rPr>
        <w:t>三、冷静期。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自婚姻登记机关收到离婚登记申请并向当事人发放《离婚登记申请受理回执单》之日起三十日内（自婚姻登记机关收到离婚登记申请之日的次日开始计算时间，期间的最后一天是法定休假日的，以法定休假日结束的次日为期间的最后一日），任何一方不愿意离婚的，可以持本人有效身份证件和《离婚登记申请受理回执单》，向受理离婚登记申请的婚姻登记机关撤回离婚登记申请，并亲自填写《撤回离婚登记申请书》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30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自离婚冷静期届满后三十日内，双方未共同到婚姻登记机关申请发给离婚证的，视为撤回离婚登记申请。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textAlignment w:val="auto"/>
        <w:rPr>
          <w:rStyle w:val="6"/>
          <w:rFonts w:hint="eastAsia" w:ascii="FangSong" w:hAnsi="FangSong" w:eastAsia="FangSong" w:cs="FangSong"/>
          <w:sz w:val="32"/>
          <w:szCs w:val="32"/>
        </w:rPr>
      </w:pPr>
      <w:r>
        <w:rPr>
          <w:rStyle w:val="6"/>
          <w:rFonts w:hint="eastAsia" w:ascii="FangSong" w:hAnsi="FangSong" w:eastAsia="FangSong" w:cs="FangSong"/>
          <w:sz w:val="32"/>
          <w:szCs w:val="32"/>
        </w:rPr>
        <w:t>四、审查。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00" w:lineRule="exact"/>
        <w:ind w:firstLine="640" w:firstLineChars="200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自离婚冷静期届满后三十日内，双方当事人应当持双方户口簿、身份证、结婚证、离婚协议书、男女双方各2张2寸单人近期半身免冠照片、离婚登记申请受理回执单共同到婚姻登记机关申请发给离婚证。</w:t>
      </w: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 w:line="500" w:lineRule="exact"/>
        <w:textAlignment w:val="auto"/>
        <w:rPr>
          <w:rFonts w:hint="eastAsia" w:ascii="FangSong" w:hAnsi="FangSong" w:eastAsia="FangSong" w:cs="FangSong"/>
          <w:sz w:val="32"/>
          <w:szCs w:val="32"/>
        </w:rPr>
      </w:pPr>
      <w:r>
        <w:rPr>
          <w:rFonts w:hint="eastAsia" w:ascii="FangSong" w:hAnsi="FangSong" w:eastAsia="FangSong" w:cs="FangSong"/>
          <w:sz w:val="32"/>
          <w:szCs w:val="32"/>
        </w:rPr>
        <w:t>五、登记（发证）。</w:t>
      </w:r>
    </w:p>
    <w:p>
      <w:pPr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</w:p>
    <w:p>
      <w:pPr>
        <w:pStyle w:val="3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Lines="0" w:after="0" w:afterLines="0"/>
        <w:textAlignment w:val="auto"/>
        <w:rPr>
          <w:rFonts w:hint="eastAsia" w:ascii="FangSong" w:hAnsi="FangSong" w:eastAsia="FangSong" w:cs="FangSong"/>
          <w:sz w:val="32"/>
          <w:szCs w:val="32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32"/>
          <w:lang w:val="en-US" w:eastAsia="zh-CN"/>
        </w:rPr>
        <w:t>《中华人民共和国民法典》于2021年1月1日起施行。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20" w:lineRule="atLeast"/>
        <w:textAlignment w:val="auto"/>
        <w:rPr>
          <w:rFonts w:hint="eastAsia" w:ascii="FangSong" w:hAnsi="FangSong" w:eastAsia="FangSong" w:cs="FangSong"/>
          <w:sz w:val="32"/>
          <w:szCs w:val="32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FangSong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79B835"/>
    <w:multiLevelType w:val="singleLevel"/>
    <w:tmpl w:val="CA79B83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AF6D31F"/>
    <w:multiLevelType w:val="singleLevel"/>
    <w:tmpl w:val="CAF6D31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CC439344"/>
    <w:multiLevelType w:val="singleLevel"/>
    <w:tmpl w:val="CC43934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8870F6B"/>
    <w:multiLevelType w:val="singleLevel"/>
    <w:tmpl w:val="08870F6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117B1A69"/>
    <w:rsid w:val="4BA2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Microsoft YaHe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Microsoft YaHei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SimSun" w:cs="Times New Roman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6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SimHei"/>
      <w:b/>
      <w:sz w:val="32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basedOn w:val="5"/>
    <w:link w:val="3"/>
    <w:qFormat/>
    <w:uiPriority w:val="0"/>
    <w:rPr>
      <w:rFonts w:ascii="Arial" w:hAnsi="Arial" w:eastAsia="SimHei"/>
      <w:b/>
      <w:sz w:val="3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6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2021-12-05T08:15:46Z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36F0F07BF6BA4446A41DAEEB0924E891</vt:lpwstr>
  </property>
</Properties>
</file>