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方正小标宋简体" w:hAnsi="方正小标宋简体" w:eastAsia="方正小标宋简体" w:cs="方正小标宋简体"/>
          <w:color w:val="000000"/>
          <w:sz w:val="36"/>
          <w:szCs w:val="36"/>
        </w:rPr>
      </w:pPr>
      <w:r>
        <w:rPr>
          <w:rFonts w:hint="eastAsia" w:ascii="方正小标宋简体" w:hAnsi="方正小标宋简体" w:eastAsia="方正小标宋简体" w:cs="方正小标宋简体"/>
          <w:color w:val="000000"/>
          <w:sz w:val="36"/>
          <w:szCs w:val="36"/>
        </w:rPr>
        <w:t>保定市行政审批局行政许可事项</w:t>
      </w:r>
      <w:r>
        <w:rPr>
          <w:rFonts w:hint="eastAsia" w:ascii="方正小标宋简体" w:hAnsi="方正小标宋简体" w:eastAsia="方正小标宋简体" w:cs="方正小标宋简体"/>
          <w:color w:val="000000"/>
          <w:sz w:val="36"/>
          <w:szCs w:val="36"/>
          <w:lang w:eastAsia="zh-CN"/>
        </w:rPr>
        <w:t>办事</w:t>
      </w:r>
      <w:r>
        <w:rPr>
          <w:rFonts w:hint="eastAsia" w:ascii="方正小标宋简体" w:hAnsi="方正小标宋简体" w:eastAsia="方正小标宋简体" w:cs="方正小标宋简体"/>
          <w:color w:val="000000"/>
          <w:sz w:val="36"/>
          <w:szCs w:val="36"/>
        </w:rPr>
        <w:t>指南</w:t>
      </w:r>
    </w:p>
    <w:p>
      <w:pPr>
        <w:spacing w:line="600" w:lineRule="exact"/>
        <w:rPr>
          <w:b/>
          <w:color w:val="000000"/>
          <w:sz w:val="24"/>
        </w:rPr>
      </w:pPr>
      <w:r>
        <w:rPr>
          <w:rFonts w:hint="eastAsia"/>
          <w:b/>
          <w:color w:val="000000"/>
          <w:sz w:val="28"/>
          <w:szCs w:val="28"/>
        </w:rPr>
        <w:t xml:space="preserve">      </w:t>
      </w:r>
    </w:p>
    <w:tbl>
      <w:tblPr>
        <w:tblStyle w:val="3"/>
        <w:tblW w:w="985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1"/>
        <w:gridCol w:w="899"/>
        <w:gridCol w:w="573"/>
        <w:gridCol w:w="142"/>
        <w:gridCol w:w="302"/>
        <w:gridCol w:w="159"/>
        <w:gridCol w:w="854"/>
        <w:gridCol w:w="556"/>
        <w:gridCol w:w="115"/>
        <w:gridCol w:w="1136"/>
        <w:gridCol w:w="72"/>
        <w:gridCol w:w="212"/>
        <w:gridCol w:w="355"/>
        <w:gridCol w:w="142"/>
        <w:gridCol w:w="425"/>
        <w:gridCol w:w="142"/>
        <w:gridCol w:w="152"/>
        <w:gridCol w:w="172"/>
        <w:gridCol w:w="243"/>
        <w:gridCol w:w="142"/>
        <w:gridCol w:w="1153"/>
        <w:gridCol w:w="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2" w:hRule="atLeast"/>
          <w:jc w:val="center"/>
        </w:trPr>
        <w:tc>
          <w:tcPr>
            <w:tcW w:w="1071" w:type="dxa"/>
            <w:vAlign w:val="center"/>
          </w:tcPr>
          <w:p>
            <w:pPr>
              <w:jc w:val="center"/>
              <w:rPr>
                <w:bCs/>
                <w:color w:val="000000"/>
              </w:rPr>
            </w:pPr>
            <w:r>
              <w:rPr>
                <w:rFonts w:hint="eastAsia"/>
                <w:bCs/>
                <w:color w:val="000000"/>
              </w:rPr>
              <w:t>事项名称</w:t>
            </w:r>
          </w:p>
        </w:tc>
        <w:tc>
          <w:tcPr>
            <w:tcW w:w="4808" w:type="dxa"/>
            <w:gridSpan w:val="10"/>
            <w:vAlign w:val="center"/>
          </w:tcPr>
          <w:p>
            <w:pPr>
              <w:rPr>
                <w:rFonts w:ascii="宋体" w:hAnsi="宋体" w:cs="宋体"/>
                <w:sz w:val="24"/>
              </w:rPr>
            </w:pPr>
            <w:r>
              <w:rPr>
                <w:rFonts w:hint="eastAsia"/>
                <w:sz w:val="24"/>
              </w:rPr>
              <w:t>从事出版物、包装装潢印刷品和其他印刷品印刷经营活动企业的设立、变更审批</w:t>
            </w:r>
          </w:p>
        </w:tc>
        <w:tc>
          <w:tcPr>
            <w:tcW w:w="567" w:type="dxa"/>
            <w:gridSpan w:val="2"/>
            <w:vMerge w:val="restart"/>
            <w:vAlign w:val="center"/>
          </w:tcPr>
          <w:p>
            <w:pPr>
              <w:jc w:val="center"/>
              <w:rPr>
                <w:color w:val="000000"/>
                <w:sz w:val="24"/>
              </w:rPr>
            </w:pPr>
            <w:r>
              <w:rPr>
                <w:rFonts w:hint="eastAsia"/>
                <w:color w:val="000000"/>
                <w:sz w:val="24"/>
              </w:rPr>
              <w:t>编码</w:t>
            </w:r>
          </w:p>
        </w:tc>
        <w:tc>
          <w:tcPr>
            <w:tcW w:w="1418" w:type="dxa"/>
            <w:gridSpan w:val="7"/>
            <w:vAlign w:val="center"/>
          </w:tcPr>
          <w:p>
            <w:pPr>
              <w:jc w:val="center"/>
              <w:rPr>
                <w:color w:val="000000"/>
                <w:sz w:val="24"/>
              </w:rPr>
            </w:pPr>
            <w:r>
              <w:rPr>
                <w:rFonts w:hint="eastAsia"/>
                <w:color w:val="000000"/>
                <w:sz w:val="24"/>
              </w:rPr>
              <w:t>基本编码</w:t>
            </w:r>
          </w:p>
        </w:tc>
        <w:tc>
          <w:tcPr>
            <w:tcW w:w="1994" w:type="dxa"/>
            <w:gridSpan w:val="2"/>
            <w:vAlign w:val="center"/>
          </w:tcPr>
          <w:p>
            <w:pPr>
              <w:jc w:val="center"/>
              <w:rPr>
                <w:color w:val="000000"/>
                <w:szCs w:val="21"/>
              </w:rPr>
            </w:pPr>
            <w:r>
              <w:rPr>
                <w:rFonts w:ascii="微软雅黑" w:hAnsi="微软雅黑" w:eastAsia="微软雅黑" w:cs="微软雅黑"/>
                <w:i w:val="0"/>
                <w:caps w:val="0"/>
                <w:color w:val="3D4B64"/>
                <w:spacing w:val="0"/>
                <w:sz w:val="19"/>
                <w:szCs w:val="19"/>
                <w:shd w:val="clear" w:fill="F7F7F7"/>
              </w:rPr>
              <w:t>130139050002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2" w:hRule="atLeast"/>
          <w:jc w:val="center"/>
        </w:trPr>
        <w:tc>
          <w:tcPr>
            <w:tcW w:w="1071" w:type="dxa"/>
            <w:vAlign w:val="center"/>
          </w:tcPr>
          <w:p>
            <w:pPr>
              <w:jc w:val="center"/>
              <w:rPr>
                <w:bCs/>
                <w:color w:val="000000"/>
              </w:rPr>
            </w:pPr>
            <w:r>
              <w:rPr>
                <w:rFonts w:hint="eastAsia"/>
                <w:bCs/>
                <w:color w:val="000000"/>
              </w:rPr>
              <w:t>事项类别</w:t>
            </w:r>
          </w:p>
        </w:tc>
        <w:tc>
          <w:tcPr>
            <w:tcW w:w="4808" w:type="dxa"/>
            <w:gridSpan w:val="10"/>
            <w:vAlign w:val="center"/>
          </w:tcPr>
          <w:p>
            <w:pPr>
              <w:jc w:val="center"/>
              <w:rPr>
                <w:color w:val="000000"/>
                <w:sz w:val="24"/>
              </w:rPr>
            </w:pPr>
            <w:r>
              <w:rPr>
                <w:rFonts w:hint="eastAsia"/>
                <w:color w:val="000000"/>
                <w:sz w:val="24"/>
              </w:rPr>
              <w:t>行政许可</w:t>
            </w:r>
          </w:p>
        </w:tc>
        <w:tc>
          <w:tcPr>
            <w:tcW w:w="567" w:type="dxa"/>
            <w:gridSpan w:val="2"/>
            <w:vMerge w:val="continue"/>
            <w:vAlign w:val="center"/>
          </w:tcPr>
          <w:p>
            <w:pPr>
              <w:jc w:val="center"/>
              <w:rPr>
                <w:color w:val="000000"/>
                <w:sz w:val="24"/>
              </w:rPr>
            </w:pPr>
          </w:p>
        </w:tc>
        <w:tc>
          <w:tcPr>
            <w:tcW w:w="1418" w:type="dxa"/>
            <w:gridSpan w:val="7"/>
            <w:vAlign w:val="center"/>
          </w:tcPr>
          <w:p>
            <w:pPr>
              <w:jc w:val="center"/>
              <w:rPr>
                <w:color w:val="000000"/>
                <w:sz w:val="24"/>
              </w:rPr>
            </w:pPr>
            <w:r>
              <w:rPr>
                <w:rFonts w:hint="eastAsia"/>
                <w:color w:val="000000"/>
                <w:sz w:val="24"/>
              </w:rPr>
              <w:t>实施编码</w:t>
            </w:r>
          </w:p>
        </w:tc>
        <w:tc>
          <w:tcPr>
            <w:tcW w:w="1994" w:type="dxa"/>
            <w:gridSpan w:val="2"/>
            <w:vAlign w:val="center"/>
          </w:tcPr>
          <w:p>
            <w:pPr>
              <w:jc w:val="center"/>
              <w:rPr>
                <w:color w:val="000000"/>
                <w:szCs w:val="21"/>
              </w:rPr>
            </w:pPr>
            <w:r>
              <w:rPr>
                <w:rFonts w:ascii="微软雅黑" w:hAnsi="微软雅黑" w:eastAsia="微软雅黑" w:cs="微软雅黑"/>
                <w:i w:val="0"/>
                <w:caps w:val="0"/>
                <w:color w:val="3D4B64"/>
                <w:spacing w:val="0"/>
                <w:sz w:val="19"/>
                <w:szCs w:val="19"/>
                <w:shd w:val="clear" w:fill="F7F7F7"/>
              </w:rPr>
              <w:t>11130609MB1256200X4130139050002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jc w:val="center"/>
        </w:trPr>
        <w:tc>
          <w:tcPr>
            <w:tcW w:w="9858" w:type="dxa"/>
            <w:gridSpan w:val="22"/>
            <w:vAlign w:val="center"/>
          </w:tcPr>
          <w:p>
            <w:pPr>
              <w:jc w:val="center"/>
              <w:rPr>
                <w:color w:val="000000"/>
                <w:szCs w:val="21"/>
              </w:rPr>
            </w:pPr>
            <w:r>
              <w:rPr>
                <w:rFonts w:hint="eastAsia"/>
                <w:color w:val="000000"/>
                <w:szCs w:val="21"/>
              </w:rPr>
              <w:t>一、审批服务机构情况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jc w:val="center"/>
        </w:trPr>
        <w:tc>
          <w:tcPr>
            <w:tcW w:w="1071" w:type="dxa"/>
            <w:vAlign w:val="center"/>
          </w:tcPr>
          <w:p>
            <w:pPr>
              <w:jc w:val="center"/>
              <w:rPr>
                <w:bCs/>
                <w:color w:val="000000"/>
              </w:rPr>
            </w:pPr>
            <w:r>
              <w:rPr>
                <w:rFonts w:hint="eastAsia"/>
                <w:bCs/>
                <w:color w:val="000000"/>
              </w:rPr>
              <w:t>实施机构</w:t>
            </w:r>
          </w:p>
        </w:tc>
        <w:tc>
          <w:tcPr>
            <w:tcW w:w="3600" w:type="dxa"/>
            <w:gridSpan w:val="8"/>
            <w:vAlign w:val="center"/>
          </w:tcPr>
          <w:p>
            <w:pPr>
              <w:jc w:val="center"/>
              <w:rPr>
                <w:color w:val="000000"/>
              </w:rPr>
            </w:pPr>
            <w:r>
              <w:rPr>
                <w:rFonts w:hint="eastAsia"/>
                <w:color w:val="000000"/>
              </w:rPr>
              <w:t>保定市</w:t>
            </w:r>
            <w:r>
              <w:rPr>
                <w:rFonts w:hint="eastAsia"/>
                <w:color w:val="000000"/>
                <w:lang w:val="en-US" w:eastAsia="zh-CN"/>
              </w:rPr>
              <w:t>徐水区</w:t>
            </w:r>
            <w:r>
              <w:rPr>
                <w:rFonts w:hint="eastAsia"/>
                <w:color w:val="000000"/>
              </w:rPr>
              <w:t>行政审批局</w:t>
            </w:r>
          </w:p>
        </w:tc>
        <w:tc>
          <w:tcPr>
            <w:tcW w:w="1136" w:type="dxa"/>
            <w:vAlign w:val="center"/>
          </w:tcPr>
          <w:p>
            <w:pPr>
              <w:jc w:val="center"/>
              <w:rPr>
                <w:color w:val="000000"/>
              </w:rPr>
            </w:pPr>
            <w:r>
              <w:rPr>
                <w:rFonts w:hint="eastAsia"/>
                <w:bCs/>
                <w:color w:val="000000"/>
              </w:rPr>
              <w:t>主体性质</w:t>
            </w:r>
          </w:p>
        </w:tc>
        <w:tc>
          <w:tcPr>
            <w:tcW w:w="4051" w:type="dxa"/>
            <w:gridSpan w:val="12"/>
            <w:vAlign w:val="center"/>
          </w:tcPr>
          <w:p>
            <w:pPr>
              <w:jc w:val="center"/>
              <w:rPr>
                <w:color w:val="000000"/>
                <w:szCs w:val="21"/>
              </w:rPr>
            </w:pPr>
            <w:r>
              <w:rPr>
                <w:rFonts w:hint="eastAsia"/>
                <w:color w:val="000000"/>
                <w:szCs w:val="21"/>
                <w:lang w:eastAsia="zh-CN"/>
              </w:rPr>
              <w:t>☑</w:t>
            </w:r>
            <w:r>
              <w:rPr>
                <w:rFonts w:hint="eastAsia"/>
                <w:color w:val="000000"/>
                <w:szCs w:val="21"/>
              </w:rPr>
              <w:t xml:space="preserve">法定机关 </w:t>
            </w:r>
            <w:r>
              <w:rPr>
                <w:rFonts w:hint="eastAsia" w:cs="宋体"/>
                <w:color w:val="000000"/>
                <w:lang w:eastAsia="zh-CN"/>
              </w:rPr>
              <w:t>□</w:t>
            </w:r>
            <w:r>
              <w:rPr>
                <w:rFonts w:hint="eastAsia"/>
                <w:color w:val="000000"/>
                <w:szCs w:val="21"/>
              </w:rPr>
              <w:t>授权组织</w:t>
            </w:r>
            <w:r>
              <w:rPr>
                <w:color w:val="000000"/>
                <w:szCs w:val="21"/>
              </w:rPr>
              <w:t xml:space="preserve"> </w:t>
            </w:r>
            <w:r>
              <w:rPr>
                <w:rFonts w:hint="eastAsia"/>
                <w:color w:val="000000"/>
                <w:szCs w:val="21"/>
              </w:rPr>
              <w:t>□受委托组织</w:t>
            </w:r>
            <w:r>
              <w:rPr>
                <w:rFonts w:hint="eastAsia"/>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jc w:val="center"/>
        </w:trPr>
        <w:tc>
          <w:tcPr>
            <w:tcW w:w="1071" w:type="dxa"/>
            <w:vAlign w:val="center"/>
          </w:tcPr>
          <w:p>
            <w:pPr>
              <w:jc w:val="center"/>
              <w:rPr>
                <w:bCs/>
                <w:color w:val="000000"/>
              </w:rPr>
            </w:pPr>
            <w:r>
              <w:rPr>
                <w:rFonts w:hint="eastAsia"/>
                <w:color w:val="000000"/>
              </w:rPr>
              <w:t>办理地点</w:t>
            </w:r>
          </w:p>
        </w:tc>
        <w:tc>
          <w:tcPr>
            <w:tcW w:w="5020" w:type="dxa"/>
            <w:gridSpan w:val="11"/>
            <w:vAlign w:val="center"/>
          </w:tcPr>
          <w:p>
            <w:pPr>
              <w:ind w:firstLine="735" w:firstLineChars="350"/>
              <w:rPr>
                <w:rFonts w:ascii="宋体"/>
                <w:color w:val="000000"/>
              </w:rPr>
            </w:pPr>
            <w:r>
              <w:rPr>
                <w:rFonts w:hint="eastAsia"/>
                <w:color w:val="000000"/>
              </w:rPr>
              <w:t>保定市徐水区政通路19号政务大厅二楼5号综合受理窗口</w:t>
            </w:r>
          </w:p>
        </w:tc>
        <w:tc>
          <w:tcPr>
            <w:tcW w:w="1216" w:type="dxa"/>
            <w:gridSpan w:val="5"/>
            <w:vAlign w:val="center"/>
          </w:tcPr>
          <w:p>
            <w:pPr>
              <w:rPr>
                <w:color w:val="000000"/>
                <w:szCs w:val="21"/>
              </w:rPr>
            </w:pPr>
            <w:r>
              <w:rPr>
                <w:rFonts w:hint="eastAsia"/>
                <w:color w:val="000000"/>
              </w:rPr>
              <w:t>咨询电话</w:t>
            </w:r>
          </w:p>
        </w:tc>
        <w:tc>
          <w:tcPr>
            <w:tcW w:w="2551" w:type="dxa"/>
            <w:gridSpan w:val="5"/>
            <w:vAlign w:val="center"/>
          </w:tcPr>
          <w:p>
            <w:pPr>
              <w:spacing w:line="300" w:lineRule="exact"/>
              <w:ind w:firstLine="420" w:firstLineChars="200"/>
              <w:rPr>
                <w:rFonts w:hint="eastAsia" w:eastAsia="宋体"/>
                <w:color w:val="000000"/>
                <w:lang w:val="en-US" w:eastAsia="zh-CN"/>
              </w:rPr>
            </w:pPr>
            <w:r>
              <w:rPr>
                <w:rFonts w:hint="eastAsia"/>
                <w:color w:val="000000"/>
              </w:rPr>
              <w:t>0312-</w:t>
            </w:r>
            <w:r>
              <w:rPr>
                <w:rFonts w:hint="eastAsia"/>
                <w:color w:val="000000"/>
                <w:lang w:val="en-US" w:eastAsia="zh-CN"/>
              </w:rPr>
              <w:t>8678176</w:t>
            </w:r>
          </w:p>
          <w:p>
            <w:pPr>
              <w:ind w:firstLine="420" w:firstLineChars="200"/>
              <w:rPr>
                <w:rFonts w:hint="eastAsia" w:eastAsia="宋体"/>
                <w:color w:val="000000"/>
                <w:szCs w:val="21"/>
                <w:lang w:val="en-US" w:eastAsia="zh-CN"/>
              </w:rPr>
            </w:pPr>
            <w:r>
              <w:rPr>
                <w:rFonts w:hint="eastAsia"/>
                <w:color w:val="000000"/>
              </w:rPr>
              <w:t>0312-</w:t>
            </w:r>
            <w:r>
              <w:rPr>
                <w:rFonts w:hint="eastAsia"/>
                <w:color w:val="000000"/>
                <w:lang w:val="en-US" w:eastAsia="zh-CN"/>
              </w:rPr>
              <w:t>8688234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jc w:val="center"/>
        </w:trPr>
        <w:tc>
          <w:tcPr>
            <w:tcW w:w="9858" w:type="dxa"/>
            <w:gridSpan w:val="22"/>
            <w:vAlign w:val="center"/>
          </w:tcPr>
          <w:p>
            <w:pPr>
              <w:jc w:val="center"/>
              <w:rPr>
                <w:color w:val="000000"/>
                <w:szCs w:val="21"/>
              </w:rPr>
            </w:pPr>
            <w:r>
              <w:rPr>
                <w:rFonts w:hint="eastAsia"/>
                <w:color w:val="000000"/>
                <w:szCs w:val="21"/>
              </w:rPr>
              <w:t>二、审批服务事项情况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5" w:hRule="atLeast"/>
          <w:jc w:val="center"/>
        </w:trPr>
        <w:tc>
          <w:tcPr>
            <w:tcW w:w="1071" w:type="dxa"/>
            <w:vMerge w:val="restart"/>
            <w:vAlign w:val="center"/>
          </w:tcPr>
          <w:p>
            <w:pPr>
              <w:jc w:val="center"/>
              <w:rPr>
                <w:bCs/>
                <w:color w:val="000000"/>
              </w:rPr>
            </w:pPr>
            <w:r>
              <w:rPr>
                <w:rFonts w:hint="eastAsia"/>
                <w:bCs/>
                <w:color w:val="000000"/>
              </w:rPr>
              <w:t>设定依据</w:t>
            </w:r>
          </w:p>
        </w:tc>
        <w:tc>
          <w:tcPr>
            <w:tcW w:w="1472" w:type="dxa"/>
            <w:gridSpan w:val="2"/>
            <w:vAlign w:val="center"/>
          </w:tcPr>
          <w:p>
            <w:pPr>
              <w:jc w:val="center"/>
              <w:rPr>
                <w:color w:val="000000"/>
              </w:rPr>
            </w:pPr>
            <w:r>
              <w:rPr>
                <w:rFonts w:hint="eastAsia"/>
                <w:color w:val="000000"/>
              </w:rPr>
              <w:t>法律及条款</w:t>
            </w:r>
          </w:p>
        </w:tc>
        <w:tc>
          <w:tcPr>
            <w:tcW w:w="7315" w:type="dxa"/>
            <w:gridSpan w:val="19"/>
            <w:vAlign w:val="center"/>
          </w:tcPr>
          <w:p>
            <w:pPr>
              <w:spacing w:line="340" w:lineRule="exact"/>
              <w:ind w:firstLine="315" w:firstLineChars="150"/>
              <w:jc w:val="center"/>
              <w:rPr>
                <w:rFonts w:asci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0" w:hRule="atLeast"/>
          <w:jc w:val="center"/>
        </w:trPr>
        <w:tc>
          <w:tcPr>
            <w:tcW w:w="1071" w:type="dxa"/>
            <w:vMerge w:val="continue"/>
            <w:vAlign w:val="center"/>
          </w:tcPr>
          <w:p>
            <w:pPr>
              <w:jc w:val="center"/>
              <w:rPr>
                <w:bCs/>
                <w:color w:val="000000"/>
              </w:rPr>
            </w:pPr>
          </w:p>
        </w:tc>
        <w:tc>
          <w:tcPr>
            <w:tcW w:w="1472" w:type="dxa"/>
            <w:gridSpan w:val="2"/>
            <w:vAlign w:val="center"/>
          </w:tcPr>
          <w:p>
            <w:pPr>
              <w:jc w:val="center"/>
              <w:rPr>
                <w:color w:val="000000"/>
              </w:rPr>
            </w:pPr>
            <w:r>
              <w:rPr>
                <w:color w:val="000000"/>
              </w:rPr>
              <w:t xml:space="preserve"> </w:t>
            </w:r>
            <w:r>
              <w:rPr>
                <w:rFonts w:hint="eastAsia"/>
                <w:color w:val="000000"/>
              </w:rPr>
              <w:t>法规（规章）</w:t>
            </w:r>
          </w:p>
          <w:p>
            <w:pPr>
              <w:jc w:val="center"/>
              <w:rPr>
                <w:color w:val="000000"/>
              </w:rPr>
            </w:pPr>
            <w:r>
              <w:rPr>
                <w:rFonts w:hint="eastAsia"/>
                <w:color w:val="000000"/>
              </w:rPr>
              <w:t>及条款</w:t>
            </w:r>
          </w:p>
        </w:tc>
        <w:tc>
          <w:tcPr>
            <w:tcW w:w="7315" w:type="dxa"/>
            <w:gridSpan w:val="19"/>
            <w:vAlign w:val="center"/>
          </w:tcPr>
          <w:p>
            <w:pPr>
              <w:spacing w:line="320" w:lineRule="exact"/>
              <w:ind w:firstLine="428" w:firstLineChars="200"/>
              <w:rPr>
                <w:rFonts w:ascii="宋体" w:hAnsi="宋体"/>
                <w:color w:val="000000"/>
                <w:spacing w:val="2"/>
                <w:szCs w:val="21"/>
              </w:rPr>
            </w:pPr>
            <w:r>
              <w:rPr>
                <w:rFonts w:hint="eastAsia" w:ascii="宋体" w:hAnsi="宋体"/>
                <w:bCs/>
                <w:color w:val="000000"/>
                <w:spacing w:val="2"/>
                <w:szCs w:val="21"/>
              </w:rPr>
              <w:t>国务院决定：</w:t>
            </w:r>
            <w:r>
              <w:rPr>
                <w:rFonts w:hint="eastAsia" w:ascii="宋体" w:hAnsi="宋体"/>
                <w:color w:val="000000"/>
                <w:spacing w:val="2"/>
                <w:szCs w:val="21"/>
              </w:rPr>
              <w:t>《国务院关于第六批取消和调整行政审批项目的决定》（国发〔2012〕52号）国务院决定调整的行政审批项目目录中下放管理层级的行政审批项目第69</w:t>
            </w:r>
            <w:r>
              <w:rPr>
                <w:rFonts w:ascii="宋体" w:hAnsi="宋体"/>
                <w:color w:val="000000"/>
                <w:spacing w:val="2"/>
                <w:szCs w:val="21"/>
              </w:rPr>
              <w:t>—</w:t>
            </w:r>
            <w:r>
              <w:rPr>
                <w:rFonts w:hint="eastAsia" w:ascii="宋体" w:hAnsi="宋体"/>
                <w:color w:val="000000"/>
                <w:spacing w:val="2"/>
                <w:szCs w:val="21"/>
              </w:rPr>
              <w:t>73项。</w:t>
            </w:r>
          </w:p>
          <w:p>
            <w:pPr>
              <w:spacing w:line="320" w:lineRule="exact"/>
              <w:rPr>
                <w:rFonts w:ascii="宋体"/>
                <w:color w:val="000000"/>
                <w:szCs w:val="21"/>
              </w:rPr>
            </w:pPr>
            <w:r>
              <w:rPr>
                <w:rFonts w:hint="eastAsia" w:ascii="宋体" w:hAnsi="宋体"/>
                <w:b/>
                <w:color w:val="000000"/>
                <w:spacing w:val="2"/>
                <w:szCs w:val="21"/>
              </w:rPr>
              <w:t xml:space="preserve">   </w:t>
            </w:r>
            <w:r>
              <w:rPr>
                <w:rFonts w:hint="eastAsia" w:ascii="宋体" w:hAnsi="宋体"/>
                <w:bCs/>
                <w:color w:val="000000"/>
                <w:spacing w:val="2"/>
                <w:szCs w:val="21"/>
              </w:rPr>
              <w:t xml:space="preserve"> 行政法规：</w:t>
            </w:r>
            <w:r>
              <w:rPr>
                <w:rFonts w:hint="eastAsia" w:ascii="宋体" w:hAnsi="宋体"/>
                <w:color w:val="000000"/>
                <w:spacing w:val="2"/>
                <w:szCs w:val="21"/>
              </w:rPr>
              <w:t>《印刷业管理条例》（《国务院关于修改部分行政法规的决定》国务院令第666号，2016年2月6日）第八条：国家实行印刷经营许可制度。未依照本条例规定取得印刷经营许可证的，任何单位和个人不得从事印刷经营活动；第十条：设立从事出版物印刷经营活动的企业，应当向所在地省、自治区、直辖市人民政府出版行政部门提出申请。申请人经审核批准的，取得印刷经营许可证，并持印刷经营许可证向工商行政管理部门登记注册，取得营业执照。企业申请从事包装装潢印刷品和其他印刷品印刷经营活动，应当持营业执照向所在地设区的市级人民政府出版行政部门提出申请，经审核批准的，发给印刷经营许可证；第十二条：印刷业经营者申请兼营或者变更从事出版物、包装装潢印刷品或者其他印刷品印刷经营活动，或者兼并其他印刷业经营者，或者因合并、分立而设立新的印刷业经营者，应当依照本条例第十条的规定办理手续。《出版管理条例》（2001年10月25日国务院令第343号，2016年2月6日予以修改）第三十条：从事出版物印刷或者复制业务的单位，应当向所在地省、自治区、直辖市人民政府出版行政部门提出申请，经审核许可，并依照国家有关规定到工商行政管理部门办理相关手续后，方可从事出版物的印刷或者复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1071" w:type="dxa"/>
            <w:vMerge w:val="restart"/>
            <w:vAlign w:val="center"/>
          </w:tcPr>
          <w:p>
            <w:pPr>
              <w:jc w:val="center"/>
              <w:rPr>
                <w:bCs/>
                <w:color w:val="000000"/>
              </w:rPr>
            </w:pPr>
            <w:r>
              <w:rPr>
                <w:rFonts w:hint="eastAsia"/>
                <w:bCs/>
                <w:color w:val="000000"/>
              </w:rPr>
              <w:t>申请条件</w:t>
            </w:r>
          </w:p>
        </w:tc>
        <w:tc>
          <w:tcPr>
            <w:tcW w:w="1472" w:type="dxa"/>
            <w:gridSpan w:val="2"/>
            <w:vAlign w:val="center"/>
          </w:tcPr>
          <w:p>
            <w:pPr>
              <w:jc w:val="center"/>
              <w:rPr>
                <w:color w:val="000000"/>
              </w:rPr>
            </w:pPr>
            <w:r>
              <w:rPr>
                <w:rFonts w:hint="eastAsia"/>
                <w:color w:val="000000"/>
              </w:rPr>
              <w:t>申请条件的法律依据及条款</w:t>
            </w:r>
          </w:p>
        </w:tc>
        <w:tc>
          <w:tcPr>
            <w:tcW w:w="7315" w:type="dxa"/>
            <w:gridSpan w:val="19"/>
            <w:vAlign w:val="center"/>
          </w:tcPr>
          <w:p>
            <w:pPr>
              <w:spacing w:line="320" w:lineRule="exact"/>
              <w:rPr>
                <w:color w:val="000000"/>
              </w:rPr>
            </w:pPr>
            <w:r>
              <w:rPr>
                <w:rFonts w:hint="eastAsia" w:ascii="宋体" w:hAnsi="宋体"/>
                <w:color w:val="000000"/>
                <w:spacing w:val="2"/>
                <w:szCs w:val="21"/>
              </w:rPr>
              <w:t xml:space="preserve">    《印刷业管理条例》（《国务院关于修改部分行政法规的决定》国务院令第666号，2016年2月6日）第九条；《印刷业经营者资格条件暂行规定》（《国家新闻出版广电总局令》第3号，2015年8月28日）第五条、第六条、第七条、第八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8" w:hRule="atLeast"/>
          <w:jc w:val="center"/>
        </w:trPr>
        <w:tc>
          <w:tcPr>
            <w:tcW w:w="1071" w:type="dxa"/>
            <w:vMerge w:val="continue"/>
            <w:vAlign w:val="center"/>
          </w:tcPr>
          <w:p>
            <w:pPr>
              <w:jc w:val="center"/>
              <w:rPr>
                <w:bCs/>
                <w:color w:val="000000"/>
              </w:rPr>
            </w:pPr>
          </w:p>
        </w:tc>
        <w:tc>
          <w:tcPr>
            <w:tcW w:w="1472" w:type="dxa"/>
            <w:gridSpan w:val="2"/>
            <w:vAlign w:val="center"/>
          </w:tcPr>
          <w:p>
            <w:pPr>
              <w:jc w:val="center"/>
              <w:rPr>
                <w:color w:val="000000"/>
              </w:rPr>
            </w:pPr>
            <w:r>
              <w:rPr>
                <w:rFonts w:hint="eastAsia"/>
                <w:color w:val="000000"/>
              </w:rPr>
              <w:t>条件具体</w:t>
            </w:r>
          </w:p>
          <w:p>
            <w:pPr>
              <w:jc w:val="center"/>
              <w:rPr>
                <w:color w:val="000000"/>
              </w:rPr>
            </w:pPr>
            <w:r>
              <w:rPr>
                <w:rFonts w:hint="eastAsia"/>
                <w:color w:val="000000"/>
              </w:rPr>
              <w:t>内容</w:t>
            </w:r>
          </w:p>
        </w:tc>
        <w:tc>
          <w:tcPr>
            <w:tcW w:w="7315" w:type="dxa"/>
            <w:gridSpan w:val="19"/>
            <w:vAlign w:val="center"/>
          </w:tcPr>
          <w:p>
            <w:pPr>
              <w:widowControl/>
              <w:shd w:val="clear" w:color="auto" w:fill="FFFFFF"/>
              <w:spacing w:line="320" w:lineRule="exact"/>
              <w:ind w:firstLine="480"/>
              <w:rPr>
                <w:rFonts w:ascii="宋体" w:hAnsi="宋体"/>
                <w:color w:val="000000"/>
                <w:spacing w:val="2"/>
                <w:szCs w:val="21"/>
              </w:rPr>
            </w:pPr>
            <w:r>
              <w:rPr>
                <w:rFonts w:hint="eastAsia" w:ascii="宋体" w:hAnsi="宋体"/>
                <w:color w:val="000000"/>
                <w:spacing w:val="2"/>
                <w:szCs w:val="21"/>
              </w:rPr>
              <w:t>根据《印刷业管理条例》（《国务院关于修改部分行政法规的决定》国务院令第666号，2016年2月6日）第九条，企业从事印刷经营活动，应当具备下列条件：有企业的名称、章程；有确定的业务范围；有适应业务范围需要的生产经营场所和必要的资金、设备等生产经营条件；有适应业务范围需要的组织机构和人员；有关法律、行政法规规定的其他条件。审批从事印刷经营活动申请，除依照前款规定外，还应当符合国家有关印刷企业总量、结构和布局的规划。此外根据《印刷业经营者资格条件暂行规定》（《国家新闻出版广电总局令》第3号，2015年8月28日）的规定，设立各类印刷企业还应具备相应的资质条件。</w:t>
            </w:r>
          </w:p>
          <w:p>
            <w:pPr>
              <w:widowControl/>
              <w:spacing w:line="320" w:lineRule="exact"/>
              <w:ind w:firstLine="321" w:firstLineChars="150"/>
              <w:rPr>
                <w:rFonts w:ascii="宋体" w:hAnsi="宋体" w:cs="宋体"/>
                <w:color w:val="000000"/>
                <w:spacing w:val="2"/>
                <w:kern w:val="0"/>
                <w:szCs w:val="21"/>
              </w:rPr>
            </w:pPr>
            <w:r>
              <w:rPr>
                <w:rFonts w:hint="eastAsia" w:ascii="宋体" w:hAnsi="宋体" w:cs="宋体"/>
                <w:bCs/>
                <w:color w:val="000000"/>
                <w:spacing w:val="2"/>
                <w:kern w:val="0"/>
                <w:szCs w:val="21"/>
              </w:rPr>
              <w:t>（一）</w:t>
            </w:r>
            <w:r>
              <w:rPr>
                <w:rFonts w:ascii="宋体" w:hAnsi="宋体" w:cs="宋体"/>
                <w:color w:val="000000"/>
                <w:spacing w:val="2"/>
                <w:kern w:val="0"/>
                <w:szCs w:val="21"/>
              </w:rPr>
              <w:t>经营包装装潢印刷品印刷业务的企业，应当具备以下条件：</w:t>
            </w:r>
          </w:p>
          <w:p>
            <w:pPr>
              <w:widowControl/>
              <w:spacing w:line="320" w:lineRule="exact"/>
              <w:ind w:firstLine="428" w:firstLineChars="200"/>
              <w:rPr>
                <w:rFonts w:ascii="宋体" w:hAnsi="宋体" w:cs="宋体"/>
                <w:color w:val="000000"/>
                <w:spacing w:val="2"/>
                <w:kern w:val="0"/>
                <w:szCs w:val="21"/>
              </w:rPr>
            </w:pPr>
            <w:r>
              <w:rPr>
                <w:rFonts w:hint="eastAsia" w:ascii="宋体" w:hAnsi="宋体" w:cs="宋体"/>
                <w:color w:val="000000"/>
                <w:spacing w:val="2"/>
                <w:kern w:val="0"/>
                <w:szCs w:val="21"/>
              </w:rPr>
              <w:t>1、</w:t>
            </w:r>
            <w:r>
              <w:rPr>
                <w:rFonts w:ascii="宋体" w:hAnsi="宋体" w:cs="宋体"/>
                <w:color w:val="000000"/>
                <w:spacing w:val="2"/>
                <w:kern w:val="0"/>
                <w:szCs w:val="21"/>
              </w:rPr>
              <w:t>有企业的名称、章程；</w:t>
            </w:r>
            <w:r>
              <w:rPr>
                <w:rFonts w:hint="eastAsia" w:ascii="宋体" w:hAnsi="宋体" w:cs="宋体"/>
                <w:color w:val="000000"/>
                <w:spacing w:val="2"/>
                <w:kern w:val="0"/>
                <w:szCs w:val="21"/>
              </w:rPr>
              <w:t>2、</w:t>
            </w:r>
            <w:r>
              <w:rPr>
                <w:rFonts w:ascii="宋体" w:hAnsi="宋体" w:cs="宋体"/>
                <w:color w:val="000000"/>
                <w:spacing w:val="2"/>
                <w:kern w:val="0"/>
                <w:szCs w:val="21"/>
              </w:rPr>
              <w:t>有确定的业务范围；</w:t>
            </w:r>
            <w:r>
              <w:rPr>
                <w:rFonts w:hint="eastAsia" w:ascii="宋体" w:hAnsi="宋体"/>
                <w:color w:val="000000"/>
                <w:spacing w:val="2"/>
                <w:szCs w:val="21"/>
              </w:rPr>
              <w:t>3、有适应业务需要的固定生产经营场所；4、有能够维持正常生产经营的资金；</w:t>
            </w:r>
            <w:r>
              <w:rPr>
                <w:rFonts w:hint="eastAsia" w:ascii="宋体" w:hAnsi="宋体" w:cs="宋体"/>
                <w:color w:val="000000"/>
                <w:spacing w:val="2"/>
                <w:kern w:val="0"/>
                <w:szCs w:val="21"/>
              </w:rPr>
              <w:t>5、</w:t>
            </w:r>
            <w:r>
              <w:rPr>
                <w:rFonts w:ascii="宋体" w:hAnsi="宋体" w:cs="宋体"/>
                <w:color w:val="000000"/>
                <w:spacing w:val="2"/>
                <w:kern w:val="0"/>
                <w:szCs w:val="21"/>
              </w:rPr>
              <w:t>有必要的包装装潢印刷设备，具备2台以上最近十年生产的且未列入《淘汰落后生产能力、工艺和产品的目录》的胶印、凹印、柔印、丝印等及后序加工设备；</w:t>
            </w:r>
            <w:r>
              <w:rPr>
                <w:rFonts w:hint="eastAsia" w:ascii="宋体" w:hAnsi="宋体" w:cs="宋体"/>
                <w:color w:val="000000"/>
                <w:spacing w:val="2"/>
                <w:kern w:val="0"/>
                <w:szCs w:val="21"/>
              </w:rPr>
              <w:t>6、</w:t>
            </w:r>
            <w:r>
              <w:rPr>
                <w:rFonts w:ascii="宋体" w:hAnsi="宋体" w:cs="宋体"/>
                <w:color w:val="000000"/>
                <w:spacing w:val="2"/>
                <w:kern w:val="0"/>
                <w:szCs w:val="21"/>
              </w:rPr>
              <w:t>有适应业务范围需要的组织机构和人员，企业法定代表人及主要生产、经营负责人必须取得地市级以上人民政府负责出版管理的行政部门(以下简称出版行政部门)颁发的《印刷法规培训合格证书》；</w:t>
            </w:r>
            <w:r>
              <w:rPr>
                <w:rFonts w:hint="eastAsia" w:ascii="宋体" w:hAnsi="宋体" w:cs="宋体"/>
                <w:color w:val="000000"/>
                <w:spacing w:val="2"/>
                <w:kern w:val="0"/>
                <w:szCs w:val="21"/>
              </w:rPr>
              <w:t>7、</w:t>
            </w:r>
            <w:r>
              <w:rPr>
                <w:rFonts w:ascii="宋体" w:hAnsi="宋体" w:cs="宋体"/>
                <w:color w:val="000000"/>
                <w:spacing w:val="2"/>
                <w:kern w:val="0"/>
                <w:szCs w:val="21"/>
              </w:rPr>
              <w:t>有健全的承印验证、登记、保管、交付、销毁等经营管理、财务管理制度和质量保证体系。</w:t>
            </w:r>
          </w:p>
          <w:p>
            <w:pPr>
              <w:widowControl/>
              <w:spacing w:line="320" w:lineRule="exact"/>
              <w:ind w:firstLine="321" w:firstLineChars="150"/>
              <w:rPr>
                <w:rFonts w:ascii="宋体" w:hAnsi="宋体" w:cs="宋体"/>
                <w:color w:val="000000"/>
                <w:spacing w:val="2"/>
                <w:kern w:val="0"/>
                <w:szCs w:val="21"/>
              </w:rPr>
            </w:pPr>
            <w:r>
              <w:rPr>
                <w:rFonts w:hint="eastAsia" w:ascii="宋体" w:hAnsi="宋体" w:cs="宋体"/>
                <w:bCs/>
                <w:color w:val="000000"/>
                <w:spacing w:val="2"/>
                <w:kern w:val="0"/>
                <w:szCs w:val="21"/>
              </w:rPr>
              <w:t>（二）</w:t>
            </w:r>
            <w:r>
              <w:rPr>
                <w:rFonts w:ascii="宋体" w:hAnsi="宋体" w:cs="宋体"/>
                <w:color w:val="000000"/>
                <w:spacing w:val="2"/>
                <w:kern w:val="0"/>
                <w:szCs w:val="21"/>
              </w:rPr>
              <w:t>经营其他印刷品印刷业务的企业、单位，应当具备以下条件：</w:t>
            </w:r>
          </w:p>
          <w:p>
            <w:pPr>
              <w:spacing w:line="320" w:lineRule="exact"/>
              <w:rPr>
                <w:rFonts w:ascii="宋体" w:hAnsi="宋体" w:cs="宋体"/>
                <w:color w:val="000000"/>
                <w:spacing w:val="2"/>
                <w:kern w:val="0"/>
                <w:szCs w:val="21"/>
              </w:rPr>
            </w:pPr>
            <w:r>
              <w:rPr>
                <w:rFonts w:hint="eastAsia" w:ascii="宋体" w:hAnsi="宋体" w:cs="宋体"/>
                <w:color w:val="000000"/>
                <w:spacing w:val="2"/>
                <w:kern w:val="0"/>
                <w:szCs w:val="21"/>
              </w:rPr>
              <w:t xml:space="preserve">    1、</w:t>
            </w:r>
            <w:r>
              <w:rPr>
                <w:rFonts w:ascii="宋体" w:hAnsi="宋体" w:cs="宋体"/>
                <w:color w:val="000000"/>
                <w:spacing w:val="2"/>
                <w:kern w:val="0"/>
                <w:szCs w:val="21"/>
              </w:rPr>
              <w:t>有企业或单位的名称、章程；</w:t>
            </w:r>
            <w:r>
              <w:rPr>
                <w:rFonts w:hint="eastAsia" w:ascii="宋体" w:hAnsi="宋体" w:cs="宋体"/>
                <w:color w:val="000000"/>
                <w:spacing w:val="2"/>
                <w:kern w:val="0"/>
                <w:szCs w:val="21"/>
              </w:rPr>
              <w:t>2、</w:t>
            </w:r>
            <w:r>
              <w:rPr>
                <w:rFonts w:ascii="宋体" w:hAnsi="宋体" w:cs="宋体"/>
                <w:color w:val="000000"/>
                <w:spacing w:val="2"/>
                <w:kern w:val="0"/>
                <w:szCs w:val="21"/>
              </w:rPr>
              <w:t>有确定的业务范围；</w:t>
            </w:r>
            <w:r>
              <w:rPr>
                <w:rFonts w:hint="eastAsia" w:ascii="宋体" w:hAnsi="宋体"/>
                <w:color w:val="000000"/>
                <w:spacing w:val="2"/>
                <w:szCs w:val="21"/>
              </w:rPr>
              <w:t>3、有适应业务需要的固定生产经营场所；4、有能够维持正常生产经营的资金；5</w:t>
            </w:r>
            <w:r>
              <w:rPr>
                <w:rFonts w:hint="eastAsia" w:ascii="宋体" w:hAnsi="宋体" w:cs="宋体"/>
                <w:color w:val="000000"/>
                <w:spacing w:val="2"/>
                <w:kern w:val="0"/>
                <w:szCs w:val="21"/>
              </w:rPr>
              <w:t>、</w:t>
            </w:r>
            <w:r>
              <w:rPr>
                <w:rFonts w:ascii="宋体" w:hAnsi="宋体" w:cs="宋体"/>
                <w:color w:val="000000"/>
                <w:spacing w:val="2"/>
                <w:kern w:val="0"/>
                <w:szCs w:val="21"/>
              </w:rPr>
              <w:t>有适应业务需要的组织机构和人员，企业法定代表人或单位负责人必须取得县级以上出版行政部门颁发的《印刷法规培训合格证书》；</w:t>
            </w:r>
            <w:r>
              <w:rPr>
                <w:rFonts w:hint="eastAsia" w:ascii="宋体" w:hAnsi="宋体" w:cs="宋体"/>
                <w:color w:val="000000"/>
                <w:spacing w:val="2"/>
                <w:kern w:val="0"/>
                <w:szCs w:val="21"/>
              </w:rPr>
              <w:t>6、</w:t>
            </w:r>
            <w:r>
              <w:rPr>
                <w:rFonts w:ascii="宋体" w:hAnsi="宋体" w:cs="宋体"/>
                <w:color w:val="000000"/>
                <w:spacing w:val="2"/>
                <w:kern w:val="0"/>
                <w:szCs w:val="21"/>
              </w:rPr>
              <w:t>有健全的承印验证、登记、保管、交付、销毁等经营管理、财务管理制度和质量保证体系。</w:t>
            </w:r>
          </w:p>
          <w:p>
            <w:pPr>
              <w:widowControl/>
              <w:spacing w:line="320" w:lineRule="exact"/>
              <w:ind w:firstLine="321" w:firstLineChars="150"/>
              <w:rPr>
                <w:rFonts w:ascii="宋体" w:hAnsi="宋体" w:cs="宋体"/>
                <w:color w:val="000000"/>
                <w:spacing w:val="2"/>
                <w:kern w:val="0"/>
                <w:szCs w:val="21"/>
              </w:rPr>
            </w:pPr>
            <w:r>
              <w:rPr>
                <w:rFonts w:hint="eastAsia" w:ascii="宋体" w:hAnsi="宋体" w:cs="宋体"/>
                <w:bCs/>
                <w:color w:val="000000"/>
                <w:spacing w:val="2"/>
                <w:kern w:val="0"/>
                <w:szCs w:val="21"/>
              </w:rPr>
              <w:t>（三）</w:t>
            </w:r>
            <w:r>
              <w:rPr>
                <w:rFonts w:ascii="宋体" w:hAnsi="宋体" w:cs="宋体"/>
                <w:color w:val="000000"/>
                <w:spacing w:val="2"/>
                <w:kern w:val="0"/>
                <w:szCs w:val="21"/>
              </w:rPr>
              <w:t>经营专项排版、制版、装订业务的企业、单位，应当具备以下条件：</w:t>
            </w:r>
          </w:p>
          <w:p>
            <w:pPr>
              <w:spacing w:line="320" w:lineRule="exact"/>
              <w:rPr>
                <w:color w:val="000000"/>
              </w:rPr>
            </w:pPr>
            <w:r>
              <w:rPr>
                <w:rFonts w:hint="eastAsia" w:ascii="宋体" w:hAnsi="宋体" w:cs="宋体"/>
                <w:color w:val="000000"/>
                <w:spacing w:val="2"/>
                <w:kern w:val="0"/>
                <w:szCs w:val="21"/>
              </w:rPr>
              <w:t xml:space="preserve">    1、</w:t>
            </w:r>
            <w:r>
              <w:rPr>
                <w:rFonts w:ascii="宋体" w:hAnsi="宋体" w:cs="宋体"/>
                <w:color w:val="000000"/>
                <w:spacing w:val="2"/>
                <w:kern w:val="0"/>
                <w:szCs w:val="21"/>
              </w:rPr>
              <w:t>有企业或单位的名称、章程；</w:t>
            </w:r>
            <w:r>
              <w:rPr>
                <w:rFonts w:hint="eastAsia" w:ascii="宋体" w:hAnsi="宋体" w:cs="宋体"/>
                <w:color w:val="000000"/>
                <w:spacing w:val="2"/>
                <w:kern w:val="0"/>
                <w:szCs w:val="21"/>
              </w:rPr>
              <w:t>2、</w:t>
            </w:r>
            <w:r>
              <w:rPr>
                <w:rFonts w:ascii="宋体" w:hAnsi="宋体" w:cs="宋体"/>
                <w:color w:val="000000"/>
                <w:spacing w:val="2"/>
                <w:kern w:val="0"/>
                <w:szCs w:val="21"/>
              </w:rPr>
              <w:t>有确定的业务范围；</w:t>
            </w:r>
            <w:r>
              <w:rPr>
                <w:rFonts w:hint="eastAsia" w:ascii="宋体" w:hAnsi="宋体"/>
                <w:color w:val="000000"/>
                <w:spacing w:val="2"/>
                <w:szCs w:val="21"/>
              </w:rPr>
              <w:t>3、有适应业务需要的固定生产经营场所；4、有能够维持正常生产经营的资金；5</w:t>
            </w:r>
            <w:r>
              <w:rPr>
                <w:rFonts w:hint="eastAsia" w:ascii="宋体" w:hAnsi="宋体" w:cs="宋体"/>
                <w:color w:val="000000"/>
                <w:spacing w:val="2"/>
                <w:kern w:val="0"/>
                <w:szCs w:val="21"/>
              </w:rPr>
              <w:t>、</w:t>
            </w:r>
            <w:r>
              <w:rPr>
                <w:rFonts w:ascii="宋体" w:hAnsi="宋体" w:cs="宋体"/>
                <w:color w:val="000000"/>
                <w:spacing w:val="2"/>
                <w:kern w:val="0"/>
                <w:szCs w:val="21"/>
              </w:rPr>
              <w:t>有必要的排版、制版、装订设备，具备2台以上最近十年生产的且未列入《淘汰落后生产能力、工艺和产品的目录》的印前或印后加工设备；</w:t>
            </w:r>
            <w:r>
              <w:rPr>
                <w:rFonts w:hint="eastAsia" w:ascii="宋体" w:hAnsi="宋体" w:cs="宋体"/>
                <w:color w:val="000000"/>
                <w:spacing w:val="2"/>
                <w:kern w:val="0"/>
                <w:szCs w:val="21"/>
              </w:rPr>
              <w:t>6、</w:t>
            </w:r>
            <w:r>
              <w:rPr>
                <w:rFonts w:ascii="宋体" w:hAnsi="宋体" w:cs="宋体"/>
                <w:color w:val="000000"/>
                <w:spacing w:val="2"/>
                <w:kern w:val="0"/>
                <w:szCs w:val="21"/>
              </w:rPr>
              <w:t>有适应业务范围需要的组织机构和人员，企业法定代表人及主要生产、经营负责人和单位负责人必须取得地市级以上出版行政部门颁发的《印刷法规培训合格证书》；</w:t>
            </w:r>
            <w:r>
              <w:rPr>
                <w:rFonts w:hint="eastAsia" w:ascii="宋体" w:hAnsi="宋体" w:cs="宋体"/>
                <w:color w:val="000000"/>
                <w:spacing w:val="2"/>
                <w:kern w:val="0"/>
                <w:szCs w:val="21"/>
              </w:rPr>
              <w:t>7、</w:t>
            </w:r>
            <w:r>
              <w:rPr>
                <w:rFonts w:ascii="宋体" w:hAnsi="宋体" w:cs="宋体"/>
                <w:color w:val="000000"/>
                <w:spacing w:val="2"/>
                <w:kern w:val="0"/>
                <w:szCs w:val="21"/>
              </w:rPr>
              <w:t>有健全的承印验证、登记、保管、交付、销毁等经营管理、财务管理制度和质量保证体系。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1" w:hRule="atLeast"/>
          <w:jc w:val="center"/>
        </w:trPr>
        <w:tc>
          <w:tcPr>
            <w:tcW w:w="1071" w:type="dxa"/>
            <w:vMerge w:val="restart"/>
            <w:vAlign w:val="center"/>
          </w:tcPr>
          <w:p>
            <w:pPr>
              <w:jc w:val="center"/>
              <w:rPr>
                <w:bCs/>
                <w:color w:val="000000"/>
              </w:rPr>
            </w:pPr>
            <w:r>
              <w:rPr>
                <w:rFonts w:hint="eastAsia"/>
                <w:bCs/>
                <w:color w:val="000000"/>
              </w:rPr>
              <w:t>申报材料</w:t>
            </w:r>
          </w:p>
        </w:tc>
        <w:tc>
          <w:tcPr>
            <w:tcW w:w="1472" w:type="dxa"/>
            <w:gridSpan w:val="2"/>
            <w:vAlign w:val="center"/>
          </w:tcPr>
          <w:p>
            <w:pPr>
              <w:jc w:val="center"/>
              <w:rPr>
                <w:color w:val="000000"/>
              </w:rPr>
            </w:pPr>
            <w:r>
              <w:rPr>
                <w:rFonts w:hint="eastAsia"/>
                <w:color w:val="000000"/>
              </w:rPr>
              <w:t>申请材料的法律依据及条款</w:t>
            </w:r>
          </w:p>
        </w:tc>
        <w:tc>
          <w:tcPr>
            <w:tcW w:w="7315" w:type="dxa"/>
            <w:gridSpan w:val="19"/>
            <w:vAlign w:val="center"/>
          </w:tcPr>
          <w:p>
            <w:pPr>
              <w:spacing w:line="320" w:lineRule="exact"/>
              <w:rPr>
                <w:rFonts w:ascii="宋体"/>
                <w:color w:val="000000"/>
                <w:szCs w:val="21"/>
              </w:rPr>
            </w:pPr>
            <w:r>
              <w:rPr>
                <w:rFonts w:hint="eastAsia" w:ascii="宋体" w:hAnsi="宋体"/>
                <w:color w:val="000000"/>
                <w:spacing w:val="2"/>
                <w:szCs w:val="21"/>
              </w:rPr>
              <w:t xml:space="preserve">    《印刷业管理条例》（《国务院关于修改部分行政法规的决定》国务院令第666号，2016年2月6日）第九条、《印刷业经营者资格条件暂行规定》（《国家新闻出版广电总局令》第3号，2015年8月28日）第五条、第六条、第七条、第八条；《国务院关于取消和调整一批行政审批项目等事项的决定》(国发〔2014〕50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1071" w:type="dxa"/>
            <w:vMerge w:val="continue"/>
            <w:vAlign w:val="center"/>
          </w:tcPr>
          <w:p>
            <w:pPr>
              <w:jc w:val="center"/>
              <w:rPr>
                <w:bCs/>
                <w:color w:val="000000"/>
              </w:rPr>
            </w:pPr>
          </w:p>
        </w:tc>
        <w:tc>
          <w:tcPr>
            <w:tcW w:w="1472" w:type="dxa"/>
            <w:gridSpan w:val="2"/>
            <w:vAlign w:val="center"/>
          </w:tcPr>
          <w:p>
            <w:pPr>
              <w:jc w:val="center"/>
              <w:rPr>
                <w:color w:val="000000"/>
              </w:rPr>
            </w:pPr>
            <w:r>
              <w:rPr>
                <w:rFonts w:hint="eastAsia"/>
                <w:color w:val="000000"/>
              </w:rPr>
              <w:t>材料具体</w:t>
            </w:r>
          </w:p>
          <w:p>
            <w:pPr>
              <w:jc w:val="center"/>
              <w:rPr>
                <w:color w:val="000000"/>
              </w:rPr>
            </w:pPr>
            <w:r>
              <w:rPr>
                <w:rFonts w:hint="eastAsia"/>
                <w:color w:val="000000"/>
              </w:rPr>
              <w:t>内容</w:t>
            </w:r>
            <w:r>
              <w:rPr>
                <w:rFonts w:hint="eastAsia"/>
              </w:rPr>
              <w:t>及准备要点</w:t>
            </w:r>
          </w:p>
        </w:tc>
        <w:tc>
          <w:tcPr>
            <w:tcW w:w="7315" w:type="dxa"/>
            <w:gridSpan w:val="19"/>
            <w:vAlign w:val="center"/>
          </w:tcPr>
          <w:p>
            <w:pPr>
              <w:spacing w:line="320" w:lineRule="exact"/>
              <w:ind w:firstLine="420"/>
              <w:rPr>
                <w:rFonts w:ascii="宋体"/>
                <w:color w:val="000000"/>
                <w:szCs w:val="21"/>
              </w:rPr>
            </w:pPr>
            <w:r>
              <w:rPr>
                <w:rFonts w:hint="eastAsia" w:ascii="宋体" w:hAnsi="宋体"/>
                <w:color w:val="000000"/>
                <w:spacing w:val="2"/>
                <w:szCs w:val="21"/>
              </w:rPr>
              <w:t>1、行政许可申请书；2、河北省印刷经营许可证申请表；3、营业执照(副本复印件)；4、企业章程(包含《印刷品承印管理规定》的五项制度、财务管理制度和质量保证体系）；5、场地证明（租赁合同或产权证复印件）；6、法人代表的身份证明（身份证复印件）；7、印刷法规培训合格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jc w:val="center"/>
        </w:trPr>
        <w:tc>
          <w:tcPr>
            <w:tcW w:w="1071" w:type="dxa"/>
            <w:vMerge w:val="continue"/>
            <w:vAlign w:val="center"/>
          </w:tcPr>
          <w:p>
            <w:pPr>
              <w:jc w:val="center"/>
              <w:rPr>
                <w:bCs/>
                <w:color w:val="000000"/>
              </w:rPr>
            </w:pPr>
          </w:p>
        </w:tc>
        <w:tc>
          <w:tcPr>
            <w:tcW w:w="1472" w:type="dxa"/>
            <w:gridSpan w:val="2"/>
            <w:vAlign w:val="center"/>
          </w:tcPr>
          <w:p>
            <w:pPr>
              <w:jc w:val="center"/>
              <w:rPr>
                <w:color w:val="000000"/>
              </w:rPr>
            </w:pPr>
            <w:r>
              <w:rPr>
                <w:rFonts w:hint="eastAsia"/>
                <w:color w:val="000000"/>
              </w:rPr>
              <w:t>材料类型</w:t>
            </w:r>
          </w:p>
        </w:tc>
        <w:tc>
          <w:tcPr>
            <w:tcW w:w="7315" w:type="dxa"/>
            <w:gridSpan w:val="19"/>
            <w:vAlign w:val="center"/>
          </w:tcPr>
          <w:p>
            <w:pPr>
              <w:spacing w:line="300" w:lineRule="exact"/>
              <w:ind w:firstLine="210" w:firstLineChars="100"/>
              <w:rPr>
                <w:rFonts w:ascii="宋体"/>
                <w:color w:val="000000"/>
                <w:szCs w:val="21"/>
              </w:rPr>
            </w:pPr>
            <w:r>
              <w:rPr>
                <w:rFonts w:hint="eastAsia" w:ascii="仿宋_GB2312" w:eastAsia="仿宋_GB2312"/>
                <w:color w:val="000000"/>
                <w:szCs w:val="21"/>
              </w:rPr>
              <w:t>■</w:t>
            </w:r>
            <w:r>
              <w:rPr>
                <w:rFonts w:hint="eastAsia" w:ascii="宋体" w:hAnsi="宋体"/>
                <w:color w:val="000000"/>
                <w:szCs w:val="21"/>
              </w:rPr>
              <w:t>电子材料</w:t>
            </w:r>
            <w:r>
              <w:rPr>
                <w:rFonts w:ascii="宋体" w:hAnsi="宋体"/>
                <w:color w:val="000000"/>
                <w:szCs w:val="21"/>
              </w:rPr>
              <w:t xml:space="preserve">   </w:t>
            </w:r>
            <w:r>
              <w:rPr>
                <w:rFonts w:hint="eastAsia" w:ascii="仿宋_GB2312" w:eastAsia="仿宋_GB2312"/>
                <w:color w:val="000000"/>
                <w:szCs w:val="21"/>
              </w:rPr>
              <w:t>■</w:t>
            </w:r>
            <w:r>
              <w:rPr>
                <w:rFonts w:hint="eastAsia" w:ascii="宋体" w:hAnsi="宋体"/>
                <w:color w:val="000000"/>
                <w:szCs w:val="21"/>
              </w:rPr>
              <w:t>纸质材料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jc w:val="center"/>
        </w:trPr>
        <w:tc>
          <w:tcPr>
            <w:tcW w:w="1071" w:type="dxa"/>
            <w:vMerge w:val="restart"/>
            <w:vAlign w:val="center"/>
          </w:tcPr>
          <w:p>
            <w:pPr>
              <w:jc w:val="center"/>
              <w:rPr>
                <w:bCs/>
                <w:color w:val="000000"/>
                <w:szCs w:val="21"/>
              </w:rPr>
            </w:pPr>
            <w:r>
              <w:rPr>
                <w:rFonts w:hint="eastAsia"/>
                <w:bCs/>
                <w:color w:val="000000"/>
                <w:szCs w:val="21"/>
              </w:rPr>
              <w:t>办理流程</w:t>
            </w:r>
          </w:p>
        </w:tc>
        <w:tc>
          <w:tcPr>
            <w:tcW w:w="899" w:type="dxa"/>
            <w:vAlign w:val="center"/>
          </w:tcPr>
          <w:p>
            <w:pPr>
              <w:jc w:val="center"/>
              <w:rPr>
                <w:color w:val="000000"/>
              </w:rPr>
            </w:pPr>
          </w:p>
        </w:tc>
        <w:tc>
          <w:tcPr>
            <w:tcW w:w="1176" w:type="dxa"/>
            <w:gridSpan w:val="4"/>
            <w:vAlign w:val="center"/>
          </w:tcPr>
          <w:p>
            <w:pPr>
              <w:spacing w:line="300" w:lineRule="exact"/>
              <w:jc w:val="center"/>
              <w:rPr>
                <w:color w:val="000000"/>
              </w:rPr>
            </w:pPr>
            <w:r>
              <w:rPr>
                <w:rFonts w:hint="eastAsia"/>
                <w:color w:val="000000"/>
              </w:rPr>
              <w:t>环节名称</w:t>
            </w:r>
          </w:p>
        </w:tc>
        <w:tc>
          <w:tcPr>
            <w:tcW w:w="1410" w:type="dxa"/>
            <w:gridSpan w:val="2"/>
            <w:vAlign w:val="center"/>
          </w:tcPr>
          <w:p>
            <w:pPr>
              <w:spacing w:line="300" w:lineRule="exact"/>
              <w:jc w:val="center"/>
              <w:rPr>
                <w:color w:val="000000"/>
              </w:rPr>
            </w:pPr>
            <w:r>
              <w:rPr>
                <w:rFonts w:hint="eastAsia"/>
                <w:color w:val="000000"/>
              </w:rPr>
              <w:t>承办主体</w:t>
            </w:r>
          </w:p>
        </w:tc>
        <w:tc>
          <w:tcPr>
            <w:tcW w:w="2923" w:type="dxa"/>
            <w:gridSpan w:val="10"/>
            <w:vAlign w:val="center"/>
          </w:tcPr>
          <w:p>
            <w:pPr>
              <w:spacing w:line="300" w:lineRule="exact"/>
              <w:jc w:val="center"/>
              <w:rPr>
                <w:color w:val="000000"/>
              </w:rPr>
            </w:pPr>
            <w:r>
              <w:rPr>
                <w:rFonts w:hint="eastAsia"/>
                <w:color w:val="000000"/>
              </w:rPr>
              <w:t>审查内容</w:t>
            </w:r>
          </w:p>
        </w:tc>
        <w:tc>
          <w:tcPr>
            <w:tcW w:w="1538" w:type="dxa"/>
            <w:gridSpan w:val="3"/>
            <w:vAlign w:val="center"/>
          </w:tcPr>
          <w:p>
            <w:pPr>
              <w:spacing w:line="300" w:lineRule="exact"/>
              <w:jc w:val="center"/>
              <w:rPr>
                <w:color w:val="000000"/>
              </w:rPr>
            </w:pPr>
            <w:r>
              <w:rPr>
                <w:rFonts w:hint="eastAsia"/>
                <w:color w:val="000000"/>
              </w:rPr>
              <w:t>审批结果</w:t>
            </w:r>
          </w:p>
        </w:tc>
        <w:tc>
          <w:tcPr>
            <w:tcW w:w="841" w:type="dxa"/>
            <w:vAlign w:val="center"/>
          </w:tcPr>
          <w:p>
            <w:pPr>
              <w:spacing w:line="300" w:lineRule="exact"/>
              <w:jc w:val="center"/>
              <w:rPr>
                <w:color w:val="000000"/>
              </w:rPr>
            </w:pPr>
            <w:r>
              <w:rPr>
                <w:rFonts w:hint="eastAsia"/>
                <w:color w:val="000000"/>
              </w:rPr>
              <w:t>时限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0" w:hRule="atLeast"/>
          <w:jc w:val="center"/>
        </w:trPr>
        <w:tc>
          <w:tcPr>
            <w:tcW w:w="1071" w:type="dxa"/>
            <w:vMerge w:val="continue"/>
            <w:vAlign w:val="center"/>
          </w:tcPr>
          <w:p>
            <w:pPr>
              <w:jc w:val="center"/>
              <w:rPr>
                <w:bCs/>
                <w:color w:val="000000"/>
                <w:sz w:val="18"/>
                <w:szCs w:val="18"/>
              </w:rPr>
            </w:pPr>
          </w:p>
        </w:tc>
        <w:tc>
          <w:tcPr>
            <w:tcW w:w="899" w:type="dxa"/>
            <w:vMerge w:val="restart"/>
            <w:vAlign w:val="center"/>
          </w:tcPr>
          <w:p>
            <w:pPr>
              <w:jc w:val="center"/>
              <w:rPr>
                <w:color w:val="000000"/>
              </w:rPr>
            </w:pPr>
          </w:p>
        </w:tc>
        <w:tc>
          <w:tcPr>
            <w:tcW w:w="1176" w:type="dxa"/>
            <w:gridSpan w:val="4"/>
            <w:vAlign w:val="center"/>
          </w:tcPr>
          <w:p>
            <w:pPr>
              <w:spacing w:line="300" w:lineRule="exact"/>
              <w:jc w:val="center"/>
              <w:rPr>
                <w:color w:val="000000"/>
              </w:rPr>
            </w:pPr>
            <w:r>
              <w:rPr>
                <w:rFonts w:hint="eastAsia"/>
                <w:color w:val="000000"/>
              </w:rPr>
              <w:t>受理</w:t>
            </w:r>
          </w:p>
        </w:tc>
        <w:tc>
          <w:tcPr>
            <w:tcW w:w="1410" w:type="dxa"/>
            <w:gridSpan w:val="2"/>
            <w:vAlign w:val="center"/>
          </w:tcPr>
          <w:p>
            <w:pPr>
              <w:spacing w:line="300" w:lineRule="exact"/>
              <w:jc w:val="center"/>
              <w:rPr>
                <w:rFonts w:hint="eastAsia" w:ascii="宋体" w:eastAsia="宋体"/>
                <w:snapToGrid w:val="0"/>
                <w:color w:val="000000"/>
                <w:spacing w:val="-6"/>
                <w:kern w:val="0"/>
                <w:szCs w:val="21"/>
                <w:lang w:val="en-US" w:eastAsia="zh-CN"/>
              </w:rPr>
            </w:pPr>
            <w:r>
              <w:rPr>
                <w:rFonts w:hint="eastAsia" w:ascii="宋体"/>
                <w:snapToGrid w:val="0"/>
                <w:color w:val="000000"/>
                <w:spacing w:val="-6"/>
                <w:kern w:val="0"/>
                <w:szCs w:val="21"/>
              </w:rPr>
              <w:t>社会事务</w:t>
            </w:r>
            <w:r>
              <w:rPr>
                <w:rFonts w:hint="eastAsia" w:ascii="宋体"/>
                <w:snapToGrid w:val="0"/>
                <w:color w:val="000000"/>
                <w:spacing w:val="-6"/>
                <w:kern w:val="0"/>
                <w:szCs w:val="21"/>
                <w:lang w:val="en-US" w:eastAsia="zh-CN"/>
              </w:rPr>
              <w:t>股</w:t>
            </w:r>
          </w:p>
          <w:p>
            <w:pPr>
              <w:spacing w:line="300" w:lineRule="exact"/>
              <w:jc w:val="center"/>
              <w:rPr>
                <w:rFonts w:hint="eastAsia" w:ascii="宋体" w:eastAsia="宋体"/>
                <w:snapToGrid w:val="0"/>
                <w:color w:val="000000"/>
                <w:spacing w:val="-6"/>
                <w:kern w:val="0"/>
                <w:szCs w:val="21"/>
                <w:lang w:eastAsia="zh-CN"/>
              </w:rPr>
            </w:pPr>
            <w:r>
              <w:rPr>
                <w:rFonts w:hint="eastAsia" w:ascii="宋体"/>
                <w:snapToGrid w:val="0"/>
                <w:color w:val="000000"/>
                <w:spacing w:val="-6"/>
                <w:kern w:val="0"/>
                <w:szCs w:val="21"/>
                <w:lang w:eastAsia="zh-CN"/>
              </w:rPr>
              <w:t>商恬</w:t>
            </w:r>
          </w:p>
        </w:tc>
        <w:tc>
          <w:tcPr>
            <w:tcW w:w="2923" w:type="dxa"/>
            <w:gridSpan w:val="10"/>
            <w:vAlign w:val="center"/>
          </w:tcPr>
          <w:p>
            <w:pPr>
              <w:adjustRightInd w:val="0"/>
              <w:snapToGrid w:val="0"/>
              <w:spacing w:line="300" w:lineRule="exact"/>
              <w:rPr>
                <w:rFonts w:ascii="宋体" w:hAnsi="宋体"/>
                <w:color w:val="000000"/>
                <w:szCs w:val="21"/>
              </w:rPr>
            </w:pPr>
            <w:r>
              <w:rPr>
                <w:rFonts w:hint="eastAsia" w:ascii="宋体"/>
                <w:color w:val="000000"/>
                <w:szCs w:val="21"/>
              </w:rPr>
              <w:t>对申请材料进行形式审查：</w:t>
            </w:r>
            <w:r>
              <w:rPr>
                <w:rFonts w:ascii="宋体"/>
                <w:color w:val="000000"/>
                <w:szCs w:val="21"/>
              </w:rPr>
              <w:t>1</w:t>
            </w:r>
            <w:r>
              <w:rPr>
                <w:rFonts w:hint="eastAsia" w:ascii="宋体"/>
                <w:color w:val="000000"/>
                <w:szCs w:val="21"/>
              </w:rPr>
              <w:t>、提交的资料是否齐备；</w:t>
            </w:r>
            <w:r>
              <w:rPr>
                <w:rFonts w:ascii="宋体"/>
                <w:color w:val="000000"/>
                <w:szCs w:val="21"/>
              </w:rPr>
              <w:t>2</w:t>
            </w:r>
            <w:r>
              <w:rPr>
                <w:rFonts w:hint="eastAsia" w:ascii="宋体"/>
                <w:color w:val="000000"/>
                <w:szCs w:val="21"/>
              </w:rPr>
              <w:t>、申请文件包括的内容是否有遗漏，与相关资料是否一致；</w:t>
            </w:r>
            <w:r>
              <w:rPr>
                <w:rFonts w:ascii="宋体"/>
                <w:color w:val="000000"/>
                <w:szCs w:val="21"/>
              </w:rPr>
              <w:t>3</w:t>
            </w:r>
            <w:r>
              <w:rPr>
                <w:rFonts w:hint="eastAsia" w:ascii="宋体"/>
                <w:color w:val="000000"/>
                <w:szCs w:val="21"/>
              </w:rPr>
              <w:t>、提交的相关资料是否在有效期、是否年检；</w:t>
            </w:r>
            <w:r>
              <w:rPr>
                <w:rFonts w:ascii="宋体"/>
                <w:color w:val="000000"/>
                <w:szCs w:val="21"/>
              </w:rPr>
              <w:t>4</w:t>
            </w:r>
            <w:r>
              <w:rPr>
                <w:rFonts w:hint="eastAsia" w:ascii="宋体"/>
                <w:color w:val="000000"/>
                <w:szCs w:val="21"/>
              </w:rPr>
              <w:t>、所有提交材料是否按要求加盖公章，复印件表明与原件一致字样。</w:t>
            </w:r>
          </w:p>
        </w:tc>
        <w:tc>
          <w:tcPr>
            <w:tcW w:w="1538" w:type="dxa"/>
            <w:gridSpan w:val="3"/>
          </w:tcPr>
          <w:p>
            <w:pPr>
              <w:spacing w:line="300" w:lineRule="exact"/>
              <w:jc w:val="center"/>
              <w:rPr>
                <w:rFonts w:ascii="宋体"/>
                <w:color w:val="000000"/>
                <w:szCs w:val="21"/>
              </w:rPr>
            </w:pPr>
            <w:r>
              <w:rPr>
                <w:rFonts w:hint="eastAsia" w:ascii="宋体" w:hAnsi="宋体"/>
                <w:color w:val="000000"/>
                <w:szCs w:val="21"/>
              </w:rPr>
              <w:t>材料齐备出具受理通知书，材料不齐出具一次告知书</w:t>
            </w:r>
          </w:p>
        </w:tc>
        <w:tc>
          <w:tcPr>
            <w:tcW w:w="841" w:type="dxa"/>
            <w:vAlign w:val="center"/>
          </w:tcPr>
          <w:p>
            <w:pPr>
              <w:adjustRightInd w:val="0"/>
              <w:snapToGrid w:val="0"/>
              <w:spacing w:line="300" w:lineRule="exact"/>
              <w:jc w:val="center"/>
              <w:rPr>
                <w:rFonts w:ascii="宋体"/>
                <w:color w:val="000000"/>
                <w:szCs w:val="21"/>
              </w:rPr>
            </w:pPr>
            <w:r>
              <w:rPr>
                <w:rFonts w:hint="eastAsia" w:ascii="宋体"/>
                <w:color w:val="000000"/>
                <w:szCs w:val="21"/>
              </w:rPr>
              <w:t>1</w:t>
            </w:r>
          </w:p>
          <w:p>
            <w:pPr>
              <w:adjustRightInd w:val="0"/>
              <w:snapToGrid w:val="0"/>
              <w:spacing w:line="300" w:lineRule="exact"/>
              <w:jc w:val="center"/>
              <w:rPr>
                <w:rFonts w:ascii="宋体"/>
                <w:color w:val="008000"/>
                <w:szCs w:val="21"/>
              </w:rPr>
            </w:pPr>
            <w:r>
              <w:rPr>
                <w:rFonts w:hint="eastAsia" w:ascii="宋体"/>
                <w:color w:val="000000"/>
                <w:szCs w:val="21"/>
              </w:rPr>
              <w:t>不计时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71" w:type="dxa"/>
            <w:vMerge w:val="continue"/>
            <w:vAlign w:val="center"/>
          </w:tcPr>
          <w:p>
            <w:pPr>
              <w:jc w:val="center"/>
              <w:rPr>
                <w:bCs/>
                <w:color w:val="000000"/>
                <w:sz w:val="18"/>
                <w:szCs w:val="18"/>
              </w:rPr>
            </w:pPr>
          </w:p>
        </w:tc>
        <w:tc>
          <w:tcPr>
            <w:tcW w:w="899" w:type="dxa"/>
            <w:vMerge w:val="continue"/>
            <w:vAlign w:val="center"/>
          </w:tcPr>
          <w:p>
            <w:pPr>
              <w:jc w:val="center"/>
              <w:rPr>
                <w:color w:val="000000"/>
              </w:rPr>
            </w:pPr>
          </w:p>
        </w:tc>
        <w:tc>
          <w:tcPr>
            <w:tcW w:w="1176" w:type="dxa"/>
            <w:gridSpan w:val="4"/>
            <w:vAlign w:val="center"/>
          </w:tcPr>
          <w:p>
            <w:pPr>
              <w:spacing w:line="300" w:lineRule="exact"/>
              <w:jc w:val="center"/>
              <w:rPr>
                <w:color w:val="000000"/>
              </w:rPr>
            </w:pPr>
            <w:r>
              <w:rPr>
                <w:rFonts w:hint="eastAsia"/>
                <w:color w:val="000000"/>
              </w:rPr>
              <w:t>决定</w:t>
            </w:r>
          </w:p>
        </w:tc>
        <w:tc>
          <w:tcPr>
            <w:tcW w:w="1410" w:type="dxa"/>
            <w:gridSpan w:val="2"/>
            <w:vAlign w:val="center"/>
          </w:tcPr>
          <w:p>
            <w:pPr>
              <w:rPr>
                <w:rFonts w:hint="eastAsia" w:ascii="宋体" w:hAnsi="宋体"/>
                <w:color w:val="000000"/>
                <w:szCs w:val="21"/>
                <w:lang w:eastAsia="zh-CN"/>
              </w:rPr>
            </w:pPr>
            <w:r>
              <w:rPr>
                <w:rFonts w:hint="eastAsia" w:ascii="宋体" w:hAnsi="宋体"/>
                <w:color w:val="000000"/>
                <w:szCs w:val="21"/>
                <w:lang w:eastAsia="zh-CN"/>
              </w:rPr>
              <w:t>局办公室</w:t>
            </w:r>
          </w:p>
          <w:p>
            <w:pPr>
              <w:rPr>
                <w:rFonts w:hint="eastAsia" w:ascii="宋体" w:eastAsia="宋体"/>
                <w:color w:val="000000"/>
                <w:szCs w:val="21"/>
                <w:lang w:eastAsia="zh-CN"/>
              </w:rPr>
            </w:pPr>
            <w:r>
              <w:rPr>
                <w:rFonts w:hint="eastAsia" w:ascii="宋体" w:hAnsi="宋体"/>
                <w:color w:val="000000"/>
                <w:szCs w:val="21"/>
                <w:lang w:eastAsia="zh-CN"/>
              </w:rPr>
              <w:t>薛永录</w:t>
            </w:r>
          </w:p>
        </w:tc>
        <w:tc>
          <w:tcPr>
            <w:tcW w:w="2923" w:type="dxa"/>
            <w:gridSpan w:val="10"/>
            <w:vAlign w:val="center"/>
          </w:tcPr>
          <w:p>
            <w:pPr>
              <w:spacing w:line="300" w:lineRule="exact"/>
              <w:jc w:val="center"/>
              <w:rPr>
                <w:rFonts w:ascii="宋体"/>
                <w:color w:val="000000"/>
                <w:szCs w:val="21"/>
              </w:rPr>
            </w:pPr>
            <w:r>
              <w:rPr>
                <w:rFonts w:hint="eastAsia" w:ascii="宋体" w:hAnsi="宋体"/>
                <w:color w:val="000000"/>
                <w:szCs w:val="21"/>
              </w:rPr>
              <w:t>对申请材料</w:t>
            </w:r>
            <w:r>
              <w:rPr>
                <w:rFonts w:hint="eastAsia" w:ascii="宋体"/>
                <w:color w:val="000000"/>
                <w:szCs w:val="21"/>
              </w:rPr>
              <w:t>的合</w:t>
            </w:r>
          </w:p>
          <w:p>
            <w:pPr>
              <w:spacing w:line="300" w:lineRule="exact"/>
              <w:jc w:val="center"/>
              <w:rPr>
                <w:rFonts w:ascii="宋体" w:hAnsi="宋体"/>
                <w:color w:val="000000"/>
                <w:szCs w:val="21"/>
              </w:rPr>
            </w:pPr>
            <w:r>
              <w:rPr>
                <w:rFonts w:hint="eastAsia" w:ascii="宋体"/>
                <w:color w:val="000000"/>
                <w:szCs w:val="21"/>
              </w:rPr>
              <w:t>法性合规性进行实质性审查</w:t>
            </w:r>
          </w:p>
        </w:tc>
        <w:tc>
          <w:tcPr>
            <w:tcW w:w="1538" w:type="dxa"/>
            <w:gridSpan w:val="3"/>
          </w:tcPr>
          <w:p>
            <w:pPr>
              <w:spacing w:line="300" w:lineRule="exact"/>
              <w:jc w:val="center"/>
              <w:rPr>
                <w:rFonts w:ascii="宋体"/>
                <w:color w:val="000000"/>
                <w:szCs w:val="21"/>
              </w:rPr>
            </w:pPr>
            <w:r>
              <w:rPr>
                <w:rFonts w:hint="eastAsia" w:ascii="宋体" w:hAnsi="宋体"/>
                <w:color w:val="000000"/>
                <w:szCs w:val="21"/>
              </w:rPr>
              <w:t>作出审核意见</w:t>
            </w:r>
          </w:p>
        </w:tc>
        <w:tc>
          <w:tcPr>
            <w:tcW w:w="841" w:type="dxa"/>
            <w:vAlign w:val="center"/>
          </w:tcPr>
          <w:p>
            <w:pPr>
              <w:spacing w:line="300" w:lineRule="exact"/>
              <w:jc w:val="center"/>
              <w:rPr>
                <w:rFonts w:ascii="宋体"/>
                <w:color w:val="000000"/>
                <w:szCs w:val="21"/>
              </w:rPr>
            </w:pPr>
            <w:r>
              <w:rPr>
                <w:rFonts w:hint="eastAsia" w:ascii="宋体"/>
                <w:color w:val="000000"/>
                <w:szCs w:val="21"/>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1071" w:type="dxa"/>
            <w:vMerge w:val="continue"/>
            <w:vAlign w:val="center"/>
          </w:tcPr>
          <w:p>
            <w:pPr>
              <w:jc w:val="center"/>
              <w:rPr>
                <w:bCs/>
                <w:color w:val="000000"/>
                <w:sz w:val="18"/>
                <w:szCs w:val="18"/>
              </w:rPr>
            </w:pPr>
          </w:p>
        </w:tc>
        <w:tc>
          <w:tcPr>
            <w:tcW w:w="899" w:type="dxa"/>
            <w:vMerge w:val="continue"/>
            <w:vAlign w:val="center"/>
          </w:tcPr>
          <w:p>
            <w:pPr>
              <w:jc w:val="center"/>
              <w:rPr>
                <w:color w:val="000000"/>
              </w:rPr>
            </w:pPr>
          </w:p>
        </w:tc>
        <w:tc>
          <w:tcPr>
            <w:tcW w:w="1176" w:type="dxa"/>
            <w:gridSpan w:val="4"/>
            <w:vAlign w:val="center"/>
          </w:tcPr>
          <w:p>
            <w:pPr>
              <w:spacing w:line="300" w:lineRule="exact"/>
              <w:jc w:val="center"/>
              <w:rPr>
                <w:color w:val="000000"/>
              </w:rPr>
            </w:pPr>
            <w:r>
              <w:rPr>
                <w:rFonts w:hint="eastAsia"/>
                <w:color w:val="000000"/>
              </w:rPr>
              <w:t>送达</w:t>
            </w:r>
          </w:p>
        </w:tc>
        <w:tc>
          <w:tcPr>
            <w:tcW w:w="1410" w:type="dxa"/>
            <w:gridSpan w:val="2"/>
            <w:vAlign w:val="center"/>
          </w:tcPr>
          <w:p>
            <w:pPr>
              <w:spacing w:line="300" w:lineRule="exact"/>
              <w:jc w:val="center"/>
              <w:rPr>
                <w:rFonts w:hint="eastAsia" w:ascii="宋体" w:eastAsia="宋体"/>
                <w:snapToGrid w:val="0"/>
                <w:color w:val="000000"/>
                <w:spacing w:val="-6"/>
                <w:kern w:val="0"/>
                <w:szCs w:val="21"/>
                <w:lang w:val="en-US" w:eastAsia="zh-CN"/>
              </w:rPr>
            </w:pPr>
            <w:r>
              <w:rPr>
                <w:rFonts w:hint="eastAsia" w:ascii="宋体"/>
                <w:snapToGrid w:val="0"/>
                <w:color w:val="000000"/>
                <w:spacing w:val="-6"/>
                <w:kern w:val="0"/>
                <w:szCs w:val="21"/>
              </w:rPr>
              <w:t>社会事务</w:t>
            </w:r>
            <w:r>
              <w:rPr>
                <w:rFonts w:hint="eastAsia" w:ascii="宋体"/>
                <w:snapToGrid w:val="0"/>
                <w:color w:val="000000"/>
                <w:spacing w:val="-6"/>
                <w:kern w:val="0"/>
                <w:szCs w:val="21"/>
                <w:lang w:val="en-US" w:eastAsia="zh-CN"/>
              </w:rPr>
              <w:t>股</w:t>
            </w:r>
          </w:p>
          <w:p>
            <w:pPr>
              <w:ind w:firstLine="297" w:firstLineChars="150"/>
              <w:rPr>
                <w:rFonts w:hint="eastAsia" w:ascii="宋体" w:eastAsia="宋体"/>
                <w:color w:val="000000"/>
                <w:spacing w:val="-10"/>
                <w:szCs w:val="21"/>
                <w:lang w:eastAsia="zh-CN"/>
              </w:rPr>
            </w:pPr>
            <w:r>
              <w:rPr>
                <w:rFonts w:hint="eastAsia" w:ascii="宋体"/>
                <w:snapToGrid w:val="0"/>
                <w:color w:val="000000"/>
                <w:spacing w:val="-6"/>
                <w:kern w:val="0"/>
                <w:szCs w:val="21"/>
                <w:lang w:eastAsia="zh-CN"/>
              </w:rPr>
              <w:t>商恬</w:t>
            </w:r>
            <w:bookmarkStart w:id="0" w:name="_GoBack"/>
            <w:bookmarkEnd w:id="0"/>
          </w:p>
        </w:tc>
        <w:tc>
          <w:tcPr>
            <w:tcW w:w="2923" w:type="dxa"/>
            <w:gridSpan w:val="10"/>
            <w:vAlign w:val="center"/>
          </w:tcPr>
          <w:p>
            <w:pPr>
              <w:spacing w:line="300" w:lineRule="exact"/>
              <w:rPr>
                <w:rFonts w:ascii="宋体"/>
                <w:color w:val="000000"/>
                <w:szCs w:val="21"/>
              </w:rPr>
            </w:pPr>
          </w:p>
        </w:tc>
        <w:tc>
          <w:tcPr>
            <w:tcW w:w="1538" w:type="dxa"/>
            <w:gridSpan w:val="3"/>
          </w:tcPr>
          <w:p>
            <w:pPr>
              <w:spacing w:line="300" w:lineRule="exact"/>
              <w:jc w:val="center"/>
              <w:rPr>
                <w:rFonts w:ascii="宋体"/>
                <w:color w:val="000000"/>
                <w:szCs w:val="21"/>
              </w:rPr>
            </w:pPr>
            <w:r>
              <w:rPr>
                <w:rFonts w:hint="eastAsia" w:ascii="宋体"/>
                <w:color w:val="000000"/>
                <w:szCs w:val="21"/>
              </w:rPr>
              <w:t>办结发证</w:t>
            </w:r>
          </w:p>
        </w:tc>
        <w:tc>
          <w:tcPr>
            <w:tcW w:w="841" w:type="dxa"/>
            <w:vAlign w:val="center"/>
          </w:tcPr>
          <w:p>
            <w:pPr>
              <w:spacing w:line="300" w:lineRule="exact"/>
              <w:jc w:val="center"/>
              <w:rPr>
                <w:rFonts w:ascii="宋体"/>
                <w:color w:val="000000"/>
                <w:szCs w:val="21"/>
              </w:rPr>
            </w:pPr>
            <w:r>
              <w:rPr>
                <w:rFonts w:hint="eastAsia" w:ascii="宋体"/>
                <w:color w:val="000000"/>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jc w:val="center"/>
        </w:trPr>
        <w:tc>
          <w:tcPr>
            <w:tcW w:w="1071" w:type="dxa"/>
            <w:vAlign w:val="center"/>
          </w:tcPr>
          <w:p>
            <w:pPr>
              <w:jc w:val="center"/>
              <w:rPr>
                <w:bCs/>
                <w:color w:val="000000"/>
              </w:rPr>
            </w:pPr>
            <w:r>
              <w:rPr>
                <w:rFonts w:hint="eastAsia"/>
                <w:bCs/>
                <w:color w:val="000000"/>
              </w:rPr>
              <w:t>办理时限</w:t>
            </w:r>
          </w:p>
        </w:tc>
        <w:tc>
          <w:tcPr>
            <w:tcW w:w="1472" w:type="dxa"/>
            <w:gridSpan w:val="2"/>
            <w:vAlign w:val="center"/>
          </w:tcPr>
          <w:p>
            <w:pPr>
              <w:jc w:val="center"/>
              <w:rPr>
                <w:color w:val="000000"/>
              </w:rPr>
            </w:pPr>
            <w:r>
              <w:rPr>
                <w:rFonts w:hint="eastAsia"/>
                <w:color w:val="000000"/>
              </w:rPr>
              <w:t>法定时限</w:t>
            </w:r>
          </w:p>
        </w:tc>
        <w:tc>
          <w:tcPr>
            <w:tcW w:w="3336" w:type="dxa"/>
            <w:gridSpan w:val="8"/>
            <w:vAlign w:val="center"/>
          </w:tcPr>
          <w:p>
            <w:pPr>
              <w:jc w:val="center"/>
              <w:rPr>
                <w:color w:val="000000"/>
                <w:szCs w:val="21"/>
              </w:rPr>
            </w:pPr>
            <w:r>
              <w:rPr>
                <w:rFonts w:hint="eastAsia" w:ascii="宋体" w:hAnsi="宋体" w:cs="宋体"/>
                <w:color w:val="000000"/>
                <w:szCs w:val="21"/>
              </w:rPr>
              <w:t>60个工作日</w:t>
            </w:r>
          </w:p>
        </w:tc>
        <w:tc>
          <w:tcPr>
            <w:tcW w:w="1276" w:type="dxa"/>
            <w:gridSpan w:val="5"/>
            <w:vAlign w:val="center"/>
          </w:tcPr>
          <w:p>
            <w:pPr>
              <w:jc w:val="center"/>
              <w:rPr>
                <w:color w:val="000000"/>
                <w:szCs w:val="21"/>
              </w:rPr>
            </w:pPr>
            <w:r>
              <w:rPr>
                <w:rFonts w:hint="eastAsia"/>
                <w:color w:val="000000"/>
                <w:szCs w:val="21"/>
              </w:rPr>
              <w:t>承诺时限</w:t>
            </w:r>
          </w:p>
        </w:tc>
        <w:tc>
          <w:tcPr>
            <w:tcW w:w="2703" w:type="dxa"/>
            <w:gridSpan w:val="6"/>
            <w:vAlign w:val="center"/>
          </w:tcPr>
          <w:p>
            <w:pPr>
              <w:jc w:val="center"/>
              <w:rPr>
                <w:color w:val="000000"/>
                <w:szCs w:val="21"/>
              </w:rPr>
            </w:pPr>
            <w:r>
              <w:rPr>
                <w:rFonts w:hint="eastAsia" w:ascii="宋体" w:hAnsi="宋体" w:cs="宋体"/>
                <w:color w:val="000000"/>
                <w:szCs w:val="21"/>
              </w:rPr>
              <w:t>17个工作日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1071" w:type="dxa"/>
            <w:vAlign w:val="center"/>
          </w:tcPr>
          <w:p>
            <w:pPr>
              <w:jc w:val="center"/>
              <w:rPr>
                <w:bCs/>
                <w:color w:val="000000"/>
              </w:rPr>
            </w:pPr>
            <w:r>
              <w:rPr>
                <w:rFonts w:hint="eastAsia"/>
                <w:bCs/>
                <w:color w:val="000000"/>
              </w:rPr>
              <w:t>批准证件</w:t>
            </w:r>
          </w:p>
        </w:tc>
        <w:tc>
          <w:tcPr>
            <w:tcW w:w="1472" w:type="dxa"/>
            <w:gridSpan w:val="2"/>
            <w:vAlign w:val="center"/>
          </w:tcPr>
          <w:p>
            <w:pPr>
              <w:jc w:val="center"/>
              <w:rPr>
                <w:color w:val="000000"/>
              </w:rPr>
            </w:pPr>
            <w:r>
              <w:rPr>
                <w:rFonts w:hint="eastAsia"/>
                <w:color w:val="000000"/>
              </w:rPr>
              <w:t>名</w:t>
            </w:r>
            <w:r>
              <w:rPr>
                <w:color w:val="000000"/>
              </w:rPr>
              <w:t xml:space="preserve">  </w:t>
            </w:r>
            <w:r>
              <w:rPr>
                <w:rFonts w:hint="eastAsia"/>
                <w:color w:val="000000"/>
              </w:rPr>
              <w:t>称</w:t>
            </w:r>
          </w:p>
        </w:tc>
        <w:tc>
          <w:tcPr>
            <w:tcW w:w="3336" w:type="dxa"/>
            <w:gridSpan w:val="8"/>
            <w:vAlign w:val="center"/>
          </w:tcPr>
          <w:p>
            <w:pPr>
              <w:spacing w:line="340" w:lineRule="exact"/>
              <w:jc w:val="center"/>
              <w:rPr>
                <w:rFonts w:ascii="宋体"/>
                <w:color w:val="000000"/>
                <w:szCs w:val="21"/>
              </w:rPr>
            </w:pPr>
            <w:r>
              <w:rPr>
                <w:rFonts w:hint="eastAsia" w:ascii="宋体"/>
                <w:color w:val="000000"/>
                <w:szCs w:val="21"/>
              </w:rPr>
              <w:t>《印刷经营许可证》</w:t>
            </w:r>
          </w:p>
        </w:tc>
        <w:tc>
          <w:tcPr>
            <w:tcW w:w="1276" w:type="dxa"/>
            <w:gridSpan w:val="5"/>
            <w:vAlign w:val="center"/>
          </w:tcPr>
          <w:p>
            <w:pPr>
              <w:spacing w:line="340" w:lineRule="exact"/>
              <w:jc w:val="center"/>
              <w:rPr>
                <w:rFonts w:ascii="宋体"/>
                <w:color w:val="000000"/>
                <w:szCs w:val="21"/>
              </w:rPr>
            </w:pPr>
            <w:r>
              <w:rPr>
                <w:rFonts w:hint="eastAsia" w:ascii="宋体" w:hAnsi="宋体"/>
                <w:color w:val="000000"/>
                <w:szCs w:val="21"/>
              </w:rPr>
              <w:t>有效期</w:t>
            </w:r>
          </w:p>
        </w:tc>
        <w:tc>
          <w:tcPr>
            <w:tcW w:w="2703" w:type="dxa"/>
            <w:gridSpan w:val="6"/>
            <w:vAlign w:val="center"/>
          </w:tcPr>
          <w:p>
            <w:pPr>
              <w:spacing w:line="340" w:lineRule="exact"/>
              <w:jc w:val="center"/>
              <w:rPr>
                <w:rFonts w:ascii="宋体"/>
                <w:color w:val="000000"/>
                <w:szCs w:val="21"/>
              </w:rPr>
            </w:pPr>
            <w:r>
              <w:rPr>
                <w:rFonts w:hint="eastAsia" w:ascii="宋体"/>
                <w:color w:val="000000"/>
                <w:szCs w:val="21"/>
              </w:rPr>
              <w:t>三年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1071" w:type="dxa"/>
            <w:vAlign w:val="center"/>
          </w:tcPr>
          <w:p>
            <w:pPr>
              <w:jc w:val="center"/>
              <w:rPr>
                <w:bCs/>
                <w:color w:val="000000"/>
              </w:rPr>
            </w:pPr>
            <w:r>
              <w:rPr>
                <w:rFonts w:hint="eastAsia"/>
                <w:bCs/>
                <w:color w:val="000000"/>
              </w:rPr>
              <w:t>服务对象</w:t>
            </w:r>
          </w:p>
        </w:tc>
        <w:tc>
          <w:tcPr>
            <w:tcW w:w="8787" w:type="dxa"/>
            <w:gridSpan w:val="21"/>
            <w:vAlign w:val="center"/>
          </w:tcPr>
          <w:p>
            <w:pPr>
              <w:spacing w:line="340" w:lineRule="exact"/>
              <w:ind w:firstLine="210" w:firstLineChars="100"/>
              <w:rPr>
                <w:rFonts w:ascii="宋体"/>
                <w:color w:val="000000"/>
                <w:szCs w:val="21"/>
              </w:rPr>
            </w:pPr>
            <w:r>
              <w:rPr>
                <w:rFonts w:hint="eastAsia" w:ascii="仿宋_GB2312" w:eastAsia="仿宋_GB2312"/>
                <w:color w:val="000000"/>
                <w:szCs w:val="21"/>
              </w:rPr>
              <w:t>□</w:t>
            </w:r>
            <w:r>
              <w:rPr>
                <w:rFonts w:hint="eastAsia" w:ascii="宋体" w:hAnsi="宋体"/>
                <w:color w:val="000000"/>
                <w:szCs w:val="21"/>
              </w:rPr>
              <w:t>自然人</w:t>
            </w:r>
            <w:r>
              <w:rPr>
                <w:rFonts w:ascii="宋体" w:hAnsi="宋体"/>
                <w:color w:val="000000"/>
                <w:szCs w:val="21"/>
              </w:rPr>
              <w:t xml:space="preserve">    </w:t>
            </w:r>
            <w:r>
              <w:rPr>
                <w:rFonts w:hint="eastAsia" w:ascii="仿宋_GB2312" w:eastAsia="仿宋_GB2312"/>
                <w:color w:val="000000"/>
                <w:szCs w:val="21"/>
              </w:rPr>
              <w:t>■</w:t>
            </w:r>
            <w:r>
              <w:rPr>
                <w:rFonts w:hint="eastAsia" w:ascii="宋体" w:hAnsi="宋体"/>
                <w:color w:val="000000"/>
                <w:szCs w:val="21"/>
              </w:rPr>
              <w:t>法人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1071" w:type="dxa"/>
            <w:vAlign w:val="center"/>
          </w:tcPr>
          <w:p>
            <w:pPr>
              <w:jc w:val="center"/>
              <w:rPr>
                <w:bCs/>
                <w:color w:val="000000"/>
              </w:rPr>
            </w:pPr>
            <w:r>
              <w:rPr>
                <w:rFonts w:hint="eastAsia"/>
                <w:bCs/>
                <w:color w:val="000000"/>
              </w:rPr>
              <w:t>审批权限</w:t>
            </w:r>
          </w:p>
        </w:tc>
        <w:tc>
          <w:tcPr>
            <w:tcW w:w="8787" w:type="dxa"/>
            <w:gridSpan w:val="21"/>
            <w:vAlign w:val="center"/>
          </w:tcPr>
          <w:p>
            <w:pPr>
              <w:jc w:val="left"/>
              <w:rPr>
                <w:rFonts w:ascii="宋体"/>
                <w:color w:val="000000"/>
                <w:szCs w:val="21"/>
              </w:rPr>
            </w:pPr>
            <w:r>
              <w:rPr>
                <w:rFonts w:hint="eastAsia" w:ascii="宋体"/>
                <w:color w:val="000000"/>
                <w:szCs w:val="21"/>
                <w:lang w:eastAsia="zh-CN"/>
              </w:rPr>
              <w:t>本</w:t>
            </w:r>
            <w:r>
              <w:rPr>
                <w:rFonts w:hint="eastAsia" w:ascii="宋体"/>
                <w:color w:val="000000"/>
                <w:szCs w:val="21"/>
              </w:rPr>
              <w:t>级行政审批局审批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1071" w:type="dxa"/>
            <w:vAlign w:val="center"/>
          </w:tcPr>
          <w:p>
            <w:pPr>
              <w:jc w:val="center"/>
              <w:rPr>
                <w:bCs/>
                <w:color w:val="000000"/>
              </w:rPr>
            </w:pPr>
            <w:r>
              <w:rPr>
                <w:rFonts w:hint="eastAsia"/>
                <w:bCs/>
                <w:color w:val="000000"/>
              </w:rPr>
              <w:t>办理方式</w:t>
            </w:r>
          </w:p>
        </w:tc>
        <w:tc>
          <w:tcPr>
            <w:tcW w:w="4808" w:type="dxa"/>
            <w:gridSpan w:val="10"/>
            <w:vAlign w:val="center"/>
          </w:tcPr>
          <w:p>
            <w:pPr>
              <w:spacing w:line="340" w:lineRule="exact"/>
              <w:ind w:firstLine="210" w:firstLineChars="100"/>
              <w:rPr>
                <w:rFonts w:ascii="仿宋_GB2312" w:eastAsia="仿宋_GB2312"/>
                <w:color w:val="000000"/>
                <w:szCs w:val="21"/>
              </w:rPr>
            </w:pPr>
            <w:r>
              <w:rPr>
                <w:rFonts w:hint="eastAsia" w:ascii="仿宋_GB2312" w:eastAsia="仿宋_GB2312"/>
                <w:color w:val="000000"/>
                <w:szCs w:val="21"/>
              </w:rPr>
              <w:t>■</w:t>
            </w:r>
            <w:r>
              <w:rPr>
                <w:rFonts w:hint="eastAsia" w:ascii="宋体" w:hAnsi="宋体"/>
                <w:color w:val="000000"/>
                <w:szCs w:val="21"/>
              </w:rPr>
              <w:t>窗口办理</w:t>
            </w:r>
            <w:r>
              <w:rPr>
                <w:rFonts w:ascii="宋体" w:hAnsi="宋体"/>
                <w:color w:val="000000"/>
                <w:szCs w:val="21"/>
              </w:rPr>
              <w:t xml:space="preserve">   </w:t>
            </w:r>
            <w:r>
              <w:rPr>
                <w:rFonts w:hint="eastAsia" w:ascii="仿宋_GB2312" w:eastAsia="仿宋_GB2312"/>
                <w:color w:val="000000"/>
                <w:szCs w:val="21"/>
              </w:rPr>
              <w:t>■</w:t>
            </w:r>
            <w:r>
              <w:rPr>
                <w:rFonts w:hint="eastAsia" w:ascii="宋体" w:hAnsi="宋体"/>
                <w:color w:val="000000"/>
                <w:szCs w:val="21"/>
              </w:rPr>
              <w:t>网上办理</w:t>
            </w:r>
            <w:r>
              <w:rPr>
                <w:rFonts w:ascii="宋体" w:hAnsi="宋体"/>
                <w:color w:val="000000"/>
                <w:szCs w:val="21"/>
              </w:rPr>
              <w:t xml:space="preserve">   </w:t>
            </w:r>
            <w:r>
              <w:rPr>
                <w:rFonts w:hint="eastAsia" w:ascii="仿宋_GB2312" w:eastAsia="仿宋_GB2312"/>
                <w:color w:val="000000"/>
                <w:szCs w:val="21"/>
              </w:rPr>
              <w:t>■</w:t>
            </w:r>
            <w:r>
              <w:rPr>
                <w:rFonts w:hint="eastAsia" w:ascii="宋体" w:hAnsi="宋体"/>
                <w:color w:val="000000"/>
                <w:szCs w:val="21"/>
              </w:rPr>
              <w:t>网上预审</w:t>
            </w:r>
          </w:p>
        </w:tc>
        <w:tc>
          <w:tcPr>
            <w:tcW w:w="1134" w:type="dxa"/>
            <w:gridSpan w:val="4"/>
            <w:vAlign w:val="center"/>
          </w:tcPr>
          <w:p>
            <w:pPr>
              <w:jc w:val="center"/>
              <w:rPr>
                <w:bCs/>
                <w:color w:val="000000"/>
              </w:rPr>
            </w:pPr>
            <w:r>
              <w:rPr>
                <w:rFonts w:hint="eastAsia"/>
                <w:bCs/>
                <w:color w:val="000000"/>
              </w:rPr>
              <w:t>预约办理</w:t>
            </w:r>
          </w:p>
        </w:tc>
        <w:tc>
          <w:tcPr>
            <w:tcW w:w="2845" w:type="dxa"/>
            <w:gridSpan w:val="7"/>
            <w:vAlign w:val="center"/>
          </w:tcPr>
          <w:p>
            <w:pPr>
              <w:ind w:firstLine="210" w:firstLineChars="100"/>
              <w:rPr>
                <w:bCs/>
                <w:color w:val="000000"/>
              </w:rPr>
            </w:pPr>
            <w:r>
              <w:rPr>
                <w:rFonts w:hint="eastAsia" w:ascii="仿宋_GB2312" w:eastAsia="仿宋_GB2312"/>
                <w:color w:val="000000"/>
                <w:szCs w:val="21"/>
              </w:rPr>
              <w:t>■</w:t>
            </w:r>
            <w:r>
              <w:rPr>
                <w:rFonts w:hint="eastAsia"/>
                <w:bCs/>
                <w:color w:val="000000"/>
              </w:rPr>
              <w:t>能</w:t>
            </w:r>
            <w:r>
              <w:rPr>
                <w:bCs/>
                <w:color w:val="000000"/>
              </w:rPr>
              <w:t xml:space="preserve">    </w:t>
            </w:r>
            <w:r>
              <w:rPr>
                <w:rFonts w:hint="eastAsia" w:ascii="仿宋_GB2312" w:eastAsia="仿宋_GB2312"/>
                <w:color w:val="000000"/>
                <w:szCs w:val="21"/>
              </w:rPr>
              <w:t>□</w:t>
            </w:r>
            <w:r>
              <w:rPr>
                <w:rFonts w:hint="eastAsia"/>
                <w:bCs/>
                <w:color w:val="00000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1071" w:type="dxa"/>
            <w:vAlign w:val="center"/>
          </w:tcPr>
          <w:p>
            <w:pPr>
              <w:jc w:val="center"/>
              <w:rPr>
                <w:bCs/>
                <w:color w:val="000000"/>
              </w:rPr>
            </w:pPr>
            <w:r>
              <w:rPr>
                <w:rFonts w:hint="eastAsia"/>
                <w:bCs/>
                <w:color w:val="000000"/>
              </w:rPr>
              <w:t>数量限制</w:t>
            </w:r>
          </w:p>
        </w:tc>
        <w:tc>
          <w:tcPr>
            <w:tcW w:w="2929" w:type="dxa"/>
            <w:gridSpan w:val="6"/>
            <w:vAlign w:val="center"/>
          </w:tcPr>
          <w:p>
            <w:pPr>
              <w:spacing w:line="340" w:lineRule="exact"/>
              <w:rPr>
                <w:rFonts w:ascii="宋体"/>
                <w:color w:val="000000"/>
                <w:szCs w:val="21"/>
              </w:rPr>
            </w:pPr>
            <w:r>
              <w:rPr>
                <w:rFonts w:ascii="宋体" w:hAnsi="宋体"/>
                <w:color w:val="000000"/>
                <w:szCs w:val="21"/>
              </w:rPr>
              <w:t xml:space="preserve">  </w:t>
            </w:r>
            <w:r>
              <w:rPr>
                <w:rFonts w:hint="eastAsia" w:ascii="仿宋_GB2312" w:eastAsia="仿宋_GB2312"/>
                <w:color w:val="000000"/>
                <w:szCs w:val="21"/>
              </w:rPr>
              <w:t>□</w:t>
            </w:r>
            <w:r>
              <w:rPr>
                <w:rFonts w:hint="eastAsia" w:ascii="宋体" w:hAnsi="宋体"/>
                <w:color w:val="000000"/>
                <w:szCs w:val="21"/>
              </w:rPr>
              <w:t>是</w:t>
            </w:r>
            <w:r>
              <w:rPr>
                <w:rFonts w:ascii="宋体" w:hAnsi="宋体"/>
                <w:color w:val="000000"/>
                <w:szCs w:val="21"/>
              </w:rPr>
              <w:t xml:space="preserve">    </w:t>
            </w:r>
            <w:r>
              <w:rPr>
                <w:rFonts w:hint="eastAsia" w:ascii="仿宋_GB2312" w:eastAsia="仿宋_GB2312"/>
                <w:color w:val="000000"/>
                <w:szCs w:val="21"/>
              </w:rPr>
              <w:t>■</w:t>
            </w:r>
            <w:r>
              <w:rPr>
                <w:rFonts w:hint="eastAsia" w:ascii="宋体" w:hAnsi="宋体"/>
                <w:color w:val="000000"/>
                <w:szCs w:val="21"/>
              </w:rPr>
              <w:t>否</w:t>
            </w:r>
          </w:p>
        </w:tc>
        <w:tc>
          <w:tcPr>
            <w:tcW w:w="2446" w:type="dxa"/>
            <w:gridSpan w:val="6"/>
            <w:vAlign w:val="center"/>
          </w:tcPr>
          <w:p>
            <w:pPr>
              <w:spacing w:line="340" w:lineRule="exact"/>
              <w:jc w:val="center"/>
              <w:rPr>
                <w:rFonts w:ascii="宋体" w:hAnsi="宋体"/>
                <w:color w:val="000000"/>
                <w:szCs w:val="21"/>
              </w:rPr>
            </w:pPr>
            <w:r>
              <w:rPr>
                <w:rFonts w:hint="eastAsia" w:ascii="宋体" w:hAnsi="宋体"/>
                <w:color w:val="000000"/>
                <w:szCs w:val="21"/>
              </w:rPr>
              <w:t>有数量限制的情况说明</w:t>
            </w:r>
          </w:p>
        </w:tc>
        <w:tc>
          <w:tcPr>
            <w:tcW w:w="3412" w:type="dxa"/>
            <w:gridSpan w:val="9"/>
            <w:vAlign w:val="center"/>
          </w:tcPr>
          <w:p>
            <w:pPr>
              <w:spacing w:line="340" w:lineRule="exact"/>
              <w:jc w:val="center"/>
              <w:rPr>
                <w:rFonts w:ascii="宋体"/>
                <w:color w:val="000000"/>
                <w:szCs w:val="21"/>
              </w:rPr>
            </w:pPr>
            <w:r>
              <w:rPr>
                <w:rFonts w:hint="eastAsia" w:ascii="宋体"/>
                <w:color w:val="000000"/>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1071" w:type="dxa"/>
            <w:vAlign w:val="center"/>
          </w:tcPr>
          <w:p>
            <w:pPr>
              <w:jc w:val="center"/>
              <w:rPr>
                <w:bCs/>
                <w:color w:val="000000"/>
              </w:rPr>
            </w:pPr>
            <w:r>
              <w:rPr>
                <w:rFonts w:hint="eastAsia"/>
                <w:bCs/>
                <w:color w:val="000000"/>
              </w:rPr>
              <w:t>通办范围</w:t>
            </w:r>
          </w:p>
        </w:tc>
        <w:tc>
          <w:tcPr>
            <w:tcW w:w="4808" w:type="dxa"/>
            <w:gridSpan w:val="10"/>
            <w:vAlign w:val="center"/>
          </w:tcPr>
          <w:p>
            <w:pPr>
              <w:adjustRightInd w:val="0"/>
              <w:snapToGrid w:val="0"/>
              <w:spacing w:line="340" w:lineRule="exact"/>
              <w:ind w:firstLine="210" w:firstLineChars="100"/>
              <w:rPr>
                <w:rFonts w:ascii="宋体"/>
                <w:color w:val="000000"/>
                <w:szCs w:val="21"/>
              </w:rPr>
            </w:pPr>
            <w:r>
              <w:rPr>
                <w:rFonts w:hint="eastAsia" w:ascii="仿宋_GB2312" w:eastAsia="仿宋_GB2312"/>
                <w:color w:val="000000"/>
                <w:szCs w:val="21"/>
              </w:rPr>
              <w:t>□</w:t>
            </w:r>
            <w:r>
              <w:rPr>
                <w:rFonts w:hint="eastAsia" w:ascii="宋体" w:hAnsi="宋体"/>
                <w:color w:val="000000"/>
                <w:szCs w:val="21"/>
              </w:rPr>
              <w:t>全国</w:t>
            </w:r>
            <w:r>
              <w:rPr>
                <w:rFonts w:ascii="宋体" w:hAnsi="宋体"/>
                <w:color w:val="000000"/>
                <w:szCs w:val="21"/>
              </w:rPr>
              <w:t xml:space="preserve">  </w:t>
            </w:r>
            <w:r>
              <w:rPr>
                <w:rFonts w:hint="eastAsia" w:ascii="仿宋_GB2312" w:eastAsia="仿宋_GB2312"/>
                <w:color w:val="000000"/>
                <w:szCs w:val="21"/>
              </w:rPr>
              <w:t>□</w:t>
            </w:r>
            <w:r>
              <w:rPr>
                <w:rFonts w:hint="eastAsia" w:ascii="宋体" w:hAnsi="宋体"/>
                <w:color w:val="000000"/>
                <w:szCs w:val="21"/>
              </w:rPr>
              <w:t>跨省</w:t>
            </w:r>
            <w:r>
              <w:rPr>
                <w:rFonts w:ascii="宋体" w:hAnsi="宋体"/>
                <w:color w:val="000000"/>
                <w:szCs w:val="21"/>
              </w:rPr>
              <w:t xml:space="preserve">  </w:t>
            </w:r>
            <w:r>
              <w:rPr>
                <w:rFonts w:hint="eastAsia" w:ascii="仿宋_GB2312" w:eastAsia="仿宋_GB2312"/>
                <w:color w:val="000000"/>
                <w:szCs w:val="21"/>
              </w:rPr>
              <w:t>□</w:t>
            </w:r>
            <w:r>
              <w:rPr>
                <w:rFonts w:hint="eastAsia" w:ascii="宋体" w:hAnsi="宋体"/>
                <w:color w:val="000000"/>
                <w:szCs w:val="21"/>
              </w:rPr>
              <w:t>跨市</w:t>
            </w:r>
            <w:r>
              <w:rPr>
                <w:rFonts w:ascii="宋体" w:hAnsi="宋体"/>
                <w:color w:val="000000"/>
                <w:szCs w:val="21"/>
              </w:rPr>
              <w:t xml:space="preserve">  </w:t>
            </w:r>
            <w:r>
              <w:rPr>
                <w:rFonts w:hint="eastAsia" w:ascii="仿宋_GB2312" w:eastAsia="仿宋_GB2312"/>
                <w:color w:val="000000"/>
                <w:szCs w:val="21"/>
              </w:rPr>
              <w:t>■</w:t>
            </w:r>
            <w:r>
              <w:rPr>
                <w:rFonts w:hint="eastAsia" w:ascii="宋体" w:hAnsi="宋体"/>
                <w:color w:val="000000"/>
                <w:szCs w:val="21"/>
              </w:rPr>
              <w:t>跨县</w:t>
            </w:r>
          </w:p>
        </w:tc>
        <w:tc>
          <w:tcPr>
            <w:tcW w:w="1134" w:type="dxa"/>
            <w:gridSpan w:val="4"/>
            <w:vAlign w:val="center"/>
          </w:tcPr>
          <w:p>
            <w:pPr>
              <w:spacing w:line="340" w:lineRule="exact"/>
              <w:jc w:val="center"/>
              <w:rPr>
                <w:rFonts w:ascii="宋体"/>
                <w:color w:val="000000"/>
                <w:szCs w:val="21"/>
              </w:rPr>
            </w:pPr>
            <w:r>
              <w:rPr>
                <w:rFonts w:hint="eastAsia" w:ascii="宋体" w:hAnsi="宋体"/>
                <w:color w:val="000000"/>
                <w:szCs w:val="21"/>
              </w:rPr>
              <w:t>运行系统</w:t>
            </w:r>
          </w:p>
        </w:tc>
        <w:tc>
          <w:tcPr>
            <w:tcW w:w="2845" w:type="dxa"/>
            <w:gridSpan w:val="7"/>
            <w:vAlign w:val="center"/>
          </w:tcPr>
          <w:p>
            <w:pPr>
              <w:spacing w:line="340" w:lineRule="exact"/>
              <w:rPr>
                <w:rFonts w:ascii="宋体"/>
                <w:color w:val="000000"/>
                <w:szCs w:val="21"/>
              </w:rPr>
            </w:pPr>
            <w:r>
              <w:rPr>
                <w:rFonts w:hint="eastAsia" w:ascii="仿宋_GB2312" w:eastAsia="仿宋_GB2312"/>
                <w:color w:val="000000"/>
                <w:szCs w:val="21"/>
              </w:rPr>
              <w:t>□</w:t>
            </w:r>
            <w:r>
              <w:rPr>
                <w:rFonts w:hint="eastAsia" w:ascii="宋体" w:hAnsi="宋体"/>
                <w:color w:val="000000"/>
                <w:szCs w:val="21"/>
              </w:rPr>
              <w:t>国家级</w:t>
            </w:r>
            <w:r>
              <w:rPr>
                <w:rFonts w:ascii="宋体" w:hAnsi="宋体"/>
                <w:color w:val="000000"/>
                <w:szCs w:val="21"/>
              </w:rPr>
              <w:t xml:space="preserve">  </w:t>
            </w:r>
            <w:r>
              <w:rPr>
                <w:rFonts w:hint="eastAsia" w:ascii="仿宋_GB2312" w:eastAsia="仿宋_GB2312"/>
                <w:color w:val="000000"/>
                <w:szCs w:val="21"/>
              </w:rPr>
              <w:t>□</w:t>
            </w:r>
            <w:r>
              <w:rPr>
                <w:rFonts w:hint="eastAsia" w:ascii="宋体" w:hAnsi="宋体"/>
                <w:color w:val="000000"/>
                <w:szCs w:val="21"/>
              </w:rPr>
              <w:t>省级</w:t>
            </w:r>
            <w:r>
              <w:rPr>
                <w:rFonts w:ascii="宋体" w:hAnsi="宋体"/>
                <w:color w:val="000000"/>
                <w:szCs w:val="21"/>
              </w:rPr>
              <w:t xml:space="preserve">  </w:t>
            </w:r>
            <w:r>
              <w:rPr>
                <w:rFonts w:hint="eastAsia" w:ascii="仿宋_GB2312" w:eastAsia="仿宋_GB2312"/>
                <w:color w:val="000000"/>
                <w:szCs w:val="21"/>
              </w:rPr>
              <w:t>■</w:t>
            </w:r>
            <w:r>
              <w:rPr>
                <w:rFonts w:hint="eastAsia" w:ascii="宋体" w:hAnsi="宋体"/>
                <w:color w:val="000000"/>
                <w:szCs w:val="21"/>
              </w:rPr>
              <w:t>市级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1071" w:type="dxa"/>
            <w:vAlign w:val="center"/>
          </w:tcPr>
          <w:p>
            <w:pPr>
              <w:jc w:val="center"/>
              <w:rPr>
                <w:b/>
                <w:color w:val="000000"/>
              </w:rPr>
            </w:pPr>
            <w:r>
              <w:rPr>
                <w:rFonts w:hint="eastAsia" w:ascii="宋体" w:hAnsi="宋体"/>
                <w:color w:val="000000"/>
                <w:szCs w:val="21"/>
              </w:rPr>
              <w:t>物流快递</w:t>
            </w:r>
          </w:p>
        </w:tc>
        <w:tc>
          <w:tcPr>
            <w:tcW w:w="8787" w:type="dxa"/>
            <w:gridSpan w:val="21"/>
            <w:vAlign w:val="center"/>
          </w:tcPr>
          <w:p>
            <w:pPr>
              <w:spacing w:line="340" w:lineRule="exact"/>
              <w:ind w:firstLine="210" w:firstLineChars="100"/>
              <w:rPr>
                <w:rFonts w:ascii="宋体"/>
                <w:color w:val="000000"/>
                <w:szCs w:val="21"/>
              </w:rPr>
            </w:pPr>
            <w:r>
              <w:rPr>
                <w:rFonts w:hint="eastAsia" w:ascii="仿宋_GB2312" w:eastAsia="仿宋_GB2312"/>
                <w:color w:val="000000"/>
                <w:szCs w:val="21"/>
              </w:rPr>
              <w:t>■</w:t>
            </w:r>
            <w:r>
              <w:rPr>
                <w:rFonts w:hint="eastAsia" w:ascii="宋体" w:hAnsi="宋体"/>
                <w:color w:val="000000"/>
                <w:szCs w:val="21"/>
              </w:rPr>
              <w:t>能</w:t>
            </w:r>
            <w:r>
              <w:rPr>
                <w:rFonts w:ascii="宋体" w:hAnsi="宋体"/>
                <w:color w:val="000000"/>
                <w:szCs w:val="21"/>
              </w:rPr>
              <w:t xml:space="preserve">  </w:t>
            </w:r>
            <w:r>
              <w:rPr>
                <w:rFonts w:hint="eastAsia" w:ascii="仿宋_GB2312" w:eastAsia="仿宋_GB2312"/>
                <w:color w:val="000000"/>
                <w:szCs w:val="21"/>
              </w:rPr>
              <w:t>□</w:t>
            </w:r>
            <w:r>
              <w:rPr>
                <w:rFonts w:hint="eastAsia" w:ascii="宋体" w:hAnsi="宋体"/>
                <w:color w:val="000000"/>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1071" w:type="dxa"/>
            <w:vAlign w:val="center"/>
          </w:tcPr>
          <w:p>
            <w:pPr>
              <w:jc w:val="center"/>
              <w:rPr>
                <w:bCs/>
                <w:color w:val="000000"/>
              </w:rPr>
            </w:pPr>
            <w:r>
              <w:rPr>
                <w:rFonts w:hint="eastAsia"/>
                <w:bCs/>
                <w:color w:val="000000"/>
              </w:rPr>
              <w:t>监督部门</w:t>
            </w:r>
          </w:p>
        </w:tc>
        <w:tc>
          <w:tcPr>
            <w:tcW w:w="4808" w:type="dxa"/>
            <w:gridSpan w:val="10"/>
            <w:vAlign w:val="center"/>
          </w:tcPr>
          <w:p>
            <w:pPr>
              <w:jc w:val="center"/>
              <w:rPr>
                <w:rFonts w:ascii="宋体"/>
                <w:color w:val="000000"/>
                <w:szCs w:val="21"/>
              </w:rPr>
            </w:pPr>
            <w:r>
              <w:rPr>
                <w:rFonts w:hint="eastAsia" w:ascii="宋体" w:hAnsi="宋体"/>
                <w:color w:val="000000"/>
                <w:szCs w:val="21"/>
              </w:rPr>
              <w:t>保定市</w:t>
            </w:r>
            <w:r>
              <w:rPr>
                <w:rFonts w:hint="eastAsia" w:ascii="宋体" w:hAnsi="宋体"/>
                <w:color w:val="000000"/>
                <w:szCs w:val="21"/>
                <w:lang w:eastAsia="zh-CN"/>
              </w:rPr>
              <w:t>徐水区</w:t>
            </w:r>
            <w:r>
              <w:rPr>
                <w:rFonts w:hint="eastAsia" w:ascii="宋体" w:hAnsi="宋体"/>
                <w:color w:val="000000"/>
                <w:szCs w:val="21"/>
              </w:rPr>
              <w:t>行政审批局</w:t>
            </w:r>
          </w:p>
          <w:p>
            <w:pPr>
              <w:adjustRightInd w:val="0"/>
              <w:snapToGrid w:val="0"/>
              <w:spacing w:line="340" w:lineRule="exact"/>
              <w:jc w:val="center"/>
              <w:rPr>
                <w:rFonts w:ascii="宋体"/>
                <w:color w:val="000000"/>
                <w:szCs w:val="21"/>
              </w:rPr>
            </w:pPr>
          </w:p>
        </w:tc>
        <w:tc>
          <w:tcPr>
            <w:tcW w:w="1134" w:type="dxa"/>
            <w:gridSpan w:val="4"/>
            <w:vAlign w:val="center"/>
          </w:tcPr>
          <w:p>
            <w:pPr>
              <w:spacing w:line="340" w:lineRule="exact"/>
              <w:jc w:val="center"/>
              <w:rPr>
                <w:rFonts w:ascii="宋体"/>
                <w:color w:val="000000"/>
                <w:szCs w:val="21"/>
              </w:rPr>
            </w:pPr>
            <w:r>
              <w:rPr>
                <w:rFonts w:hint="eastAsia" w:ascii="宋体" w:hAnsi="宋体"/>
                <w:color w:val="000000"/>
                <w:szCs w:val="21"/>
              </w:rPr>
              <w:t>监督电话</w:t>
            </w:r>
          </w:p>
        </w:tc>
        <w:tc>
          <w:tcPr>
            <w:tcW w:w="2845" w:type="dxa"/>
            <w:gridSpan w:val="7"/>
            <w:vAlign w:val="center"/>
          </w:tcPr>
          <w:p>
            <w:pPr>
              <w:spacing w:line="340" w:lineRule="exact"/>
              <w:jc w:val="center"/>
              <w:rPr>
                <w:rFonts w:hint="eastAsia" w:ascii="宋体" w:eastAsia="宋体"/>
                <w:color w:val="000000"/>
                <w:szCs w:val="21"/>
                <w:lang w:val="en-US" w:eastAsia="zh-CN"/>
              </w:rPr>
            </w:pPr>
            <w:r>
              <w:rPr>
                <w:rFonts w:hint="eastAsia" w:ascii="宋体"/>
                <w:szCs w:val="21"/>
              </w:rPr>
              <w:t>0312-</w:t>
            </w:r>
            <w:r>
              <w:rPr>
                <w:rFonts w:hint="eastAsia" w:ascii="宋体"/>
                <w:szCs w:val="21"/>
                <w:lang w:val="en-US" w:eastAsia="zh-CN"/>
              </w:rPr>
              <w:t>8688234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9858" w:type="dxa"/>
            <w:gridSpan w:val="22"/>
            <w:vAlign w:val="center"/>
          </w:tcPr>
          <w:p>
            <w:pPr>
              <w:jc w:val="center"/>
              <w:rPr>
                <w:rFonts w:ascii="仿宋_GB2312" w:eastAsia="仿宋_GB2312"/>
                <w:color w:val="000000"/>
                <w:szCs w:val="21"/>
              </w:rPr>
            </w:pPr>
            <w:r>
              <w:rPr>
                <w:rFonts w:hint="eastAsia"/>
                <w:bCs/>
                <w:color w:val="000000"/>
              </w:rPr>
              <w:t>三、收费管理情况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7" w:hRule="atLeast"/>
          <w:jc w:val="center"/>
        </w:trPr>
        <w:tc>
          <w:tcPr>
            <w:tcW w:w="1071" w:type="dxa"/>
            <w:vMerge w:val="restart"/>
            <w:vAlign w:val="center"/>
          </w:tcPr>
          <w:p>
            <w:pPr>
              <w:jc w:val="center"/>
              <w:rPr>
                <w:bCs/>
                <w:color w:val="000000"/>
              </w:rPr>
            </w:pPr>
            <w:r>
              <w:rPr>
                <w:rFonts w:hint="eastAsia"/>
                <w:bCs/>
                <w:color w:val="000000"/>
              </w:rPr>
              <w:t>收费情况</w:t>
            </w:r>
          </w:p>
          <w:p>
            <w:pPr>
              <w:jc w:val="center"/>
              <w:rPr>
                <w:rFonts w:ascii="宋体"/>
                <w:bCs/>
                <w:color w:val="000000"/>
                <w:szCs w:val="21"/>
              </w:rPr>
            </w:pPr>
            <w:r>
              <w:rPr>
                <w:rFonts w:hint="eastAsia"/>
                <w:bCs/>
                <w:color w:val="000000"/>
                <w:sz w:val="18"/>
                <w:szCs w:val="18"/>
              </w:rPr>
              <w:t>有</w:t>
            </w:r>
            <w:r>
              <w:rPr>
                <w:rFonts w:hint="eastAsia" w:ascii="仿宋_GB2312" w:eastAsia="仿宋_GB2312"/>
                <w:color w:val="000000"/>
                <w:szCs w:val="21"/>
              </w:rPr>
              <w:t>□</w:t>
            </w:r>
          </w:p>
          <w:p>
            <w:pPr>
              <w:jc w:val="center"/>
              <w:rPr>
                <w:bCs/>
                <w:color w:val="000000"/>
              </w:rPr>
            </w:pPr>
            <w:r>
              <w:rPr>
                <w:rFonts w:hint="eastAsia"/>
                <w:bCs/>
                <w:color w:val="000000"/>
                <w:sz w:val="18"/>
                <w:szCs w:val="18"/>
              </w:rPr>
              <w:t>无</w:t>
            </w:r>
            <w:r>
              <w:rPr>
                <w:rFonts w:hint="eastAsia" w:ascii="仿宋_GB2312" w:eastAsia="仿宋_GB2312"/>
                <w:color w:val="000000"/>
                <w:szCs w:val="21"/>
              </w:rPr>
              <w:t>■</w:t>
            </w:r>
          </w:p>
        </w:tc>
        <w:tc>
          <w:tcPr>
            <w:tcW w:w="1614" w:type="dxa"/>
            <w:gridSpan w:val="3"/>
            <w:vAlign w:val="center"/>
          </w:tcPr>
          <w:p>
            <w:pPr>
              <w:jc w:val="center"/>
              <w:rPr>
                <w:color w:val="000000"/>
              </w:rPr>
            </w:pPr>
            <w:r>
              <w:rPr>
                <w:rFonts w:hint="eastAsia"/>
                <w:color w:val="000000"/>
              </w:rPr>
              <w:t>收费项目名称</w:t>
            </w:r>
          </w:p>
        </w:tc>
        <w:tc>
          <w:tcPr>
            <w:tcW w:w="7173" w:type="dxa"/>
            <w:gridSpan w:val="18"/>
            <w:vAlign w:val="center"/>
          </w:tcPr>
          <w:p>
            <w:pPr>
              <w:jc w:val="center"/>
              <w:rPr>
                <w:color w:val="000000"/>
              </w:rPr>
            </w:pPr>
            <w:r>
              <w:rPr>
                <w:rFonts w:hint="eastAsia"/>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7" w:hRule="atLeast"/>
          <w:jc w:val="center"/>
        </w:trPr>
        <w:tc>
          <w:tcPr>
            <w:tcW w:w="1071" w:type="dxa"/>
            <w:vMerge w:val="continue"/>
            <w:vAlign w:val="center"/>
          </w:tcPr>
          <w:p>
            <w:pPr>
              <w:jc w:val="center"/>
              <w:rPr>
                <w:bCs/>
                <w:color w:val="000000"/>
              </w:rPr>
            </w:pPr>
          </w:p>
        </w:tc>
        <w:tc>
          <w:tcPr>
            <w:tcW w:w="1614" w:type="dxa"/>
            <w:gridSpan w:val="3"/>
            <w:vAlign w:val="center"/>
          </w:tcPr>
          <w:p>
            <w:pPr>
              <w:jc w:val="center"/>
              <w:rPr>
                <w:color w:val="000000"/>
              </w:rPr>
            </w:pPr>
            <w:r>
              <w:rPr>
                <w:rFonts w:hint="eastAsia"/>
                <w:color w:val="000000"/>
              </w:rPr>
              <w:t>收费依据</w:t>
            </w:r>
          </w:p>
        </w:tc>
        <w:tc>
          <w:tcPr>
            <w:tcW w:w="7173" w:type="dxa"/>
            <w:gridSpan w:val="18"/>
            <w:vAlign w:val="center"/>
          </w:tcPr>
          <w:p>
            <w:pPr>
              <w:rPr>
                <w:color w:val="000000"/>
              </w:rPr>
            </w:pPr>
            <w:r>
              <w:rPr>
                <w:rFonts w:hint="eastAsia"/>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jc w:val="center"/>
        </w:trPr>
        <w:tc>
          <w:tcPr>
            <w:tcW w:w="1071" w:type="dxa"/>
            <w:vMerge w:val="continue"/>
            <w:vAlign w:val="center"/>
          </w:tcPr>
          <w:p>
            <w:pPr>
              <w:jc w:val="center"/>
              <w:rPr>
                <w:bCs/>
                <w:color w:val="000000"/>
              </w:rPr>
            </w:pPr>
          </w:p>
        </w:tc>
        <w:tc>
          <w:tcPr>
            <w:tcW w:w="1614" w:type="dxa"/>
            <w:gridSpan w:val="3"/>
            <w:vAlign w:val="center"/>
          </w:tcPr>
          <w:p>
            <w:pPr>
              <w:jc w:val="center"/>
              <w:rPr>
                <w:color w:val="000000"/>
              </w:rPr>
            </w:pPr>
            <w:r>
              <w:rPr>
                <w:rFonts w:hint="eastAsia"/>
                <w:color w:val="000000"/>
              </w:rPr>
              <w:t>收费标准</w:t>
            </w:r>
          </w:p>
        </w:tc>
        <w:tc>
          <w:tcPr>
            <w:tcW w:w="7173" w:type="dxa"/>
            <w:gridSpan w:val="18"/>
            <w:vAlign w:val="center"/>
          </w:tcPr>
          <w:p>
            <w:pPr>
              <w:rPr>
                <w:color w:val="000000"/>
              </w:rPr>
            </w:pPr>
            <w:r>
              <w:rPr>
                <w:rFonts w:hint="eastAsia"/>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jc w:val="center"/>
        </w:trPr>
        <w:tc>
          <w:tcPr>
            <w:tcW w:w="1071" w:type="dxa"/>
            <w:vMerge w:val="continue"/>
            <w:vAlign w:val="center"/>
          </w:tcPr>
          <w:p>
            <w:pPr>
              <w:jc w:val="center"/>
              <w:rPr>
                <w:bCs/>
                <w:color w:val="000000"/>
              </w:rPr>
            </w:pPr>
          </w:p>
        </w:tc>
        <w:tc>
          <w:tcPr>
            <w:tcW w:w="1614" w:type="dxa"/>
            <w:gridSpan w:val="3"/>
            <w:vAlign w:val="center"/>
          </w:tcPr>
          <w:p>
            <w:pPr>
              <w:jc w:val="center"/>
              <w:rPr>
                <w:color w:val="000000"/>
              </w:rPr>
            </w:pPr>
            <w:r>
              <w:rPr>
                <w:rFonts w:hint="eastAsia"/>
                <w:color w:val="000000"/>
              </w:rPr>
              <w:t>收费性质</w:t>
            </w:r>
          </w:p>
        </w:tc>
        <w:tc>
          <w:tcPr>
            <w:tcW w:w="7173" w:type="dxa"/>
            <w:gridSpan w:val="18"/>
            <w:vAlign w:val="center"/>
          </w:tcPr>
          <w:p>
            <w:pPr>
              <w:ind w:firstLine="210" w:firstLineChars="100"/>
              <w:rPr>
                <w:color w:val="000000"/>
              </w:rPr>
            </w:pPr>
            <w:r>
              <w:rPr>
                <w:rFonts w:hint="eastAsia"/>
                <w:color w:val="000000"/>
              </w:rPr>
              <w:t>□行政事业性收费</w:t>
            </w:r>
            <w:r>
              <w:rPr>
                <w:color w:val="000000"/>
              </w:rPr>
              <w:t xml:space="preserve">    </w:t>
            </w:r>
            <w:r>
              <w:rPr>
                <w:rFonts w:hint="eastAsia"/>
                <w:color w:val="000000"/>
              </w:rPr>
              <w:t>□经营服务性收费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jc w:val="center"/>
        </w:trPr>
        <w:tc>
          <w:tcPr>
            <w:tcW w:w="1071" w:type="dxa"/>
            <w:vMerge w:val="continue"/>
            <w:vAlign w:val="center"/>
          </w:tcPr>
          <w:p>
            <w:pPr>
              <w:jc w:val="center"/>
              <w:rPr>
                <w:bCs/>
                <w:color w:val="000000"/>
              </w:rPr>
            </w:pPr>
          </w:p>
        </w:tc>
        <w:tc>
          <w:tcPr>
            <w:tcW w:w="1614" w:type="dxa"/>
            <w:gridSpan w:val="3"/>
            <w:vAlign w:val="center"/>
          </w:tcPr>
          <w:p>
            <w:pPr>
              <w:jc w:val="center"/>
              <w:rPr>
                <w:color w:val="000000"/>
              </w:rPr>
            </w:pPr>
            <w:r>
              <w:rPr>
                <w:rFonts w:hint="eastAsia"/>
                <w:color w:val="000000"/>
              </w:rPr>
              <w:t>网上支付</w:t>
            </w:r>
          </w:p>
        </w:tc>
        <w:tc>
          <w:tcPr>
            <w:tcW w:w="7173" w:type="dxa"/>
            <w:gridSpan w:val="18"/>
            <w:vAlign w:val="center"/>
          </w:tcPr>
          <w:p>
            <w:pPr>
              <w:ind w:firstLine="210" w:firstLineChars="100"/>
              <w:rPr>
                <w:color w:val="000000"/>
              </w:rPr>
            </w:pPr>
            <w:r>
              <w:rPr>
                <w:rFonts w:hint="eastAsia" w:ascii="仿宋_GB2312" w:eastAsia="仿宋_GB2312"/>
                <w:color w:val="000000"/>
                <w:szCs w:val="21"/>
              </w:rPr>
              <w:t>□</w:t>
            </w:r>
            <w:r>
              <w:rPr>
                <w:rFonts w:hint="eastAsia"/>
                <w:color w:val="000000"/>
              </w:rPr>
              <w:t>能</w:t>
            </w:r>
            <w:r>
              <w:rPr>
                <w:color w:val="000000"/>
              </w:rPr>
              <w:t xml:space="preserve">    </w:t>
            </w:r>
            <w:r>
              <w:rPr>
                <w:rFonts w:hint="eastAsia" w:ascii="仿宋_GB2312" w:eastAsia="仿宋_GB2312"/>
                <w:color w:val="000000"/>
                <w:szCs w:val="21"/>
              </w:rPr>
              <w:t>□</w:t>
            </w:r>
            <w:r>
              <w:rPr>
                <w:rFonts w:hint="eastAsia"/>
                <w:color w:val="00000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9858" w:type="dxa"/>
            <w:gridSpan w:val="22"/>
            <w:vAlign w:val="center"/>
          </w:tcPr>
          <w:p>
            <w:pPr>
              <w:jc w:val="center"/>
              <w:rPr>
                <w:color w:val="000000"/>
                <w:spacing w:val="-2"/>
              </w:rPr>
            </w:pPr>
            <w:r>
              <w:rPr>
                <w:rFonts w:hint="eastAsia"/>
                <w:bCs/>
                <w:color w:val="000000"/>
              </w:rPr>
              <w:t>四、前置审批情况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1071" w:type="dxa"/>
            <w:vMerge w:val="restart"/>
            <w:vAlign w:val="center"/>
          </w:tcPr>
          <w:p>
            <w:pPr>
              <w:jc w:val="center"/>
              <w:rPr>
                <w:bCs/>
                <w:color w:val="000000"/>
              </w:rPr>
            </w:pPr>
            <w:r>
              <w:rPr>
                <w:rFonts w:hint="eastAsia"/>
                <w:bCs/>
                <w:color w:val="000000"/>
              </w:rPr>
              <w:t>前置审批情况</w:t>
            </w:r>
          </w:p>
          <w:p>
            <w:pPr>
              <w:jc w:val="center"/>
              <w:rPr>
                <w:rFonts w:ascii="宋体"/>
                <w:bCs/>
                <w:color w:val="000000"/>
                <w:szCs w:val="21"/>
              </w:rPr>
            </w:pPr>
            <w:r>
              <w:rPr>
                <w:rFonts w:hint="eastAsia"/>
                <w:bCs/>
                <w:color w:val="000000"/>
                <w:sz w:val="18"/>
                <w:szCs w:val="18"/>
              </w:rPr>
              <w:t>有</w:t>
            </w:r>
            <w:r>
              <w:rPr>
                <w:rFonts w:hint="eastAsia" w:ascii="仿宋_GB2312" w:eastAsia="仿宋_GB2312"/>
                <w:color w:val="000000"/>
                <w:szCs w:val="21"/>
              </w:rPr>
              <w:t>■</w:t>
            </w:r>
          </w:p>
          <w:p>
            <w:pPr>
              <w:jc w:val="center"/>
              <w:rPr>
                <w:bCs/>
                <w:color w:val="000000"/>
              </w:rPr>
            </w:pPr>
            <w:r>
              <w:rPr>
                <w:rFonts w:hint="eastAsia"/>
                <w:bCs/>
                <w:color w:val="000000"/>
                <w:sz w:val="18"/>
                <w:szCs w:val="18"/>
              </w:rPr>
              <w:t>无</w:t>
            </w:r>
            <w:r>
              <w:rPr>
                <w:rFonts w:hint="eastAsia" w:ascii="仿宋_GB2312" w:eastAsia="仿宋_GB2312"/>
                <w:color w:val="000000"/>
                <w:szCs w:val="21"/>
              </w:rPr>
              <w:t>□</w:t>
            </w:r>
          </w:p>
        </w:tc>
        <w:tc>
          <w:tcPr>
            <w:tcW w:w="1916" w:type="dxa"/>
            <w:gridSpan w:val="4"/>
            <w:vAlign w:val="center"/>
          </w:tcPr>
          <w:p>
            <w:pPr>
              <w:jc w:val="center"/>
              <w:rPr>
                <w:color w:val="000000"/>
              </w:rPr>
            </w:pPr>
            <w:r>
              <w:rPr>
                <w:rFonts w:hint="eastAsia"/>
                <w:color w:val="000000"/>
              </w:rPr>
              <w:t>前置审批文书</w:t>
            </w:r>
          </w:p>
        </w:tc>
        <w:tc>
          <w:tcPr>
            <w:tcW w:w="6871" w:type="dxa"/>
            <w:gridSpan w:val="17"/>
            <w:vAlign w:val="center"/>
          </w:tcPr>
          <w:p>
            <w:pPr>
              <w:tabs>
                <w:tab w:val="left" w:pos="1722"/>
              </w:tabs>
              <w:spacing w:line="380" w:lineRule="exact"/>
              <w:rPr>
                <w:color w:val="000000"/>
                <w:spacing w:val="-2"/>
              </w:rPr>
            </w:pPr>
            <w:r>
              <w:rPr>
                <w:rFonts w:hint="eastAsia" w:ascii="宋体" w:hAnsi="宋体"/>
                <w:color w:val="000000"/>
                <w:spacing w:val="2"/>
                <w:szCs w:val="21"/>
              </w:rPr>
              <w:t>营业执照</w:t>
            </w:r>
            <w:r>
              <w:rPr>
                <w:rFonts w:hint="eastAsia" w:ascii="宋体" w:hAnsi="宋体"/>
                <w:color w:val="000000"/>
                <w:spacing w:val="2"/>
                <w:szCs w:val="21"/>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1" w:hRule="atLeast"/>
          <w:jc w:val="center"/>
        </w:trPr>
        <w:tc>
          <w:tcPr>
            <w:tcW w:w="1071" w:type="dxa"/>
            <w:vMerge w:val="continue"/>
            <w:vAlign w:val="center"/>
          </w:tcPr>
          <w:p>
            <w:pPr>
              <w:jc w:val="center"/>
              <w:rPr>
                <w:bCs/>
                <w:color w:val="000000"/>
              </w:rPr>
            </w:pPr>
          </w:p>
        </w:tc>
        <w:tc>
          <w:tcPr>
            <w:tcW w:w="1916" w:type="dxa"/>
            <w:gridSpan w:val="4"/>
            <w:vAlign w:val="center"/>
          </w:tcPr>
          <w:p>
            <w:pPr>
              <w:jc w:val="center"/>
              <w:rPr>
                <w:color w:val="000000"/>
              </w:rPr>
            </w:pPr>
            <w:r>
              <w:rPr>
                <w:rFonts w:hint="eastAsia"/>
                <w:color w:val="000000"/>
              </w:rPr>
              <w:t>前置审批机关</w:t>
            </w:r>
          </w:p>
        </w:tc>
        <w:tc>
          <w:tcPr>
            <w:tcW w:w="6871" w:type="dxa"/>
            <w:gridSpan w:val="17"/>
            <w:vAlign w:val="center"/>
          </w:tcPr>
          <w:p>
            <w:pPr>
              <w:spacing w:line="380" w:lineRule="exact"/>
              <w:rPr>
                <w:color w:val="000000"/>
              </w:rPr>
            </w:pPr>
            <w:r>
              <w:rPr>
                <w:rFonts w:hint="eastAsia" w:ascii="宋体" w:hAnsi="宋体"/>
                <w:color w:val="000000"/>
                <w:spacing w:val="2"/>
                <w:szCs w:val="21"/>
              </w:rPr>
              <w:t>市场监督管理部门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4" w:hRule="atLeast"/>
          <w:jc w:val="center"/>
        </w:trPr>
        <w:tc>
          <w:tcPr>
            <w:tcW w:w="1071" w:type="dxa"/>
            <w:vMerge w:val="continue"/>
            <w:vAlign w:val="center"/>
          </w:tcPr>
          <w:p>
            <w:pPr>
              <w:jc w:val="center"/>
              <w:rPr>
                <w:bCs/>
                <w:color w:val="000000"/>
              </w:rPr>
            </w:pPr>
          </w:p>
        </w:tc>
        <w:tc>
          <w:tcPr>
            <w:tcW w:w="1916" w:type="dxa"/>
            <w:gridSpan w:val="4"/>
            <w:vAlign w:val="center"/>
          </w:tcPr>
          <w:p>
            <w:pPr>
              <w:jc w:val="center"/>
              <w:rPr>
                <w:color w:val="000000"/>
              </w:rPr>
            </w:pPr>
            <w:r>
              <w:rPr>
                <w:rFonts w:hint="eastAsia"/>
                <w:color w:val="000000"/>
              </w:rPr>
              <w:t>设定前置审批依据</w:t>
            </w:r>
          </w:p>
        </w:tc>
        <w:tc>
          <w:tcPr>
            <w:tcW w:w="6871" w:type="dxa"/>
            <w:gridSpan w:val="17"/>
            <w:vAlign w:val="center"/>
          </w:tcPr>
          <w:p>
            <w:pPr>
              <w:spacing w:line="380" w:lineRule="exact"/>
              <w:rPr>
                <w:color w:val="000000"/>
              </w:rPr>
            </w:pPr>
            <w:r>
              <w:rPr>
                <w:rFonts w:hint="eastAsia" w:ascii="宋体" w:hAnsi="宋体"/>
                <w:color w:val="000000"/>
                <w:spacing w:val="2"/>
                <w:szCs w:val="21"/>
              </w:rPr>
              <w:t xml:space="preserve">    《印刷业管理条例》（《国务院关于修改部分行政法规的决定》国务院令第666号，2016年2月6日）第九条；《国务院关于取消和调整一批行政审批项目等事项的决定》(国发〔2014〕50号)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8" w:hRule="atLeast"/>
          <w:jc w:val="center"/>
        </w:trPr>
        <w:tc>
          <w:tcPr>
            <w:tcW w:w="9858" w:type="dxa"/>
            <w:gridSpan w:val="22"/>
            <w:vAlign w:val="center"/>
          </w:tcPr>
          <w:p>
            <w:pPr>
              <w:jc w:val="center"/>
              <w:rPr>
                <w:color w:val="000000"/>
              </w:rPr>
            </w:pPr>
            <w:r>
              <w:rPr>
                <w:rFonts w:hint="eastAsia"/>
                <w:color w:val="000000"/>
              </w:rPr>
              <w:t>五、进入审批过程中介服务情况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8" w:hRule="atLeast"/>
          <w:jc w:val="center"/>
        </w:trPr>
        <w:tc>
          <w:tcPr>
            <w:tcW w:w="1071" w:type="dxa"/>
            <w:vMerge w:val="restart"/>
            <w:vAlign w:val="center"/>
          </w:tcPr>
          <w:p>
            <w:pPr>
              <w:jc w:val="center"/>
              <w:rPr>
                <w:bCs/>
                <w:color w:val="000000"/>
              </w:rPr>
            </w:pPr>
            <w:r>
              <w:rPr>
                <w:rFonts w:hint="eastAsia"/>
                <w:bCs/>
                <w:color w:val="000000"/>
              </w:rPr>
              <w:t>中介服务情况</w:t>
            </w:r>
          </w:p>
          <w:p>
            <w:pPr>
              <w:jc w:val="center"/>
              <w:rPr>
                <w:rFonts w:ascii="宋体"/>
                <w:bCs/>
                <w:color w:val="000000"/>
                <w:sz w:val="18"/>
                <w:szCs w:val="18"/>
              </w:rPr>
            </w:pPr>
            <w:r>
              <w:rPr>
                <w:rFonts w:hint="eastAsia"/>
                <w:bCs/>
                <w:color w:val="000000"/>
                <w:sz w:val="18"/>
                <w:szCs w:val="18"/>
              </w:rPr>
              <w:t>有</w:t>
            </w:r>
            <w:r>
              <w:rPr>
                <w:rFonts w:hint="eastAsia" w:ascii="宋体" w:hAnsi="宋体"/>
                <w:bCs/>
                <w:color w:val="000000"/>
                <w:szCs w:val="21"/>
              </w:rPr>
              <w:t>□</w:t>
            </w:r>
          </w:p>
          <w:p>
            <w:pPr>
              <w:jc w:val="center"/>
              <w:rPr>
                <w:bCs/>
                <w:color w:val="000000"/>
              </w:rPr>
            </w:pPr>
            <w:r>
              <w:rPr>
                <w:rFonts w:hint="eastAsia"/>
                <w:bCs/>
                <w:color w:val="000000"/>
                <w:sz w:val="18"/>
                <w:szCs w:val="18"/>
              </w:rPr>
              <w:t>无</w:t>
            </w:r>
            <w:r>
              <w:rPr>
                <w:rFonts w:hint="eastAsia" w:ascii="仿宋_GB2312" w:eastAsia="仿宋_GB2312"/>
                <w:color w:val="000000"/>
                <w:szCs w:val="21"/>
              </w:rPr>
              <w:t>■</w:t>
            </w:r>
          </w:p>
        </w:tc>
        <w:tc>
          <w:tcPr>
            <w:tcW w:w="2075" w:type="dxa"/>
            <w:gridSpan w:val="5"/>
            <w:vAlign w:val="center"/>
          </w:tcPr>
          <w:p>
            <w:pPr>
              <w:jc w:val="center"/>
              <w:rPr>
                <w:color w:val="000000"/>
              </w:rPr>
            </w:pPr>
            <w:r>
              <w:rPr>
                <w:rFonts w:hint="eastAsia"/>
                <w:color w:val="000000"/>
              </w:rPr>
              <w:t>中介服务事项名称</w:t>
            </w:r>
          </w:p>
        </w:tc>
        <w:tc>
          <w:tcPr>
            <w:tcW w:w="6712" w:type="dxa"/>
            <w:gridSpan w:val="16"/>
            <w:vAlign w:val="center"/>
          </w:tcPr>
          <w:p>
            <w:pPr>
              <w:rPr>
                <w:color w:val="000000"/>
              </w:rPr>
            </w:pPr>
            <w:r>
              <w:rPr>
                <w:rFonts w:hint="eastAsia"/>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8" w:hRule="atLeast"/>
          <w:jc w:val="center"/>
        </w:trPr>
        <w:tc>
          <w:tcPr>
            <w:tcW w:w="1071" w:type="dxa"/>
            <w:vMerge w:val="continue"/>
            <w:vAlign w:val="center"/>
          </w:tcPr>
          <w:p>
            <w:pPr>
              <w:jc w:val="center"/>
              <w:rPr>
                <w:bCs/>
                <w:color w:val="000000"/>
              </w:rPr>
            </w:pPr>
          </w:p>
        </w:tc>
        <w:tc>
          <w:tcPr>
            <w:tcW w:w="2075" w:type="dxa"/>
            <w:gridSpan w:val="5"/>
            <w:vAlign w:val="center"/>
          </w:tcPr>
          <w:p>
            <w:pPr>
              <w:jc w:val="center"/>
              <w:rPr>
                <w:color w:val="000000"/>
              </w:rPr>
            </w:pPr>
            <w:r>
              <w:rPr>
                <w:rFonts w:hint="eastAsia"/>
                <w:color w:val="000000"/>
              </w:rPr>
              <w:t>设定的法律依据</w:t>
            </w:r>
          </w:p>
        </w:tc>
        <w:tc>
          <w:tcPr>
            <w:tcW w:w="6712" w:type="dxa"/>
            <w:gridSpan w:val="16"/>
            <w:vAlign w:val="center"/>
          </w:tcPr>
          <w:p>
            <w:pPr>
              <w:rPr>
                <w:color w:val="000000"/>
              </w:rPr>
            </w:pPr>
            <w:r>
              <w:rPr>
                <w:rFonts w:hint="eastAsia"/>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3" w:hRule="atLeast"/>
          <w:jc w:val="center"/>
        </w:trPr>
        <w:tc>
          <w:tcPr>
            <w:tcW w:w="1071" w:type="dxa"/>
            <w:vMerge w:val="continue"/>
            <w:vAlign w:val="center"/>
          </w:tcPr>
          <w:p>
            <w:pPr>
              <w:jc w:val="center"/>
              <w:rPr>
                <w:b/>
                <w:color w:val="000000"/>
              </w:rPr>
            </w:pPr>
          </w:p>
        </w:tc>
        <w:tc>
          <w:tcPr>
            <w:tcW w:w="2075" w:type="dxa"/>
            <w:gridSpan w:val="5"/>
            <w:vAlign w:val="center"/>
          </w:tcPr>
          <w:p>
            <w:pPr>
              <w:jc w:val="center"/>
              <w:rPr>
                <w:color w:val="000000"/>
              </w:rPr>
            </w:pPr>
            <w:r>
              <w:rPr>
                <w:rFonts w:hint="eastAsia"/>
                <w:color w:val="000000"/>
              </w:rPr>
              <w:t>中介机构提供的要件名称</w:t>
            </w:r>
          </w:p>
        </w:tc>
        <w:tc>
          <w:tcPr>
            <w:tcW w:w="6712" w:type="dxa"/>
            <w:gridSpan w:val="16"/>
            <w:vAlign w:val="center"/>
          </w:tcPr>
          <w:p>
            <w:pPr>
              <w:rPr>
                <w:color w:val="000000"/>
              </w:rPr>
            </w:pPr>
            <w:r>
              <w:rPr>
                <w:rFonts w:hint="eastAsia"/>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5" w:hRule="atLeast"/>
          <w:jc w:val="center"/>
        </w:trPr>
        <w:tc>
          <w:tcPr>
            <w:tcW w:w="1071" w:type="dxa"/>
            <w:vMerge w:val="continue"/>
            <w:vAlign w:val="center"/>
          </w:tcPr>
          <w:p>
            <w:pPr>
              <w:jc w:val="center"/>
              <w:rPr>
                <w:b/>
                <w:color w:val="000000"/>
              </w:rPr>
            </w:pPr>
          </w:p>
        </w:tc>
        <w:tc>
          <w:tcPr>
            <w:tcW w:w="2075" w:type="dxa"/>
            <w:gridSpan w:val="5"/>
            <w:vAlign w:val="center"/>
          </w:tcPr>
          <w:p>
            <w:pPr>
              <w:jc w:val="center"/>
              <w:rPr>
                <w:color w:val="000000"/>
              </w:rPr>
            </w:pPr>
            <w:r>
              <w:rPr>
                <w:rFonts w:hint="eastAsia"/>
                <w:color w:val="000000"/>
              </w:rPr>
              <w:t>收费标准及依据</w:t>
            </w:r>
            <w:r>
              <w:rPr>
                <w:color w:val="000000"/>
              </w:rPr>
              <w:t xml:space="preserve"> </w:t>
            </w:r>
          </w:p>
        </w:tc>
        <w:tc>
          <w:tcPr>
            <w:tcW w:w="3442" w:type="dxa"/>
            <w:gridSpan w:val="8"/>
            <w:vAlign w:val="center"/>
          </w:tcPr>
          <w:p>
            <w:pPr>
              <w:jc w:val="center"/>
              <w:rPr>
                <w:color w:val="000000"/>
              </w:rPr>
            </w:pPr>
          </w:p>
        </w:tc>
        <w:tc>
          <w:tcPr>
            <w:tcW w:w="1134" w:type="dxa"/>
            <w:gridSpan w:val="5"/>
            <w:vAlign w:val="center"/>
          </w:tcPr>
          <w:p>
            <w:pPr>
              <w:jc w:val="center"/>
              <w:rPr>
                <w:color w:val="000000"/>
              </w:rPr>
            </w:pPr>
            <w:r>
              <w:rPr>
                <w:rFonts w:hint="eastAsia"/>
                <w:color w:val="000000"/>
              </w:rPr>
              <w:t>收费性质</w:t>
            </w:r>
          </w:p>
        </w:tc>
        <w:tc>
          <w:tcPr>
            <w:tcW w:w="2136" w:type="dxa"/>
            <w:gridSpan w:val="3"/>
            <w:vAlign w:val="center"/>
          </w:tcPr>
          <w:p>
            <w:pPr>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jc w:val="center"/>
        </w:trPr>
        <w:tc>
          <w:tcPr>
            <w:tcW w:w="9858" w:type="dxa"/>
            <w:gridSpan w:val="22"/>
            <w:vAlign w:val="center"/>
          </w:tcPr>
          <w:p>
            <w:pPr>
              <w:jc w:val="center"/>
              <w:rPr>
                <w:color w:val="000000"/>
              </w:rPr>
            </w:pPr>
            <w:r>
              <w:rPr>
                <w:rFonts w:hint="eastAsia"/>
                <w:color w:val="000000"/>
              </w:rPr>
              <w:t>六、常见问题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4" w:hRule="atLeast"/>
          <w:jc w:val="center"/>
        </w:trPr>
        <w:tc>
          <w:tcPr>
            <w:tcW w:w="1071" w:type="dxa"/>
            <w:vAlign w:val="center"/>
          </w:tcPr>
          <w:p>
            <w:pPr>
              <w:jc w:val="center"/>
              <w:rPr>
                <w:color w:val="000000"/>
              </w:rPr>
            </w:pPr>
            <w:r>
              <w:rPr>
                <w:rFonts w:hint="eastAsia"/>
                <w:color w:val="000000"/>
              </w:rPr>
              <w:t>常见问题</w:t>
            </w:r>
          </w:p>
        </w:tc>
        <w:tc>
          <w:tcPr>
            <w:tcW w:w="8787" w:type="dxa"/>
            <w:gridSpan w:val="21"/>
            <w:vAlign w:val="center"/>
          </w:tcPr>
          <w:p>
            <w:pPr>
              <w:ind w:firstLine="315" w:firstLineChars="150"/>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90" w:hRule="atLeast"/>
          <w:jc w:val="center"/>
        </w:trPr>
        <w:tc>
          <w:tcPr>
            <w:tcW w:w="1071" w:type="dxa"/>
            <w:vAlign w:val="center"/>
          </w:tcPr>
          <w:p>
            <w:pPr>
              <w:jc w:val="center"/>
              <w:rPr>
                <w:color w:val="000000"/>
              </w:rPr>
            </w:pPr>
            <w:r>
              <w:rPr>
                <w:rFonts w:hint="eastAsia"/>
                <w:color w:val="000000"/>
              </w:rPr>
              <w:t>提</w:t>
            </w:r>
            <w:r>
              <w:rPr>
                <w:color w:val="000000"/>
              </w:rPr>
              <w:t xml:space="preserve">  </w:t>
            </w:r>
            <w:r>
              <w:rPr>
                <w:rFonts w:hint="eastAsia"/>
                <w:color w:val="000000"/>
              </w:rPr>
              <w:t>示</w:t>
            </w:r>
          </w:p>
        </w:tc>
        <w:tc>
          <w:tcPr>
            <w:tcW w:w="8787" w:type="dxa"/>
            <w:gridSpan w:val="21"/>
            <w:vAlign w:val="center"/>
          </w:tcPr>
          <w:p>
            <w:pPr>
              <w:ind w:firstLine="360" w:firstLineChars="150"/>
              <w:rPr>
                <w:rFonts w:asci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3" w:hRule="atLeast"/>
          <w:jc w:val="center"/>
        </w:trPr>
        <w:tc>
          <w:tcPr>
            <w:tcW w:w="9858" w:type="dxa"/>
            <w:gridSpan w:val="22"/>
            <w:vAlign w:val="center"/>
          </w:tcPr>
          <w:p>
            <w:pPr>
              <w:jc w:val="center"/>
              <w:rPr>
                <w:color w:val="000000"/>
              </w:rPr>
            </w:pPr>
            <w:r>
              <w:rPr>
                <w:rFonts w:hint="eastAsia"/>
                <w:color w:val="000000"/>
              </w:rPr>
              <w:t>七、行政救济途径及方式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1" w:hRule="atLeast"/>
          <w:jc w:val="center"/>
        </w:trPr>
        <w:tc>
          <w:tcPr>
            <w:tcW w:w="1071" w:type="dxa"/>
            <w:vAlign w:val="center"/>
          </w:tcPr>
          <w:p>
            <w:pPr>
              <w:jc w:val="center"/>
              <w:rPr>
                <w:rFonts w:cs="宋体"/>
                <w:color w:val="000000"/>
              </w:rPr>
            </w:pPr>
            <w:r>
              <w:rPr>
                <w:rFonts w:hint="eastAsia" w:cs="宋体"/>
                <w:color w:val="000000"/>
              </w:rPr>
              <w:t>投诉</w:t>
            </w:r>
          </w:p>
        </w:tc>
        <w:tc>
          <w:tcPr>
            <w:tcW w:w="8787" w:type="dxa"/>
            <w:gridSpan w:val="21"/>
            <w:vAlign w:val="center"/>
          </w:tcPr>
          <w:p>
            <w:pPr>
              <w:rPr>
                <w:color w:val="000000"/>
              </w:rPr>
            </w:pPr>
            <w:r>
              <w:rPr>
                <w:rFonts w:hint="eastAsia"/>
                <w:color w:val="000000"/>
              </w:rPr>
              <w:t>保定市</w:t>
            </w:r>
            <w:r>
              <w:rPr>
                <w:rFonts w:hint="eastAsia"/>
                <w:color w:val="000000"/>
                <w:lang w:eastAsia="zh-CN"/>
              </w:rPr>
              <w:t>徐水区</w:t>
            </w:r>
            <w:r>
              <w:rPr>
                <w:rFonts w:hint="eastAsia"/>
                <w:color w:val="000000"/>
              </w:rPr>
              <w:t>行政审批局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7" w:hRule="atLeast"/>
          <w:jc w:val="center"/>
        </w:trPr>
        <w:tc>
          <w:tcPr>
            <w:tcW w:w="1071" w:type="dxa"/>
            <w:vAlign w:val="center"/>
          </w:tcPr>
          <w:p>
            <w:pPr>
              <w:jc w:val="center"/>
              <w:rPr>
                <w:rFonts w:cs="宋体"/>
                <w:color w:val="000000"/>
              </w:rPr>
            </w:pPr>
            <w:r>
              <w:rPr>
                <w:rFonts w:hint="eastAsia" w:cs="宋体"/>
                <w:color w:val="000000"/>
              </w:rPr>
              <w:t>行政复议</w:t>
            </w:r>
          </w:p>
        </w:tc>
        <w:tc>
          <w:tcPr>
            <w:tcW w:w="8787" w:type="dxa"/>
            <w:gridSpan w:val="21"/>
            <w:vAlign w:val="center"/>
          </w:tcPr>
          <w:p>
            <w:pPr>
              <w:rPr>
                <w:color w:val="000000"/>
              </w:rPr>
            </w:pPr>
            <w:r>
              <w:rPr>
                <w:rFonts w:hint="eastAsia"/>
                <w:color w:val="000000"/>
              </w:rPr>
              <w:t>保定市</w:t>
            </w:r>
            <w:r>
              <w:rPr>
                <w:rFonts w:hint="eastAsia"/>
                <w:color w:val="000000"/>
                <w:lang w:eastAsia="zh-CN"/>
              </w:rPr>
              <w:t>徐水区</w:t>
            </w:r>
            <w:r>
              <w:rPr>
                <w:rFonts w:hint="eastAsia"/>
                <w:color w:val="000000"/>
              </w:rPr>
              <w:t>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3" w:hRule="atLeast"/>
          <w:jc w:val="center"/>
        </w:trPr>
        <w:tc>
          <w:tcPr>
            <w:tcW w:w="1071" w:type="dxa"/>
            <w:vAlign w:val="center"/>
          </w:tcPr>
          <w:p>
            <w:pPr>
              <w:jc w:val="center"/>
              <w:rPr>
                <w:rFonts w:cs="宋体"/>
                <w:color w:val="000000"/>
              </w:rPr>
            </w:pPr>
            <w:r>
              <w:rPr>
                <w:rFonts w:hint="eastAsia" w:cs="宋体"/>
                <w:color w:val="000000"/>
              </w:rPr>
              <w:t>行政诉讼</w:t>
            </w:r>
          </w:p>
        </w:tc>
        <w:tc>
          <w:tcPr>
            <w:tcW w:w="8787" w:type="dxa"/>
            <w:gridSpan w:val="21"/>
            <w:vAlign w:val="center"/>
          </w:tcPr>
          <w:p>
            <w:pPr>
              <w:rPr>
                <w:color w:val="000000"/>
              </w:rPr>
            </w:pPr>
            <w:r>
              <w:rPr>
                <w:rFonts w:hint="eastAsia"/>
                <w:color w:val="000000"/>
                <w:lang w:eastAsia="zh-CN"/>
              </w:rPr>
              <w:t>保定市徐水区</w:t>
            </w:r>
            <w:r>
              <w:rPr>
                <w:rFonts w:hint="eastAsia"/>
                <w:color w:val="000000"/>
              </w:rPr>
              <w:t>人民法院</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2010601030101010101"/>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8138C0"/>
    <w:rsid w:val="347E63C7"/>
    <w:rsid w:val="400212BB"/>
    <w:rsid w:val="5F2516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2021-10-18T01:37:00Z</dcterms:created>
  <dc:creator>Administrator</dc:creator>
  <cp:lastModifiedBy>蓝桉跑过少年时</cp:lastModifiedBy>
  <dcterms:modified xsi:type="dcterms:W3CDTF">2021-12-01T03:35:01Z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C58FC3AF040D4B009C3A68A06AEA2EB4</vt:lpwstr>
  </property>
</Properties>
</file>