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default" w:ascii="Times New Roman" w:hAnsi="Times New Roman" w:eastAsia="宋体" w:cs="Times New Roman"/>
          <w:sz w:val="36"/>
          <w:szCs w:val="36"/>
        </w:rPr>
      </w:pPr>
    </w:p>
    <w:p>
      <w:pPr>
        <w:jc w:val="center"/>
        <w:outlineLvl w:val="9"/>
        <w:rPr>
          <w:rFonts w:hint="default" w:ascii="Times New Roman" w:hAnsi="Times New Roman" w:eastAsia="宋体" w:cs="Times New Roman"/>
          <w:sz w:val="36"/>
          <w:szCs w:val="36"/>
        </w:rPr>
      </w:pPr>
      <w:bookmarkStart w:id="0" w:name="_Hlk496949272"/>
      <w:bookmarkEnd w:id="0"/>
    </w:p>
    <w:p>
      <w:pPr>
        <w:jc w:val="center"/>
        <w:outlineLvl w:val="9"/>
        <w:rPr>
          <w:rFonts w:hint="default" w:ascii="Times New Roman" w:hAnsi="Times New Roman" w:eastAsia="宋体" w:cs="Times New Roman"/>
          <w:sz w:val="36"/>
          <w:szCs w:val="36"/>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bookmarkStart w:id="1" w:name="_Hlk496950128"/>
      <w:r>
        <w:rPr>
          <w:rFonts w:hint="eastAsia" w:ascii="Times New Roman" w:hAnsi="Times New Roman" w:eastAsia="宋体" w:cs="Times New Roman"/>
          <w:color w:val="000000" w:themeColor="text1"/>
          <w:sz w:val="36"/>
          <w:szCs w:val="36"/>
          <w:lang w:eastAsia="zh-CN"/>
          <w14:textFill>
            <w14:solidFill>
              <w14:schemeClr w14:val="tx1"/>
            </w14:solidFill>
          </w14:textFill>
        </w:rPr>
        <w:t>保定市鑫铸机械制造机加工项目</w:t>
      </w: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竣工环境保护验收</w:t>
      </w:r>
      <w:r>
        <w:rPr>
          <w:rFonts w:hint="eastAsia" w:ascii="Times New Roman" w:hAnsi="Times New Roman" w:eastAsia="宋体" w:cs="Times New Roman"/>
          <w:color w:val="000000" w:themeColor="text1"/>
          <w:sz w:val="36"/>
          <w:szCs w:val="36"/>
          <w:lang w:eastAsia="zh-CN"/>
          <w14:textFill>
            <w14:solidFill>
              <w14:schemeClr w14:val="tx1"/>
            </w14:solidFill>
          </w14:textFill>
        </w:rPr>
        <w:t>监测</w:t>
      </w:r>
      <w:r>
        <w:rPr>
          <w:rFonts w:hint="default" w:ascii="Times New Roman" w:hAnsi="Times New Roman" w:eastAsia="宋体" w:cs="Times New Roman"/>
          <w:color w:val="000000" w:themeColor="text1"/>
          <w:sz w:val="36"/>
          <w:szCs w:val="36"/>
          <w14:textFill>
            <w14:solidFill>
              <w14:schemeClr w14:val="tx1"/>
            </w14:solidFill>
          </w14:textFill>
        </w:rPr>
        <w:t>报告</w:t>
      </w:r>
      <w:bookmarkEnd w:id="1"/>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eastAsia" w:ascii="Times New Roman" w:hAnsi="Times New Roman" w:eastAsia="宋体" w:cs="Times New Roman"/>
          <w:color w:val="000000" w:themeColor="text1"/>
          <w:sz w:val="36"/>
          <w:szCs w:val="36"/>
          <w:lang w:eastAsia="zh-CN"/>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ind w:firstLine="1280" w:firstLineChars="400"/>
        <w:outlineLvl w:val="9"/>
        <w:rPr>
          <w:rFonts w:hint="eastAsia" w:ascii="Times New Roman" w:hAnsi="Times New Roman" w:eastAsia="宋体" w:cs="Times New Roman"/>
          <w:color w:val="000000" w:themeColor="text1"/>
          <w:sz w:val="32"/>
          <w:szCs w:val="32"/>
          <w:lang w:eastAsia="zh-CN"/>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建设单位：</w:t>
      </w:r>
      <w:r>
        <w:rPr>
          <w:rFonts w:hint="eastAsia" w:ascii="Times New Roman" w:hAnsi="Times New Roman" w:eastAsia="宋体" w:cs="Times New Roman"/>
          <w:color w:val="000000" w:themeColor="text1"/>
          <w:sz w:val="32"/>
          <w:szCs w:val="32"/>
          <w:lang w:eastAsia="zh-CN"/>
          <w14:textFill>
            <w14:solidFill>
              <w14:schemeClr w14:val="tx1"/>
            </w14:solidFill>
          </w14:textFill>
        </w:rPr>
        <w:t>保定市鑫铸机械制造有限公司</w:t>
      </w:r>
    </w:p>
    <w:p>
      <w:pPr>
        <w:ind w:firstLine="1280" w:firstLineChars="400"/>
        <w:outlineLvl w:val="9"/>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编制单位：</w:t>
      </w:r>
      <w:r>
        <w:rPr>
          <w:rFonts w:hint="eastAsia" w:ascii="Times New Roman" w:hAnsi="Times New Roman" w:eastAsia="宋体" w:cs="Times New Roman"/>
          <w:color w:val="000000" w:themeColor="text1"/>
          <w:sz w:val="32"/>
          <w:szCs w:val="32"/>
          <w:lang w:eastAsia="zh-CN"/>
          <w14:textFill>
            <w14:solidFill>
              <w14:schemeClr w14:val="tx1"/>
            </w14:solidFill>
          </w14:textFill>
        </w:rPr>
        <w:t>保定市秋乙环保科技</w:t>
      </w:r>
      <w:r>
        <w:rPr>
          <w:rFonts w:hint="default" w:ascii="Times New Roman" w:hAnsi="Times New Roman" w:eastAsia="宋体" w:cs="Times New Roman"/>
          <w:color w:val="000000" w:themeColor="text1"/>
          <w:sz w:val="32"/>
          <w:szCs w:val="32"/>
          <w14:textFill>
            <w14:solidFill>
              <w14:schemeClr w14:val="tx1"/>
            </w14:solidFill>
          </w14:textFill>
        </w:rPr>
        <w:t>有限公司</w:t>
      </w: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201</w:t>
      </w:r>
      <w:r>
        <w:rPr>
          <w:rFonts w:hint="eastAsia" w:ascii="Times New Roman" w:hAnsi="Times New Roman" w:eastAsia="宋体" w:cs="Times New Roman"/>
          <w:color w:val="000000" w:themeColor="text1"/>
          <w:sz w:val="32"/>
          <w:szCs w:val="32"/>
          <w:lang w:val="en-US" w:eastAsia="zh-CN"/>
          <w14:textFill>
            <w14:solidFill>
              <w14:schemeClr w14:val="tx1"/>
            </w14:solidFill>
          </w14:textFill>
        </w:rPr>
        <w:t>9</w:t>
      </w:r>
      <w:r>
        <w:rPr>
          <w:rFonts w:hint="default" w:ascii="Times New Roman" w:hAnsi="Times New Roman" w:eastAsia="宋体" w:cs="Times New Roman"/>
          <w:color w:val="000000" w:themeColor="text1"/>
          <w:sz w:val="32"/>
          <w:szCs w:val="32"/>
          <w14:textFill>
            <w14:solidFill>
              <w14:schemeClr w14:val="tx1"/>
            </w14:solidFill>
          </w14:textFill>
        </w:rPr>
        <w:t>年</w:t>
      </w:r>
      <w:r>
        <w:rPr>
          <w:rFonts w:hint="eastAsia" w:ascii="Times New Roman" w:hAnsi="Times New Roman" w:eastAsia="宋体" w:cs="Times New Roman"/>
          <w:color w:val="000000" w:themeColor="text1"/>
          <w:sz w:val="32"/>
          <w:szCs w:val="32"/>
          <w:lang w:val="en-US" w:eastAsia="zh-CN"/>
          <w14:textFill>
            <w14:solidFill>
              <w14:schemeClr w14:val="tx1"/>
            </w14:solidFill>
          </w14:textFill>
        </w:rPr>
        <w:t>12</w:t>
      </w:r>
      <w:r>
        <w:rPr>
          <w:rFonts w:hint="default" w:ascii="Times New Roman" w:hAnsi="Times New Roman" w:eastAsia="宋体" w:cs="Times New Roman"/>
          <w:color w:val="000000" w:themeColor="text1"/>
          <w:sz w:val="32"/>
          <w:szCs w:val="32"/>
          <w14:textFill>
            <w14:solidFill>
              <w14:schemeClr w14:val="tx1"/>
            </w14:solidFill>
          </w14:textFill>
        </w:rPr>
        <w:t xml:space="preserve">月 </w:t>
      </w:r>
    </w:p>
    <w:p>
      <w:pPr>
        <w:pStyle w:val="2"/>
        <w:outlineLvl w:val="9"/>
        <w:rPr>
          <w:rFonts w:hint="default" w:ascii="Times New Roman" w:hAnsi="Times New Roman" w:eastAsia="宋体" w:cs="Times New Roman"/>
          <w:color w:val="FF0000"/>
        </w:rPr>
      </w:pPr>
      <w:r>
        <w:rPr>
          <w:rFonts w:hint="default" w:ascii="Times New Roman" w:hAnsi="Times New Roman" w:eastAsia="宋体" w:cs="Times New Roman"/>
          <w:color w:val="FF0000"/>
        </w:rPr>
        <w:br w:type="page"/>
      </w:r>
    </w:p>
    <w:p>
      <w:pPr>
        <w:jc w:val="left"/>
        <w:outlineLvl w:val="9"/>
        <w:rPr>
          <w:rFonts w:hint="default" w:ascii="Times New Roman" w:hAnsi="Times New Roman" w:eastAsia="宋体" w:cs="Times New Roman"/>
          <w:color w:val="FF0000"/>
          <w:spacing w:val="50"/>
          <w:sz w:val="32"/>
          <w:szCs w:val="32"/>
        </w:rPr>
      </w:pPr>
    </w:p>
    <w:p>
      <w:pPr>
        <w:jc w:val="left"/>
        <w:outlineLvl w:val="9"/>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建设单位法人代表</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ab/>
      </w:r>
      <w:r>
        <w:rPr>
          <w:rFonts w:hint="eastAsia" w:ascii="Times New Roman" w:hAnsi="Times New Roman" w:eastAsia="宋体" w:cs="Times New Roman"/>
          <w:color w:val="000000" w:themeColor="text1"/>
          <w:sz w:val="28"/>
          <w:szCs w:val="28"/>
          <w:lang w:eastAsia="zh-CN"/>
          <w14:textFill>
            <w14:solidFill>
              <w14:schemeClr w14:val="tx1"/>
            </w14:solidFill>
          </w14:textFill>
        </w:rPr>
        <w:t>何福才</w:t>
      </w:r>
    </w:p>
    <w:p>
      <w:pPr>
        <w:jc w:val="left"/>
        <w:outlineLvl w:val="9"/>
        <w:rPr>
          <w:rFonts w:hint="eastAsia" w:ascii="Times New Roman" w:hAnsi="Times New Roman" w:eastAsia="宋体" w:cs="Times New Roman"/>
          <w:color w:val="FF0000"/>
          <w:sz w:val="28"/>
          <w:szCs w:val="28"/>
          <w:lang w:eastAsia="zh-CN"/>
        </w:rPr>
      </w:pPr>
      <w:r>
        <w:rPr>
          <w:rFonts w:ascii="Times New Roman" w:hAnsi="Times New Roman" w:eastAsia="宋体" w:cs="Times New Roman"/>
          <w:color w:val="000000" w:themeColor="text1"/>
          <w:sz w:val="28"/>
          <w:szCs w:val="28"/>
          <w14:textFill>
            <w14:solidFill>
              <w14:schemeClr w14:val="tx1"/>
            </w14:solidFill>
          </w14:textFill>
        </w:rPr>
        <w:t>编制单位法人代表</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ab/>
      </w:r>
      <w:r>
        <w:rPr>
          <w:rFonts w:hint="eastAsia" w:ascii="Times New Roman" w:hAnsi="Times New Roman" w:eastAsia="宋体" w:cs="Times New Roman"/>
          <w:color w:val="000000" w:themeColor="text1"/>
          <w:sz w:val="28"/>
          <w:szCs w:val="28"/>
          <w:lang w:eastAsia="zh-CN"/>
          <w14:textFill>
            <w14:solidFill>
              <w14:schemeClr w14:val="tx1"/>
            </w14:solidFill>
          </w14:textFill>
        </w:rPr>
        <w:t>傅海博</w:t>
      </w:r>
    </w:p>
    <w:p>
      <w:pPr>
        <w:jc w:val="left"/>
        <w:outlineLvl w:val="9"/>
        <w:rPr>
          <w:rFonts w:hint="eastAsia" w:ascii="Times New Roman" w:hAnsi="Times New Roman" w:eastAsia="宋体" w:cs="Times New Roman"/>
          <w:color w:val="auto"/>
          <w:sz w:val="28"/>
          <w:szCs w:val="28"/>
          <w:lang w:val="en-US" w:eastAsia="zh-CN"/>
        </w:rPr>
      </w:pPr>
      <w:r>
        <w:rPr>
          <w:rFonts w:ascii="Times New Roman" w:hAnsi="Times New Roman" w:eastAsia="宋体" w:cs="Times New Roman"/>
          <w:color w:val="auto"/>
          <w:sz w:val="28"/>
          <w:szCs w:val="28"/>
        </w:rPr>
        <w:t>项目负责人 ：</w:t>
      </w:r>
      <w:r>
        <w:rPr>
          <w:rFonts w:hint="eastAsia" w:ascii="Times New Roman" w:hAnsi="Times New Roman" w:eastAsia="宋体" w:cs="Times New Roman"/>
          <w:color w:val="auto"/>
          <w:sz w:val="28"/>
          <w:szCs w:val="28"/>
          <w:lang w:eastAsia="zh-CN"/>
        </w:rPr>
        <w:t>赵玉静</w:t>
      </w:r>
    </w:p>
    <w:p>
      <w:pPr>
        <w:jc w:val="left"/>
        <w:outlineLvl w:val="9"/>
        <w:rPr>
          <w:rFonts w:hint="default" w:ascii="Times New Roman" w:hAnsi="Times New Roman" w:eastAsia="宋体" w:cs="Times New Roman"/>
          <w:color w:val="FF0000"/>
          <w:sz w:val="28"/>
          <w:szCs w:val="28"/>
        </w:rPr>
      </w:pPr>
      <w:r>
        <w:rPr>
          <w:rFonts w:ascii="Times New Roman" w:hAnsi="Times New Roman" w:eastAsia="宋体" w:cs="Times New Roman"/>
          <w:color w:val="auto"/>
          <w:sz w:val="28"/>
          <w:szCs w:val="28"/>
        </w:rPr>
        <w:t>报告编写人 ：</w:t>
      </w:r>
      <w:r>
        <w:rPr>
          <w:rFonts w:hint="eastAsia" w:ascii="Times New Roman" w:hAnsi="Times New Roman" w:eastAsia="宋体" w:cs="Times New Roman"/>
          <w:color w:val="auto"/>
          <w:sz w:val="28"/>
          <w:szCs w:val="28"/>
          <w:lang w:eastAsia="zh-CN"/>
        </w:rPr>
        <w:t>赵玉静</w:t>
      </w:r>
    </w:p>
    <w:p>
      <w:pPr>
        <w:jc w:val="left"/>
        <w:outlineLvl w:val="9"/>
        <w:rPr>
          <w:rFonts w:hint="default" w:ascii="Times New Roman" w:hAnsi="Times New Roman" w:eastAsia="宋体" w:cs="Times New Roman"/>
          <w:color w:val="FF0000"/>
          <w:sz w:val="28"/>
          <w:szCs w:val="28"/>
        </w:rPr>
      </w:pPr>
    </w:p>
    <w:p>
      <w:pPr>
        <w:jc w:val="left"/>
        <w:outlineLvl w:val="9"/>
        <w:rPr>
          <w:rFonts w:hint="default" w:ascii="Times New Roman" w:hAnsi="Times New Roman" w:eastAsia="宋体" w:cs="Times New Roman"/>
          <w:color w:val="FF0000"/>
          <w:sz w:val="28"/>
          <w:szCs w:val="28"/>
        </w:rPr>
      </w:pPr>
    </w:p>
    <w:p>
      <w:pPr>
        <w:jc w:val="left"/>
        <w:outlineLvl w:val="9"/>
        <w:rPr>
          <w:rFonts w:hint="default" w:ascii="Times New Roman" w:hAnsi="Times New Roman" w:eastAsia="宋体" w:cs="Times New Roman"/>
          <w:color w:val="FF0000"/>
          <w:sz w:val="28"/>
          <w:szCs w:val="28"/>
        </w:rPr>
      </w:pPr>
    </w:p>
    <w:p>
      <w:pPr>
        <w:pStyle w:val="2"/>
        <w:outlineLvl w:val="9"/>
        <w:rPr>
          <w:rFonts w:hint="default" w:ascii="Times New Roman" w:hAnsi="Times New Roman" w:eastAsia="宋体" w:cs="Times New Roman"/>
          <w:color w:val="FF0000"/>
          <w:sz w:val="28"/>
          <w:szCs w:val="28"/>
        </w:rPr>
      </w:pPr>
    </w:p>
    <w:p>
      <w:pPr>
        <w:pStyle w:val="2"/>
        <w:outlineLvl w:val="9"/>
        <w:rPr>
          <w:rFonts w:hint="default" w:ascii="Times New Roman" w:hAnsi="Times New Roman" w:eastAsia="宋体" w:cs="Times New Roman"/>
          <w:color w:val="FF0000"/>
          <w:sz w:val="28"/>
          <w:szCs w:val="28"/>
        </w:rPr>
      </w:pPr>
    </w:p>
    <w:p>
      <w:pPr>
        <w:jc w:val="left"/>
        <w:outlineLvl w:val="9"/>
        <w:rPr>
          <w:rFonts w:hint="default" w:ascii="Times New Roman" w:hAnsi="Times New Roman" w:eastAsia="宋体" w:cs="Times New Roman"/>
          <w:color w:val="FF0000"/>
          <w:sz w:val="28"/>
          <w:szCs w:val="28"/>
        </w:rPr>
      </w:pPr>
    </w:p>
    <w:tbl>
      <w:tblPr>
        <w:tblStyle w:val="3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2"/>
        <w:gridCol w:w="4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3982" w:type="dxa"/>
          </w:tcPr>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 xml:space="preserve">建设单位 </w:t>
            </w:r>
          </w:p>
        </w:tc>
        <w:tc>
          <w:tcPr>
            <w:tcW w:w="4540" w:type="dxa"/>
          </w:tcPr>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outlineLvl w:val="9"/>
              <w:rPr>
                <w:rFonts w:hint="default" w:ascii="Times New Roman" w:hAnsi="Times New Roman" w:eastAsia="宋体" w:cs="Times New Roman"/>
                <w:color w:val="000000" w:themeColor="text1"/>
                <w:sz w:val="28"/>
                <w:szCs w:val="28"/>
                <w:lang w:val="en-US"/>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电话：</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13784955684</w:t>
            </w:r>
          </w:p>
        </w:tc>
        <w:tc>
          <w:tcPr>
            <w:tcW w:w="4540" w:type="dxa"/>
          </w:tcPr>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电话：0312-7198846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 xml:space="preserve">邮箱：------------  </w:t>
            </w:r>
          </w:p>
        </w:tc>
        <w:tc>
          <w:tcPr>
            <w:tcW w:w="4540" w:type="dxa"/>
          </w:tcPr>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邮箱</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qiuyihuanbao</w:t>
            </w:r>
            <w:r>
              <w:rPr>
                <w:rFonts w:hint="default" w:ascii="Times New Roman" w:hAnsi="Times New Roman" w:eastAsia="宋体" w:cs="Times New Roman"/>
                <w:color w:val="000000" w:themeColor="text1"/>
                <w:sz w:val="28"/>
                <w:szCs w:val="28"/>
                <w14:textFill>
                  <w14:solidFill>
                    <w14:schemeClr w14:val="tx1"/>
                  </w14:solidFill>
                </w14:textFill>
              </w:rPr>
              <w:t>@163.com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outlineLvl w:val="9"/>
              <w:rPr>
                <w:rFonts w:hint="default" w:ascii="Times New Roman" w:hAnsi="Times New Roman" w:eastAsia="宋体" w:cs="Times New Roman"/>
                <w:color w:val="000000" w:themeColor="text1"/>
                <w:sz w:val="28"/>
                <w:szCs w:val="28"/>
                <w:lang w:val="en-US"/>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邮编：07</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550</w:t>
            </w:r>
          </w:p>
        </w:tc>
        <w:tc>
          <w:tcPr>
            <w:tcW w:w="4540" w:type="dxa"/>
          </w:tcPr>
          <w:p>
            <w:pPr>
              <w:jc w:val="left"/>
              <w:outlineLvl w:val="9"/>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邮编：</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071000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982" w:type="dxa"/>
            <w:vAlign w:val="top"/>
          </w:tcPr>
          <w:p>
            <w:pPr>
              <w:ind w:left="840" w:hanging="840" w:hangingChars="300"/>
              <w:jc w:val="left"/>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地址：</w:t>
            </w:r>
            <w:r>
              <w:rPr>
                <w:rFonts w:hint="default" w:ascii="Times New Roman" w:hAnsi="Times New Roman" w:eastAsia="宋体" w:cs="Times New Roman"/>
                <w:color w:val="000000" w:themeColor="text1"/>
                <w:sz w:val="28"/>
                <w:szCs w:val="28"/>
                <w:lang w:eastAsia="zh-CN"/>
                <w14:textFill>
                  <w14:solidFill>
                    <w14:schemeClr w14:val="tx1"/>
                  </w14:solidFill>
                </w14:textFill>
              </w:rPr>
              <w:t>保定市</w:t>
            </w:r>
            <w:r>
              <w:rPr>
                <w:rFonts w:hint="eastAsia" w:ascii="Times New Roman" w:hAnsi="Times New Roman" w:eastAsia="宋体" w:cs="Times New Roman"/>
                <w:color w:val="000000" w:themeColor="text1"/>
                <w:sz w:val="28"/>
                <w:szCs w:val="28"/>
                <w:lang w:eastAsia="zh-CN"/>
                <w14:textFill>
                  <w14:solidFill>
                    <w14:schemeClr w14:val="tx1"/>
                  </w14:solidFill>
                </w14:textFill>
              </w:rPr>
              <w:t>徐水</w:t>
            </w:r>
            <w:r>
              <w:rPr>
                <w:rFonts w:hint="default" w:ascii="Times New Roman" w:hAnsi="Times New Roman" w:eastAsia="宋体" w:cs="Times New Roman"/>
                <w:color w:val="000000" w:themeColor="text1"/>
                <w:sz w:val="28"/>
                <w:szCs w:val="28"/>
                <w:lang w:eastAsia="zh-CN"/>
                <w14:textFill>
                  <w14:solidFill>
                    <w14:schemeClr w14:val="tx1"/>
                  </w14:solidFill>
                </w14:textFill>
              </w:rPr>
              <w:t>区</w:t>
            </w:r>
            <w:r>
              <w:rPr>
                <w:rFonts w:hint="eastAsia" w:ascii="Times New Roman" w:hAnsi="Times New Roman" w:eastAsia="宋体" w:cs="Times New Roman"/>
                <w:color w:val="000000" w:themeColor="text1"/>
                <w:sz w:val="28"/>
                <w:szCs w:val="28"/>
                <w:lang w:eastAsia="zh-CN"/>
                <w14:textFill>
                  <w14:solidFill>
                    <w14:schemeClr w14:val="tx1"/>
                  </w14:solidFill>
                </w14:textFill>
              </w:rPr>
              <w:t>高林村镇小辛安村</w:t>
            </w:r>
          </w:p>
        </w:tc>
        <w:tc>
          <w:tcPr>
            <w:tcW w:w="4540" w:type="dxa"/>
          </w:tcPr>
          <w:p>
            <w:pPr>
              <w:ind w:left="840" w:hanging="840" w:hangingChars="300"/>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地址：保定市建业路9号陆港国际</w:t>
            </w:r>
          </w:p>
          <w:p>
            <w:pPr>
              <w:ind w:left="838" w:leftChars="399" w:firstLine="0" w:firstLineChars="0"/>
              <w:jc w:val="left"/>
              <w:outlineLvl w:val="9"/>
              <w:rPr>
                <w:rFonts w:hint="eastAsia"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B</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406</w:t>
            </w:r>
            <w:r>
              <w:rPr>
                <w:rFonts w:hint="default" w:ascii="Times New Roman" w:hAnsi="Times New Roman" w:eastAsia="宋体" w:cs="Times New Roman"/>
                <w:color w:val="000000" w:themeColor="text1"/>
                <w:sz w:val="28"/>
                <w:szCs w:val="28"/>
                <w14:textFill>
                  <w14:solidFill>
                    <w14:schemeClr w14:val="tx1"/>
                  </w14:solidFill>
                </w14:textFill>
              </w:rPr>
              <w:t xml:space="preserve"> </w:t>
            </w:r>
            <w:r>
              <w:rPr>
                <w:rFonts w:hint="eastAsia" w:ascii="Times New Roman" w:hAnsi="Times New Roman" w:eastAsia="宋体" w:cs="Times New Roman"/>
                <w:color w:val="000000" w:themeColor="text1"/>
                <w:sz w:val="28"/>
                <w:szCs w:val="28"/>
                <w:lang w:eastAsia="zh-CN"/>
                <w14:textFill>
                  <w14:solidFill>
                    <w14:schemeClr w14:val="tx1"/>
                  </w14:solidFill>
                </w14:textFill>
              </w:rPr>
              <w:t>室</w:t>
            </w:r>
          </w:p>
        </w:tc>
      </w:tr>
    </w:tbl>
    <w:p>
      <w:pPr>
        <w:jc w:val="left"/>
        <w:outlineLvl w:val="9"/>
        <w:rPr>
          <w:rFonts w:hint="default" w:ascii="Times New Roman" w:hAnsi="Times New Roman" w:eastAsia="宋体" w:cs="Times New Roman"/>
          <w:color w:val="FF0000"/>
          <w:sz w:val="28"/>
          <w:szCs w:val="28"/>
        </w:rPr>
      </w:pPr>
    </w:p>
    <w:p>
      <w:pPr>
        <w:outlineLvl w:val="9"/>
        <w:rPr>
          <w:rFonts w:hint="default" w:ascii="Times New Roman" w:hAnsi="Times New Roman" w:eastAsia="宋体" w:cs="Times New Roman"/>
          <w:color w:val="FF0000"/>
          <w:sz w:val="28"/>
          <w:szCs w:val="28"/>
        </w:rPr>
        <w:sectPr>
          <w:headerReference r:id="rId4" w:type="first"/>
          <w:headerReference r:id="rId3" w:type="default"/>
          <w:pgSz w:w="11906" w:h="16838"/>
          <w:pgMar w:top="1440" w:right="1800" w:bottom="1440" w:left="1800" w:header="851" w:footer="992" w:gutter="0"/>
          <w:cols w:space="425" w:num="1"/>
          <w:titlePg/>
          <w:docGrid w:type="lines" w:linePitch="312" w:charSpace="0"/>
        </w:sectPr>
      </w:pPr>
      <w:r>
        <w:rPr>
          <w:rFonts w:hint="default" w:ascii="Times New Roman" w:hAnsi="Times New Roman" w:eastAsia="宋体" w:cs="Times New Roman"/>
          <w:color w:val="FF0000"/>
          <w:sz w:val="28"/>
          <w:szCs w:val="28"/>
        </w:rPr>
        <w:t xml:space="preserve">      </w:t>
      </w:r>
    </w:p>
    <w:sdt>
      <w:sdtPr>
        <w:rPr>
          <w:rFonts w:hint="default" w:ascii="Times New Roman" w:hAnsi="Times New Roman" w:eastAsia="宋体" w:cs="Times New Roman"/>
          <w:color w:val="FF0000"/>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FF0000"/>
          <w:kern w:val="2"/>
          <w:sz w:val="21"/>
          <w:szCs w:val="22"/>
          <w:lang w:val="zh-CN"/>
        </w:rPr>
      </w:sdtEndPr>
      <w:sdtContent>
        <w:p>
          <w:pPr>
            <w:pStyle w:val="118"/>
            <w:spacing w:line="240" w:lineRule="auto"/>
            <w:jc w:val="center"/>
            <w:outlineLvl w:val="9"/>
            <w:rPr>
              <w:rFonts w:hint="default" w:ascii="Times New Roman" w:hAnsi="Times New Roman" w:eastAsia="宋体" w:cs="Times New Roman"/>
              <w:color w:val="auto"/>
            </w:rPr>
          </w:pPr>
          <w:r>
            <w:rPr>
              <w:rFonts w:hint="eastAsia" w:ascii="Times New Roman" w:hAnsi="Times New Roman" w:eastAsia="宋体" w:cs="Times New Roman"/>
              <w:color w:val="FF0000"/>
              <w:kern w:val="2"/>
              <w:sz w:val="21"/>
              <w:szCs w:val="22"/>
              <w:lang w:val="en-US" w:eastAsia="zh-CN"/>
            </w:rPr>
            <w:t xml:space="preserve"> </w:t>
          </w:r>
          <w:r>
            <w:rPr>
              <w:rFonts w:hint="default" w:ascii="Times New Roman" w:hAnsi="Times New Roman" w:eastAsia="宋体" w:cs="Times New Roman"/>
              <w:b/>
              <w:color w:val="auto"/>
              <w:lang w:val="zh-CN"/>
            </w:rPr>
            <w:t>目  录</w:t>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2"/>
              <w:sz w:val="21"/>
              <w:szCs w:val="21"/>
              <w:lang w:val="zh-CN"/>
            </w:rPr>
            <w:fldChar w:fldCharType="begin"/>
          </w:r>
          <w:r>
            <w:rPr>
              <w:rFonts w:hint="default" w:ascii="Times New Roman" w:hAnsi="Times New Roman" w:eastAsia="宋体" w:cs="Times New Roman"/>
              <w:b/>
              <w:bCs/>
              <w:color w:val="auto"/>
              <w:kern w:val="2"/>
              <w:sz w:val="21"/>
              <w:szCs w:val="21"/>
              <w:lang w:val="zh-CN"/>
            </w:rPr>
            <w:instrText xml:space="preserve">TOC \o "1-2" \h \u </w:instrText>
          </w:r>
          <w:r>
            <w:rPr>
              <w:rFonts w:hint="default" w:ascii="Times New Roman" w:hAnsi="Times New Roman" w:eastAsia="宋体" w:cs="Times New Roman"/>
              <w:b/>
              <w:bCs/>
              <w:color w:val="auto"/>
              <w:kern w:val="2"/>
              <w:sz w:val="21"/>
              <w:szCs w:val="21"/>
              <w:lang w:val="zh-CN"/>
            </w:rPr>
            <w:fldChar w:fldCharType="separate"/>
          </w: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_Toc27361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1、项目概况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_Toc27361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_Toc47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2、 验收依据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_Toc6439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2.1建设项目环境保护相关法律、法规和规章制度</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_Toc6439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_Toc14664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2.2建设项目竣工环境保护验收技术规范</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_Toc14664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_Toc30390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2.3 建设项目环境影响报告书（表）及其审批部门审批决定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_Toc30390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_Toc2094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2.4其他相关文件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_Toc19695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3、项目建设情况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_Toc19695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_Toc20453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 xml:space="preserve">3.1 </w:t>
          </w:r>
          <w:r>
            <w:rPr>
              <w:rFonts w:hint="default" w:ascii="Times New Roman" w:hAnsi="Times New Roman" w:eastAsia="宋体" w:cs="Times New Roman"/>
              <w:color w:val="auto"/>
              <w:sz w:val="24"/>
              <w:szCs w:val="24"/>
            </w:rPr>
            <w:t>地理位置及平面布置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_Toc20453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_Toc23877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3.2建设内容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_Toc23877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_Toc5260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3.3主要原辅材料及燃料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_Toc5260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_Toc10736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3.4水源及水平衡</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_Toc10736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_Toc27594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3.5生产工艺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_Toc27594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_Toc17694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3.6项目变动情况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_Toc17694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_Toc11692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3.7验收范围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_Toc11692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_Toc25304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4、环境保护设施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_Toc25304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_Toc20861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4.1污染物治理/处置设施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_Toc20861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_Toc2812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4.2其他环境保护设施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_Toc2812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8</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_Toc32356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4.3环保设施投资及“三同时”落实情况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_Toc32356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_Toc29678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5、环境影响报告表</w:t>
          </w:r>
          <w:r>
            <w:rPr>
              <w:rFonts w:hint="default" w:ascii="Times New Roman" w:hAnsi="Times New Roman" w:eastAsia="宋体" w:cs="Times New Roman"/>
              <w:color w:val="auto"/>
              <w:spacing w:val="-2"/>
              <w:sz w:val="24"/>
              <w:szCs w:val="24"/>
            </w:rPr>
            <w:t>主要结论与建议及其审批部门审批决定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_Toc29678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_Toc21951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5.1环境影响报告书</w:t>
          </w:r>
          <w:r>
            <w:rPr>
              <w:rFonts w:hint="default" w:ascii="Times New Roman" w:hAnsi="Times New Roman" w:eastAsia="宋体" w:cs="Times New Roman"/>
              <w:color w:val="auto"/>
              <w:spacing w:val="-3"/>
              <w:sz w:val="24"/>
              <w:szCs w:val="24"/>
            </w:rPr>
            <w:t>表</w:t>
          </w:r>
          <w:r>
            <w:rPr>
              <w:rFonts w:hint="default" w:ascii="Times New Roman" w:hAnsi="Times New Roman" w:eastAsia="宋体" w:cs="Times New Roman"/>
              <w:color w:val="auto"/>
              <w:sz w:val="24"/>
              <w:szCs w:val="24"/>
            </w:rPr>
            <w:t>主要结论与建议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_Toc21951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_Toc5104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5.2审批部门审批决定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_Toc5104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_Toc25535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 xml:space="preserve"> 验收评价标准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_Toc25535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ind w:left="0" w:leftChars="0" w:firstLine="240" w:firstLineChars="1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_Toc2748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lang w:val="en-US" w:eastAsia="zh-CN"/>
            </w:rPr>
            <w:t>6</w:t>
          </w:r>
          <w:r>
            <w:rPr>
              <w:rFonts w:hint="default" w:ascii="Times New Roman" w:hAnsi="Times New Roman" w:eastAsia="宋体" w:cs="Times New Roman"/>
              <w:bCs/>
              <w:color w:val="auto"/>
              <w:sz w:val="24"/>
              <w:szCs w:val="24"/>
            </w:rPr>
            <w:t>.1 污染物排放标准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_Toc2748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17</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_Toc30231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lang w:val="en-US" w:eastAsia="zh-CN"/>
            </w:rPr>
            <w:t>6</w:t>
          </w:r>
          <w:r>
            <w:rPr>
              <w:rFonts w:hint="default" w:ascii="Times New Roman" w:hAnsi="Times New Roman" w:eastAsia="宋体" w:cs="Times New Roman"/>
              <w:bCs/>
              <w:color w:val="auto"/>
              <w:sz w:val="24"/>
              <w:szCs w:val="24"/>
            </w:rPr>
            <w:t>.2 总量控制指</w:t>
          </w:r>
          <w:r>
            <w:rPr>
              <w:rFonts w:hint="default" w:ascii="Times New Roman" w:hAnsi="Times New Roman" w:eastAsia="宋体" w:cs="Times New Roman"/>
              <w:bCs/>
              <w:color w:val="auto"/>
              <w:sz w:val="24"/>
              <w:szCs w:val="24"/>
              <w:highlight w:val="none"/>
            </w:rPr>
            <w:t>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_Toc30231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17</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_Toc22655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7、验收监测内容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_Toc22655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18</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_Toc13197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pacing w:val="-1"/>
              <w:sz w:val="24"/>
              <w:szCs w:val="24"/>
            </w:rPr>
            <w:t>环境保护设施调试运行效果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_Toc13197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18</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_Toc12432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8、质量保证和质量控制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PAGEREF _Toc12432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_Toc12318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8.1监测分析方法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_Toc12318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_Toc17617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8.2监测仪器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_Toc17617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_Toc2190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rPr>
            <w:t>8.3人员能力</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bCs/>
              <w:color w:val="auto"/>
              <w:kern w:val="2"/>
              <w:sz w:val="24"/>
              <w:szCs w:val="24"/>
              <w:lang w:val="zh-CN"/>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_Toc17417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pacing w:val="-1"/>
              <w:sz w:val="24"/>
              <w:szCs w:val="24"/>
            </w:rPr>
            <w:t>8.4气体监测分析过程中的质量保证和质量控制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_Toc17417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_Toc17417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pacing w:val="-1"/>
              <w:sz w:val="24"/>
              <w:szCs w:val="24"/>
            </w:rPr>
            <w:t>8.</w:t>
          </w:r>
          <w:r>
            <w:rPr>
              <w:rFonts w:hint="default" w:ascii="Times New Roman" w:hAnsi="Times New Roman" w:eastAsia="宋体" w:cs="Times New Roman"/>
              <w:bCs/>
              <w:color w:val="auto"/>
              <w:spacing w:val="-1"/>
              <w:sz w:val="24"/>
              <w:szCs w:val="24"/>
              <w:lang w:val="en-US" w:eastAsia="zh-CN"/>
            </w:rPr>
            <w:t>5</w:t>
          </w:r>
          <w:r>
            <w:rPr>
              <w:rFonts w:hint="default" w:ascii="Times New Roman" w:hAnsi="Times New Roman" w:eastAsia="宋体" w:cs="Times New Roman"/>
              <w:bCs/>
              <w:color w:val="auto"/>
              <w:spacing w:val="-1"/>
              <w:sz w:val="24"/>
              <w:szCs w:val="24"/>
              <w:lang w:eastAsia="zh-CN"/>
            </w:rPr>
            <w:t>噪声</w:t>
          </w:r>
          <w:r>
            <w:rPr>
              <w:rFonts w:hint="default" w:ascii="Times New Roman" w:hAnsi="Times New Roman" w:eastAsia="宋体" w:cs="Times New Roman"/>
              <w:bCs/>
              <w:color w:val="auto"/>
              <w:spacing w:val="-1"/>
              <w:sz w:val="24"/>
              <w:szCs w:val="24"/>
            </w:rPr>
            <w:t>监测分析过程中的质量保证和质量控制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_Toc17417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_Toc6391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9、验收监测结果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_Toc6391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_Toc29117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9.1生产工况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_Toc29117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eastAsia" w:ascii="Times New Roman" w:hAnsi="Times New Roman" w:eastAsia="宋体" w:cs="Times New Roman"/>
              <w:bCs/>
              <w:color w:val="auto"/>
              <w:kern w:val="2"/>
              <w:sz w:val="24"/>
              <w:szCs w:val="24"/>
              <w:lang w:val="en-US" w:eastAsia="zh-CN"/>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_Toc17417 </w:instrText>
          </w:r>
          <w:r>
            <w:rPr>
              <w:rFonts w:hint="default" w:ascii="Times New Roman" w:hAnsi="Times New Roman" w:eastAsia="宋体" w:cs="Times New Roman"/>
              <w:bCs/>
              <w:color w:val="auto"/>
              <w:kern w:val="2"/>
              <w:sz w:val="24"/>
              <w:szCs w:val="24"/>
              <w:lang w:val="zh-CN"/>
            </w:rPr>
            <w:fldChar w:fldCharType="separate"/>
          </w:r>
          <w:r>
            <w:rPr>
              <w:rFonts w:hint="eastAsia" w:ascii="Times New Roman" w:hAnsi="Times New Roman" w:eastAsia="宋体" w:cs="Times New Roman"/>
              <w:bCs/>
              <w:color w:val="auto"/>
              <w:spacing w:val="-1"/>
              <w:sz w:val="24"/>
              <w:szCs w:val="24"/>
              <w:lang w:val="en-US" w:eastAsia="zh-CN"/>
            </w:rPr>
            <w:t>9.2</w:t>
          </w:r>
          <w:r>
            <w:rPr>
              <w:rFonts w:hint="eastAsia" w:ascii="Times New Roman" w:hAnsi="Times New Roman" w:eastAsia="宋体" w:cs="Times New Roman"/>
              <w:bCs/>
              <w:color w:val="auto"/>
              <w:spacing w:val="-1"/>
              <w:sz w:val="24"/>
              <w:szCs w:val="24"/>
              <w:lang w:eastAsia="zh-CN"/>
            </w:rPr>
            <w:t>污染物排放监测结果</w:t>
          </w:r>
          <w:r>
            <w:rPr>
              <w:rFonts w:hint="default" w:ascii="Times New Roman" w:hAnsi="Times New Roman" w:eastAsia="宋体" w:cs="Times New Roman"/>
              <w:color w:val="auto"/>
              <w:sz w:val="24"/>
              <w:szCs w:val="24"/>
            </w:rPr>
            <w:tab/>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bCs/>
              <w:color w:val="auto"/>
              <w:kern w:val="2"/>
              <w:sz w:val="24"/>
              <w:szCs w:val="24"/>
              <w:lang w:val="zh-CN"/>
            </w:rPr>
            <w:fldChar w:fldCharType="end"/>
          </w:r>
          <w:r>
            <w:rPr>
              <w:rFonts w:hint="eastAsia" w:ascii="Times New Roman" w:hAnsi="Times New Roman" w:eastAsia="宋体" w:cs="Times New Roman"/>
              <w:bCs/>
              <w:color w:val="auto"/>
              <w:kern w:val="2"/>
              <w:sz w:val="24"/>
              <w:szCs w:val="24"/>
              <w:lang w:val="en-US" w:eastAsia="zh-CN"/>
            </w:rPr>
            <w:t>3</w:t>
          </w:r>
        </w:p>
        <w:p>
          <w:pPr>
            <w:pStyle w:val="22"/>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_Toc12384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z w:val="24"/>
              <w:szCs w:val="24"/>
            </w:rPr>
            <w:t>10、验收监测结论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_Toc13631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color w:val="auto"/>
              <w:spacing w:val="-1"/>
              <w:sz w:val="24"/>
              <w:szCs w:val="24"/>
            </w:rPr>
            <w:t>10.1环保设施调试运行效果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_Toc13631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textAlignment w:val="auto"/>
            <w:rPr>
              <w:rFonts w:hint="default" w:ascii="Times New Roman" w:hAnsi="Times New Roman" w:eastAsia="宋体" w:cs="Times New Roman"/>
              <w:bCs/>
              <w:color w:val="auto"/>
              <w:kern w:val="2"/>
              <w:sz w:val="24"/>
              <w:szCs w:val="24"/>
              <w:lang w:val="zh-CN"/>
            </w:rPr>
          </w:pP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_Toc11840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sz w:val="24"/>
              <w:szCs w:val="24"/>
              <w:highlight w:val="none"/>
            </w:rPr>
            <w:t xml:space="preserve">10.2 </w:t>
          </w:r>
          <w:r>
            <w:rPr>
              <w:rFonts w:hint="default" w:ascii="Times New Roman" w:hAnsi="Times New Roman" w:eastAsia="宋体" w:cs="Times New Roman"/>
              <w:bCs/>
              <w:color w:val="auto"/>
              <w:sz w:val="24"/>
              <w:szCs w:val="24"/>
              <w:highlight w:val="none"/>
              <w:lang w:eastAsia="zh-CN"/>
            </w:rPr>
            <w:t>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_Toc11840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napToGrid/>
            <w:spacing w:line="360" w:lineRule="auto"/>
            <w:ind w:left="0" w:leftChars="0" w:firstLine="0" w:firstLineChars="0"/>
            <w:textAlignment w:val="auto"/>
            <w:rPr>
              <w:rFonts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4"/>
              <w:szCs w:val="24"/>
              <w:lang w:val="en-US" w:eastAsia="zh-CN"/>
            </w:rPr>
            <w:t>11、</w:t>
          </w:r>
          <w:r>
            <w:rPr>
              <w:rFonts w:hint="default" w:ascii="Times New Roman" w:hAnsi="Times New Roman" w:eastAsia="宋体" w:cs="Times New Roman"/>
              <w:bCs/>
              <w:color w:val="auto"/>
              <w:kern w:val="2"/>
              <w:sz w:val="24"/>
              <w:szCs w:val="24"/>
              <w:lang w:val="zh-CN"/>
            </w:rPr>
            <w:fldChar w:fldCharType="begin"/>
          </w:r>
          <w:r>
            <w:rPr>
              <w:rFonts w:hint="default" w:ascii="Times New Roman" w:hAnsi="Times New Roman" w:eastAsia="宋体" w:cs="Times New Roman"/>
              <w:bCs/>
              <w:color w:val="auto"/>
              <w:kern w:val="2"/>
              <w:sz w:val="24"/>
              <w:szCs w:val="24"/>
              <w:lang w:val="zh-CN"/>
            </w:rPr>
            <w:instrText xml:space="preserve"> HYPERLINK \l _Toc11840 </w:instrText>
          </w:r>
          <w:r>
            <w:rPr>
              <w:rFonts w:hint="default" w:ascii="Times New Roman" w:hAnsi="Times New Roman" w:eastAsia="宋体" w:cs="Times New Roman"/>
              <w:bCs/>
              <w:color w:val="auto"/>
              <w:kern w:val="2"/>
              <w:sz w:val="24"/>
              <w:szCs w:val="24"/>
              <w:lang w:val="zh-CN"/>
            </w:rPr>
            <w:fldChar w:fldCharType="separate"/>
          </w:r>
          <w:r>
            <w:rPr>
              <w:rFonts w:hint="default" w:ascii="Times New Roman" w:hAnsi="Times New Roman" w:eastAsia="宋体" w:cs="Times New Roman"/>
              <w:bCs/>
              <w:color w:val="auto"/>
              <w:kern w:val="2"/>
              <w:sz w:val="24"/>
              <w:szCs w:val="24"/>
              <w:lang w:val="zh-CN"/>
            </w:rPr>
            <w:t>建设项目工程竣工环境保护“三同时”验收登记表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_Toc11840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kern w:val="2"/>
              <w:sz w:val="24"/>
              <w:szCs w:val="24"/>
              <w:lang w:val="zh-CN"/>
            </w:rPr>
            <w:fldChar w:fldCharType="end"/>
          </w:r>
        </w:p>
        <w:p>
          <w:pPr>
            <w:pStyle w:val="25"/>
            <w:tabs>
              <w:tab w:val="right" w:leader="hyphen" w:pos="8296"/>
            </w:tabs>
            <w:spacing w:line="240" w:lineRule="auto"/>
            <w:ind w:left="0" w:leftChars="0" w:firstLine="0" w:firstLineChars="0"/>
            <w:outlineLvl w:val="9"/>
            <w:rPr>
              <w:rFonts w:hint="default" w:ascii="Times New Roman" w:hAnsi="Times New Roman" w:eastAsia="宋体" w:cs="Times New Roman"/>
              <w:color w:val="FF0000"/>
            </w:rPr>
          </w:pPr>
          <w:r>
            <w:rPr>
              <w:rFonts w:hint="default" w:ascii="Times New Roman" w:hAnsi="Times New Roman" w:eastAsia="宋体" w:cs="Times New Roman"/>
              <w:bCs/>
              <w:color w:val="auto"/>
              <w:kern w:val="2"/>
              <w:sz w:val="21"/>
              <w:szCs w:val="21"/>
              <w:lang w:val="zh-CN"/>
            </w:rPr>
            <w:fldChar w:fldCharType="end"/>
          </w:r>
        </w:p>
      </w:sdtContent>
    </w:sdt>
    <w:p>
      <w:pPr>
        <w:spacing w:line="480" w:lineRule="atLeast"/>
        <w:jc w:val="left"/>
        <w:outlineLvl w:val="9"/>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附图</w:t>
      </w:r>
    </w:p>
    <w:p>
      <w:pPr>
        <w:keepNext w:val="0"/>
        <w:keepLines w:val="0"/>
        <w:pageBreakBefore w:val="0"/>
        <w:widowControl w:val="0"/>
        <w:numPr>
          <w:ilvl w:val="0"/>
          <w:numId w:val="1"/>
        </w:numPr>
        <w:kinsoku/>
        <w:wordWrap/>
        <w:overflowPunct/>
        <w:topLinePunct w:val="0"/>
        <w:autoSpaceDE/>
        <w:autoSpaceDN/>
        <w:bidi w:val="0"/>
        <w:spacing w:line="440" w:lineRule="exact"/>
        <w:ind w:left="0" w:leftChars="0" w:righ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本项目所在地理位置图；</w:t>
      </w:r>
    </w:p>
    <w:p>
      <w:pPr>
        <w:pStyle w:val="2"/>
        <w:keepNext w:val="0"/>
        <w:keepLines w:val="0"/>
        <w:pageBreakBefore w:val="0"/>
        <w:widowControl w:val="0"/>
        <w:numPr>
          <w:ilvl w:val="0"/>
          <w:numId w:val="0"/>
        </w:numPr>
        <w:kinsoku/>
        <w:wordWrap/>
        <w:overflowPunct/>
        <w:topLinePunct w:val="0"/>
        <w:autoSpaceDE/>
        <w:autoSpaceDN/>
        <w:bidi w:val="0"/>
        <w:spacing w:line="440" w:lineRule="exact"/>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2、建设项目四邻关系图</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spacing w:line="440" w:lineRule="exact"/>
        <w:ind w:left="0" w:leftChars="0" w:right="0" w:firstLine="480" w:firstLineChars="200"/>
        <w:textAlignment w:val="auto"/>
        <w:outlineLvl w:val="9"/>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项目周边关系图</w:t>
      </w:r>
      <w:r>
        <w:rPr>
          <w:rFonts w:hint="default" w:ascii="Times New Roman" w:hAnsi="Times New Roman" w:eastAsia="宋体" w:cs="Times New Roman"/>
          <w:color w:val="auto"/>
          <w:sz w:val="24"/>
          <w:szCs w:val="24"/>
        </w:rPr>
        <w:t>；</w:t>
      </w:r>
    </w:p>
    <w:p>
      <w:pPr>
        <w:pStyle w:val="25"/>
        <w:keepNext w:val="0"/>
        <w:keepLines w:val="0"/>
        <w:pageBreakBefore w:val="0"/>
        <w:widowControl w:val="0"/>
        <w:kinsoku/>
        <w:wordWrap/>
        <w:overflowPunct/>
        <w:topLinePunct w:val="0"/>
        <w:autoSpaceDE/>
        <w:autoSpaceDN/>
        <w:bidi w:val="0"/>
        <w:spacing w:line="440" w:lineRule="exact"/>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厂区平面布置</w:t>
      </w:r>
      <w:r>
        <w:rPr>
          <w:rFonts w:hint="eastAsia" w:ascii="Times New Roman" w:hAnsi="Times New Roman" w:eastAsia="宋体" w:cs="Times New Roman"/>
          <w:color w:val="auto"/>
          <w:kern w:val="2"/>
          <w:sz w:val="24"/>
          <w:szCs w:val="24"/>
          <w:lang w:val="en-US" w:eastAsia="zh-CN" w:bidi="ar-SA"/>
        </w:rPr>
        <w:t>图。</w:t>
      </w:r>
    </w:p>
    <w:p>
      <w:pPr>
        <w:spacing w:line="480" w:lineRule="atLeast"/>
        <w:jc w:val="left"/>
        <w:outlineLvl w:val="9"/>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附件</w:t>
      </w:r>
    </w:p>
    <w:p>
      <w:pPr>
        <w:spacing w:line="480" w:lineRule="atLeast"/>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1、环评审批意见；</w:t>
      </w:r>
    </w:p>
    <w:p>
      <w:pPr>
        <w:spacing w:line="480" w:lineRule="atLeast"/>
        <w:ind w:firstLine="480" w:firstLineChars="200"/>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、营业执照；</w:t>
      </w:r>
    </w:p>
    <w:p>
      <w:pPr>
        <w:spacing w:line="480" w:lineRule="atLeast"/>
        <w:ind w:firstLine="480" w:firstLineChars="200"/>
        <w:outlineLvl w:val="9"/>
        <w:rPr>
          <w:rFonts w:hint="eastAsia" w:ascii="Times New Roman" w:hAnsi="Times New Roman" w:eastAsia="宋体" w:cs="Times New Roman"/>
          <w:color w:val="auto"/>
          <w:sz w:val="24"/>
          <w:szCs w:val="24"/>
          <w:lang w:val="en-US" w:eastAsia="zh-CN"/>
        </w:rPr>
      </w:pPr>
      <w:bookmarkStart w:id="2" w:name="_Toc497001429"/>
      <w:r>
        <w:rPr>
          <w:rFonts w:hint="eastAsia" w:ascii="Times New Roman" w:hAnsi="Times New Roman" w:eastAsia="宋体" w:cs="Times New Roman"/>
          <w:color w:val="auto"/>
          <w:sz w:val="24"/>
          <w:szCs w:val="24"/>
          <w:lang w:val="en-US" w:eastAsia="zh-CN"/>
        </w:rPr>
        <w:t>3、危废合同；</w:t>
      </w:r>
    </w:p>
    <w:p>
      <w:pPr>
        <w:spacing w:line="480" w:lineRule="atLeast"/>
        <w:ind w:firstLine="480" w:firstLineChars="200"/>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4、验收公示；</w:t>
      </w:r>
    </w:p>
    <w:p>
      <w:pPr>
        <w:pStyle w:val="2"/>
        <w:ind w:left="0" w:lef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5、检测报告</w:t>
      </w:r>
      <w:r>
        <w:rPr>
          <w:rFonts w:hint="eastAsia" w:ascii="Times New Roman" w:hAnsi="Times New Roman" w:eastAsia="宋体" w:cs="Times New Roman"/>
          <w:color w:val="auto"/>
          <w:sz w:val="24"/>
          <w:szCs w:val="24"/>
          <w:lang w:eastAsia="zh-CN"/>
        </w:rPr>
        <w:t>；</w:t>
      </w:r>
    </w:p>
    <w:p>
      <w:pPr>
        <w:pStyle w:val="2"/>
        <w:ind w:left="0" w:leftChars="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6、验收意见；</w:t>
      </w:r>
    </w:p>
    <w:p>
      <w:pPr>
        <w:pStyle w:val="2"/>
        <w:ind w:left="0" w:leftChars="0" w:firstLine="480" w:firstLineChars="200"/>
        <w:rPr>
          <w:rFonts w:hint="default" w:ascii="Times New Roman" w:hAnsi="Times New Roman" w:eastAsia="宋体" w:cs="Times New Roman"/>
          <w:color w:val="auto"/>
          <w:sz w:val="24"/>
          <w:szCs w:val="24"/>
          <w:lang w:val="en-US" w:eastAsia="zh-CN"/>
        </w:rPr>
        <w:sectPr>
          <w:footerReference r:id="rId5"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7、其它事项说明。</w:t>
      </w:r>
    </w:p>
    <w:bookmarkEnd w:id="2"/>
    <w:p>
      <w:pPr>
        <w:pStyle w:val="3"/>
        <w:keepNext w:val="0"/>
        <w:keepLines w:val="0"/>
        <w:pageBreakBefore w:val="0"/>
        <w:widowControl w:val="0"/>
        <w:tabs>
          <w:tab w:val="left" w:pos="1283"/>
        </w:tabs>
        <w:kinsoku/>
        <w:wordWrap/>
        <w:overflowPunct/>
        <w:topLinePunct w:val="0"/>
        <w:autoSpaceDE w:val="0"/>
        <w:autoSpaceDN w:val="0"/>
        <w:bidi w:val="0"/>
        <w:adjustRightInd w:val="0"/>
        <w:snapToGrid w:val="0"/>
        <w:spacing w:line="360" w:lineRule="auto"/>
        <w:textAlignment w:val="auto"/>
        <w:rPr>
          <w:rFonts w:ascii="Times New Roman" w:hAnsi="Times New Roman" w:eastAsia="宋体" w:cs="Times New Roman"/>
          <w:color w:val="000000" w:themeColor="text1"/>
          <w14:textFill>
            <w14:solidFill>
              <w14:schemeClr w14:val="tx1"/>
            </w14:solidFill>
          </w14:textFill>
        </w:rPr>
      </w:pPr>
      <w:bookmarkStart w:id="3" w:name="_Toc31519_WPSOffice_Level1"/>
      <w:bookmarkStart w:id="4" w:name="_Toc27361"/>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项目概况</w:t>
      </w:r>
      <w:bookmarkEnd w:id="3"/>
      <w:bookmarkEnd w:id="4"/>
    </w:p>
    <w:p>
      <w:pPr>
        <w:keepNext w:val="0"/>
        <w:keepLines w:val="0"/>
        <w:pageBreakBefore w:val="0"/>
        <w:widowControl w:val="0"/>
        <w:kinsoku/>
        <w:wordWrap/>
        <w:overflowPunct/>
        <w:topLinePunct w:val="0"/>
        <w:bidi w:val="0"/>
        <w:spacing w:line="360" w:lineRule="auto"/>
        <w:ind w:firstLine="480" w:firstLineChars="200"/>
        <w:jc w:val="both"/>
        <w:textAlignment w:val="auto"/>
        <w:outlineLvl w:val="9"/>
        <w:rPr>
          <w:rFonts w:hint="eastAsia" w:ascii="Times New Roman" w:hAnsi="Times New Roman" w:eastAsia="宋体" w:cs="Times New Roman"/>
          <w:color w:val="000000" w:themeColor="text1"/>
          <w:sz w:val="24"/>
          <w:szCs w:val="24"/>
          <w:highlight w:val="yellow"/>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保定市鑫铸机械制造有限公司位于</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保定市</w:t>
      </w:r>
      <w:r>
        <w:rPr>
          <w:rFonts w:hint="eastAsia" w:ascii="Times New Roman" w:hAnsi="Times New Roman" w:eastAsia="宋体" w:cs="Times New Roman"/>
          <w:color w:val="000000" w:themeColor="text1"/>
          <w:sz w:val="24"/>
          <w:szCs w:val="24"/>
          <w:lang w:eastAsia="zh-CN"/>
          <w14:textFill>
            <w14:solidFill>
              <w14:schemeClr w14:val="tx1"/>
            </w14:solidFill>
          </w14:textFill>
        </w:rPr>
        <w:t>徐水</w:t>
      </w:r>
      <w:r>
        <w:rPr>
          <w:rFonts w:hint="default" w:ascii="Times New Roman" w:hAnsi="Times New Roman" w:eastAsia="宋体" w:cs="Times New Roman"/>
          <w:color w:val="000000" w:themeColor="text1"/>
          <w:sz w:val="24"/>
          <w:szCs w:val="24"/>
          <w:lang w:eastAsia="zh-CN"/>
          <w14:textFill>
            <w14:solidFill>
              <w14:schemeClr w14:val="tx1"/>
            </w14:solidFill>
          </w14:textFill>
        </w:rPr>
        <w:t>区</w:t>
      </w:r>
      <w:r>
        <w:rPr>
          <w:rFonts w:hint="eastAsia" w:ascii="Times New Roman" w:hAnsi="Times New Roman" w:eastAsia="宋体" w:cs="Times New Roman"/>
          <w:color w:val="000000" w:themeColor="text1"/>
          <w:sz w:val="24"/>
          <w:szCs w:val="24"/>
          <w:lang w:eastAsia="zh-CN"/>
          <w14:textFill>
            <w14:solidFill>
              <w14:schemeClr w14:val="tx1"/>
            </w14:solidFill>
          </w14:textFill>
        </w:rPr>
        <w:t>高林村镇小辛安村西北，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G107国道东侧</w:t>
      </w:r>
      <w:r>
        <w:rPr>
          <w:rFonts w:hint="eastAsia" w:ascii="Times New Roman" w:hAnsi="Times New Roman" w:eastAsia="宋体" w:cs="Times New Roman"/>
          <w:color w:val="000000" w:themeColor="text1"/>
          <w:sz w:val="24"/>
          <w:szCs w:val="24"/>
          <w:lang w:eastAsia="zh-CN"/>
          <w14:textFill>
            <w14:solidFill>
              <w14:schemeClr w14:val="tx1"/>
            </w14:solidFill>
          </w14:textFill>
        </w:rPr>
        <w:t>。该公司于2018年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月委托保定市新澜环保技术咨询有限公司编制完成《保定市鑫铸机械制造机加工项目环境影响报告表》，该环评报告于2018年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eastAsia="zh-CN"/>
          <w14:textFill>
            <w14:solidFill>
              <w14:schemeClr w14:val="tx1"/>
            </w14:solidFill>
          </w14:textFill>
        </w:rPr>
        <w:t>日通过保定市徐水区环境保护局审批，审批文号为：徐环表字[2018]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127</w:t>
      </w:r>
      <w:r>
        <w:rPr>
          <w:rFonts w:hint="eastAsia" w:ascii="Times New Roman" w:hAnsi="Times New Roman" w:eastAsia="宋体" w:cs="Times New Roman"/>
          <w:color w:val="000000" w:themeColor="text1"/>
          <w:sz w:val="24"/>
          <w:szCs w:val="24"/>
          <w:lang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项目于201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eastAsia="zh-CN"/>
          <w14:textFill>
            <w14:solidFill>
              <w14:schemeClr w14:val="tx1"/>
            </w14:solidFill>
          </w14:textFill>
        </w:rPr>
        <w:t>月竣工并进行调试。受保定市鑫铸机械制造有限公司委托，保定市秋乙环保科技</w:t>
      </w:r>
      <w:r>
        <w:rPr>
          <w:rFonts w:hint="default" w:ascii="Times New Roman" w:hAnsi="Times New Roman" w:eastAsia="宋体" w:cs="Times New Roman"/>
          <w:color w:val="000000" w:themeColor="text1"/>
          <w:sz w:val="24"/>
          <w:szCs w:val="24"/>
          <w:lang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为该项目进行验收并编制竣工环境保护验收报告，保定市秋乙环保科技</w:t>
      </w:r>
      <w:r>
        <w:rPr>
          <w:rFonts w:hint="default" w:ascii="Times New Roman" w:hAnsi="Times New Roman" w:eastAsia="宋体" w:cs="Times New Roman"/>
          <w:color w:val="000000" w:themeColor="text1"/>
          <w:sz w:val="24"/>
          <w:szCs w:val="24"/>
          <w:lang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接受委托后依据环保部《建设项目竣工环境保护验收暂行办法》和河北省环境保护厅《建设项目环境影响评价文件审批及建设单位自主开展环境保护设施验收工作指引(试行)》有关要求，开展相关验收调查工作，并委托河北磊清检测技术服务有</w:t>
      </w:r>
      <w:r>
        <w:rPr>
          <w:rFonts w:hint="eastAsia" w:ascii="Times New Roman" w:hAnsi="Times New Roman" w:eastAsia="宋体" w:cs="Times New Roman"/>
          <w:color w:val="auto"/>
          <w:sz w:val="24"/>
          <w:szCs w:val="24"/>
          <w:lang w:eastAsia="zh-CN"/>
        </w:rPr>
        <w:t>限公司于</w:t>
      </w:r>
      <w:r>
        <w:rPr>
          <w:rFonts w:hint="eastAsia"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月</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日至</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日</w:t>
      </w:r>
      <w:r>
        <w:rPr>
          <w:rFonts w:hint="eastAsia" w:ascii="Times New Roman" w:hAnsi="Times New Roman" w:eastAsia="宋体" w:cs="Times New Roman"/>
          <w:color w:val="auto"/>
          <w:sz w:val="24"/>
          <w:szCs w:val="24"/>
          <w:lang w:eastAsia="zh-CN"/>
        </w:rPr>
        <w:t>进行了</w:t>
      </w:r>
      <w:r>
        <w:rPr>
          <w:rFonts w:hint="eastAsia" w:ascii="Times New Roman" w:hAnsi="Times New Roman" w:eastAsia="宋体" w:cs="Times New Roman"/>
          <w:color w:val="000000" w:themeColor="text1"/>
          <w:sz w:val="24"/>
          <w:szCs w:val="24"/>
          <w:lang w:eastAsia="zh-CN"/>
          <w14:textFill>
            <w14:solidFill>
              <w14:schemeClr w14:val="tx1"/>
            </w14:solidFill>
          </w14:textFill>
        </w:rPr>
        <w:t>竣工验收检测并出具检测报告。我公司根据现场调查情况和检测报告并按照《建设项目竣工环境保护验收技术指南污染影响类》编制完成竣工环境保护验收监测报告。</w:t>
      </w:r>
    </w:p>
    <w:p>
      <w:pPr>
        <w:pStyle w:val="3"/>
        <w:numPr>
          <w:ilvl w:val="0"/>
          <w:numId w:val="2"/>
        </w:numPr>
        <w:spacing w:line="460" w:lineRule="exact"/>
        <w:outlineLvl w:val="0"/>
        <w:rPr>
          <w:rFonts w:ascii="Times New Roman" w:hAnsi="Times New Roman" w:eastAsia="宋体" w:cs="Times New Roman"/>
          <w:b/>
          <w:bCs/>
          <w:color w:val="000000" w:themeColor="text1"/>
          <w:sz w:val="30"/>
          <w:szCs w:val="30"/>
          <w14:textFill>
            <w14:solidFill>
              <w14:schemeClr w14:val="tx1"/>
            </w14:solidFill>
          </w14:textFill>
        </w:rPr>
      </w:pPr>
      <w:bookmarkStart w:id="5" w:name="_Toc47"/>
      <w:bookmarkStart w:id="6" w:name="_Toc5336"/>
      <w:bookmarkStart w:id="7" w:name="_Toc497001431"/>
      <w:r>
        <w:rPr>
          <w:rFonts w:ascii="Times New Roman" w:hAnsi="Times New Roman" w:eastAsia="宋体" w:cs="Times New Roman"/>
          <w:b/>
          <w:bCs/>
          <w:color w:val="000000" w:themeColor="text1"/>
          <w:sz w:val="30"/>
          <w:szCs w:val="30"/>
          <w14:textFill>
            <w14:solidFill>
              <w14:schemeClr w14:val="tx1"/>
            </w14:solidFill>
          </w14:textFill>
        </w:rPr>
        <w:t>验收依据</w:t>
      </w:r>
      <w:bookmarkEnd w:id="5"/>
    </w:p>
    <w:bookmarkEnd w:id="6"/>
    <w:bookmarkEnd w:id="7"/>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8" w:name="_Toc6439"/>
      <w:r>
        <w:rPr>
          <w:rFonts w:ascii="Times New Roman" w:hAnsi="Times New Roman" w:eastAsia="宋体" w:cs="Times New Roman"/>
          <w:b/>
          <w:bCs/>
          <w:color w:val="000000" w:themeColor="text1"/>
          <w:sz w:val="28"/>
          <w:szCs w:val="28"/>
          <w14:textFill>
            <w14:solidFill>
              <w14:schemeClr w14:val="tx1"/>
            </w14:solidFill>
          </w14:textFill>
        </w:rPr>
        <w:t>2.1</w:t>
      </w:r>
      <w:r>
        <w:rPr>
          <w:rFonts w:hint="eastAsia" w:ascii="Times New Roman" w:hAnsi="Times New Roman" w:eastAsia="宋体" w:cs="Times New Roman"/>
          <w:b/>
          <w:bCs/>
          <w:color w:val="000000" w:themeColor="text1"/>
          <w:sz w:val="28"/>
          <w:szCs w:val="28"/>
          <w14:textFill>
            <w14:solidFill>
              <w14:schemeClr w14:val="tx1"/>
            </w14:solidFill>
          </w14:textFill>
        </w:rPr>
        <w:t>建设项目环境保护相关法律、法规和规章制度</w:t>
      </w:r>
      <w:bookmarkEnd w:id="8"/>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（1）《中华人民共和国环境保护法》，（2015年1月1日起施行）</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（2）《中华人民共和国大气污染防治法》，（201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8年修订</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）《中华人民共和国水污染防治法》（2018年1月1日起施行）</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）《中华人民共和国环境噪声污染防治法》，（</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8年12月29日修改</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）《中华人民共和国固体废物污染环境防治法》，201</w:t>
      </w:r>
      <w:r>
        <w:rPr>
          <w:rFonts w:hint="eastAsia" w:ascii="Times New Roman" w:hAnsi="Times New Roman" w:eastAsia="宋体" w:cs="Times New Roman"/>
          <w:color w:val="000000" w:themeColor="text1"/>
          <w:sz w:val="24"/>
          <w:szCs w:val="24"/>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11</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日起施行）</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）《建设项目环境保护管理条例》，（2017年10月1日起施行）</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）《中华人民共和国</w:t>
      </w:r>
      <w:r>
        <w:rPr>
          <w:rFonts w:hint="eastAsia" w:ascii="Times New Roman" w:hAnsi="Times New Roman" w:eastAsia="宋体" w:cs="Times New Roman"/>
          <w:color w:val="000000" w:themeColor="text1"/>
          <w:sz w:val="24"/>
          <w:szCs w:val="24"/>
          <w14:textFill>
            <w14:solidFill>
              <w14:schemeClr w14:val="tx1"/>
            </w14:solidFill>
          </w14:textFill>
        </w:rPr>
        <w:t>环境影响评价法</w:t>
      </w:r>
      <w:r>
        <w:rPr>
          <w:rFonts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8年12月29日修订</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《建设项目竣工环境保护验收</w:t>
      </w:r>
      <w:r>
        <w:rPr>
          <w:rFonts w:hint="eastAsia" w:ascii="Times New Roman" w:hAnsi="Times New Roman" w:eastAsia="宋体" w:cs="Times New Roman"/>
          <w:color w:val="000000" w:themeColor="text1"/>
          <w:kern w:val="0"/>
          <w:sz w:val="24"/>
          <w:szCs w:val="24"/>
          <w14:textFill>
            <w14:solidFill>
              <w14:schemeClr w14:val="tx1"/>
            </w14:solidFill>
          </w14:textFill>
        </w:rPr>
        <w:t>暂行办法</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国环规环评</w:t>
      </w:r>
      <w:r>
        <w:rPr>
          <w:rFonts w:ascii="Times New Roman" w:hAnsi="Times New Roman" w:eastAsia="宋体" w:cs="Times New Roman"/>
          <w:color w:val="000000" w:themeColor="text1"/>
          <w:sz w:val="24"/>
          <w:szCs w:val="24"/>
          <w14:textFill>
            <w14:solidFill>
              <w14:schemeClr w14:val="tx1"/>
            </w14:solidFill>
          </w14:textFill>
        </w:rPr>
        <w:t>[2017]4</w:t>
      </w:r>
      <w:r>
        <w:rPr>
          <w:rFonts w:hint="eastAsia"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w:t>
      </w:r>
    </w:p>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9" w:name="_Toc28989_WPSOffice_Level2"/>
      <w:bookmarkStart w:id="10" w:name="_Toc14664"/>
      <w:bookmarkStart w:id="11" w:name="_Toc8387_WPSOffice_Level2"/>
      <w:r>
        <w:rPr>
          <w:rFonts w:hint="eastAsia" w:ascii="Times New Roman" w:hAnsi="Times New Roman" w:eastAsia="宋体" w:cs="Times New Roman"/>
          <w:b/>
          <w:bCs/>
          <w:color w:val="000000" w:themeColor="text1"/>
          <w:sz w:val="28"/>
          <w:szCs w:val="28"/>
          <w14:textFill>
            <w14:solidFill>
              <w14:schemeClr w14:val="tx1"/>
            </w14:solidFill>
          </w14:textFill>
        </w:rPr>
        <w:t>2.2</w:t>
      </w:r>
      <w:r>
        <w:rPr>
          <w:rFonts w:ascii="Times New Roman" w:hAnsi="Times New Roman" w:eastAsia="宋体" w:cs="Times New Roman"/>
          <w:b/>
          <w:bCs/>
          <w:color w:val="000000" w:themeColor="text1"/>
          <w:sz w:val="28"/>
          <w:szCs w:val="28"/>
          <w14:textFill>
            <w14:solidFill>
              <w14:schemeClr w14:val="tx1"/>
            </w14:solidFill>
          </w14:textFill>
        </w:rPr>
        <w:t>建设项目竣工环境保护验收技术规范</w:t>
      </w:r>
      <w:bookmarkEnd w:id="9"/>
      <w:bookmarkEnd w:id="10"/>
      <w:bookmarkEnd w:id="11"/>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《工业企业挥发性有机物排放控制标准》（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DB13/2322-2016</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）《一般工业固体废物贮存、处置场污染控制标准》（GB18599-2001）</w:t>
      </w:r>
      <w:r>
        <w:rPr>
          <w:rFonts w:hint="eastAsia" w:ascii="Times New Roman" w:hAnsi="Times New Roman" w:eastAsia="宋体" w:cs="Times New Roman"/>
          <w:color w:val="000000" w:themeColor="text1"/>
          <w:sz w:val="24"/>
          <w:szCs w:val="24"/>
          <w14:textFill>
            <w14:solidFill>
              <w14:schemeClr w14:val="tx1"/>
            </w14:solidFill>
          </w14:textFill>
        </w:rPr>
        <w:t>及修改单中的相关规定</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lang w:val="en-US" w:eastAsia="zh-CN"/>
        </w:rPr>
        <w:t>《危险废物贮存污染控制标准》（GB18597-2001）及其修改单的要求</w:t>
      </w:r>
      <w:r>
        <w:rPr>
          <w:rFonts w:hint="eastAsia" w:ascii="Times New Roman" w:hAnsi="Times New Roman" w:eastAsia="宋体" w:cs="Times New Roman"/>
          <w:color w:val="auto"/>
          <w:sz w:val="24"/>
          <w:szCs w:val="24"/>
          <w:lang w:val="en-US" w:eastAsia="zh-CN"/>
        </w:rPr>
        <w:t>；</w:t>
      </w:r>
    </w:p>
    <w:p>
      <w:pPr>
        <w:spacing w:line="460" w:lineRule="exact"/>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）《建设项目竣工环境保护验收技术指南 污染影响类》（</w:t>
      </w:r>
      <w:r>
        <w:rPr>
          <w:rFonts w:hint="eastAsia" w:ascii="Times New Roman" w:hAnsi="Times New Roman" w:eastAsia="宋体" w:cs="Times New Roman"/>
          <w:color w:val="000000" w:themeColor="text1"/>
          <w:sz w:val="24"/>
          <w:szCs w:val="24"/>
          <w14:textFill>
            <w14:solidFill>
              <w14:schemeClr w14:val="tx1"/>
            </w14:solidFill>
          </w14:textFill>
        </w:rPr>
        <w:t>生态环境部2018年 第9号</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）《建设项目环境影响评价文件审批及建设单位自主开展环境保护设施验收工作指引（试行）》（河北省环境保护厅）。</w:t>
      </w:r>
    </w:p>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12" w:name="_Toc497001433"/>
      <w:bookmarkStart w:id="13" w:name="_Toc9040"/>
      <w:bookmarkStart w:id="14" w:name="_Toc30390"/>
      <w:r>
        <w:rPr>
          <w:rFonts w:hint="eastAsia" w:ascii="Times New Roman" w:hAnsi="Times New Roman" w:eastAsia="宋体" w:cs="Times New Roman"/>
          <w:b/>
          <w:bCs/>
          <w:color w:val="000000" w:themeColor="text1"/>
          <w:sz w:val="28"/>
          <w:szCs w:val="28"/>
          <w14:textFill>
            <w14:solidFill>
              <w14:schemeClr w14:val="tx1"/>
            </w14:solidFill>
          </w14:textFill>
        </w:rPr>
        <w:t>2</w:t>
      </w:r>
      <w:r>
        <w:rPr>
          <w:rFonts w:ascii="Times New Roman" w:hAnsi="Times New Roman" w:eastAsia="宋体" w:cs="Times New Roman"/>
          <w:b/>
          <w:bCs/>
          <w:color w:val="000000" w:themeColor="text1"/>
          <w:sz w:val="28"/>
          <w:szCs w:val="28"/>
          <w14:textFill>
            <w14:solidFill>
              <w14:schemeClr w14:val="tx1"/>
            </w14:solidFill>
          </w14:textFill>
        </w:rPr>
        <w:t xml:space="preserve">.3 </w:t>
      </w:r>
      <w:bookmarkEnd w:id="12"/>
      <w:bookmarkEnd w:id="13"/>
      <w:r>
        <w:rPr>
          <w:rFonts w:ascii="Times New Roman" w:hAnsi="Times New Roman" w:eastAsia="宋体" w:cs="Times New Roman"/>
          <w:b/>
          <w:bCs/>
          <w:color w:val="000000" w:themeColor="text1"/>
          <w:sz w:val="28"/>
          <w:szCs w:val="28"/>
          <w14:textFill>
            <w14:solidFill>
              <w14:schemeClr w14:val="tx1"/>
            </w14:solidFill>
          </w14:textFill>
        </w:rPr>
        <w:t>建设项目环境影响报告书（表）及其审批部门审批决定</w:t>
      </w:r>
      <w:bookmarkEnd w:id="14"/>
    </w:p>
    <w:p>
      <w:pPr>
        <w:spacing w:line="480" w:lineRule="atLeas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保定市新澜环保技术咨询有限公司编制的《保定市鑫铸机械制造机加工项目环境影响报告表》</w:t>
      </w:r>
      <w:r>
        <w:rPr>
          <w:rFonts w:hint="default" w:ascii="Times New Roman" w:hAnsi="Times New Roman" w:eastAsia="宋体" w:cs="Times New Roman"/>
          <w:color w:val="000000" w:themeColor="text1"/>
          <w:sz w:val="24"/>
          <w:szCs w:val="24"/>
          <w14:textFill>
            <w14:solidFill>
              <w14:schemeClr w14:val="tx1"/>
            </w14:solidFill>
          </w14:textFill>
        </w:rPr>
        <w:t>，201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bidi w:val="0"/>
        <w:spacing w:line="360" w:lineRule="auto"/>
        <w:ind w:firstLine="480" w:firstLineChars="200"/>
        <w:jc w:val="left"/>
        <w:textAlignment w:val="auto"/>
        <w:outlineLvl w:val="9"/>
        <w:rPr>
          <w:rFonts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保定市徐水区环境保护局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保定市鑫铸机械制造机加工项目环境影响报告表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审批意见，文号为徐环表字[2018]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127</w:t>
      </w:r>
      <w:r>
        <w:rPr>
          <w:rFonts w:hint="eastAsia" w:ascii="Times New Roman" w:hAnsi="Times New Roman" w:eastAsia="宋体" w:cs="Times New Roman"/>
          <w:color w:val="000000" w:themeColor="text1"/>
          <w:sz w:val="24"/>
          <w:szCs w:val="24"/>
          <w:lang w:eastAsia="zh-CN"/>
          <w14:textFill>
            <w14:solidFill>
              <w14:schemeClr w14:val="tx1"/>
            </w14:solidFill>
          </w14:textFill>
        </w:rPr>
        <w:t>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2018年7月6日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w:t>
      </w:r>
    </w:p>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15" w:name="_Toc2094"/>
      <w:r>
        <w:rPr>
          <w:rFonts w:hint="eastAsia" w:ascii="Times New Roman" w:hAnsi="Times New Roman" w:eastAsia="宋体" w:cs="Times New Roman"/>
          <w:b/>
          <w:bCs/>
          <w:color w:val="000000" w:themeColor="text1"/>
          <w:sz w:val="28"/>
          <w:szCs w:val="28"/>
          <w14:textFill>
            <w14:solidFill>
              <w14:schemeClr w14:val="tx1"/>
            </w14:solidFill>
          </w14:textFill>
        </w:rPr>
        <w:t>2.4其他相关文件</w:t>
      </w:r>
      <w:bookmarkEnd w:id="15"/>
    </w:p>
    <w:p>
      <w:pPr>
        <w:numPr>
          <w:ilvl w:val="0"/>
          <w:numId w:val="0"/>
        </w:numPr>
        <w:spacing w:line="460" w:lineRule="exact"/>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000000" w:themeColor="text1"/>
          <w:sz w:val="24"/>
          <w:szCs w:val="24"/>
          <w14:textFill>
            <w14:solidFill>
              <w14:schemeClr w14:val="tx1"/>
            </w14:solidFill>
          </w14:textFill>
        </w:rPr>
        <w:t>河北磊清检测技术服务有限公司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出具</w:t>
      </w:r>
      <w:r>
        <w:rPr>
          <w:rFonts w:hint="eastAsia" w:ascii="Times New Roman" w:hAnsi="Times New Roman" w:eastAsia="宋体" w:cs="Times New Roman"/>
          <w:color w:val="000000" w:themeColor="text1"/>
          <w:sz w:val="24"/>
          <w:szCs w:val="24"/>
          <w14:textFill>
            <w14:solidFill>
              <w14:schemeClr w14:val="tx1"/>
            </w14:solidFill>
          </w14:textFill>
        </w:rPr>
        <w:t>的</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保定市鑫铸机械制造有限公司</w:t>
      </w:r>
      <w:r>
        <w:rPr>
          <w:rFonts w:hint="eastAsia" w:ascii="Times New Roman" w:hAnsi="Times New Roman" w:eastAsia="宋体" w:cs="Times New Roman"/>
          <w:color w:val="000000" w:themeColor="text1"/>
          <w:sz w:val="24"/>
          <w:szCs w:val="24"/>
          <w14:textFill>
            <w14:solidFill>
              <w14:schemeClr w14:val="tx1"/>
            </w14:solidFill>
          </w14:textFill>
        </w:rPr>
        <w:t>的验收检测报告</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106"/>
        <w:keepNext w:val="0"/>
        <w:keepLines w:val="0"/>
        <w:pageBreakBefore w:val="0"/>
        <w:widowControl w:val="0"/>
        <w:tabs>
          <w:tab w:val="left" w:pos="1231"/>
        </w:tabs>
        <w:kinsoku/>
        <w:wordWrap/>
        <w:overflowPunct/>
        <w:topLinePunct w:val="0"/>
        <w:autoSpaceDE w:val="0"/>
        <w:autoSpaceDN w:val="0"/>
        <w:bidi w:val="0"/>
        <w:snapToGrid w:val="0"/>
        <w:spacing w:line="360" w:lineRule="auto"/>
        <w:ind w:firstLine="0" w:firstLineChars="0"/>
        <w:jc w:val="both"/>
        <w:textAlignment w:val="auto"/>
        <w:outlineLvl w:val="0"/>
        <w:rPr>
          <w:rFonts w:ascii="Times New Roman" w:hAnsi="Times New Roman" w:eastAsia="宋体" w:cs="Times New Roman"/>
          <w:b/>
          <w:color w:val="000000" w:themeColor="text1"/>
          <w:sz w:val="30"/>
          <w:szCs w:val="30"/>
          <w14:textFill>
            <w14:solidFill>
              <w14:schemeClr w14:val="tx1"/>
            </w14:solidFill>
          </w14:textFill>
        </w:rPr>
      </w:pPr>
      <w:bookmarkStart w:id="16" w:name="_Toc28989_WPSOffice_Level1"/>
      <w:bookmarkStart w:id="17" w:name="_Toc19695"/>
      <w:bookmarkStart w:id="18" w:name="_Toc8387_WPSOffice_Level1"/>
      <w:bookmarkStart w:id="19" w:name="_Toc3862"/>
      <w:bookmarkStart w:id="20" w:name="_Toc497001435"/>
      <w:bookmarkStart w:id="21" w:name="_Hlk496952384"/>
      <w:bookmarkStart w:id="22" w:name="_Toc497001436"/>
      <w:bookmarkStart w:id="23" w:name="_Toc496979000"/>
      <w:r>
        <w:rPr>
          <w:rFonts w:hint="eastAsia" w:ascii="Times New Roman" w:hAnsi="Times New Roman" w:eastAsia="宋体" w:cs="Times New Roman"/>
          <w:b/>
          <w:color w:val="000000" w:themeColor="text1"/>
          <w:sz w:val="30"/>
          <w:szCs w:val="30"/>
          <w14:textFill>
            <w14:solidFill>
              <w14:schemeClr w14:val="tx1"/>
            </w14:solidFill>
          </w14:textFill>
        </w:rPr>
        <w:t>3、</w:t>
      </w:r>
      <w:r>
        <w:rPr>
          <w:rFonts w:ascii="Times New Roman" w:hAnsi="Times New Roman" w:eastAsia="宋体" w:cs="Times New Roman"/>
          <w:b/>
          <w:color w:val="000000" w:themeColor="text1"/>
          <w:sz w:val="30"/>
          <w:szCs w:val="30"/>
          <w14:textFill>
            <w14:solidFill>
              <w14:schemeClr w14:val="tx1"/>
            </w14:solidFill>
          </w14:textFill>
        </w:rPr>
        <w:t>项目建设情况</w:t>
      </w:r>
      <w:bookmarkEnd w:id="16"/>
      <w:bookmarkEnd w:id="17"/>
      <w:bookmarkEnd w:id="18"/>
    </w:p>
    <w:p>
      <w:pPr>
        <w:pStyle w:val="106"/>
        <w:keepNext w:val="0"/>
        <w:keepLines w:val="0"/>
        <w:pageBreakBefore w:val="0"/>
        <w:widowControl w:val="0"/>
        <w:tabs>
          <w:tab w:val="left" w:pos="1442"/>
        </w:tabs>
        <w:kinsoku/>
        <w:wordWrap/>
        <w:overflowPunct/>
        <w:topLinePunct w:val="0"/>
        <w:autoSpaceDE w:val="0"/>
        <w:autoSpaceDN w:val="0"/>
        <w:bidi w:val="0"/>
        <w:snapToGrid w:val="0"/>
        <w:spacing w:line="360" w:lineRule="auto"/>
        <w:ind w:firstLine="0" w:firstLineChars="0"/>
        <w:jc w:val="both"/>
        <w:textAlignment w:val="auto"/>
        <w:outlineLvl w:val="1"/>
        <w:rPr>
          <w:rFonts w:ascii="Times New Roman" w:hAnsi="Times New Roman" w:eastAsia="宋体" w:cs="Times New Roman"/>
          <w:b/>
          <w:color w:val="000000" w:themeColor="text1"/>
          <w:sz w:val="24"/>
          <w:szCs w:val="24"/>
          <w14:textFill>
            <w14:solidFill>
              <w14:schemeClr w14:val="tx1"/>
            </w14:solidFill>
          </w14:textFill>
        </w:rPr>
      </w:pPr>
      <w:bookmarkStart w:id="24" w:name="_Toc20453"/>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 xml:space="preserve">.1 </w:t>
      </w:r>
      <w:bookmarkEnd w:id="19"/>
      <w:bookmarkEnd w:id="20"/>
      <w:r>
        <w:rPr>
          <w:rFonts w:ascii="Times New Roman" w:hAnsi="Times New Roman" w:eastAsia="宋体" w:cs="Times New Roman"/>
          <w:b/>
          <w:color w:val="000000" w:themeColor="text1"/>
          <w:sz w:val="24"/>
          <w:szCs w:val="24"/>
          <w14:textFill>
            <w14:solidFill>
              <w14:schemeClr w14:val="tx1"/>
            </w14:solidFill>
          </w14:textFill>
        </w:rPr>
        <w:t>地理位置及平面布置</w:t>
      </w:r>
      <w:bookmarkEnd w:id="24"/>
    </w:p>
    <w:bookmarkEnd w:id="21"/>
    <w:bookmarkEnd w:id="22"/>
    <w:bookmarkEnd w:id="23"/>
    <w:p>
      <w:pPr>
        <w:pStyle w:val="106"/>
        <w:keepNext w:val="0"/>
        <w:keepLines w:val="0"/>
        <w:pageBreakBefore w:val="0"/>
        <w:widowControl w:val="0"/>
        <w:tabs>
          <w:tab w:val="left" w:pos="1442"/>
        </w:tabs>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rPr>
      </w:pPr>
      <w:bookmarkStart w:id="25" w:name="_Toc497001440"/>
      <w:bookmarkStart w:id="26" w:name="_Toc496979004"/>
      <w:r>
        <w:rPr>
          <w:rFonts w:hint="eastAsia" w:ascii="Times New Roman" w:hAnsi="Times New Roman" w:eastAsia="宋体" w:cs="Times New Roman"/>
          <w:color w:val="000000" w:themeColor="text1"/>
          <w:sz w:val="24"/>
          <w:szCs w:val="24"/>
          <w:lang w:eastAsia="zh-CN"/>
          <w14:textFill>
            <w14:solidFill>
              <w14:schemeClr w14:val="tx1"/>
            </w14:solidFill>
          </w14:textFill>
        </w:rPr>
        <w:t>厂区</w:t>
      </w:r>
      <w:r>
        <w:rPr>
          <w:rFonts w:hint="default" w:ascii="Times New Roman" w:hAnsi="Times New Roman" w:eastAsia="宋体" w:cs="Times New Roman"/>
          <w:color w:val="000000" w:themeColor="text1"/>
          <w:sz w:val="24"/>
          <w:szCs w:val="24"/>
          <w14:textFill>
            <w14:solidFill>
              <w14:schemeClr w14:val="tx1"/>
            </w14:solidFill>
          </w14:textFill>
        </w:rPr>
        <w:t>位于</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保定市</w:t>
      </w:r>
      <w:r>
        <w:rPr>
          <w:rFonts w:hint="eastAsia" w:ascii="Times New Roman" w:hAnsi="Times New Roman" w:eastAsia="宋体" w:cs="Times New Roman"/>
          <w:color w:val="000000" w:themeColor="text1"/>
          <w:sz w:val="24"/>
          <w:szCs w:val="24"/>
          <w:lang w:eastAsia="zh-CN"/>
          <w14:textFill>
            <w14:solidFill>
              <w14:schemeClr w14:val="tx1"/>
            </w14:solidFill>
          </w14:textFill>
        </w:rPr>
        <w:t>徐水</w:t>
      </w:r>
      <w:r>
        <w:rPr>
          <w:rFonts w:hint="default" w:ascii="Times New Roman" w:hAnsi="Times New Roman" w:eastAsia="宋体" w:cs="Times New Roman"/>
          <w:color w:val="000000" w:themeColor="text1"/>
          <w:sz w:val="24"/>
          <w:szCs w:val="24"/>
          <w:lang w:eastAsia="zh-CN"/>
          <w14:textFill>
            <w14:solidFill>
              <w14:schemeClr w14:val="tx1"/>
            </w14:solidFill>
          </w14:textFill>
        </w:rPr>
        <w:t>区</w:t>
      </w:r>
      <w:r>
        <w:rPr>
          <w:rFonts w:hint="eastAsia" w:ascii="Times New Roman" w:hAnsi="Times New Roman" w:eastAsia="宋体" w:cs="Times New Roman"/>
          <w:color w:val="000000" w:themeColor="text1"/>
          <w:sz w:val="24"/>
          <w:szCs w:val="24"/>
          <w:lang w:eastAsia="zh-CN"/>
          <w14:textFill>
            <w14:solidFill>
              <w14:schemeClr w14:val="tx1"/>
            </w14:solidFill>
          </w14:textFill>
        </w:rPr>
        <w:t>高林村镇小辛安村西北，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G107国道东侧</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厂</w:t>
      </w:r>
      <w:r>
        <w:rPr>
          <w:rFonts w:hint="eastAsia" w:ascii="Times New Roman" w:hAnsi="Times New Roman" w:eastAsia="宋体" w:cs="Times New Roman"/>
          <w:color w:val="000000" w:themeColor="text1"/>
          <w:sz w:val="24"/>
          <w:szCs w:val="24"/>
          <w:lang w:eastAsia="zh-CN"/>
          <w14:textFill>
            <w14:solidFill>
              <w14:schemeClr w14:val="tx1"/>
            </w14:solidFill>
          </w14:textFill>
        </w:rPr>
        <w:t>区中心地理</w:t>
      </w:r>
      <w:r>
        <w:rPr>
          <w:rFonts w:hint="default" w:ascii="Times New Roman" w:hAnsi="Times New Roman" w:eastAsia="宋体" w:cs="Times New Roman"/>
          <w:color w:val="000000" w:themeColor="text1"/>
          <w:sz w:val="24"/>
          <w:szCs w:val="24"/>
          <w14:textFill>
            <w14:solidFill>
              <w14:schemeClr w14:val="tx1"/>
            </w14:solidFill>
          </w14:textFill>
        </w:rPr>
        <w:t>坐标为东经115°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21.72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北纬3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21.42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厂区东侧为空地，南侧隔小路为水泥构件厂，西侧为水泥构件厂的料区，北侧为铝合金门窗厂、职工临时休息室和危废间。距厂区最近的环境敏感点为东南侧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413m的小辛安村</w:t>
      </w:r>
      <w:r>
        <w:rPr>
          <w:rFonts w:hint="default" w:ascii="Times New Roman" w:hAnsi="Times New Roman" w:eastAsia="宋体" w:cs="Times New Roman"/>
          <w:color w:val="000000" w:themeColor="text1"/>
          <w:sz w:val="24"/>
          <w:szCs w:val="24"/>
          <w14:textFill>
            <w14:solidFill>
              <w14:schemeClr w14:val="tx1"/>
            </w14:solidFill>
          </w14:textFill>
        </w:rPr>
        <w:t>。项目所在</w:t>
      </w:r>
      <w:r>
        <w:rPr>
          <w:rFonts w:hint="eastAsia" w:ascii="Times New Roman" w:hAnsi="Times New Roman" w:eastAsia="宋体" w:cs="Times New Roman"/>
          <w:color w:val="000000" w:themeColor="text1"/>
          <w:sz w:val="24"/>
          <w:szCs w:val="24"/>
          <w:lang w:eastAsia="zh-CN"/>
          <w14:textFill>
            <w14:solidFill>
              <w14:schemeClr w14:val="tx1"/>
            </w14:solidFill>
          </w14:textFill>
        </w:rPr>
        <w:t>地</w:t>
      </w:r>
      <w:r>
        <w:rPr>
          <w:rFonts w:hint="default" w:ascii="Times New Roman" w:hAnsi="Times New Roman" w:eastAsia="宋体" w:cs="Times New Roman"/>
          <w:color w:val="000000" w:themeColor="text1"/>
          <w:sz w:val="24"/>
          <w:szCs w:val="24"/>
          <w14:textFill>
            <w14:solidFill>
              <w14:schemeClr w14:val="tx1"/>
            </w14:solidFill>
          </w14:textFill>
        </w:rPr>
        <w:t>地</w:t>
      </w:r>
      <w:r>
        <w:rPr>
          <w:rFonts w:hint="default" w:ascii="Times New Roman" w:hAnsi="Times New Roman" w:eastAsia="宋体" w:cs="Times New Roman"/>
          <w:color w:val="auto"/>
          <w:sz w:val="24"/>
          <w:szCs w:val="24"/>
        </w:rPr>
        <w:t>理位置</w:t>
      </w:r>
      <w:r>
        <w:rPr>
          <w:rFonts w:hint="eastAsia" w:ascii="Times New Roman" w:hAnsi="Times New Roman" w:eastAsia="宋体" w:cs="Times New Roman"/>
          <w:color w:val="auto"/>
          <w:sz w:val="24"/>
          <w:szCs w:val="24"/>
          <w:lang w:eastAsia="zh-CN"/>
        </w:rPr>
        <w:t>见附图</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，项目四邻</w:t>
      </w:r>
      <w:r>
        <w:rPr>
          <w:rFonts w:hint="default" w:ascii="Times New Roman" w:hAnsi="Times New Roman" w:eastAsia="宋体" w:cs="Times New Roman"/>
          <w:color w:val="auto"/>
          <w:sz w:val="24"/>
          <w:szCs w:val="24"/>
        </w:rPr>
        <w:t>关系见附图</w:t>
      </w:r>
      <w:r>
        <w:rPr>
          <w:rFonts w:hint="eastAsia" w:ascii="Times New Roman" w:hAnsi="Times New Roman" w:eastAsia="宋体" w:cs="Times New Roman"/>
          <w:color w:val="auto"/>
          <w:sz w:val="24"/>
          <w:szCs w:val="24"/>
          <w:lang w:val="en-US" w:eastAsia="zh-CN"/>
        </w:rPr>
        <w:t>2，项目周边关系见附图3</w:t>
      </w:r>
      <w:r>
        <w:rPr>
          <w:rFonts w:hint="default" w:ascii="Times New Roman" w:hAnsi="Times New Roman" w:eastAsia="宋体" w:cs="Times New Roman"/>
          <w:color w:val="auto"/>
          <w:sz w:val="24"/>
          <w:szCs w:val="24"/>
        </w:rPr>
        <w:t>。</w:t>
      </w:r>
    </w:p>
    <w:p>
      <w:pPr>
        <w:pStyle w:val="106"/>
        <w:keepNext w:val="0"/>
        <w:keepLines w:val="0"/>
        <w:pageBreakBefore w:val="0"/>
        <w:widowControl w:val="0"/>
        <w:tabs>
          <w:tab w:val="left" w:pos="1442"/>
        </w:tabs>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厂区占地面积为</w:t>
      </w:r>
      <w:r>
        <w:rPr>
          <w:rFonts w:hint="eastAsia" w:ascii="Times New Roman" w:hAnsi="Times New Roman" w:eastAsia="宋体" w:cs="Times New Roman"/>
          <w:color w:val="auto"/>
          <w:sz w:val="24"/>
          <w:szCs w:val="24"/>
          <w:lang w:val="en-US" w:eastAsia="zh-CN"/>
        </w:rPr>
        <w:t>566.7m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eastAsia="zh-CN"/>
        </w:rPr>
        <w:t>主要建设内容为厂房。原料棚、办公室和库房均位于厂房内北侧，厂房内分机加工区、焊接区和组装区；原料棚位于厂房外东侧</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厂区平面布置图附图</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p>
    <w:p>
      <w:pPr>
        <w:pStyle w:val="106"/>
        <w:keepNext w:val="0"/>
        <w:keepLines w:val="0"/>
        <w:pageBreakBefore w:val="0"/>
        <w:widowControl w:val="0"/>
        <w:tabs>
          <w:tab w:val="left" w:pos="1442"/>
        </w:tabs>
        <w:kinsoku/>
        <w:wordWrap/>
        <w:overflowPunct/>
        <w:topLinePunct w:val="0"/>
        <w:autoSpaceDE w:val="0"/>
        <w:autoSpaceDN w:val="0"/>
        <w:bidi w:val="0"/>
        <w:snapToGrid w:val="0"/>
        <w:spacing w:line="360" w:lineRule="auto"/>
        <w:ind w:firstLine="0" w:firstLineChars="0"/>
        <w:jc w:val="both"/>
        <w:textAlignment w:val="auto"/>
        <w:outlineLvl w:val="1"/>
        <w:rPr>
          <w:rFonts w:hint="eastAsia" w:ascii="Times New Roman" w:hAnsi="Times New Roman" w:eastAsia="宋体" w:cs="Times New Roman"/>
          <w:b/>
          <w:bCs/>
          <w:color w:val="000000" w:themeColor="text1"/>
          <w:sz w:val="24"/>
          <w:szCs w:val="24"/>
          <w14:textFill>
            <w14:solidFill>
              <w14:schemeClr w14:val="tx1"/>
            </w14:solidFill>
          </w14:textFill>
        </w:rPr>
      </w:pPr>
      <w:bookmarkStart w:id="27" w:name="_Toc23877"/>
      <w:r>
        <w:rPr>
          <w:rFonts w:hint="eastAsia" w:ascii="Times New Roman" w:hAnsi="Times New Roman" w:eastAsia="宋体" w:cs="Times New Roman"/>
          <w:b/>
          <w:bCs/>
          <w:color w:val="000000" w:themeColor="text1"/>
          <w:sz w:val="24"/>
          <w:szCs w:val="24"/>
          <w14:textFill>
            <w14:solidFill>
              <w14:schemeClr w14:val="tx1"/>
            </w14:solidFill>
          </w14:textFill>
        </w:rPr>
        <w:t>3.2建设内容</w:t>
      </w:r>
      <w:bookmarkEnd w:id="27"/>
    </w:p>
    <w:p>
      <w:pPr>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生产规模：</w:t>
      </w:r>
      <w:r>
        <w:rPr>
          <w:rFonts w:hint="eastAsia" w:ascii="Times New Roman" w:hAnsi="Times New Roman" w:eastAsia="宋体" w:cs="Times New Roman"/>
          <w:color w:val="000000" w:themeColor="text1"/>
          <w:sz w:val="24"/>
          <w:szCs w:val="24"/>
          <w:lang w:eastAsia="zh-CN"/>
          <w14:textFill>
            <w14:solidFill>
              <w14:schemeClr w14:val="tx1"/>
            </w14:solidFill>
          </w14:textFill>
        </w:rPr>
        <w:t>年加工机械配件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42.6t</w:t>
      </w:r>
      <w:r>
        <w:rPr>
          <w:rFonts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总投资为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万元，占总投资的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劳动定员及工作制度：劳动定员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10人，每年工作300天，一班制，每班8小时。</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主要生产设备一览表见表3-1。</w:t>
      </w: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3-1  主要</w:t>
      </w:r>
      <w:r>
        <w:rPr>
          <w:rFonts w:hint="default" w:ascii="Times New Roman" w:hAnsi="Times New Roman" w:eastAsia="宋体" w:cs="Times New Roman"/>
          <w:b/>
          <w:color w:val="000000" w:themeColor="text1"/>
          <w:sz w:val="24"/>
          <w:szCs w:val="24"/>
          <w:highlight w:val="none"/>
          <w14:textFill>
            <w14:solidFill>
              <w14:schemeClr w14:val="tx1"/>
            </w14:solidFill>
          </w14:textFill>
        </w:rPr>
        <w:t>设备一览表</w:t>
      </w:r>
    </w:p>
    <w:tbl>
      <w:tblPr>
        <w:tblStyle w:val="31"/>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935"/>
        <w:gridCol w:w="1800"/>
        <w:gridCol w:w="795"/>
        <w:gridCol w:w="1680"/>
        <w:gridCol w:w="750"/>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0" w:type="dxa"/>
            <w:vMerge w:val="restart"/>
            <w:vAlign w:val="center"/>
          </w:tcPr>
          <w:p>
            <w:pPr>
              <w:widowControl/>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序号</w:t>
            </w:r>
          </w:p>
        </w:tc>
        <w:tc>
          <w:tcPr>
            <w:tcW w:w="1935" w:type="dxa"/>
            <w:vMerge w:val="restart"/>
            <w:vAlign w:val="center"/>
          </w:tcPr>
          <w:p>
            <w:pPr>
              <w:widowControl/>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设备名称</w:t>
            </w:r>
          </w:p>
        </w:tc>
        <w:tc>
          <w:tcPr>
            <w:tcW w:w="2595" w:type="dxa"/>
            <w:gridSpan w:val="2"/>
            <w:vAlign w:val="center"/>
          </w:tcPr>
          <w:p>
            <w:pPr>
              <w:widowControl/>
              <w:jc w:val="center"/>
              <w:rPr>
                <w:rFonts w:hint="default" w:ascii="Times New Roman" w:hAnsi="Times New Roman" w:eastAsia="宋体" w:cs="Times New Roman"/>
                <w:b/>
                <w:color w:val="000000" w:themeColor="text1"/>
                <w:kern w:val="0"/>
                <w:szCs w:val="21"/>
                <w:lang w:eastAsia="zh-CN"/>
                <w14:textFill>
                  <w14:solidFill>
                    <w14:schemeClr w14:val="tx1"/>
                  </w14:solidFill>
                </w14:textFill>
              </w:rPr>
            </w:pPr>
            <w:r>
              <w:rPr>
                <w:rFonts w:hint="eastAsia" w:ascii="Times New Roman" w:hAnsi="Times New Roman" w:eastAsia="宋体" w:cs="Times New Roman"/>
                <w:b/>
                <w:color w:val="000000" w:themeColor="text1"/>
                <w:kern w:val="0"/>
                <w:szCs w:val="21"/>
                <w:lang w:eastAsia="zh-CN"/>
                <w14:textFill>
                  <w14:solidFill>
                    <w14:schemeClr w14:val="tx1"/>
                  </w14:solidFill>
                </w14:textFill>
              </w:rPr>
              <w:t>环评情况</w:t>
            </w:r>
          </w:p>
        </w:tc>
        <w:tc>
          <w:tcPr>
            <w:tcW w:w="2430" w:type="dxa"/>
            <w:gridSpan w:val="2"/>
            <w:vAlign w:val="center"/>
          </w:tcPr>
          <w:p>
            <w:pPr>
              <w:widowControl/>
              <w:jc w:val="center"/>
              <w:rPr>
                <w:rFonts w:hint="default" w:ascii="Times New Roman" w:hAnsi="Times New Roman" w:eastAsia="宋体" w:cs="Times New Roman"/>
                <w:b/>
                <w:color w:val="000000" w:themeColor="text1"/>
                <w:kern w:val="0"/>
                <w:szCs w:val="21"/>
                <w:lang w:eastAsia="zh-CN"/>
                <w14:textFill>
                  <w14:solidFill>
                    <w14:schemeClr w14:val="tx1"/>
                  </w14:solidFill>
                </w14:textFill>
              </w:rPr>
            </w:pPr>
            <w:r>
              <w:rPr>
                <w:rFonts w:hint="eastAsia" w:ascii="Times New Roman" w:hAnsi="Times New Roman" w:eastAsia="宋体" w:cs="Times New Roman"/>
                <w:b/>
                <w:color w:val="000000" w:themeColor="text1"/>
                <w:kern w:val="0"/>
                <w:szCs w:val="21"/>
                <w:lang w:eastAsia="zh-CN"/>
                <w14:textFill>
                  <w14:solidFill>
                    <w14:schemeClr w14:val="tx1"/>
                  </w14:solidFill>
                </w14:textFill>
              </w:rPr>
              <w:t>实际情况</w:t>
            </w:r>
          </w:p>
        </w:tc>
        <w:tc>
          <w:tcPr>
            <w:tcW w:w="1344" w:type="dxa"/>
            <w:vMerge w:val="restart"/>
            <w:vAlign w:val="center"/>
          </w:tcPr>
          <w:p>
            <w:pPr>
              <w:widowControl/>
              <w:jc w:val="center"/>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0" w:type="dxa"/>
            <w:vMerge w:val="continue"/>
            <w:vAlign w:val="center"/>
          </w:tcPr>
          <w:p>
            <w:pPr>
              <w:widowControl/>
              <w:jc w:val="center"/>
              <w:rPr>
                <w:rFonts w:hint="default" w:ascii="Times New Roman" w:hAnsi="Times New Roman" w:eastAsia="宋体" w:cs="Times New Roman"/>
                <w:b/>
                <w:color w:val="000000" w:themeColor="text1"/>
                <w:kern w:val="0"/>
                <w:szCs w:val="21"/>
                <w14:textFill>
                  <w14:solidFill>
                    <w14:schemeClr w14:val="tx1"/>
                  </w14:solidFill>
                </w14:textFill>
              </w:rPr>
            </w:pPr>
          </w:p>
        </w:tc>
        <w:tc>
          <w:tcPr>
            <w:tcW w:w="1935" w:type="dxa"/>
            <w:vMerge w:val="continue"/>
            <w:vAlign w:val="center"/>
          </w:tcPr>
          <w:p>
            <w:pPr>
              <w:widowControl/>
              <w:jc w:val="center"/>
              <w:rPr>
                <w:rFonts w:hint="default" w:ascii="Times New Roman" w:hAnsi="Times New Roman" w:eastAsia="宋体" w:cs="Times New Roman"/>
                <w:b/>
                <w:color w:val="000000" w:themeColor="text1"/>
                <w:kern w:val="0"/>
                <w:szCs w:val="21"/>
                <w14:textFill>
                  <w14:solidFill>
                    <w14:schemeClr w14:val="tx1"/>
                  </w14:solidFill>
                </w14:textFill>
              </w:rPr>
            </w:pPr>
          </w:p>
        </w:tc>
        <w:tc>
          <w:tcPr>
            <w:tcW w:w="1800" w:type="dxa"/>
            <w:vAlign w:val="center"/>
          </w:tcPr>
          <w:p>
            <w:pPr>
              <w:widowControl/>
              <w:jc w:val="center"/>
              <w:rPr>
                <w:rFonts w:hint="default" w:ascii="Times New Roman" w:hAnsi="Times New Roman" w:eastAsia="宋体" w:cs="Times New Roman"/>
                <w:b/>
                <w:color w:val="000000" w:themeColor="text1"/>
                <w:kern w:val="0"/>
                <w:szCs w:val="21"/>
                <w:lang w:eastAsia="zh-CN"/>
                <w14:textFill>
                  <w14:solidFill>
                    <w14:schemeClr w14:val="tx1"/>
                  </w14:solidFill>
                </w14:textFill>
              </w:rPr>
            </w:pPr>
            <w:r>
              <w:rPr>
                <w:rFonts w:hint="eastAsia" w:ascii="Times New Roman" w:hAnsi="Times New Roman" w:eastAsia="宋体" w:cs="Times New Roman"/>
                <w:b/>
                <w:color w:val="000000" w:themeColor="text1"/>
                <w:kern w:val="0"/>
                <w:szCs w:val="21"/>
                <w:lang w:eastAsia="zh-CN"/>
                <w14:textFill>
                  <w14:solidFill>
                    <w14:schemeClr w14:val="tx1"/>
                  </w14:solidFill>
                </w14:textFill>
              </w:rPr>
              <w:t>型号</w:t>
            </w:r>
          </w:p>
        </w:tc>
        <w:tc>
          <w:tcPr>
            <w:tcW w:w="795" w:type="dxa"/>
            <w:vAlign w:val="center"/>
          </w:tcPr>
          <w:p>
            <w:pPr>
              <w:widowControl/>
              <w:jc w:val="center"/>
              <w:rPr>
                <w:rFonts w:hint="default" w:ascii="Times New Roman" w:hAnsi="Times New Roman" w:eastAsia="宋体" w:cs="Times New Roman"/>
                <w:b/>
                <w:color w:val="000000" w:themeColor="text1"/>
                <w:kern w:val="0"/>
                <w:szCs w:val="21"/>
                <w:lang w:eastAsia="zh-CN"/>
                <w14:textFill>
                  <w14:solidFill>
                    <w14:schemeClr w14:val="tx1"/>
                  </w14:solidFill>
                </w14:textFill>
              </w:rPr>
            </w:pPr>
            <w:r>
              <w:rPr>
                <w:rFonts w:hint="eastAsia" w:ascii="Times New Roman" w:hAnsi="Times New Roman" w:eastAsia="宋体" w:cs="Times New Roman"/>
                <w:b/>
                <w:color w:val="000000" w:themeColor="text1"/>
                <w:kern w:val="0"/>
                <w:szCs w:val="21"/>
                <w:lang w:eastAsia="zh-CN"/>
                <w14:textFill>
                  <w14:solidFill>
                    <w14:schemeClr w14:val="tx1"/>
                  </w14:solidFill>
                </w14:textFill>
              </w:rPr>
              <w:t>数量</w:t>
            </w:r>
          </w:p>
        </w:tc>
        <w:tc>
          <w:tcPr>
            <w:tcW w:w="1680" w:type="dxa"/>
            <w:vAlign w:val="center"/>
          </w:tcPr>
          <w:p>
            <w:pPr>
              <w:widowControl/>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lang w:eastAsia="zh-CN"/>
                <w14:textFill>
                  <w14:solidFill>
                    <w14:schemeClr w14:val="tx1"/>
                  </w14:solidFill>
                </w14:textFill>
              </w:rPr>
              <w:t>型号</w:t>
            </w:r>
          </w:p>
        </w:tc>
        <w:tc>
          <w:tcPr>
            <w:tcW w:w="750" w:type="dxa"/>
            <w:vAlign w:val="center"/>
          </w:tcPr>
          <w:p>
            <w:pPr>
              <w:widowControl/>
              <w:jc w:val="center"/>
              <w:rPr>
                <w:rFonts w:hint="default" w:ascii="Times New Roman" w:hAnsi="Times New Roman" w:eastAsia="宋体" w:cs="Times New Roman"/>
                <w:b/>
                <w:color w:val="000000" w:themeColor="text1"/>
                <w:kern w:val="0"/>
                <w:szCs w:val="21"/>
                <w:lang w:eastAsia="zh-CN"/>
                <w14:textFill>
                  <w14:solidFill>
                    <w14:schemeClr w14:val="tx1"/>
                  </w14:solidFill>
                </w14:textFill>
              </w:rPr>
            </w:pPr>
            <w:r>
              <w:rPr>
                <w:rFonts w:hint="eastAsia" w:ascii="Times New Roman" w:hAnsi="Times New Roman" w:eastAsia="宋体" w:cs="Times New Roman"/>
                <w:b/>
                <w:color w:val="000000" w:themeColor="text1"/>
                <w:kern w:val="0"/>
                <w:szCs w:val="21"/>
                <w:lang w:eastAsia="zh-CN"/>
                <w14:textFill>
                  <w14:solidFill>
                    <w14:schemeClr w14:val="tx1"/>
                  </w14:solidFill>
                </w14:textFill>
              </w:rPr>
              <w:t>数量</w:t>
            </w:r>
          </w:p>
        </w:tc>
        <w:tc>
          <w:tcPr>
            <w:tcW w:w="1344" w:type="dxa"/>
            <w:vMerge w:val="continue"/>
            <w:vAlign w:val="center"/>
          </w:tcPr>
          <w:p>
            <w:pPr>
              <w:widowControl/>
              <w:jc w:val="center"/>
              <w:rPr>
                <w:rFonts w:hint="default" w:ascii="Times New Roman" w:hAnsi="Times New Roman" w:eastAsia="宋体" w:cs="Times New Roman"/>
                <w:b/>
                <w:color w:val="auto"/>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pPr>
            <w: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t>1</w:t>
            </w:r>
          </w:p>
        </w:tc>
        <w:tc>
          <w:tcPr>
            <w:tcW w:w="1935" w:type="dxa"/>
            <w:vAlign w:val="center"/>
          </w:tcPr>
          <w:p>
            <w:pPr>
              <w:jc w:val="center"/>
              <w:rPr>
                <w:rFonts w:hint="default"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电火花数控线切割机床</w:t>
            </w:r>
          </w:p>
        </w:tc>
        <w:tc>
          <w:tcPr>
            <w:tcW w:w="180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DK7763锥度</w:t>
            </w:r>
          </w:p>
        </w:tc>
        <w:tc>
          <w:tcPr>
            <w:tcW w:w="795"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DK7763锥度</w:t>
            </w:r>
          </w:p>
        </w:tc>
        <w:tc>
          <w:tcPr>
            <w:tcW w:w="750"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pPr>
            <w: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t>2</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卧式车床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CA6410BA</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CA6410BA</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pPr>
            <w: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t>3</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卧式车床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CD6140A</w:t>
            </w:r>
          </w:p>
        </w:tc>
        <w:tc>
          <w:tcPr>
            <w:tcW w:w="79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680" w:type="dxa"/>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CD6140A</w:t>
            </w:r>
          </w:p>
        </w:tc>
        <w:tc>
          <w:tcPr>
            <w:tcW w:w="750"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344" w:type="dxa"/>
            <w:vAlign w:val="center"/>
          </w:tcPr>
          <w:p>
            <w:pPr>
              <w:widowControl/>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pPr>
            <w:r>
              <w:rPr>
                <w:rFonts w:hint="default" w:ascii="Times New Roman" w:hAnsi="Times New Roman" w:eastAsia="宋体" w:cs="Times New Roman"/>
                <w:color w:val="000000" w:themeColor="text1"/>
                <w:kern w:val="0"/>
                <w:szCs w:val="21"/>
                <w:shd w:val="clear" w:color="auto" w:fill="auto"/>
                <w14:textFill>
                  <w14:solidFill>
                    <w14:schemeClr w14:val="tx1"/>
                  </w14:solidFill>
                </w14:textFill>
              </w:rPr>
              <w:t>4</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卧式车床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CW6180B</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CW6180B</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5</w:t>
            </w:r>
          </w:p>
        </w:tc>
        <w:tc>
          <w:tcPr>
            <w:tcW w:w="1935"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摇臂钻床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Z3025*101</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Z3025*101</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6</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万能工具铣床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X8126B型</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X8126B型</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7</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液压板料折弯机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WB67Y-40/2200</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WB67Y-40/2200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8</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冲床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60t</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60t</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9</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钻铣床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ZXL-20</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ZXL-20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10</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摇臂钻</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Z3025</w:t>
            </w:r>
          </w:p>
        </w:tc>
        <w:tc>
          <w:tcPr>
            <w:tcW w:w="795"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Z3025</w:t>
            </w:r>
          </w:p>
        </w:tc>
        <w:tc>
          <w:tcPr>
            <w:tcW w:w="750"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11</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卷板机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150型</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150型</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12</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微型卷筒机</w:t>
            </w:r>
          </w:p>
        </w:tc>
        <w:tc>
          <w:tcPr>
            <w:tcW w:w="1800" w:type="dxa"/>
            <w:vAlign w:val="center"/>
          </w:tcPr>
          <w:p>
            <w:pPr>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13</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拉床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2.2*0.7</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2.2*0.7</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14</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液压机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2t</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2t</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15</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咬口机</w:t>
            </w:r>
          </w:p>
        </w:tc>
        <w:tc>
          <w:tcPr>
            <w:tcW w:w="1800" w:type="dxa"/>
            <w:vAlign w:val="center"/>
          </w:tcPr>
          <w:p>
            <w:pPr>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16</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叉车</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CPC30</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CPC30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17</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金属带锯床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GZK4232</w:t>
            </w:r>
          </w:p>
        </w:tc>
        <w:tc>
          <w:tcPr>
            <w:tcW w:w="795"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GZK4232</w:t>
            </w:r>
          </w:p>
        </w:tc>
        <w:tc>
          <w:tcPr>
            <w:tcW w:w="750"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18</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剪板机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Q11-3*1500</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Q11-3*1500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19</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切割机</w:t>
            </w:r>
          </w:p>
        </w:tc>
        <w:tc>
          <w:tcPr>
            <w:tcW w:w="1800" w:type="dxa"/>
            <w:vAlign w:val="center"/>
          </w:tcPr>
          <w:p>
            <w:pPr>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20</w:t>
            </w:r>
          </w:p>
        </w:tc>
        <w:tc>
          <w:tcPr>
            <w:tcW w:w="1935" w:type="dxa"/>
            <w:vAlign w:val="center"/>
          </w:tcPr>
          <w:p>
            <w:pPr>
              <w:jc w:val="center"/>
              <w:rPr>
                <w:rFonts w:hint="eastAsia" w:ascii="Times New Roman" w:hAnsi="Times New Roman" w:eastAsia="宋体" w:cs="Times New Roman"/>
                <w:color w:val="auto"/>
                <w:kern w:val="0"/>
                <w:szCs w:val="21"/>
                <w:shd w:val="clear" w:color="auto" w:fill="auto"/>
                <w:lang w:eastAsia="zh-CN"/>
              </w:rPr>
            </w:pPr>
            <w:r>
              <w:rPr>
                <w:rFonts w:hint="eastAsia" w:ascii="Times New Roman" w:hAnsi="Times New Roman" w:eastAsia="宋体" w:cs="Times New Roman"/>
                <w:color w:val="auto"/>
                <w:kern w:val="0"/>
                <w:szCs w:val="21"/>
                <w:shd w:val="clear" w:color="auto" w:fill="auto"/>
                <w:lang w:eastAsia="zh-CN"/>
              </w:rPr>
              <w:t>数控等离子切割机</w:t>
            </w:r>
          </w:p>
        </w:tc>
        <w:tc>
          <w:tcPr>
            <w:tcW w:w="1800" w:type="dxa"/>
            <w:vAlign w:val="center"/>
          </w:tcPr>
          <w:p>
            <w:pPr>
              <w:jc w:val="center"/>
              <w:rPr>
                <w:rFonts w:hint="default" w:ascii="Times New Roman" w:hAnsi="Times New Roman" w:eastAsia="宋体" w:cs="Times New Roman"/>
                <w:color w:val="auto"/>
                <w:kern w:val="0"/>
                <w:szCs w:val="21"/>
                <w:shd w:val="clear" w:color="auto" w:fill="auto"/>
                <w:lang w:val="en-US" w:eastAsia="zh-CN"/>
              </w:rPr>
            </w:pPr>
            <w:r>
              <w:rPr>
                <w:rFonts w:hint="eastAsia" w:ascii="Times New Roman" w:hAnsi="Times New Roman" w:eastAsia="宋体" w:cs="Times New Roman"/>
                <w:color w:val="auto"/>
                <w:kern w:val="0"/>
                <w:szCs w:val="21"/>
                <w:shd w:val="clear" w:color="auto" w:fill="auto"/>
                <w:lang w:val="en-US" w:eastAsia="zh-CN"/>
              </w:rPr>
              <w:t>SL-1525/1530</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SL-1525/1530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21</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空气等离子切割机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KLG-60A</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KLG-60A</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1344" w:type="dxa"/>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22</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空压机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10KPA</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10KPA</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23</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二氧化碳保护焊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NBC350</w:t>
            </w:r>
          </w:p>
        </w:tc>
        <w:tc>
          <w:tcPr>
            <w:tcW w:w="795"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NBC350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24</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二氧化碳保护焊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MIGALL280</w:t>
            </w:r>
          </w:p>
        </w:tc>
        <w:tc>
          <w:tcPr>
            <w:tcW w:w="795"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MIGALL280</w:t>
            </w:r>
          </w:p>
        </w:tc>
        <w:tc>
          <w:tcPr>
            <w:tcW w:w="750" w:type="dxa"/>
            <w:vAlign w:val="center"/>
          </w:tcPr>
          <w:p>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25</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打标机</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2*4.5</w:t>
            </w:r>
          </w:p>
        </w:tc>
        <w:tc>
          <w:tcPr>
            <w:tcW w:w="795"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2*4.5</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26</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磁座钻</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MOD-H038</w:t>
            </w:r>
          </w:p>
        </w:tc>
        <w:tc>
          <w:tcPr>
            <w:tcW w:w="795"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MOD-H038</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27</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加工中心</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CCZMTKVC650</w:t>
            </w:r>
          </w:p>
        </w:tc>
        <w:tc>
          <w:tcPr>
            <w:tcW w:w="795"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CCZMTKVC650</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28</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车床</w:t>
            </w:r>
          </w:p>
        </w:tc>
        <w:tc>
          <w:tcPr>
            <w:tcW w:w="1800" w:type="dxa"/>
            <w:vAlign w:val="center"/>
          </w:tcPr>
          <w:p>
            <w:pPr>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CA6136</w:t>
            </w:r>
          </w:p>
        </w:tc>
        <w:tc>
          <w:tcPr>
            <w:tcW w:w="795"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CA6136</w:t>
            </w: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0" w:type="dxa"/>
            <w:vAlign w:val="center"/>
          </w:tcPr>
          <w:p>
            <w:pPr>
              <w:widowControl/>
              <w:jc w:val="center"/>
              <w:rPr>
                <w:rFonts w:hint="default"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t>29</w:t>
            </w:r>
          </w:p>
        </w:tc>
        <w:tc>
          <w:tcPr>
            <w:tcW w:w="1935" w:type="dxa"/>
            <w:vAlign w:val="center"/>
          </w:tcPr>
          <w:p>
            <w:pPr>
              <w:jc w:val="cente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Cs w:val="21"/>
                <w:shd w:val="clear" w:color="auto" w:fill="auto"/>
                <w:lang w:eastAsia="zh-CN"/>
                <w14:textFill>
                  <w14:solidFill>
                    <w14:schemeClr w14:val="tx1"/>
                  </w14:solidFill>
                </w14:textFill>
              </w:rPr>
              <w:t>激光切割机</w:t>
            </w:r>
          </w:p>
        </w:tc>
        <w:tc>
          <w:tcPr>
            <w:tcW w:w="1800" w:type="dxa"/>
            <w:vAlign w:val="center"/>
          </w:tcPr>
          <w:p>
            <w:pPr>
              <w:jc w:val="center"/>
              <w:rPr>
                <w:rFonts w:hint="eastAsia" w:ascii="Times New Roman" w:hAnsi="Times New Roman" w:eastAsia="宋体" w:cs="Times New Roman"/>
                <w:color w:val="000000" w:themeColor="text1"/>
                <w:kern w:val="0"/>
                <w:szCs w:val="21"/>
                <w:shd w:val="clear" w:color="auto" w:fill="auto"/>
                <w:lang w:val="en-US" w:eastAsia="zh-CN"/>
                <w14:textFill>
                  <w14:solidFill>
                    <w14:schemeClr w14:val="tx1"/>
                  </w14:solidFill>
                </w14:textFill>
              </w:rPr>
            </w:pPr>
          </w:p>
        </w:tc>
        <w:tc>
          <w:tcPr>
            <w:tcW w:w="795"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75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1344" w:type="dxa"/>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345" w:type="dxa"/>
            <w:gridSpan w:val="3"/>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合计</w:t>
            </w:r>
          </w:p>
        </w:tc>
        <w:tc>
          <w:tcPr>
            <w:tcW w:w="795"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w:t>
            </w:r>
          </w:p>
        </w:tc>
        <w:tc>
          <w:tcPr>
            <w:tcW w:w="168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p>
        </w:tc>
        <w:tc>
          <w:tcPr>
            <w:tcW w:w="750"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31</w:t>
            </w:r>
          </w:p>
        </w:tc>
        <w:tc>
          <w:tcPr>
            <w:tcW w:w="1344" w:type="dxa"/>
            <w:vAlign w:val="center"/>
          </w:tcPr>
          <w:p>
            <w:pPr>
              <w:widowControl/>
              <w:jc w:val="center"/>
              <w:rPr>
                <w:rFonts w:hint="default" w:ascii="Times New Roman" w:hAnsi="Times New Roman" w:eastAsia="宋体" w:cs="Times New Roman"/>
                <w:color w:val="auto"/>
                <w:kern w:val="0"/>
                <w:szCs w:val="21"/>
                <w:lang w:val="en-US" w:eastAsia="zh-CN"/>
              </w:rPr>
            </w:pPr>
          </w:p>
        </w:tc>
      </w:tr>
      <w:bookmarkEnd w:id="25"/>
      <w:bookmarkEnd w:id="26"/>
    </w:tbl>
    <w:p>
      <w:pPr>
        <w:pStyle w:val="106"/>
        <w:keepNext w:val="0"/>
        <w:keepLines w:val="0"/>
        <w:pageBreakBefore w:val="0"/>
        <w:widowControl w:val="0"/>
        <w:tabs>
          <w:tab w:val="left" w:pos="1442"/>
        </w:tabs>
        <w:kinsoku/>
        <w:wordWrap/>
        <w:overflowPunct/>
        <w:topLinePunct w:val="0"/>
        <w:autoSpaceDE w:val="0"/>
        <w:autoSpaceDN w:val="0"/>
        <w:bidi w:val="0"/>
        <w:snapToGrid w:val="0"/>
        <w:spacing w:line="360" w:lineRule="auto"/>
        <w:ind w:firstLine="0" w:firstLineChars="0"/>
        <w:jc w:val="both"/>
        <w:textAlignment w:val="auto"/>
        <w:outlineLvl w:val="1"/>
        <w:rPr>
          <w:rFonts w:hint="default" w:ascii="Times New Roman" w:hAnsi="Times New Roman" w:eastAsia="宋体" w:cs="Times New Roman"/>
          <w:b/>
          <w:bCs/>
          <w:color w:val="000000" w:themeColor="text1"/>
          <w:sz w:val="24"/>
          <w:szCs w:val="24"/>
          <w14:textFill>
            <w14:solidFill>
              <w14:schemeClr w14:val="tx1"/>
            </w14:solidFill>
          </w14:textFill>
        </w:rPr>
      </w:pPr>
      <w:bookmarkStart w:id="28" w:name="_Toc5260"/>
      <w:r>
        <w:rPr>
          <w:rFonts w:hint="eastAsia" w:ascii="Times New Roman" w:hAnsi="Times New Roman" w:eastAsia="宋体" w:cs="Times New Roman"/>
          <w:b/>
          <w:bCs/>
          <w:color w:val="000000" w:themeColor="text1"/>
          <w:sz w:val="24"/>
          <w:szCs w:val="24"/>
          <w14:textFill>
            <w14:solidFill>
              <w14:schemeClr w14:val="tx1"/>
            </w14:solidFill>
          </w14:textFill>
        </w:rPr>
        <w:t>3.3主要原辅材料及燃料</w:t>
      </w:r>
      <w:bookmarkEnd w:id="28"/>
    </w:p>
    <w:p>
      <w:pPr>
        <w:spacing w:line="440" w:lineRule="atLeas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原辅材料及能源消耗表见表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480" w:lineRule="atLeast"/>
        <w:jc w:val="center"/>
        <w:rPr>
          <w:rFonts w:hint="default" w:ascii="Times New Roman" w:hAnsi="Times New Roman" w:eastAsia="宋体" w:cs="Times New Roman"/>
          <w:b/>
          <w:color w:val="000000" w:themeColor="text1"/>
          <w:sz w:val="24"/>
          <w:szCs w:val="24"/>
          <w14:textFill>
            <w14:solidFill>
              <w14:schemeClr w14:val="tx1"/>
            </w14:solidFill>
          </w14:textFill>
        </w:rPr>
      </w:pPr>
    </w:p>
    <w:p>
      <w:pPr>
        <w:adjustRightInd w:val="0"/>
        <w:snapToGrid w:val="0"/>
        <w:spacing w:line="480" w:lineRule="atLeast"/>
        <w:jc w:val="center"/>
        <w:rPr>
          <w:rFonts w:hint="default" w:ascii="Times New Roman" w:hAnsi="Times New Roman" w:eastAsia="宋体" w:cs="Times New Roman"/>
          <w:b/>
          <w:color w:val="000000" w:themeColor="text1"/>
          <w:sz w:val="24"/>
          <w:szCs w:val="24"/>
          <w14:textFill>
            <w14:solidFill>
              <w14:schemeClr w14:val="tx1"/>
            </w14:solidFill>
          </w14:textFill>
        </w:rPr>
      </w:pPr>
    </w:p>
    <w:p>
      <w:pPr>
        <w:adjustRightInd w:val="0"/>
        <w:snapToGrid w:val="0"/>
        <w:spacing w:line="480" w:lineRule="atLeast"/>
        <w:jc w:val="center"/>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原辅材料及能源消耗表</w:t>
      </w:r>
    </w:p>
    <w:tbl>
      <w:tblPr>
        <w:tblStyle w:val="3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505"/>
        <w:gridCol w:w="1091"/>
        <w:gridCol w:w="2513"/>
        <w:gridCol w:w="1799"/>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28" w:type="dxa"/>
            <w:gridSpan w:val="2"/>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序号</w:t>
            </w:r>
          </w:p>
        </w:tc>
        <w:tc>
          <w:tcPr>
            <w:tcW w:w="1091" w:type="dxa"/>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名称</w:t>
            </w:r>
          </w:p>
        </w:tc>
        <w:tc>
          <w:tcPr>
            <w:tcW w:w="2513" w:type="dxa"/>
            <w:vAlign w:val="center"/>
          </w:tcPr>
          <w:p>
            <w:pPr>
              <w:widowControl/>
              <w:jc w:val="center"/>
              <w:rPr>
                <w:rFonts w:hint="default"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设计消耗量</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监测期间</w:t>
            </w:r>
            <w:r>
              <w:rPr>
                <w:rFonts w:hint="default" w:ascii="Times New Roman" w:hAnsi="Times New Roman" w:eastAsia="宋体" w:cs="Times New Roman"/>
                <w:b w:val="0"/>
                <w:bCs/>
                <w:color w:val="000000" w:themeColor="text1"/>
                <w:kern w:val="0"/>
                <w:szCs w:val="21"/>
                <w:lang w:eastAsia="zh-CN"/>
                <w14:textFill>
                  <w14:solidFill>
                    <w14:schemeClr w14:val="tx1"/>
                  </w14:solidFill>
                </w14:textFill>
              </w:rPr>
              <w:t>消耗量</w:t>
            </w:r>
          </w:p>
        </w:tc>
        <w:tc>
          <w:tcPr>
            <w:tcW w:w="1369" w:type="dxa"/>
            <w:vAlign w:val="center"/>
          </w:tcPr>
          <w:p>
            <w:pPr>
              <w:widowControl/>
              <w:jc w:val="center"/>
              <w:rPr>
                <w:rFonts w:hint="default" w:ascii="Times New Roman" w:hAnsi="Times New Roman" w:eastAsia="宋体" w:cs="Times New Roman"/>
                <w:b w:val="0"/>
                <w:bCs/>
                <w:color w:val="auto"/>
                <w:kern w:val="0"/>
                <w:szCs w:val="21"/>
                <w:lang w:eastAsia="zh-CN"/>
              </w:rPr>
            </w:pPr>
            <w:r>
              <w:rPr>
                <w:rFonts w:hint="default" w:ascii="Times New Roman" w:hAnsi="Times New Roman" w:eastAsia="宋体" w:cs="Times New Roman"/>
                <w:b w:val="0"/>
                <w:bCs/>
                <w:color w:val="auto"/>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restart"/>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Cs w:val="21"/>
                <w:lang w:eastAsia="zh-CN"/>
                <w14:textFill>
                  <w14:solidFill>
                    <w14:schemeClr w14:val="tx1"/>
                  </w14:solidFill>
                </w14:textFill>
              </w:rPr>
              <w:t>原</w:t>
            </w: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辅</w:t>
            </w:r>
            <w:r>
              <w:rPr>
                <w:rFonts w:hint="default" w:ascii="Times New Roman" w:hAnsi="Times New Roman" w:eastAsia="宋体" w:cs="Times New Roman"/>
                <w:b w:val="0"/>
                <w:bCs/>
                <w:color w:val="000000" w:themeColor="text1"/>
                <w:kern w:val="0"/>
                <w:szCs w:val="21"/>
                <w:lang w:eastAsia="zh-CN"/>
                <w14:textFill>
                  <w14:solidFill>
                    <w14:schemeClr w14:val="tx1"/>
                  </w14:solidFill>
                </w14:textFill>
              </w:rPr>
              <w:t>材料</w:t>
            </w: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及能源消耗</w:t>
            </w:r>
          </w:p>
        </w:tc>
        <w:tc>
          <w:tcPr>
            <w:tcW w:w="505" w:type="dxa"/>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1</w:t>
            </w:r>
          </w:p>
        </w:tc>
        <w:tc>
          <w:tcPr>
            <w:tcW w:w="1091"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钢板</w:t>
            </w:r>
          </w:p>
        </w:tc>
        <w:tc>
          <w:tcPr>
            <w:tcW w:w="2513" w:type="dxa"/>
            <w:vAlign w:val="center"/>
          </w:tcPr>
          <w:p>
            <w:pPr>
              <w:widowControl/>
              <w:jc w:val="center"/>
              <w:rPr>
                <w:rFonts w:hint="default"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25.3t/a（0.084t/d）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auto"/>
                <w:kern w:val="0"/>
                <w:szCs w:val="21"/>
                <w:lang w:val="en-US" w:eastAsia="zh-CN"/>
              </w:rPr>
              <w:t>0.084t/d</w:t>
            </w:r>
          </w:p>
        </w:tc>
        <w:tc>
          <w:tcPr>
            <w:tcW w:w="1369" w:type="dxa"/>
            <w:vAlign w:val="center"/>
          </w:tcPr>
          <w:p>
            <w:pPr>
              <w:widowControl/>
              <w:jc w:val="center"/>
              <w:rPr>
                <w:rFonts w:hint="default"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p>
        </w:tc>
        <w:tc>
          <w:tcPr>
            <w:tcW w:w="505" w:type="dxa"/>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2</w:t>
            </w:r>
          </w:p>
        </w:tc>
        <w:tc>
          <w:tcPr>
            <w:tcW w:w="1091"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圆钢</w:t>
            </w:r>
          </w:p>
        </w:tc>
        <w:tc>
          <w:tcPr>
            <w:tcW w:w="2513" w:type="dxa"/>
            <w:vAlign w:val="center"/>
          </w:tcPr>
          <w:p>
            <w:pPr>
              <w:widowControl/>
              <w:jc w:val="center"/>
              <w:rPr>
                <w:rFonts w:hint="default"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4.12t/a（0.014t/d）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auto"/>
                <w:kern w:val="0"/>
                <w:szCs w:val="21"/>
                <w:lang w:val="en-US" w:eastAsia="zh-CN"/>
              </w:rPr>
              <w:t>0.014t/d</w:t>
            </w:r>
          </w:p>
        </w:tc>
        <w:tc>
          <w:tcPr>
            <w:tcW w:w="1369" w:type="dxa"/>
            <w:vAlign w:val="center"/>
          </w:tcPr>
          <w:p>
            <w:pPr>
              <w:widowControl/>
              <w:jc w:val="center"/>
              <w:rPr>
                <w:rFonts w:hint="default" w:ascii="Times New Roman" w:hAnsi="Times New Roman" w:eastAsia="宋体" w:cs="Times New Roman"/>
                <w:b w:val="0"/>
                <w:bCs/>
                <w:color w:val="auto"/>
                <w:kern w:val="0"/>
                <w:szCs w:val="21"/>
                <w:lang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p>
        </w:tc>
        <w:tc>
          <w:tcPr>
            <w:tcW w:w="505"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3</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工字钢</w:t>
            </w:r>
          </w:p>
        </w:tc>
        <w:tc>
          <w:tcPr>
            <w:tcW w:w="2513"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2.18t/a（0.007t/d）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auto"/>
                <w:kern w:val="0"/>
                <w:szCs w:val="21"/>
                <w:lang w:val="en-US" w:eastAsia="zh-CN"/>
              </w:rPr>
              <w:t>0.007t/d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p>
        </w:tc>
        <w:tc>
          <w:tcPr>
            <w:tcW w:w="505"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4</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钢管</w:t>
            </w:r>
          </w:p>
        </w:tc>
        <w:tc>
          <w:tcPr>
            <w:tcW w:w="2513"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5.7t/a（0.019t/d）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auto"/>
                <w:kern w:val="0"/>
                <w:szCs w:val="21"/>
                <w:lang w:val="en-US" w:eastAsia="zh-CN"/>
              </w:rPr>
              <w:t>0.019t/d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default" w:ascii="Times New Roman" w:hAnsi="Times New Roman" w:eastAsia="宋体" w:cs="Times New Roman"/>
                <w:b w:val="0"/>
                <w:bCs/>
                <w:color w:val="000000" w:themeColor="text1"/>
                <w:kern w:val="0"/>
                <w:szCs w:val="21"/>
                <w14:textFill>
                  <w14:solidFill>
                    <w14:schemeClr w14:val="tx1"/>
                  </w14:solidFill>
                </w14:textFill>
              </w:rPr>
            </w:pPr>
          </w:p>
        </w:tc>
        <w:tc>
          <w:tcPr>
            <w:tcW w:w="505"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5</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槽钢</w:t>
            </w:r>
          </w:p>
        </w:tc>
        <w:tc>
          <w:tcPr>
            <w:tcW w:w="2513"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4.74t/a（0.0158t/d）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0.0158t/d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p>
        </w:tc>
        <w:tc>
          <w:tcPr>
            <w:tcW w:w="505"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6</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焊丝</w:t>
            </w:r>
          </w:p>
        </w:tc>
        <w:tc>
          <w:tcPr>
            <w:tcW w:w="2513"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0.6t/a（0.002t/d）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0.002t/d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p>
        </w:tc>
        <w:tc>
          <w:tcPr>
            <w:tcW w:w="505"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7</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切削液</w:t>
            </w:r>
          </w:p>
        </w:tc>
        <w:tc>
          <w:tcPr>
            <w:tcW w:w="2513"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50L/a（0.167L/d）</w:t>
            </w:r>
          </w:p>
        </w:tc>
        <w:tc>
          <w:tcPr>
            <w:tcW w:w="1799"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0.167L/d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p>
        </w:tc>
        <w:tc>
          <w:tcPr>
            <w:tcW w:w="505"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8</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机油</w:t>
            </w:r>
          </w:p>
        </w:tc>
        <w:tc>
          <w:tcPr>
            <w:tcW w:w="2513"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15L/a（0.05L/d）</w:t>
            </w:r>
          </w:p>
        </w:tc>
        <w:tc>
          <w:tcPr>
            <w:tcW w:w="1799" w:type="dxa"/>
            <w:vAlign w:val="center"/>
          </w:tcPr>
          <w:p>
            <w:pPr>
              <w:widowControl/>
              <w:jc w:val="cente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0.05L/d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p>
        </w:tc>
        <w:tc>
          <w:tcPr>
            <w:tcW w:w="505"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9</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新鲜水</w:t>
            </w:r>
          </w:p>
        </w:tc>
        <w:tc>
          <w:tcPr>
            <w:tcW w:w="2513"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60.25m</w:t>
            </w:r>
            <w:r>
              <w:rPr>
                <w:rFonts w:hint="eastAsia" w:ascii="Times New Roman" w:hAnsi="Times New Roman" w:eastAsia="宋体" w:cs="Times New Roman"/>
                <w:b w:val="0"/>
                <w:bCs/>
                <w:color w:val="000000" w:themeColor="text1"/>
                <w:kern w:val="0"/>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/a（0.2008m</w:t>
            </w:r>
            <w:r>
              <w:rPr>
                <w:rFonts w:hint="eastAsia" w:ascii="Times New Roman" w:hAnsi="Times New Roman" w:eastAsia="宋体" w:cs="Times New Roman"/>
                <w:b w:val="0"/>
                <w:bCs/>
                <w:color w:val="000000" w:themeColor="text1"/>
                <w:kern w:val="0"/>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/d）</w:t>
            </w:r>
          </w:p>
        </w:tc>
        <w:tc>
          <w:tcPr>
            <w:tcW w:w="1799"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0.2008m</w:t>
            </w:r>
            <w:r>
              <w:rPr>
                <w:rFonts w:hint="eastAsia" w:ascii="Times New Roman" w:hAnsi="Times New Roman" w:eastAsia="宋体" w:cs="Times New Roman"/>
                <w:b w:val="0"/>
                <w:bCs/>
                <w:color w:val="000000" w:themeColor="text1"/>
                <w:kern w:val="0"/>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3" w:type="dxa"/>
            <w:vMerge w:val="continue"/>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p>
        </w:tc>
        <w:tc>
          <w:tcPr>
            <w:tcW w:w="505"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10</w:t>
            </w:r>
          </w:p>
        </w:tc>
        <w:tc>
          <w:tcPr>
            <w:tcW w:w="1091" w:type="dxa"/>
            <w:vAlign w:val="center"/>
          </w:tcPr>
          <w:p>
            <w:pPr>
              <w:widowControl/>
              <w:jc w:val="cente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eastAsia="zh-CN"/>
                <w14:textFill>
                  <w14:solidFill>
                    <w14:schemeClr w14:val="tx1"/>
                  </w14:solidFill>
                </w14:textFill>
              </w:rPr>
              <w:t>电</w:t>
            </w:r>
          </w:p>
        </w:tc>
        <w:tc>
          <w:tcPr>
            <w:tcW w:w="2513"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1.5万</w:t>
            </w:r>
            <w:r>
              <w:rPr>
                <w:rFonts w:hint="eastAsia" w:ascii="Times New Roman" w:hAnsi="Times New Roman" w:eastAsia="宋体" w:cs="Times New Roman"/>
                <w:b w:val="0"/>
                <w:bCs w:val="0"/>
                <w:caps w:val="0"/>
                <w:smallCaps w:val="0"/>
                <w:color w:val="auto"/>
                <w:sz w:val="21"/>
                <w:szCs w:val="21"/>
                <w:lang w:val="en-GB"/>
              </w:rPr>
              <w:t>kW</w:t>
            </w:r>
            <w:r>
              <w:rPr>
                <w:rFonts w:ascii="Times New Roman" w:hAnsi="Times New Roman" w:eastAsia="宋体" w:cs="Times New Roman"/>
                <w:b w:val="0"/>
                <w:bCs w:val="0"/>
                <w:caps w:val="0"/>
                <w:smallCaps w:val="0"/>
                <w:color w:val="auto"/>
                <w:sz w:val="21"/>
                <w:szCs w:val="21"/>
                <w:lang w:val="en-GB"/>
              </w:rPr>
              <w:t>·</w:t>
            </w:r>
            <w:r>
              <w:rPr>
                <w:rFonts w:hint="eastAsia" w:ascii="Times New Roman" w:hAnsi="Times New Roman" w:eastAsia="宋体" w:cs="Times New Roman"/>
                <w:b w:val="0"/>
                <w:bCs w:val="0"/>
                <w:caps w:val="0"/>
                <w:smallCaps w:val="0"/>
                <w:color w:val="auto"/>
                <w:sz w:val="21"/>
                <w:szCs w:val="21"/>
                <w:lang w:val="en-GB"/>
              </w:rPr>
              <w:t>h</w:t>
            </w: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/a（50</w:t>
            </w:r>
            <w:r>
              <w:rPr>
                <w:rFonts w:hint="eastAsia" w:ascii="Times New Roman" w:hAnsi="Times New Roman" w:eastAsia="宋体" w:cs="Times New Roman"/>
                <w:b w:val="0"/>
                <w:bCs w:val="0"/>
                <w:caps w:val="0"/>
                <w:smallCaps w:val="0"/>
                <w:color w:val="auto"/>
                <w:sz w:val="21"/>
                <w:szCs w:val="21"/>
                <w:lang w:val="en-GB"/>
              </w:rPr>
              <w:t>kW</w:t>
            </w:r>
            <w:r>
              <w:rPr>
                <w:rFonts w:ascii="Times New Roman" w:hAnsi="Times New Roman" w:eastAsia="宋体" w:cs="Times New Roman"/>
                <w:b w:val="0"/>
                <w:bCs w:val="0"/>
                <w:caps w:val="0"/>
                <w:smallCaps w:val="0"/>
                <w:color w:val="auto"/>
                <w:sz w:val="21"/>
                <w:szCs w:val="21"/>
                <w:lang w:val="en-GB"/>
              </w:rPr>
              <w:t>·</w:t>
            </w:r>
            <w:r>
              <w:rPr>
                <w:rFonts w:hint="eastAsia" w:ascii="Times New Roman" w:hAnsi="Times New Roman" w:eastAsia="宋体" w:cs="Times New Roman"/>
                <w:b w:val="0"/>
                <w:bCs w:val="0"/>
                <w:caps w:val="0"/>
                <w:smallCaps w:val="0"/>
                <w:color w:val="auto"/>
                <w:sz w:val="21"/>
                <w:szCs w:val="21"/>
                <w:lang w:val="en-GB"/>
              </w:rPr>
              <w:t>h</w:t>
            </w: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/d）</w:t>
            </w:r>
          </w:p>
        </w:tc>
        <w:tc>
          <w:tcPr>
            <w:tcW w:w="1799" w:type="dxa"/>
            <w:vAlign w:val="center"/>
          </w:tcPr>
          <w:p>
            <w:pPr>
              <w:widowControl/>
              <w:jc w:val="center"/>
              <w:rPr>
                <w:rFonts w:hint="default" w:ascii="Times New Roman" w:hAnsi="Times New Roman" w:eastAsia="宋体" w:cs="Times New Roman"/>
                <w:b w:val="0"/>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50</w:t>
            </w:r>
            <w:r>
              <w:rPr>
                <w:rFonts w:hint="eastAsia" w:ascii="Times New Roman" w:hAnsi="Times New Roman" w:eastAsia="宋体" w:cs="Times New Roman"/>
                <w:b w:val="0"/>
                <w:bCs w:val="0"/>
                <w:caps w:val="0"/>
                <w:smallCaps w:val="0"/>
                <w:color w:val="auto"/>
                <w:sz w:val="21"/>
                <w:szCs w:val="21"/>
                <w:lang w:val="en-GB"/>
              </w:rPr>
              <w:t>kW</w:t>
            </w:r>
            <w:r>
              <w:rPr>
                <w:rFonts w:ascii="Times New Roman" w:hAnsi="Times New Roman" w:eastAsia="宋体" w:cs="Times New Roman"/>
                <w:b w:val="0"/>
                <w:bCs w:val="0"/>
                <w:caps w:val="0"/>
                <w:smallCaps w:val="0"/>
                <w:color w:val="auto"/>
                <w:sz w:val="21"/>
                <w:szCs w:val="21"/>
                <w:lang w:val="en-GB"/>
              </w:rPr>
              <w:t>·</w:t>
            </w:r>
            <w:r>
              <w:rPr>
                <w:rFonts w:hint="eastAsia" w:ascii="Times New Roman" w:hAnsi="Times New Roman" w:eastAsia="宋体" w:cs="Times New Roman"/>
                <w:b w:val="0"/>
                <w:bCs w:val="0"/>
                <w:caps w:val="0"/>
                <w:smallCaps w:val="0"/>
                <w:color w:val="auto"/>
                <w:sz w:val="21"/>
                <w:szCs w:val="21"/>
                <w:lang w:val="en-GB"/>
              </w:rPr>
              <w:t>h</w:t>
            </w:r>
            <w:r>
              <w:rPr>
                <w:rFonts w:hint="eastAsia" w:ascii="Times New Roman" w:hAnsi="Times New Roman" w:eastAsia="宋体" w:cs="Times New Roman"/>
                <w:b w:val="0"/>
                <w:bCs/>
                <w:color w:val="000000" w:themeColor="text1"/>
                <w:kern w:val="0"/>
                <w:szCs w:val="21"/>
                <w:lang w:val="en-US" w:eastAsia="zh-CN"/>
                <w14:textFill>
                  <w14:solidFill>
                    <w14:schemeClr w14:val="tx1"/>
                  </w14:solidFill>
                </w14:textFill>
              </w:rPr>
              <w:t>/d</w:t>
            </w:r>
          </w:p>
        </w:tc>
        <w:tc>
          <w:tcPr>
            <w:tcW w:w="1369" w:type="dxa"/>
            <w:vAlign w:val="center"/>
          </w:tcPr>
          <w:p>
            <w:pPr>
              <w:widowControl/>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与环评一致</w:t>
            </w:r>
          </w:p>
        </w:tc>
      </w:tr>
    </w:tbl>
    <w:p>
      <w:pPr>
        <w:pStyle w:val="106"/>
        <w:keepNext w:val="0"/>
        <w:keepLines w:val="0"/>
        <w:pageBreakBefore w:val="0"/>
        <w:widowControl w:val="0"/>
        <w:tabs>
          <w:tab w:val="left" w:pos="1442"/>
        </w:tabs>
        <w:kinsoku/>
        <w:wordWrap/>
        <w:overflowPunct/>
        <w:topLinePunct w:val="0"/>
        <w:autoSpaceDE w:val="0"/>
        <w:autoSpaceDN w:val="0"/>
        <w:bidi w:val="0"/>
        <w:snapToGrid w:val="0"/>
        <w:spacing w:line="360" w:lineRule="auto"/>
        <w:ind w:firstLine="0" w:firstLineChars="0"/>
        <w:jc w:val="both"/>
        <w:textAlignment w:val="auto"/>
        <w:outlineLvl w:val="1"/>
        <w:rPr>
          <w:rFonts w:hint="eastAsia" w:ascii="Times New Roman" w:hAnsi="Times New Roman" w:eastAsia="宋体" w:cs="Times New Roman"/>
          <w:b/>
          <w:bCs/>
          <w:color w:val="000000" w:themeColor="text1"/>
          <w:sz w:val="24"/>
          <w:szCs w:val="24"/>
          <w14:textFill>
            <w14:solidFill>
              <w14:schemeClr w14:val="tx1"/>
            </w14:solidFill>
          </w14:textFill>
        </w:rPr>
      </w:pPr>
      <w:bookmarkStart w:id="29" w:name="_Toc10736"/>
    </w:p>
    <w:p>
      <w:pPr>
        <w:pStyle w:val="106"/>
        <w:keepNext w:val="0"/>
        <w:keepLines w:val="0"/>
        <w:pageBreakBefore w:val="0"/>
        <w:widowControl w:val="0"/>
        <w:tabs>
          <w:tab w:val="left" w:pos="1442"/>
        </w:tabs>
        <w:kinsoku/>
        <w:wordWrap/>
        <w:overflowPunct/>
        <w:topLinePunct w:val="0"/>
        <w:autoSpaceDE w:val="0"/>
        <w:autoSpaceDN w:val="0"/>
        <w:bidi w:val="0"/>
        <w:snapToGrid w:val="0"/>
        <w:spacing w:line="360" w:lineRule="auto"/>
        <w:ind w:firstLine="0" w:firstLineChars="0"/>
        <w:jc w:val="both"/>
        <w:textAlignment w:val="auto"/>
        <w:outlineLvl w:val="1"/>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3.4水源及水平衡</w:t>
      </w:r>
      <w:bookmarkEnd w:id="29"/>
    </w:p>
    <w:p>
      <w:pPr>
        <w:keepNext w:val="0"/>
        <w:keepLines w:val="0"/>
        <w:pageBreakBefore w:val="0"/>
        <w:widowControl w:val="0"/>
        <w:numPr>
          <w:ilvl w:val="0"/>
          <w:numId w:val="3"/>
        </w:numPr>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给水</w:t>
      </w:r>
    </w:p>
    <w:p>
      <w:pPr>
        <w:spacing w:line="360" w:lineRule="auto"/>
        <w:ind w:firstLine="480" w:firstLineChars="200"/>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厂区</w:t>
      </w:r>
      <w:r>
        <w:rPr>
          <w:rFonts w:hint="default" w:ascii="Times New Roman" w:hAnsi="Times New Roman" w:eastAsia="宋体" w:cs="Times New Roman"/>
          <w:sz w:val="24"/>
          <w:szCs w:val="24"/>
          <w:lang w:eastAsia="zh-CN"/>
        </w:rPr>
        <w:t>用水主要为生产用水和生活用水。</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生产用水：配制切削液用水量为</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0008</w:t>
      </w:r>
      <w:r>
        <w:rPr>
          <w:rFonts w:hint="default" w:ascii="Times New Roman" w:hAnsi="Times New Roman" w:eastAsia="宋体" w:cs="Times New Roman"/>
          <w:sz w:val="24"/>
          <w:szCs w:val="24"/>
          <w:lang w:val="en-US" w:eastAsia="zh-CN"/>
        </w:rPr>
        <w:t>m³/</w:t>
      </w: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lang w:val="en-US" w:eastAsia="zh-CN"/>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生活用水：</w:t>
      </w:r>
      <w:r>
        <w:rPr>
          <w:rFonts w:hint="eastAsia" w:ascii="Times New Roman" w:hAnsi="Times New Roman" w:eastAsia="宋体" w:cs="Times New Roman"/>
          <w:sz w:val="24"/>
          <w:szCs w:val="24"/>
          <w:lang w:eastAsia="zh-CN"/>
        </w:rPr>
        <w:t>厂区</w:t>
      </w:r>
      <w:r>
        <w:rPr>
          <w:rFonts w:hint="default" w:ascii="Times New Roman" w:hAnsi="Times New Roman" w:eastAsia="宋体" w:cs="Times New Roman"/>
          <w:sz w:val="24"/>
          <w:szCs w:val="24"/>
          <w:lang w:eastAsia="zh-CN"/>
        </w:rPr>
        <w:t>不设职工宿舍，不设</w:t>
      </w:r>
      <w:r>
        <w:rPr>
          <w:rFonts w:hint="default" w:ascii="Times New Roman" w:hAnsi="Times New Roman" w:eastAsia="宋体" w:cs="Times New Roman"/>
          <w:sz w:val="24"/>
          <w:szCs w:val="24"/>
        </w:rPr>
        <w:t>食堂，</w:t>
      </w:r>
      <w:r>
        <w:rPr>
          <w:rFonts w:hint="eastAsia" w:ascii="Times New Roman" w:hAnsi="Times New Roman" w:eastAsia="宋体" w:cs="Times New Roman"/>
          <w:sz w:val="24"/>
          <w:szCs w:val="24"/>
          <w:lang w:eastAsia="zh-CN"/>
        </w:rPr>
        <w:t>利用</w:t>
      </w:r>
      <w:r>
        <w:rPr>
          <w:rFonts w:hint="default" w:ascii="Times New Roman" w:hAnsi="Times New Roman" w:eastAsia="宋体" w:cs="Times New Roman"/>
          <w:sz w:val="24"/>
          <w:szCs w:val="24"/>
          <w:lang w:eastAsia="zh-CN"/>
        </w:rPr>
        <w:t>公共厕所。生活</w:t>
      </w:r>
      <w:r>
        <w:rPr>
          <w:rFonts w:hint="default" w:ascii="Times New Roman" w:hAnsi="Times New Roman" w:eastAsia="宋体" w:cs="Times New Roman"/>
          <w:sz w:val="24"/>
          <w:szCs w:val="24"/>
        </w:rPr>
        <w:t>用水主要为</w:t>
      </w:r>
      <w:r>
        <w:rPr>
          <w:rFonts w:hint="default" w:ascii="Times New Roman" w:hAnsi="Times New Roman" w:eastAsia="宋体" w:cs="Times New Roman"/>
          <w:color w:val="auto"/>
          <w:sz w:val="24"/>
          <w:szCs w:val="24"/>
        </w:rPr>
        <w:t>职工</w:t>
      </w:r>
      <w:r>
        <w:rPr>
          <w:rFonts w:hint="default" w:ascii="Times New Roman" w:hAnsi="Times New Roman" w:eastAsia="宋体" w:cs="Times New Roman"/>
          <w:color w:val="auto"/>
          <w:sz w:val="24"/>
          <w:szCs w:val="24"/>
          <w:lang w:eastAsia="zh-CN"/>
        </w:rPr>
        <w:t>盥洗</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sz w:val="24"/>
          <w:szCs w:val="24"/>
        </w:rPr>
        <w:t>，用水量为</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lang w:eastAsia="zh-CN"/>
        </w:rPr>
        <w:t>，即</w:t>
      </w:r>
      <w:r>
        <w:rPr>
          <w:rFonts w:hint="default" w:ascii="Times New Roman" w:hAnsi="Times New Roman" w:eastAsia="宋体" w:cs="Times New Roman"/>
          <w:sz w:val="24"/>
          <w:szCs w:val="24"/>
          <w:lang w:val="en-US" w:eastAsia="zh-CN"/>
        </w:rPr>
        <w:t>60m³/a</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厂区</w:t>
      </w:r>
      <w:r>
        <w:rPr>
          <w:rFonts w:hint="default" w:ascii="Times New Roman" w:hAnsi="Times New Roman" w:eastAsia="宋体" w:cs="Times New Roman"/>
          <w:sz w:val="24"/>
          <w:szCs w:val="24"/>
        </w:rPr>
        <w:t>用水</w:t>
      </w:r>
      <w:r>
        <w:rPr>
          <w:rFonts w:hint="default" w:ascii="Times New Roman" w:hAnsi="Times New Roman" w:eastAsia="宋体" w:cs="Times New Roman"/>
          <w:sz w:val="24"/>
          <w:szCs w:val="24"/>
          <w:lang w:eastAsia="zh-CN"/>
        </w:rPr>
        <w:t>依托现有场地土地使用权人李满仓自备水井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能够满足项目用水需求。</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b.排水</w:t>
      </w:r>
    </w:p>
    <w:p>
      <w:pPr>
        <w:keepNext w:val="0"/>
        <w:keepLines w:val="0"/>
        <w:pageBreakBefore w:val="0"/>
        <w:widowControl w:val="0"/>
        <w:kinsoku/>
        <w:wordWrap/>
        <w:overflowPunct/>
        <w:topLinePunct w:val="0"/>
        <w:bidi w:val="0"/>
        <w:spacing w:line="360" w:lineRule="auto"/>
        <w:ind w:firstLine="56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sz w:val="28"/>
        </w:rPr>
        <mc:AlternateContent>
          <mc:Choice Requires="wps">
            <w:drawing>
              <wp:anchor distT="0" distB="0" distL="114300" distR="114300" simplePos="0" relativeHeight="2369550336" behindDoc="0" locked="0" layoutInCell="1" allowOverlap="1">
                <wp:simplePos x="0" y="0"/>
                <wp:positionH relativeFrom="column">
                  <wp:posOffset>2433320</wp:posOffset>
                </wp:positionH>
                <wp:positionV relativeFrom="paragraph">
                  <wp:posOffset>757555</wp:posOffset>
                </wp:positionV>
                <wp:extent cx="611505" cy="285115"/>
                <wp:effectExtent l="0" t="0" r="0" b="0"/>
                <wp:wrapNone/>
                <wp:docPr id="41" name="矩形 41"/>
                <wp:cNvGraphicFramePr/>
                <a:graphic xmlns:a="http://schemas.openxmlformats.org/drawingml/2006/main">
                  <a:graphicData uri="http://schemas.microsoft.com/office/word/2010/wordprocessingShape">
                    <wps:wsp>
                      <wps:cNvSpPr/>
                      <wps:spPr>
                        <a:xfrm>
                          <a:off x="3795395" y="8248650"/>
                          <a:ext cx="611505" cy="28511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0.04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6pt;margin-top:59.65pt;height:22.45pt;width:48.15pt;z-index:-1925416960;v-text-anchor:middle;mso-width-relative:page;mso-height-relative:page;" filled="f" stroked="f" coordsize="21600,21600" o:gfxdata="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CPmfvZAAAACwEAAA8A&#10;AAAAAAAAAQAgAAAAIgAAAGRycy9kb3ducmV2LnhtbFBLAQIUABQAAAAIAIdO4kBYdv5gTwIAAGsE&#10;AAAOAAAAAAAAAAEAIAAAACgBAABkcnMvZTJvRG9jLnhtbFBLBQYAAAAABgAGAFkBAADpBQAAAAA=&#10;">
                <v:fill on="f" focussize="0,0"/>
                <v:stroke on="f" weight="0.25pt" miterlimit="8" joinstyle="miter"/>
                <v:imagedata o:title=""/>
                <o:lock v:ext="edit" aspectratio="f"/>
                <v:textbox>
                  <w:txbxContent>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0.04</w:t>
                      </w:r>
                    </w:p>
                  </w:txbxContent>
                </v:textbox>
              </v:rect>
            </w:pict>
          </mc:Fallback>
        </mc:AlternateContent>
      </w:r>
      <w:r>
        <w:rPr>
          <w:rFonts w:hint="default" w:ascii="Times New Roman" w:hAnsi="Times New Roman" w:eastAsia="宋体" w:cs="Times New Roman"/>
          <w:color w:val="000000" w:themeColor="text1"/>
          <w:sz w:val="24"/>
          <w:szCs w:val="24"/>
          <w:lang w:eastAsia="zh-CN"/>
          <w14:textFill>
            <w14:solidFill>
              <w14:schemeClr w14:val="tx1"/>
            </w14:solidFill>
          </w14:textFill>
        </w:rPr>
        <w:t>无生产废水产生，废水主要为</w:t>
      </w:r>
      <w:r>
        <w:rPr>
          <w:rFonts w:hint="eastAsia" w:ascii="Times New Roman" w:hAnsi="Times New Roman" w:eastAsia="宋体" w:cs="Times New Roman"/>
          <w:color w:val="000000" w:themeColor="text1"/>
          <w:sz w:val="24"/>
          <w:szCs w:val="24"/>
          <w:lang w:eastAsia="zh-CN"/>
          <w14:textFill>
            <w14:solidFill>
              <w14:schemeClr w14:val="tx1"/>
            </w14:solidFill>
          </w14:textFill>
        </w:rPr>
        <w:t>职工</w:t>
      </w:r>
      <w:r>
        <w:rPr>
          <w:rFonts w:hint="default" w:ascii="Times New Roman" w:hAnsi="Times New Roman" w:eastAsia="宋体" w:cs="Times New Roman"/>
          <w:color w:val="000000" w:themeColor="text1"/>
          <w:sz w:val="24"/>
          <w:szCs w:val="24"/>
          <w:lang w:eastAsia="zh-CN"/>
          <w14:textFill>
            <w14:solidFill>
              <w14:schemeClr w14:val="tx1"/>
            </w14:solidFill>
          </w14:textFill>
        </w:rPr>
        <w:t>生活污水，</w:t>
      </w:r>
      <w:r>
        <w:rPr>
          <w:rFonts w:hint="eastAsia" w:ascii="Times New Roman" w:hAnsi="Times New Roman" w:eastAsia="宋体" w:cs="Times New Roman"/>
          <w:color w:val="000000" w:themeColor="text1"/>
          <w:sz w:val="24"/>
          <w:szCs w:val="24"/>
          <w:lang w:eastAsia="zh-CN"/>
          <w14:textFill>
            <w14:solidFill>
              <w14:schemeClr w14:val="tx1"/>
            </w14:solidFill>
          </w14:textFill>
        </w:rPr>
        <w:t>职工</w:t>
      </w:r>
      <w:r>
        <w:rPr>
          <w:rFonts w:hint="default" w:ascii="Times New Roman" w:hAnsi="Times New Roman" w:eastAsia="宋体" w:cs="Times New Roman"/>
          <w:color w:val="000000" w:themeColor="text1"/>
          <w:sz w:val="24"/>
          <w:szCs w:val="24"/>
          <w:lang w:eastAsia="zh-CN"/>
          <w14:textFill>
            <w14:solidFill>
              <w14:schemeClr w14:val="tx1"/>
            </w14:solidFill>
          </w14:textFill>
        </w:rPr>
        <w:t>生活污水产生量为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/d（</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48</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产生的废水量较少，水质简单，全部用于泼洒厂</w:t>
      </w:r>
      <w:r>
        <w:rPr>
          <w:rFonts w:hint="eastAsia" w:ascii="Times New Roman" w:hAnsi="Times New Roman" w:eastAsia="宋体" w:cs="Times New Roman"/>
          <w:color w:val="000000" w:themeColor="text1"/>
          <w:sz w:val="24"/>
          <w:szCs w:val="24"/>
          <w:lang w:eastAsia="zh-CN"/>
          <w14:textFill>
            <w14:solidFill>
              <w14:schemeClr w14:val="tx1"/>
            </w14:solidFill>
          </w14:textFill>
        </w:rPr>
        <w:t>房</w:t>
      </w:r>
      <w:r>
        <w:rPr>
          <w:rFonts w:hint="default" w:ascii="Times New Roman" w:hAnsi="Times New Roman" w:eastAsia="宋体" w:cs="Times New Roman"/>
          <w:color w:val="000000" w:themeColor="text1"/>
          <w:sz w:val="24"/>
          <w:szCs w:val="24"/>
          <w:lang w:eastAsia="zh-CN"/>
          <w14:textFill>
            <w14:solidFill>
              <w14:schemeClr w14:val="tx1"/>
            </w14:solidFill>
          </w14:textFill>
        </w:rPr>
        <w:t>外地面抑尘，不外排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工程用水平衡图见图3-1。</w:t>
      </w:r>
    </w:p>
    <w:p>
      <w:pPr>
        <w:pStyle w:val="8"/>
        <w:rPr>
          <w:rFonts w:hint="default" w:ascii="Times New Roman" w:hAnsi="Times New Roman" w:eastAsia="宋体" w:cs="Times New Roman"/>
        </w:rPr>
      </w:pPr>
      <w:r>
        <w:rPr>
          <w:rFonts w:ascii="Times New Roman" w:hAnsi="Times New Roman" w:eastAsia="宋体" w:cs="Times New Roman"/>
          <w:sz w:val="28"/>
        </w:rPr>
        <mc:AlternateContent>
          <mc:Choice Requires="wps">
            <w:drawing>
              <wp:anchor distT="0" distB="0" distL="114300" distR="114300" simplePos="0" relativeHeight="4191824896" behindDoc="0" locked="0" layoutInCell="1" allowOverlap="1">
                <wp:simplePos x="0" y="0"/>
                <wp:positionH relativeFrom="column">
                  <wp:posOffset>1195070</wp:posOffset>
                </wp:positionH>
                <wp:positionV relativeFrom="paragraph">
                  <wp:posOffset>161290</wp:posOffset>
                </wp:positionV>
                <wp:extent cx="611505" cy="247015"/>
                <wp:effectExtent l="0" t="0" r="0" b="0"/>
                <wp:wrapNone/>
                <wp:docPr id="27" name="矩形 27"/>
                <wp:cNvGraphicFramePr/>
                <a:graphic xmlns:a="http://schemas.openxmlformats.org/drawingml/2006/main">
                  <a:graphicData uri="http://schemas.microsoft.com/office/word/2010/wordprocessingShape">
                    <wps:wsp>
                      <wps:cNvSpPr/>
                      <wps:spPr>
                        <a:xfrm>
                          <a:off x="0" y="0"/>
                          <a:ext cx="611505" cy="24701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2.7pt;height:19.45pt;width:48.15pt;z-index:-103142400;v-text-anchor:middle;mso-width-relative:page;mso-height-relative:page;" filled="f" stroked="f" coordsize="21600,21600" o:gfxdata="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FSSQnYAAAACQEAAA8AAAAAAAAAAQAgAAAA&#10;IgAAAGRycy9kb3ducmV2LnhtbFBLAQIUABQAAAAIAIdO4kDCZzjZRAIAAF8EAAAOAAAAAAAAAAEA&#10;IAAAACcBAABkcnMvZTJvRG9jLnhtbFBLBQYAAAAABgAGAFkBAADdBQAAAAA=&#10;">
                <v:fill on="f" focussize="0,0"/>
                <v:stroke on="f" weight="0.25pt" miterlimit="8" joinstyle="miter"/>
                <v:imagedata o:title=""/>
                <o:lock v:ext="edit" aspectratio="f"/>
                <v:textbox>
                  <w:txbxContent>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0.2</w:t>
                      </w:r>
                    </w:p>
                  </w:txbxContent>
                </v:textbox>
              </v:rect>
            </w:pict>
          </mc:Fallback>
        </mc:AlternateContent>
      </w:r>
      <w:r>
        <w:rPr>
          <w:rFonts w:ascii="Times New Roman" w:hAnsi="Times New Roman" w:eastAsia="宋体" w:cs="Times New Roman"/>
          <w:sz w:val="24"/>
        </w:rPr>
        <mc:AlternateContent>
          <mc:Choice Requires="wps">
            <w:drawing>
              <wp:anchor distT="0" distB="0" distL="114300" distR="114300" simplePos="0" relativeHeight="2369549312" behindDoc="0" locked="0" layoutInCell="1" allowOverlap="1">
                <wp:simplePos x="0" y="0"/>
                <wp:positionH relativeFrom="column">
                  <wp:posOffset>3286760</wp:posOffset>
                </wp:positionH>
                <wp:positionV relativeFrom="paragraph">
                  <wp:posOffset>127635</wp:posOffset>
                </wp:positionV>
                <wp:extent cx="537210" cy="250190"/>
                <wp:effectExtent l="0" t="0" r="15240" b="16510"/>
                <wp:wrapNone/>
                <wp:docPr id="4" name="矩形 4"/>
                <wp:cNvGraphicFramePr/>
                <a:graphic xmlns:a="http://schemas.openxmlformats.org/drawingml/2006/main">
                  <a:graphicData uri="http://schemas.microsoft.com/office/word/2010/wordprocessingShape">
                    <wps:wsp>
                      <wps:cNvSpPr/>
                      <wps:spPr>
                        <a:xfrm>
                          <a:off x="4582160" y="8437880"/>
                          <a:ext cx="537210" cy="250190"/>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8pt;margin-top:10.05pt;height:19.7pt;width:42.3pt;z-index:-1925417984;v-text-anchor:middle;mso-width-relative:page;mso-height-relative:page;" filled="f" stroked="f" coordsize="21600,21600" o:gfxdata="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RTbs9cAAAAJAQAADwAA&#10;AAAAAAABACAAAAAiAAAAZHJzL2Rvd25yZXYueG1sUEsBAhQAFAAAAAgAh07iQIRPmt1QAgAAaQQA&#10;AA4AAAAAAAAAAQAgAAAAJgEAAGRycy9lMm9Eb2MueG1sUEsFBgAAAAAGAAYAWQEAAOgFAAAAAA==&#10;">
                <v:fill on="f" focussize="0,0"/>
                <v:stroke on="f" weight="0.25pt" miterlimit="8" joinstyle="miter"/>
                <v:imagedata o:title=""/>
                <o:lock v:ext="edit" aspectratio="f"/>
                <v:textbox>
                  <w:txbxContent>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0.16</w:t>
                      </w:r>
                    </w:p>
                  </w:txbxContent>
                </v:textbox>
              </v:rect>
            </w:pict>
          </mc:Fallback>
        </mc:AlternateContent>
      </w:r>
      <w:r>
        <w:rPr>
          <w:rFonts w:ascii="Times New Roman" w:hAnsi="Times New Roman" w:eastAsia="宋体" w:cs="Times New Roman"/>
          <w:sz w:val="28"/>
        </w:rPr>
        <mc:AlternateContent>
          <mc:Choice Requires="wps">
            <w:drawing>
              <wp:anchor distT="0" distB="0" distL="114300" distR="114300" simplePos="0" relativeHeight="2369561600" behindDoc="0" locked="0" layoutInCell="1" allowOverlap="1">
                <wp:simplePos x="0" y="0"/>
                <wp:positionH relativeFrom="column">
                  <wp:posOffset>2375535</wp:posOffset>
                </wp:positionH>
                <wp:positionV relativeFrom="paragraph">
                  <wp:posOffset>42545</wp:posOffset>
                </wp:positionV>
                <wp:extent cx="200025" cy="167640"/>
                <wp:effectExtent l="3175" t="0" r="6350" b="3810"/>
                <wp:wrapNone/>
                <wp:docPr id="39" name="直接箭头连接符 39"/>
                <wp:cNvGraphicFramePr/>
                <a:graphic xmlns:a="http://schemas.openxmlformats.org/drawingml/2006/main">
                  <a:graphicData uri="http://schemas.microsoft.com/office/word/2010/wordprocessingShape">
                    <wps:wsp>
                      <wps:cNvCnPr/>
                      <wps:spPr>
                        <a:xfrm flipV="1">
                          <a:off x="3545840" y="8331835"/>
                          <a:ext cx="200025" cy="16764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7.05pt;margin-top:3.35pt;height:13.2pt;width:15.75pt;z-index:-1925405696;mso-width-relative:page;mso-height-relative:page;" filled="f" stroked="t" coordsize="21600,21600" o:gfxdata="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DDiv2AAAAAgBAAAPAAAA&#10;AAAAAAEAIAAAACIAAABkcnMvZG93bnJldi54bWxQSwECFAAUAAAACACHTuJAnRawVBUCAADYAwAA&#10;DgAAAAAAAAABACAAAAAnAQAAZHJzL2Uyb0RvYy54bWxQSwUGAAAAAAYABgBZAQAArgUAAAAA&#10;">
                <v:fill on="f" focussize="0,0"/>
                <v:stroke weight="0.5pt" color="#000000 [3213]" miterlimit="8" joinstyle="miter" dashstyle="dash" endarrow="block"/>
                <v:imagedata o:title=""/>
                <o:lock v:ext="edit" aspectratio="f"/>
              </v:shape>
            </w:pict>
          </mc:Fallback>
        </mc:AlternateContent>
      </w:r>
    </w:p>
    <w:p>
      <w:pPr>
        <w:pStyle w:val="2"/>
        <w:rPr>
          <w:rFonts w:hint="default" w:ascii="Times New Roman" w:hAnsi="Times New Roman" w:eastAsia="宋体" w:cs="Times New Roman"/>
          <w:color w:val="FF0000"/>
          <w:sz w:val="28"/>
        </w:rPr>
      </w:pPr>
      <w:r>
        <w:rPr>
          <w:rFonts w:ascii="Times New Roman" w:hAnsi="Times New Roman" w:eastAsia="宋体" w:cs="Times New Roman"/>
          <w:sz w:val="28"/>
        </w:rPr>
        <mc:AlternateContent>
          <mc:Choice Requires="wps">
            <w:drawing>
              <wp:anchor distT="0" distB="0" distL="114300" distR="114300" simplePos="0" relativeHeight="2369558528" behindDoc="0" locked="0" layoutInCell="1" allowOverlap="1">
                <wp:simplePos x="0" y="0"/>
                <wp:positionH relativeFrom="column">
                  <wp:posOffset>3813810</wp:posOffset>
                </wp:positionH>
                <wp:positionV relativeFrom="paragraph">
                  <wp:posOffset>52705</wp:posOffset>
                </wp:positionV>
                <wp:extent cx="1715135" cy="304800"/>
                <wp:effectExtent l="0" t="0" r="0" b="0"/>
                <wp:wrapNone/>
                <wp:docPr id="63" name="矩形 63"/>
                <wp:cNvGraphicFramePr/>
                <a:graphic xmlns:a="http://schemas.openxmlformats.org/drawingml/2006/main">
                  <a:graphicData uri="http://schemas.microsoft.com/office/word/2010/wordprocessingShape">
                    <wps:wsp>
                      <wps:cNvSpPr/>
                      <wps:spPr>
                        <a:xfrm>
                          <a:off x="5220335" y="8333105"/>
                          <a:ext cx="1715135" cy="304800"/>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sz w:val="24"/>
                                <w:szCs w:val="24"/>
                                <w:lang w:val="en-US" w:eastAsia="zh-CN"/>
                              </w:rPr>
                              <w:t>泼洒厂房外地面抑尘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3pt;margin-top:4.15pt;height:24pt;width:135.05pt;z-index:-1925408768;v-text-anchor:middle;mso-width-relative:page;mso-height-relative:page;" filled="f" stroked="f" coordsize="21600,21600" o:gfxdata="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kOFT/XAAAACAEAAA8A&#10;AAAAAAAAAQAgAAAAIgAAAGRycy9kb3ducmV2LnhtbFBLAQIUABQAAAAIAIdO4kCwQ1JJUQIAAGwE&#10;AAAOAAAAAAAAAAEAIAAAACYBAABkcnMvZTJvRG9jLnhtbFBLBQYAAAAABgAGAFkBAADpBQAAAAA=&#10;">
                <v:fill on="f" focussize="0,0"/>
                <v:stroke on="f" weight="0.25pt" miterlimit="8"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sz w:val="24"/>
                          <w:szCs w:val="24"/>
                          <w:lang w:val="en-US" w:eastAsia="zh-CN"/>
                        </w:rPr>
                        <w:t>泼洒厂房外地面抑尘</w:t>
                      </w:r>
                    </w:p>
                  </w:txbxContent>
                </v:textbox>
              </v:rect>
            </w:pict>
          </mc:Fallback>
        </mc:AlternateContent>
      </w:r>
      <w:r>
        <w:rPr>
          <w:rFonts w:ascii="Times New Roman" w:hAnsi="Times New Roman" w:eastAsia="宋体" w:cs="Times New Roman"/>
          <w:sz w:val="24"/>
        </w:rPr>
        <mc:AlternateContent>
          <mc:Choice Requires="wps">
            <w:drawing>
              <wp:anchor distT="0" distB="0" distL="114300" distR="114300" simplePos="0" relativeHeight="2369554432" behindDoc="0" locked="0" layoutInCell="1" allowOverlap="1">
                <wp:simplePos x="0" y="0"/>
                <wp:positionH relativeFrom="column">
                  <wp:posOffset>3154680</wp:posOffset>
                </wp:positionH>
                <wp:positionV relativeFrom="paragraph">
                  <wp:posOffset>210820</wp:posOffset>
                </wp:positionV>
                <wp:extent cx="692150" cy="3175"/>
                <wp:effectExtent l="0" t="35560" r="12700" b="37465"/>
                <wp:wrapNone/>
                <wp:docPr id="62" name="直接箭头连接符 62"/>
                <wp:cNvGraphicFramePr/>
                <a:graphic xmlns:a="http://schemas.openxmlformats.org/drawingml/2006/main">
                  <a:graphicData uri="http://schemas.microsoft.com/office/word/2010/wordprocessingShape">
                    <wps:wsp>
                      <wps:cNvCnPr/>
                      <wps:spPr>
                        <a:xfrm>
                          <a:off x="4535805" y="8688705"/>
                          <a:ext cx="692150" cy="3175"/>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4pt;margin-top:16.6pt;height:0.25pt;width:54.5pt;z-index:-1925412864;mso-width-relative:page;mso-height-relative:page;" filled="f" stroked="t" coordsize="21600,21600" o:gfxdata="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CMVk9UAAAAJAQAADwAAAAAAAAABACAAAAAi&#10;AAAAZHJzL2Rvd25yZXYueG1sUEsBAhQAFAAAAAgAh07iQIM/sl8NAgAAzQMAAA4AAAAAAAAAAQAg&#10;AAAAJAEAAGRycy9lMm9Eb2MueG1sUEsFBgAAAAAGAAYAWQEAAKMFA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sz w:val="24"/>
        </w:rPr>
        <mc:AlternateContent>
          <mc:Choice Requires="wps">
            <w:drawing>
              <wp:anchor distT="0" distB="0" distL="114300" distR="114300" simplePos="0" relativeHeight="2369553408" behindDoc="0" locked="0" layoutInCell="1" allowOverlap="1">
                <wp:simplePos x="0" y="0"/>
                <wp:positionH relativeFrom="column">
                  <wp:posOffset>1790700</wp:posOffset>
                </wp:positionH>
                <wp:positionV relativeFrom="paragraph">
                  <wp:posOffset>5715</wp:posOffset>
                </wp:positionV>
                <wp:extent cx="1356995" cy="394335"/>
                <wp:effectExtent l="4445" t="4445" r="10160" b="20320"/>
                <wp:wrapNone/>
                <wp:docPr id="44" name="矩形 44"/>
                <wp:cNvGraphicFramePr/>
                <a:graphic xmlns:a="http://schemas.openxmlformats.org/drawingml/2006/main">
                  <a:graphicData uri="http://schemas.microsoft.com/office/word/2010/wordprocessingShape">
                    <wps:wsp>
                      <wps:cNvSpPr/>
                      <wps:spPr>
                        <a:xfrm>
                          <a:off x="3076575" y="8502650"/>
                          <a:ext cx="1356995" cy="39433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jc w:val="center"/>
                              <w:rPr>
                                <w:rFonts w:hint="eastAsia"/>
                                <w:lang w:eastAsia="zh-CN"/>
                              </w:rPr>
                            </w:pPr>
                            <w:r>
                              <w:rPr>
                                <w:rFonts w:hint="eastAsia"/>
                                <w:lang w:eastAsia="zh-CN"/>
                              </w:rPr>
                              <w:t>职工生活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pt;margin-top:0.45pt;height:31.05pt;width:106.85pt;z-index:-1925413888;v-text-anchor:middle;mso-width-relative:page;mso-height-relative:page;" filled="f" stroked="t" coordsize="21600,21600" o:gfxdata="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jSY5NcAAAAHAQAADwAAAAAAAAABACAAAAAiAAAAZHJzL2Rvd25yZXYueG1sUEsBAhQAFAAAAAgA&#10;h07iQBjJwCNfAgAAlQQAAA4AAAAAAAAAAQAgAAAAJgEAAGRycy9lMm9Eb2MueG1sUEsFBgAAAAAG&#10;AAYAWQEAAPcFAAAAAA==&#10;">
                <v:fill on="f" focussize="0,0"/>
                <v:stroke weight="0.25pt" color="#000000 [3213]" miterlimit="8" joinstyle="miter"/>
                <v:imagedata o:title=""/>
                <o:lock v:ext="edit" aspectratio="f"/>
                <v:textbox>
                  <w:txbxContent>
                    <w:p>
                      <w:pPr>
                        <w:pStyle w:val="2"/>
                        <w:ind w:left="0" w:leftChars="0" w:firstLine="0" w:firstLineChars="0"/>
                        <w:jc w:val="center"/>
                        <w:rPr>
                          <w:rFonts w:hint="eastAsia"/>
                          <w:lang w:eastAsia="zh-CN"/>
                        </w:rPr>
                      </w:pPr>
                      <w:r>
                        <w:rPr>
                          <w:rFonts w:hint="eastAsia"/>
                          <w:lang w:eastAsia="zh-CN"/>
                        </w:rPr>
                        <w:t>职工生活</w:t>
                      </w:r>
                    </w:p>
                  </w:txbxContent>
                </v:textbox>
              </v:rect>
            </w:pict>
          </mc:Fallback>
        </mc:AlternateContent>
      </w:r>
      <w:r>
        <w:rPr>
          <w:rFonts w:ascii="Times New Roman" w:hAnsi="Times New Roman" w:eastAsia="宋体" w:cs="Times New Roman"/>
          <w:sz w:val="28"/>
        </w:rPr>
        <mc:AlternateContent>
          <mc:Choice Requires="wps">
            <w:drawing>
              <wp:anchor distT="0" distB="0" distL="114300" distR="114300" simplePos="0" relativeHeight="192594944" behindDoc="0" locked="0" layoutInCell="1" allowOverlap="1">
                <wp:simplePos x="0" y="0"/>
                <wp:positionH relativeFrom="column">
                  <wp:posOffset>1175385</wp:posOffset>
                </wp:positionH>
                <wp:positionV relativeFrom="paragraph">
                  <wp:posOffset>210185</wp:posOffset>
                </wp:positionV>
                <wp:extent cx="600075" cy="9525"/>
                <wp:effectExtent l="0" t="36830" r="9525" b="29845"/>
                <wp:wrapNone/>
                <wp:docPr id="16" name="直接箭头连接符 16"/>
                <wp:cNvGraphicFramePr/>
                <a:graphic xmlns:a="http://schemas.openxmlformats.org/drawingml/2006/main">
                  <a:graphicData uri="http://schemas.microsoft.com/office/word/2010/wordprocessingShape">
                    <wps:wsp>
                      <wps:cNvCnPr/>
                      <wps:spPr>
                        <a:xfrm flipV="1">
                          <a:off x="0" y="0"/>
                          <a:ext cx="600075" cy="9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2.55pt;margin-top:16.55pt;height:0.75pt;width:47.25pt;z-index:192594944;mso-width-relative:page;mso-height-relative:page;" filled="f" stroked="t" coordsize="21600,21600" o:gfxdata="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ZPlQdkAAAAJAQAADwAAAAAAAAABACAAAAAiAAAA&#10;ZHJzL2Rvd25yZXYueG1sUEsBAhQAFAAAAAgAh07iQLZwPdkGAgAAywMAAA4AAAAAAAAAAQAgAAAA&#10;KAEAAGRycy9lMm9Eb2MueG1sUEsFBgAAAAAGAAYAWQEAAKAFA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sz w:val="28"/>
        </w:rPr>
        <mc:AlternateContent>
          <mc:Choice Requires="wps">
            <w:drawing>
              <wp:anchor distT="0" distB="0" distL="114300" distR="114300" simplePos="0" relativeHeight="2369658880" behindDoc="0" locked="0" layoutInCell="1" allowOverlap="1">
                <wp:simplePos x="0" y="0"/>
                <wp:positionH relativeFrom="column">
                  <wp:posOffset>1184910</wp:posOffset>
                </wp:positionH>
                <wp:positionV relativeFrom="paragraph">
                  <wp:posOffset>210185</wp:posOffset>
                </wp:positionV>
                <wp:extent cx="0" cy="1066800"/>
                <wp:effectExtent l="4445" t="0" r="14605" b="0"/>
                <wp:wrapNone/>
                <wp:docPr id="15" name="直接连接符 15"/>
                <wp:cNvGraphicFramePr/>
                <a:graphic xmlns:a="http://schemas.openxmlformats.org/drawingml/2006/main">
                  <a:graphicData uri="http://schemas.microsoft.com/office/word/2010/wordprocessingShape">
                    <wps:wsp>
                      <wps:cNvCnPr/>
                      <wps:spPr>
                        <a:xfrm>
                          <a:off x="2308860" y="3455035"/>
                          <a:ext cx="0" cy="106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3.3pt;margin-top:16.55pt;height:84pt;width:0pt;z-index:-1925308416;mso-width-relative:page;mso-height-relative:page;" filled="f" stroked="t" coordsize="21600,21600" o:gfxdata="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QXTl1gAAAAoBAAAPAAAAAAAAAAEA&#10;IAAAACIAAABkcnMvZG93bnJldi54bWxQSwECFAAUAAAACACHTuJA53huYtgBAABxAwAADgAAAAAA&#10;AAABACAAAAAlAQAAZHJzL2Uyb0RvYy54bWxQSwUGAAAAAAYABgBZAQAAbwUAAAAA&#10;">
                <v:fill on="f" focussize="0,0"/>
                <v:stroke weight="0.5pt" color="#000000 [3213]" miterlimit="8" joinstyle="miter"/>
                <v:imagedata o:title=""/>
                <o:lock v:ext="edit" aspectratio="f"/>
              </v:line>
            </w:pict>
          </mc:Fallback>
        </mc:AlternateContent>
      </w:r>
    </w:p>
    <w:p>
      <w:pPr>
        <w:pStyle w:val="2"/>
        <w:rPr>
          <w:rFonts w:hint="default" w:ascii="Times New Roman" w:hAnsi="Times New Roman" w:eastAsia="宋体" w:cs="Times New Roman"/>
          <w:color w:val="FF0000"/>
          <w:sz w:val="28"/>
        </w:rPr>
      </w:pPr>
      <w:r>
        <w:rPr>
          <w:rFonts w:ascii="Times New Roman" w:hAnsi="Times New Roman" w:eastAsia="宋体" w:cs="Times New Roman"/>
          <w:sz w:val="24"/>
        </w:rPr>
        <mc:AlternateContent>
          <mc:Choice Requires="wps">
            <w:drawing>
              <wp:anchor distT="0" distB="0" distL="114300" distR="114300" simplePos="0" relativeHeight="2369557504" behindDoc="0" locked="0" layoutInCell="1" allowOverlap="1">
                <wp:simplePos x="0" y="0"/>
                <wp:positionH relativeFrom="column">
                  <wp:posOffset>512445</wp:posOffset>
                </wp:positionH>
                <wp:positionV relativeFrom="paragraph">
                  <wp:posOffset>158750</wp:posOffset>
                </wp:positionV>
                <wp:extent cx="641350" cy="273050"/>
                <wp:effectExtent l="0" t="0" r="6350" b="12700"/>
                <wp:wrapNone/>
                <wp:docPr id="60" name="矩形 60"/>
                <wp:cNvGraphicFramePr/>
                <a:graphic xmlns:a="http://schemas.openxmlformats.org/drawingml/2006/main">
                  <a:graphicData uri="http://schemas.microsoft.com/office/word/2010/wordprocessingShape">
                    <wps:wsp>
                      <wps:cNvSpPr/>
                      <wps:spPr>
                        <a:xfrm>
                          <a:off x="2512695" y="8468360"/>
                          <a:ext cx="641350" cy="273050"/>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0.2008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35pt;margin-top:12.5pt;height:21.5pt;width:50.5pt;z-index:-1925409792;v-text-anchor:middle;mso-width-relative:page;mso-height-relative:page;" filled="f" stroked="f" coordsize="21600,21600" o:gfxdata="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K26h1gAAAAgBAAAPAAAA&#10;AAAAAAEAIAAAACIAAABkcnMvZG93bnJldi54bWxQSwECFAAUAAAACACHTuJA0NhUVFACAABrBAAA&#10;DgAAAAAAAAABACAAAAAlAQAAZHJzL2Uyb0RvYy54bWxQSwUGAAAAAAYABgBZAQAA5wUAAAAA&#10;">
                <v:fill on="f" focussize="0,0"/>
                <v:stroke on="f" weight="0.25pt" miterlimit="8" joinstyle="miter"/>
                <v:imagedata o:title=""/>
                <o:lock v:ext="edit" aspectratio="f"/>
                <v:textbox>
                  <w:txbxContent>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0.2008</w:t>
                      </w:r>
                    </w:p>
                  </w:txbxContent>
                </v:textbox>
              </v:rect>
            </w:pict>
          </mc:Fallback>
        </mc:AlternateContent>
      </w:r>
      <w:r>
        <w:rPr>
          <w:rFonts w:ascii="Times New Roman" w:hAnsi="Times New Roman" w:eastAsia="宋体" w:cs="Times New Roman"/>
          <w:color w:val="FF0000"/>
          <w:sz w:val="28"/>
        </w:rPr>
        <mc:AlternateContent>
          <mc:Choice Requires="wps">
            <w:drawing>
              <wp:anchor distT="0" distB="0" distL="114300" distR="114300" simplePos="0" relativeHeight="2850941952" behindDoc="0" locked="0" layoutInCell="1" allowOverlap="1">
                <wp:simplePos x="0" y="0"/>
                <wp:positionH relativeFrom="column">
                  <wp:posOffset>-89535</wp:posOffset>
                </wp:positionH>
                <wp:positionV relativeFrom="paragraph">
                  <wp:posOffset>242570</wp:posOffset>
                </wp:positionV>
                <wp:extent cx="622935" cy="337185"/>
                <wp:effectExtent l="0" t="0" r="5715" b="5715"/>
                <wp:wrapNone/>
                <wp:docPr id="48" name="矩形 48"/>
                <wp:cNvGraphicFramePr/>
                <a:graphic xmlns:a="http://schemas.openxmlformats.org/drawingml/2006/main">
                  <a:graphicData uri="http://schemas.microsoft.com/office/word/2010/wordprocessingShape">
                    <wps:wsp>
                      <wps:cNvSpPr/>
                      <wps:spPr>
                        <a:xfrm>
                          <a:off x="1329055" y="7791450"/>
                          <a:ext cx="622935" cy="33718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19.1pt;height:26.55pt;width:49.05pt;z-index:-1444025344;v-text-anchor:middle;mso-width-relative:page;mso-height-relative:page;" filled="f" stroked="f" coordsize="21600,21600" o:gfxdata="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7vqdj2AAAAAgBAAAPAAAA&#10;AAAAAAEAIAAAACIAAABkcnMvZG93bnJldi54bWxQSwECFAAUAAAACACHTuJAXZ1E7E4CAABrBAAA&#10;DgAAAAAAAAABACAAAAAnAQAAZHJzL2Uyb0RvYy54bWxQSwUGAAAAAAYABgBZAQAA5wUAAAAA&#10;">
                <v:fill on="f" focussize="0,0"/>
                <v:stroke on="f" weight="0.25pt" miterlimit="8" joinstyle="miter"/>
                <v:imagedata o:title=""/>
                <o:lock v:ext="edit" aspectratio="f"/>
                <v:textbox>
                  <w:txbxContent>
                    <w:p>
                      <w:pPr>
                        <w:jc w:val="center"/>
                        <w:rPr>
                          <w:rFonts w:hint="eastAsia" w:eastAsia="宋体"/>
                          <w:lang w:eastAsia="zh-CN"/>
                        </w:rPr>
                      </w:pPr>
                      <w:r>
                        <w:rPr>
                          <w:rFonts w:hint="eastAsia" w:eastAsia="宋体"/>
                          <w:lang w:eastAsia="zh-CN"/>
                        </w:rPr>
                        <w:t>新鲜水</w:t>
                      </w:r>
                    </w:p>
                  </w:txbxContent>
                </v:textbox>
              </v:rect>
            </w:pict>
          </mc:Fallback>
        </mc:AlternateContent>
      </w:r>
    </w:p>
    <w:p>
      <w:pPr>
        <w:pStyle w:val="2"/>
        <w:ind w:left="0" w:leftChars="0" w:firstLine="0" w:firstLineChars="0"/>
        <w:rPr>
          <w:rFonts w:hint="default" w:ascii="Times New Roman" w:hAnsi="Times New Roman" w:eastAsia="宋体" w:cs="Times New Roman"/>
          <w:color w:val="FF0000"/>
          <w:sz w:val="28"/>
        </w:rPr>
      </w:pPr>
      <w:r>
        <w:rPr>
          <w:rFonts w:ascii="Times New Roman" w:hAnsi="Times New Roman" w:eastAsia="宋体" w:cs="Times New Roman"/>
          <w:sz w:val="28"/>
        </w:rPr>
        <mc:AlternateContent>
          <mc:Choice Requires="wps">
            <w:drawing>
              <wp:anchor distT="0" distB="0" distL="114300" distR="114300" simplePos="0" relativeHeight="74257408" behindDoc="0" locked="0" layoutInCell="1" allowOverlap="1">
                <wp:simplePos x="0" y="0"/>
                <wp:positionH relativeFrom="column">
                  <wp:posOffset>2118995</wp:posOffset>
                </wp:positionH>
                <wp:positionV relativeFrom="paragraph">
                  <wp:posOffset>92075</wp:posOffset>
                </wp:positionV>
                <wp:extent cx="611505" cy="285115"/>
                <wp:effectExtent l="0" t="0" r="0" b="0"/>
                <wp:wrapNone/>
                <wp:docPr id="20" name="矩形 20"/>
                <wp:cNvGraphicFramePr/>
                <a:graphic xmlns:a="http://schemas.openxmlformats.org/drawingml/2006/main">
                  <a:graphicData uri="http://schemas.microsoft.com/office/word/2010/wordprocessingShape">
                    <wps:wsp>
                      <wps:cNvSpPr/>
                      <wps:spPr>
                        <a:xfrm>
                          <a:off x="0" y="0"/>
                          <a:ext cx="611505" cy="28511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0.0008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85pt;margin-top:7.25pt;height:22.45pt;width:48.15pt;z-index:74257408;v-text-anchor:middle;mso-width-relative:page;mso-height-relative:page;" filled="f" stroked="f" coordsize="21600,21600" o:gfxdata="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J/5tgAAAAJAQAADwAAAAAAAAABACAAAAAi&#10;AAAAZHJzL2Rvd25yZXYueG1sUEsBAhQAFAAAAAgAh07iQJQsU+ZDAgAAXwQAAA4AAAAAAAAAAQAg&#10;AAAAJwEAAGRycy9lMm9Eb2MueG1sUEsFBgAAAAAGAAYAWQEAANwFAAAAAA==&#10;">
                <v:fill on="f" focussize="0,0"/>
                <v:stroke on="f" weight="0.25pt" miterlimit="8" joinstyle="miter"/>
                <v:imagedata o:title=""/>
                <o:lock v:ext="edit" aspectratio="f"/>
                <v:textbox>
                  <w:txbxContent>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0.0008</w:t>
                      </w:r>
                    </w:p>
                  </w:txbxContent>
                </v:textbox>
              </v:rect>
            </w:pict>
          </mc:Fallback>
        </mc:AlternateContent>
      </w:r>
      <w:r>
        <w:rPr>
          <w:rFonts w:ascii="Times New Roman" w:hAnsi="Times New Roman" w:eastAsia="宋体" w:cs="Times New Roman"/>
          <w:sz w:val="28"/>
        </w:rPr>
        <mc:AlternateContent>
          <mc:Choice Requires="wps">
            <w:drawing>
              <wp:anchor distT="0" distB="0" distL="114300" distR="114300" simplePos="0" relativeHeight="2369560576" behindDoc="0" locked="0" layoutInCell="1" allowOverlap="1">
                <wp:simplePos x="0" y="0"/>
                <wp:positionH relativeFrom="column">
                  <wp:posOffset>556260</wp:posOffset>
                </wp:positionH>
                <wp:positionV relativeFrom="paragraph">
                  <wp:posOffset>146685</wp:posOffset>
                </wp:positionV>
                <wp:extent cx="600075" cy="9525"/>
                <wp:effectExtent l="0" t="36830" r="9525" b="29845"/>
                <wp:wrapNone/>
                <wp:docPr id="53" name="直接箭头连接符 53"/>
                <wp:cNvGraphicFramePr/>
                <a:graphic xmlns:a="http://schemas.openxmlformats.org/drawingml/2006/main">
                  <a:graphicData uri="http://schemas.microsoft.com/office/word/2010/wordprocessingShape">
                    <wps:wsp>
                      <wps:cNvCnPr/>
                      <wps:spPr>
                        <a:xfrm flipV="1">
                          <a:off x="2404745" y="8035925"/>
                          <a:ext cx="600075" cy="9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3.8pt;margin-top:11.55pt;height:0.75pt;width:47.25pt;z-index:-1925406720;mso-width-relative:page;mso-height-relative:page;" filled="f" stroked="t" coordsize="21600,21600" o:gfxdata="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NeG82AAAAAgBAAAPAAAA&#10;AAAAAAEAIAAAACIAAABkcnMvZG93bnJldi54bWxQSwECFAAUAAAACACHTuJALCRVZRUCAADXAwAA&#10;DgAAAAAAAAABACAAAAAnAQAAZHJzL2Uyb0RvYy54bWxQSwUGAAAAAAYABgBZAQAArgUAAAAA&#10;">
                <v:fill on="f" focussize="0,0"/>
                <v:stroke weight="0.5pt" color="#000000 [3213]" miterlimit="8" joinstyle="miter" endarrow="block"/>
                <v:imagedata o:title=""/>
                <o:lock v:ext="edit" aspectratio="f"/>
              </v:shape>
            </w:pict>
          </mc:Fallback>
        </mc:AlternateContent>
      </w:r>
    </w:p>
    <w:p>
      <w:pPr>
        <w:pStyle w:val="2"/>
        <w:rPr>
          <w:rFonts w:hint="default" w:ascii="Times New Roman" w:hAnsi="Times New Roman" w:eastAsia="宋体" w:cs="Times New Roman"/>
          <w:color w:val="FF0000"/>
          <w:sz w:val="28"/>
        </w:rPr>
      </w:pPr>
      <w:r>
        <w:rPr>
          <w:rFonts w:ascii="Times New Roman" w:hAnsi="Times New Roman" w:eastAsia="宋体" w:cs="Times New Roman"/>
          <w:sz w:val="28"/>
        </w:rPr>
        <mc:AlternateContent>
          <mc:Choice Requires="wps">
            <w:drawing>
              <wp:anchor distT="0" distB="0" distL="114300" distR="114300" simplePos="0" relativeHeight="4191824896" behindDoc="0" locked="0" layoutInCell="1" allowOverlap="1">
                <wp:simplePos x="0" y="0"/>
                <wp:positionH relativeFrom="column">
                  <wp:posOffset>1176020</wp:posOffset>
                </wp:positionH>
                <wp:positionV relativeFrom="paragraph">
                  <wp:posOffset>118110</wp:posOffset>
                </wp:positionV>
                <wp:extent cx="611505" cy="303530"/>
                <wp:effectExtent l="0" t="0" r="0" b="0"/>
                <wp:wrapNone/>
                <wp:docPr id="26" name="矩形 26"/>
                <wp:cNvGraphicFramePr/>
                <a:graphic xmlns:a="http://schemas.openxmlformats.org/drawingml/2006/main">
                  <a:graphicData uri="http://schemas.microsoft.com/office/word/2010/wordprocessingShape">
                    <wps:wsp>
                      <wps:cNvSpPr/>
                      <wps:spPr>
                        <a:xfrm>
                          <a:off x="0" y="0"/>
                          <a:ext cx="611505" cy="303530"/>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0.0008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6pt;margin-top:9.3pt;height:23.9pt;width:48.15pt;z-index:-103142400;v-text-anchor:middle;mso-width-relative:page;mso-height-relative:page;" filled="f" stroked="f" coordsize="21600,21600" o:gfxdata="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TcdXNYAAAAJAQAADwAAAAAAAAABACAAAAAi&#10;AAAAZHJzL2Rvd25yZXYueG1sUEsBAhQAFAAAAAgAh07iQP/v7bxFAgAAXwQAAA4AAAAAAAAAAQAg&#10;AAAAJQEAAGRycy9lMm9Eb2MueG1sUEsFBgAAAAAGAAYAWQEAANwFAAAAAA==&#10;">
                <v:fill on="f" focussize="0,0"/>
                <v:stroke on="f" weight="0.25pt" miterlimit="8" joinstyle="miter"/>
                <v:imagedata o:title=""/>
                <o:lock v:ext="edit" aspectratio="f"/>
                <v:textbox>
                  <w:txbxContent>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0.0008</w:t>
                      </w:r>
                    </w:p>
                  </w:txbxContent>
                </v:textbox>
              </v:rect>
            </w:pict>
          </mc:Fallback>
        </mc:AlternateContent>
      </w:r>
      <w:r>
        <w:rPr>
          <w:rFonts w:ascii="Times New Roman" w:hAnsi="Times New Roman" w:eastAsia="宋体" w:cs="Times New Roman"/>
          <w:sz w:val="28"/>
        </w:rPr>
        <mc:AlternateContent>
          <mc:Choice Requires="wps">
            <w:drawing>
              <wp:anchor distT="0" distB="0" distL="114300" distR="114300" simplePos="0" relativeHeight="2251331584" behindDoc="0" locked="0" layoutInCell="1" allowOverlap="1">
                <wp:simplePos x="0" y="0"/>
                <wp:positionH relativeFrom="column">
                  <wp:posOffset>2175510</wp:posOffset>
                </wp:positionH>
                <wp:positionV relativeFrom="paragraph">
                  <wp:posOffset>46355</wp:posOffset>
                </wp:positionV>
                <wp:extent cx="200025" cy="167640"/>
                <wp:effectExtent l="3175" t="0" r="6350" b="3810"/>
                <wp:wrapNone/>
                <wp:docPr id="19" name="直接箭头连接符 19"/>
                <wp:cNvGraphicFramePr/>
                <a:graphic xmlns:a="http://schemas.openxmlformats.org/drawingml/2006/main">
                  <a:graphicData uri="http://schemas.microsoft.com/office/word/2010/wordprocessingShape">
                    <wps:wsp>
                      <wps:cNvCnPr/>
                      <wps:spPr>
                        <a:xfrm flipV="1">
                          <a:off x="0" y="0"/>
                          <a:ext cx="200025" cy="16764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1.3pt;margin-top:3.65pt;height:13.2pt;width:15.75pt;z-index:-2043635712;mso-width-relative:page;mso-height-relative:page;" filled="f" stroked="t" coordsize="21600,21600" o:gfxdata="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HpR09kAAAAIAQAADwAAAAAAAAABACAAAAAi&#10;AAAAZHJzL2Rvd25yZXYueG1sUEsBAhQAFAAAAAgAh07iQPSgEvoJAgAAzAMAAA4AAAAAAAAAAQAg&#10;AAAAKAEAAGRycy9lMm9Eb2MueG1sUEsFBgAAAAAGAAYAWQEAAKMFAAAAAA==&#10;">
                <v:fill on="f" focussize="0,0"/>
                <v:stroke weight="0.5pt" color="#000000 [3213]" miterlimit="8" joinstyle="miter" dashstyle="dash" endarrow="block"/>
                <v:imagedata o:title=""/>
                <o:lock v:ext="edit" aspectratio="f"/>
              </v:shape>
            </w:pict>
          </mc:Fallback>
        </mc:AlternateContent>
      </w:r>
      <w:r>
        <w:rPr>
          <w:rFonts w:ascii="Times New Roman" w:hAnsi="Times New Roman" w:eastAsia="宋体" w:cs="Times New Roman"/>
          <w:sz w:val="24"/>
        </w:rPr>
        <mc:AlternateContent>
          <mc:Choice Requires="wps">
            <w:drawing>
              <wp:anchor distT="0" distB="0" distL="114300" distR="114300" simplePos="0" relativeHeight="133427200" behindDoc="0" locked="0" layoutInCell="1" allowOverlap="1">
                <wp:simplePos x="0" y="0"/>
                <wp:positionH relativeFrom="column">
                  <wp:posOffset>1790700</wp:posOffset>
                </wp:positionH>
                <wp:positionV relativeFrom="paragraph">
                  <wp:posOffset>224790</wp:posOffset>
                </wp:positionV>
                <wp:extent cx="1356995" cy="394335"/>
                <wp:effectExtent l="4445" t="4445" r="10160" b="20320"/>
                <wp:wrapNone/>
                <wp:docPr id="18" name="矩形 18"/>
                <wp:cNvGraphicFramePr/>
                <a:graphic xmlns:a="http://schemas.openxmlformats.org/drawingml/2006/main">
                  <a:graphicData uri="http://schemas.microsoft.com/office/word/2010/wordprocessingShape">
                    <wps:wsp>
                      <wps:cNvSpPr/>
                      <wps:spPr>
                        <a:xfrm>
                          <a:off x="0" y="0"/>
                          <a:ext cx="1356995" cy="39433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jc w:val="center"/>
                              <w:rPr>
                                <w:rFonts w:hint="eastAsia"/>
                                <w:lang w:eastAsia="zh-CN"/>
                              </w:rPr>
                            </w:pPr>
                            <w:r>
                              <w:rPr>
                                <w:rFonts w:hint="eastAsia"/>
                                <w:lang w:eastAsia="zh-CN"/>
                              </w:rPr>
                              <w:t>切削液稀释用水（</w:t>
                            </w:r>
                            <w:r>
                              <w:rPr>
                                <w:rFonts w:hint="default" w:ascii="Times New Roman" w:hAnsi="Times New Roman" w:cs="Times New Roman"/>
                                <w:lang w:val="en-US" w:eastAsia="zh-CN"/>
                              </w:rPr>
                              <w:t>-0.04</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pt;margin-top:17.7pt;height:31.05pt;width:106.85pt;z-index:133427200;v-text-anchor:middle;mso-width-relative:page;mso-height-relative:page;" filled="f" stroked="t" coordsize="21600,21600" o:gfxdata="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cYxLfZAAAACQEA&#10;AA8AAAAAAAAAAQAgAAAAIgAAAGRycy9kb3ducmV2LnhtbFBLAQIUABQAAAAIAIdO4kDBuExqUgIA&#10;AIkEAAAOAAAAAAAAAAEAIAAAACgBAABkcnMvZTJvRG9jLnhtbFBLBQYAAAAABgAGAFkBAADsBQAA&#10;AAA=&#10;">
                <v:fill on="f" focussize="0,0"/>
                <v:stroke weight="0.25pt" color="#000000 [3213]" miterlimit="8" joinstyle="miter"/>
                <v:imagedata o:title=""/>
                <o:lock v:ext="edit" aspectratio="f"/>
                <v:textbox>
                  <w:txbxContent>
                    <w:p>
                      <w:pPr>
                        <w:pStyle w:val="2"/>
                        <w:ind w:left="0" w:leftChars="0" w:firstLine="0" w:firstLineChars="0"/>
                        <w:jc w:val="center"/>
                        <w:rPr>
                          <w:rFonts w:hint="eastAsia"/>
                          <w:lang w:eastAsia="zh-CN"/>
                        </w:rPr>
                      </w:pPr>
                      <w:r>
                        <w:rPr>
                          <w:rFonts w:hint="eastAsia"/>
                          <w:lang w:eastAsia="zh-CN"/>
                        </w:rPr>
                        <w:t>切削液稀释用水（</w:t>
                      </w:r>
                      <w:r>
                        <w:rPr>
                          <w:rFonts w:hint="default" w:ascii="Times New Roman" w:hAnsi="Times New Roman" w:cs="Times New Roman"/>
                          <w:lang w:val="en-US" w:eastAsia="zh-CN"/>
                        </w:rPr>
                        <w:t>-0.04</w:t>
                      </w:r>
                      <w:r>
                        <w:rPr>
                          <w:rFonts w:hint="eastAsia"/>
                          <w:lang w:eastAsia="zh-CN"/>
                        </w:rPr>
                        <w:t>）</w:t>
                      </w:r>
                    </w:p>
                  </w:txbxContent>
                </v:textbox>
              </v:rect>
            </w:pict>
          </mc:Fallback>
        </mc:AlternateContent>
      </w:r>
    </w:p>
    <w:p>
      <w:pPr>
        <w:spacing w:line="360" w:lineRule="auto"/>
        <w:jc w:val="center"/>
        <w:rPr>
          <w:rFonts w:hint="default" w:ascii="Times New Roman" w:hAnsi="Times New Roman" w:eastAsia="宋体" w:cs="Times New Roman"/>
        </w:rPr>
      </w:pPr>
      <w:r>
        <w:rPr>
          <w:rFonts w:ascii="Times New Roman" w:hAnsi="Times New Roman" w:eastAsia="宋体" w:cs="Times New Roman"/>
          <w:sz w:val="28"/>
        </w:rPr>
        <mc:AlternateContent>
          <mc:Choice Requires="wps">
            <w:drawing>
              <wp:anchor distT="0" distB="0" distL="114300" distR="114300" simplePos="0" relativeHeight="2310498304" behindDoc="0" locked="0" layoutInCell="1" allowOverlap="1">
                <wp:simplePos x="0" y="0"/>
                <wp:positionH relativeFrom="column">
                  <wp:posOffset>1194435</wp:posOffset>
                </wp:positionH>
                <wp:positionV relativeFrom="paragraph">
                  <wp:posOffset>149860</wp:posOffset>
                </wp:positionV>
                <wp:extent cx="600075" cy="9525"/>
                <wp:effectExtent l="0" t="36830" r="9525" b="29845"/>
                <wp:wrapNone/>
                <wp:docPr id="17" name="直接箭头连接符 17"/>
                <wp:cNvGraphicFramePr/>
                <a:graphic xmlns:a="http://schemas.openxmlformats.org/drawingml/2006/main">
                  <a:graphicData uri="http://schemas.microsoft.com/office/word/2010/wordprocessingShape">
                    <wps:wsp>
                      <wps:cNvCnPr/>
                      <wps:spPr>
                        <a:xfrm flipV="1">
                          <a:off x="0" y="0"/>
                          <a:ext cx="600075" cy="9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4.05pt;margin-top:11.8pt;height:0.75pt;width:47.25pt;z-index:-1984468992;mso-width-relative:page;mso-height-relative:page;" filled="f" stroked="t" coordsize="21600,21600" o:gfxdata="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&#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jy4v1wAAAAkBAAAPAAAAAAAAAAEAIAAAACIAAABk&#10;cnMvZG93bnJldi54bWxQSwECFAAUAAAACACHTuJAkMKnegcCAADLAwAADgAAAAAAAAABACAAAAAm&#10;AQAAZHJzL2Uyb0RvYy54bWxQSwUGAAAAAAYABgBZAQAAnwUAAAAA&#10;">
                <v:fill on="f" focussize="0,0"/>
                <v:stroke weight="0.5pt" color="#000000 [3213]" miterlimit="8" joinstyle="miter" endarrow="block"/>
                <v:imagedata o:title=""/>
                <o:lock v:ext="edit" aspectratio="f"/>
              </v:shape>
            </w:pict>
          </mc:Fallback>
        </mc:AlternateContent>
      </w:r>
    </w:p>
    <w:p>
      <w:pPr>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b/>
          <w:bCs/>
          <w:color w:val="000000" w:themeColor="text1"/>
          <w:sz w:val="24"/>
          <w:szCs w:val="24"/>
          <w14:textFill>
            <w14:solidFill>
              <w14:schemeClr w14:val="tx1"/>
            </w14:solidFill>
          </w14:textFill>
        </w:rPr>
        <w:t xml:space="preserve"> 水平衡图</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单位：m</w:t>
      </w:r>
      <w:r>
        <w:rPr>
          <w:rFonts w:hint="default" w:ascii="Times New Roman" w:hAnsi="Times New Roman" w:eastAsia="宋体" w:cs="Times New Roman"/>
          <w:b/>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 w:val="24"/>
          <w:szCs w:val="24"/>
          <w14:textFill>
            <w14:solidFill>
              <w14:schemeClr w14:val="tx1"/>
            </w14:solidFill>
          </w14:textFill>
        </w:rPr>
        <w:t>/d</w:t>
      </w:r>
    </w:p>
    <w:p>
      <w:pPr>
        <w:tabs>
          <w:tab w:val="left" w:pos="758"/>
        </w:tabs>
        <w:outlineLvl w:val="1"/>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bookmarkStart w:id="30" w:name="_Toc27594"/>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3.5生产工艺</w:t>
      </w:r>
      <w:bookmarkEnd w:id="30"/>
    </w:p>
    <w:p>
      <w:pPr>
        <w:spacing w:line="480" w:lineRule="atLeast"/>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生产工艺流程及排污节点见图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480" w:lineRule="atLeast"/>
        <w:ind w:firstLine="480"/>
        <w:rPr>
          <w:rFonts w:hint="default" w:ascii="Times New Roman" w:hAnsi="Times New Roman" w:eastAsia="宋体" w:cs="Times New Roman"/>
        </w:rPr>
      </w:pPr>
      <w:r>
        <w:rPr>
          <w:rFonts w:ascii="Times New Roman" w:hAnsi="Times New Roman" w:eastAsia="宋体" w:cs="Times New Roman"/>
          <w:sz w:val="21"/>
        </w:rPr>
        <mc:AlternateContent>
          <mc:Choice Requires="wps">
            <w:drawing>
              <wp:anchor distT="0" distB="0" distL="114300" distR="114300" simplePos="0" relativeHeight="418282496" behindDoc="0" locked="0" layoutInCell="1" allowOverlap="1">
                <wp:simplePos x="0" y="0"/>
                <wp:positionH relativeFrom="column">
                  <wp:posOffset>2466975</wp:posOffset>
                </wp:positionH>
                <wp:positionV relativeFrom="paragraph">
                  <wp:posOffset>152400</wp:posOffset>
                </wp:positionV>
                <wp:extent cx="949960" cy="27876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94996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N3、S6、G2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25pt;margin-top:12pt;height:21.95pt;width:74.8pt;z-index:418282496;mso-width-relative:page;mso-height-relative:page;" filled="f" stroked="f" coordsize="21600,21600" o:gfxdata="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1l&#10;5PnbAAAACQEAAA8AAAAAAAAAAQAgAAAAIgAAAGRycy9kb3ducmV2LnhtbFBLAQIUABQAAAAIAIdO&#10;4kB/AM4BIAIAABkEAAAOAAAAAAAAAAEAIAAAACo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N3、S6、G2</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1367055360" behindDoc="0" locked="0" layoutInCell="1" allowOverlap="1">
                <wp:simplePos x="0" y="0"/>
                <wp:positionH relativeFrom="column">
                  <wp:posOffset>427990</wp:posOffset>
                </wp:positionH>
                <wp:positionV relativeFrom="paragraph">
                  <wp:posOffset>205105</wp:posOffset>
                </wp:positionV>
                <wp:extent cx="988060" cy="278765"/>
                <wp:effectExtent l="0" t="0" r="0" b="0"/>
                <wp:wrapNone/>
                <wp:docPr id="79" name="文本框 79"/>
                <wp:cNvGraphicFramePr/>
                <a:graphic xmlns:a="http://schemas.openxmlformats.org/drawingml/2006/main">
                  <a:graphicData uri="http://schemas.microsoft.com/office/word/2010/wordprocessingShape">
                    <wps:wsp>
                      <wps:cNvSpPr txBox="1"/>
                      <wps:spPr>
                        <a:xfrm>
                          <a:off x="1891030" y="1607185"/>
                          <a:ext cx="98806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、N1、G1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16.15pt;height:21.95pt;width:77.8pt;z-index:1367055360;mso-width-relative:page;mso-height-relative:page;" filled="f" stroked="f" coordsize="21600,21600" o:gfxdata="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Y4ydkAAAAIAQAADwAAAAAAAAABACAAAAAiAAAAZHJzL2Rvd25yZXYueG1sUEsBAhQA&#10;FAAAAAgAh07iQM+q3CIqAgAAJQQAAA4AAAAAAAAAAQAgAAAAKAEAAGRycy9lMm9Eb2MueG1sUEsF&#10;BgAAAAAGAAYAWQEAAMQFAAAAAA==&#10;">
                <v:fill on="f" focussize="0,0"/>
                <v:stroke on="f" weight="0.5pt"/>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、N1、G1</w:t>
                      </w:r>
                    </w:p>
                  </w:txbxContent>
                </v:textbox>
              </v:shape>
            </w:pict>
          </mc:Fallback>
        </mc:AlternateContent>
      </w:r>
    </w:p>
    <w:p>
      <w:pPr>
        <w:spacing w:line="480" w:lineRule="atLeast"/>
        <w:jc w:val="left"/>
        <w:rPr>
          <w:rFonts w:hint="default" w:ascii="Times New Roman" w:hAnsi="Times New Roman" w:eastAsia="宋体" w:cs="Times New Roman"/>
          <w:color w:val="FF0000"/>
          <w:lang w:val="en-US" w:eastAsia="zh-CN"/>
        </w:rPr>
      </w:pPr>
      <w:r>
        <w:rPr>
          <w:rFonts w:ascii="Times New Roman" w:hAnsi="Times New Roman" w:eastAsia="宋体" w:cs="Times New Roman"/>
          <w:sz w:val="21"/>
        </w:rPr>
        <mc:AlternateContent>
          <mc:Choice Requires="wps">
            <w:drawing>
              <wp:anchor distT="0" distB="0" distL="114300" distR="114300" simplePos="0" relativeHeight="15753216" behindDoc="0" locked="0" layoutInCell="1" allowOverlap="1">
                <wp:simplePos x="0" y="0"/>
                <wp:positionH relativeFrom="column">
                  <wp:posOffset>2804795</wp:posOffset>
                </wp:positionH>
                <wp:positionV relativeFrom="paragraph">
                  <wp:posOffset>15240</wp:posOffset>
                </wp:positionV>
                <wp:extent cx="2540" cy="513715"/>
                <wp:effectExtent l="37465" t="0" r="36195" b="635"/>
                <wp:wrapNone/>
                <wp:docPr id="45" name="直接箭头连接符 45"/>
                <wp:cNvGraphicFramePr/>
                <a:graphic xmlns:a="http://schemas.openxmlformats.org/drawingml/2006/main">
                  <a:graphicData uri="http://schemas.microsoft.com/office/word/2010/wordprocessingShape">
                    <wps:wsp>
                      <wps:cNvCnPr/>
                      <wps:spPr>
                        <a:xfrm flipH="1" flipV="1">
                          <a:off x="0" y="0"/>
                          <a:ext cx="2540" cy="51371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0.85pt;margin-top:1.2pt;height:40.45pt;width:0.2pt;z-index:15753216;mso-width-relative:page;mso-height-relative:page;" filled="f" stroked="t" coordsize="21600,21600" o:gfxdata="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Hx8d1wAAAAgBAAAPAAAAAAAAAAEAIAAA&#10;ACIAAABkcnMvZG93bnJldi54bWxQSwECFAAUAAAACACHTuJA1YX2ig0CAADUAwAADgAAAAAAAAAB&#10;ACAAAAAmAQAAZHJzL2Uyb0RvYy54bWxQSwUGAAAAAAYABgBZAQAApQUAAAAA&#10;">
                <v:fill on="f" focussize="0,0"/>
                <v:stroke weight="0.5pt" color="#000000 [3213]" miterlimit="8" joinstyle="miter" dashstyle="dash" endarrow="block"/>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3597851648" behindDoc="0" locked="0" layoutInCell="1" allowOverlap="1">
                <wp:simplePos x="0" y="0"/>
                <wp:positionH relativeFrom="column">
                  <wp:posOffset>1241425</wp:posOffset>
                </wp:positionH>
                <wp:positionV relativeFrom="paragraph">
                  <wp:posOffset>3175</wp:posOffset>
                </wp:positionV>
                <wp:extent cx="1473200" cy="27876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47320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S2、S3、S4、S5、N2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0.25pt;height:21.95pt;width:116pt;z-index:-697115648;mso-width-relative:page;mso-height-relative:page;" filled="f" stroked="f" coordsize="21600,21600" o:gfxdata="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y8uk/X&#10;AAAABwEAAA8AAAAAAAAAAQAgAAAAIgAAAGRycy9kb3ducmV2LnhtbFBLAQIUABQAAAAIAIdO4kC0&#10;/THgIQIAABoEAAAOAAAAAAAAAAEAIAAAACYBAABkcnMvZTJvRG9jLnhtbFBLBQYAAAAABgAGAFkB&#10;AAC5BQAAAAA=&#10;">
                <v:fill on="f" focussize="0,0"/>
                <v:stroke on="f" weight="0.5pt"/>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S2、S3、S4、S5、N2</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369653760" behindDoc="0" locked="0" layoutInCell="1" allowOverlap="1">
                <wp:simplePos x="0" y="0"/>
                <wp:positionH relativeFrom="column">
                  <wp:posOffset>904875</wp:posOffset>
                </wp:positionH>
                <wp:positionV relativeFrom="paragraph">
                  <wp:posOffset>87630</wp:posOffset>
                </wp:positionV>
                <wp:extent cx="17145" cy="443865"/>
                <wp:effectExtent l="24130" t="0" r="34925" b="13335"/>
                <wp:wrapNone/>
                <wp:docPr id="31" name="直接箭头连接符 31"/>
                <wp:cNvGraphicFramePr/>
                <a:graphic xmlns:a="http://schemas.openxmlformats.org/drawingml/2006/main">
                  <a:graphicData uri="http://schemas.microsoft.com/office/word/2010/wordprocessingShape">
                    <wps:wsp>
                      <wps:cNvCnPr>
                        <a:endCxn id="79" idx="2"/>
                      </wps:cNvCnPr>
                      <wps:spPr>
                        <a:xfrm flipV="1">
                          <a:off x="2125345" y="1856105"/>
                          <a:ext cx="17145" cy="44386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1.25pt;margin-top:6.9pt;height:34.95pt;width:1.35pt;z-index:-1925313536;mso-width-relative:page;mso-height-relative:page;" filled="f" stroked="t" coordsize="21600,21600" o:gfxdata="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knhwNgAAAAJAQAADwAAAAAAAAABACAAAAAiAAAAZHJzL2Rvd25yZXYueG1sUEsBAhQAFAAAAAgA&#10;h07iQGJwp9slAgAA/wMAAA4AAAAAAAAAAQAgAAAAJwEAAGRycy9lMm9Eb2MueG1sUEsFBgAAAAAG&#10;AAYAWQEAAL4FAAAAAA==&#10;">
                <v:fill on="f" focussize="0,0"/>
                <v:stroke weight="0.5pt" color="#000000 [3213]" miterlimit="8" joinstyle="miter" dashstyle="dash" endarrow="block"/>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1533680640" behindDoc="0" locked="0" layoutInCell="1" allowOverlap="1">
                <wp:simplePos x="0" y="0"/>
                <wp:positionH relativeFrom="column">
                  <wp:posOffset>3288665</wp:posOffset>
                </wp:positionH>
                <wp:positionV relativeFrom="paragraph">
                  <wp:posOffset>83820</wp:posOffset>
                </wp:positionV>
                <wp:extent cx="629920" cy="27876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62992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95pt;margin-top:6.6pt;height:21.95pt;width:49.6pt;z-index:1533680640;mso-width-relative:page;mso-height-relative:page;" filled="f" stroked="f" coordsize="21600,21600" o:gfxdata="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1mb/HZ&#10;AAAACQEAAA8AAAAAAAAAAQAgAAAAIgAAAGRycy9kb3ducmV2LnhtbFBLAQIUABQAAAAIAIdO4kAv&#10;WGoHHwIAABkEAAAOAAAAAAAAAAEAIAAAACgBAABkcnMvZTJvRG9jLnhtbFBLBQYAAAAABgAGAFkB&#10;AAC5BQAAAAA=&#10;">
                <v:fill on="f" focussize="0,0"/>
                <v:stroke on="f" weight="0.5pt"/>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N4</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133749760" behindDoc="0" locked="0" layoutInCell="1" allowOverlap="1">
                <wp:simplePos x="0" y="0"/>
                <wp:positionH relativeFrom="column">
                  <wp:posOffset>1854200</wp:posOffset>
                </wp:positionH>
                <wp:positionV relativeFrom="paragraph">
                  <wp:posOffset>232410</wp:posOffset>
                </wp:positionV>
                <wp:extent cx="3810" cy="300355"/>
                <wp:effectExtent l="36830" t="0" r="35560" b="4445"/>
                <wp:wrapNone/>
                <wp:docPr id="51" name="直接箭头连接符 51"/>
                <wp:cNvGraphicFramePr/>
                <a:graphic xmlns:a="http://schemas.openxmlformats.org/drawingml/2006/main">
                  <a:graphicData uri="http://schemas.microsoft.com/office/word/2010/wordprocessingShape">
                    <wps:wsp>
                      <wps:cNvCnPr/>
                      <wps:spPr>
                        <a:xfrm flipH="1" flipV="1">
                          <a:off x="0" y="0"/>
                          <a:ext cx="3810" cy="30035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46pt;margin-top:18.3pt;height:23.65pt;width:0.3pt;z-index:2133749760;mso-width-relative:page;mso-height-relative:page;" filled="f" stroked="t" coordsize="21600,21600" o:gfxdata="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Z8Pn2AAAAAkBAAAPAAAAAAAAAAEAIAAA&#10;ACIAAABkcnMvZG93bnJldi54bWxQSwECFAAUAAAACACHTuJAd/ZZswwCAADUAwAADgAAAAAAAAAB&#10;ACAAAAAnAQAAZHJzL2Uyb0RvYy54bWxQSwUGAAAAAAYABgBZAQAApQUAAAAA&#10;">
                <v:fill on="f" focussize="0,0"/>
                <v:stroke weight="0.5pt" color="#000000 [3213]" miterlimit="8" joinstyle="miter" dashstyle="dash" endarrow="block"/>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192723968" behindDoc="0" locked="0" layoutInCell="1" allowOverlap="1">
                <wp:simplePos x="0" y="0"/>
                <wp:positionH relativeFrom="column">
                  <wp:posOffset>3594735</wp:posOffset>
                </wp:positionH>
                <wp:positionV relativeFrom="paragraph">
                  <wp:posOffset>278765</wp:posOffset>
                </wp:positionV>
                <wp:extent cx="3810" cy="300355"/>
                <wp:effectExtent l="36830" t="0" r="35560" b="4445"/>
                <wp:wrapNone/>
                <wp:docPr id="42" name="直接箭头连接符 42"/>
                <wp:cNvGraphicFramePr/>
                <a:graphic xmlns:a="http://schemas.openxmlformats.org/drawingml/2006/main">
                  <a:graphicData uri="http://schemas.microsoft.com/office/word/2010/wordprocessingShape">
                    <wps:wsp>
                      <wps:cNvCnPr/>
                      <wps:spPr>
                        <a:xfrm flipH="1" flipV="1">
                          <a:off x="0" y="0"/>
                          <a:ext cx="3810" cy="30035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3.05pt;margin-top:21.95pt;height:23.65pt;width:0.3pt;z-index:-2102243328;mso-width-relative:page;mso-height-relative:page;" filled="f" stroked="t" coordsize="21600,21600" o:gfxdata="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ccVq3YAAAACQEAAA8AAAAAAAAAAQAgAAAA&#10;IgAAAGRycy9kb3ducmV2LnhtbFBLAQIUABQAAAAIAIdO4kAzq+JXCwIAANQDAAAOAAAAAAAAAAEA&#10;IAAAACcBAABkcnMvZTJvRG9jLnhtbFBLBQYAAAAABgAGAFkBAACkBQAAAAA=&#10;">
                <v:fill on="f" focussize="0,0"/>
                <v:stroke weight="0.5pt" color="#000000 [3213]" miterlimit="8" joinstyle="miter" dashstyle="dash" endarrow="block"/>
                <v:imagedata o:title=""/>
                <o:lock v:ext="edit" aspectratio="f"/>
              </v:shape>
            </w:pict>
          </mc:Fallback>
        </mc:AlternateContent>
      </w:r>
      <w:r>
        <w:rPr>
          <w:rFonts w:hint="default" w:ascii="Times New Roman" w:hAnsi="Times New Roman" w:eastAsia="宋体" w:cs="Times New Roman"/>
          <w:color w:val="FF0000"/>
          <w:lang w:val="en-US" w:eastAsia="zh-CN"/>
        </w:rPr>
        <w:t xml:space="preserve">      </w:t>
      </w:r>
    </w:p>
    <w:p>
      <w:pPr>
        <w:pStyle w:val="2"/>
        <w:ind w:left="0" w:leftChars="0" w:firstLine="0" w:firstLineChars="0"/>
        <w:rPr>
          <w:rFonts w:hint="default" w:ascii="Times New Roman" w:hAnsi="Times New Roman" w:eastAsia="宋体" w:cs="Times New Roman"/>
          <w:color w:val="FF0000"/>
          <w:lang w:val="en-US" w:eastAsia="zh-CN"/>
        </w:rPr>
      </w:pPr>
      <w:r>
        <w:rPr>
          <w:rFonts w:ascii="Times New Roman" w:hAnsi="Times New Roman" w:eastAsia="宋体" w:cs="Times New Roman"/>
          <w:sz w:val="24"/>
        </w:rPr>
        <mc:AlternateContent>
          <mc:Choice Requires="wps">
            <w:drawing>
              <wp:anchor distT="0" distB="0" distL="114300" distR="114300" simplePos="0" relativeHeight="2251698176" behindDoc="0" locked="0" layoutInCell="1" allowOverlap="1">
                <wp:simplePos x="0" y="0"/>
                <wp:positionH relativeFrom="column">
                  <wp:posOffset>1592580</wp:posOffset>
                </wp:positionH>
                <wp:positionV relativeFrom="paragraph">
                  <wp:posOffset>216535</wp:posOffset>
                </wp:positionV>
                <wp:extent cx="643255" cy="271145"/>
                <wp:effectExtent l="4445" t="4445" r="19050" b="10160"/>
                <wp:wrapNone/>
                <wp:docPr id="36" name="文本框 36"/>
                <wp:cNvGraphicFramePr/>
                <a:graphic xmlns:a="http://schemas.openxmlformats.org/drawingml/2006/main">
                  <a:graphicData uri="http://schemas.microsoft.com/office/word/2010/wordprocessingShape">
                    <wps:wsp>
                      <wps:cNvSpPr txBox="1"/>
                      <wps:spPr>
                        <a:xfrm>
                          <a:off x="2887345" y="2156460"/>
                          <a:ext cx="643255" cy="2711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4pt;margin-top:17.05pt;height:21.35pt;width:50.65pt;z-index:-2043269120;mso-width-relative:page;mso-height-relative:page;" filled="f" stroked="t" coordsize="21600,21600" o:gfxdata="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&#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PPltNoAAAAJAQAADwAAAAAAAAABACAAAAAiAAAA&#10;ZHJzL2Rvd25yZXYueG1sUEsBAhQAFAAAAAgAh07iQCC3g8A+AgAATQQAAA4AAAAAAAAAAQAgAAAA&#10;KQEAAGRycy9lMm9Eb2MueG1sUEsFBgAAAAAGAAYAWQEAANkFAAAAAA==&#10;">
                <v:fill on="f"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机加工</w:t>
                      </w:r>
                    </w:p>
                  </w:txbxContent>
                </v:textbox>
              </v:shape>
            </w:pict>
          </mc:Fallback>
        </mc:AlternateContent>
      </w:r>
      <w:r>
        <w:rPr>
          <w:rFonts w:ascii="Times New Roman" w:hAnsi="Times New Roman" w:eastAsia="宋体" w:cs="Times New Roman"/>
          <w:sz w:val="24"/>
        </w:rPr>
        <mc:AlternateContent>
          <mc:Choice Requires="wps">
            <w:drawing>
              <wp:anchor distT="0" distB="0" distL="114300" distR="114300" simplePos="0" relativeHeight="2369650688" behindDoc="0" locked="0" layoutInCell="1" allowOverlap="1">
                <wp:simplePos x="0" y="0"/>
                <wp:positionH relativeFrom="column">
                  <wp:posOffset>80645</wp:posOffset>
                </wp:positionH>
                <wp:positionV relativeFrom="paragraph">
                  <wp:posOffset>232410</wp:posOffset>
                </wp:positionV>
                <wp:extent cx="505460" cy="309245"/>
                <wp:effectExtent l="0" t="0" r="0" b="0"/>
                <wp:wrapNone/>
                <wp:docPr id="28" name="文本框 28"/>
                <wp:cNvGraphicFramePr/>
                <a:graphic xmlns:a="http://schemas.openxmlformats.org/drawingml/2006/main">
                  <a:graphicData uri="http://schemas.microsoft.com/office/word/2010/wordprocessingShape">
                    <wps:wsp>
                      <wps:cNvSpPr txBox="1"/>
                      <wps:spPr>
                        <a:xfrm>
                          <a:off x="861695" y="2068195"/>
                          <a:ext cx="505460" cy="309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left="0" w:leftChars="0" w:firstLine="0" w:firstLineChars="0"/>
                              <w:rPr>
                                <w:rFonts w:hint="eastAsia"/>
                                <w:lang w:eastAsia="zh-CN"/>
                              </w:rPr>
                            </w:pPr>
                            <w:r>
                              <w:rPr>
                                <w:rFonts w:hint="eastAsia" w:eastAsia="宋体"/>
                                <w:lang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18.3pt;height:24.35pt;width:39.8pt;z-index:-1925316608;mso-width-relative:page;mso-height-relative:page;" filled="f" stroked="f" coordsize="21600,21600" o:gfxdata="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Q9Bk9gAAAAHAQAADwAAAAAAAAABACAAAAAiAAAAZHJzL2Rvd25yZXYueG1sUEsBAhQA&#10;FAAAAAgAh07iQAbtNX8rAgAAJAQAAA4AAAAAAAAAAQAgAAAAJwEAAGRycy9lMm9Eb2MueG1sUEsF&#10;BgAAAAAGAAYAWQEAAMQFAAAAAA==&#10;">
                <v:fill on="f" focussize="0,0"/>
                <v:stroke on="f" weight="0.5pt"/>
                <v:imagedata o:title=""/>
                <o:lock v:ext="edit" aspectratio="f"/>
                <v:textbox>
                  <w:txbxContent>
                    <w:p>
                      <w:pPr>
                        <w:pStyle w:val="25"/>
                        <w:ind w:left="0" w:leftChars="0" w:firstLine="0" w:firstLineChars="0"/>
                        <w:rPr>
                          <w:rFonts w:hint="eastAsia"/>
                          <w:lang w:eastAsia="zh-CN"/>
                        </w:rPr>
                      </w:pPr>
                      <w:r>
                        <w:rPr>
                          <w:rFonts w:hint="eastAsia" w:eastAsia="宋体"/>
                          <w:lang w:eastAsia="zh-CN"/>
                        </w:rPr>
                        <w:t>原料</w:t>
                      </w:r>
                    </w:p>
                  </w:txbxContent>
                </v:textbox>
              </v:shape>
            </w:pict>
          </mc:Fallback>
        </mc:AlternateContent>
      </w:r>
      <w:r>
        <w:rPr>
          <w:rFonts w:ascii="Times New Roman" w:hAnsi="Times New Roman" w:eastAsia="宋体" w:cs="Times New Roman"/>
          <w:sz w:val="24"/>
        </w:rPr>
        <mc:AlternateContent>
          <mc:Choice Requires="wps">
            <w:drawing>
              <wp:anchor distT="0" distB="0" distL="114300" distR="114300" simplePos="0" relativeHeight="2369652736" behindDoc="0" locked="0" layoutInCell="1" allowOverlap="1">
                <wp:simplePos x="0" y="0"/>
                <wp:positionH relativeFrom="column">
                  <wp:posOffset>734695</wp:posOffset>
                </wp:positionH>
                <wp:positionV relativeFrom="paragraph">
                  <wp:posOffset>236220</wp:posOffset>
                </wp:positionV>
                <wp:extent cx="549910" cy="285750"/>
                <wp:effectExtent l="4445" t="4445" r="17145" b="14605"/>
                <wp:wrapNone/>
                <wp:docPr id="30" name="文本框 30"/>
                <wp:cNvGraphicFramePr/>
                <a:graphic xmlns:a="http://schemas.openxmlformats.org/drawingml/2006/main">
                  <a:graphicData uri="http://schemas.microsoft.com/office/word/2010/wordprocessingShape">
                    <wps:wsp>
                      <wps:cNvSpPr txBox="1"/>
                      <wps:spPr>
                        <a:xfrm>
                          <a:off x="1678305" y="2134235"/>
                          <a:ext cx="549910"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85pt;margin-top:18.6pt;height:22.5pt;width:43.3pt;z-index:-1925314560;mso-width-relative:page;mso-height-relative:page;" filled="f" stroked="t" coordsize="21600,21600" o:gfxdata="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88aPZAAAACQEAAA8AAAAAAAAAAQAgAAAAIgAA&#10;AGRycy9kb3ducmV2LnhtbFBLAQIUABQAAAAIAIdO4kBcJyVXQAIAAE0EAAAOAAAAAAAAAAEAIAAA&#10;ACgBAABkcnMvZTJvRG9jLnhtbFBLBQYAAAAABgAGAFkBAADaBQAAAAA=&#10;">
                <v:fill on="f"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下料</w:t>
                      </w:r>
                    </w:p>
                  </w:txbxContent>
                </v:textbox>
              </v:shape>
            </w:pict>
          </mc:Fallback>
        </mc:AlternateContent>
      </w:r>
      <w:r>
        <w:rPr>
          <w:rFonts w:ascii="Times New Roman" w:hAnsi="Times New Roman" w:eastAsia="宋体" w:cs="Times New Roman"/>
          <w:sz w:val="24"/>
        </w:rPr>
        <mc:AlternateContent>
          <mc:Choice Requires="wps">
            <w:drawing>
              <wp:anchor distT="0" distB="0" distL="114300" distR="114300" simplePos="0" relativeHeight="3838905344" behindDoc="0" locked="0" layoutInCell="1" allowOverlap="1">
                <wp:simplePos x="0" y="0"/>
                <wp:positionH relativeFrom="column">
                  <wp:posOffset>4157980</wp:posOffset>
                </wp:positionH>
                <wp:positionV relativeFrom="paragraph">
                  <wp:posOffset>267970</wp:posOffset>
                </wp:positionV>
                <wp:extent cx="491490" cy="271145"/>
                <wp:effectExtent l="4445" t="4445" r="18415" b="10160"/>
                <wp:wrapNone/>
                <wp:docPr id="57" name="文本框 57"/>
                <wp:cNvGraphicFramePr/>
                <a:graphic xmlns:a="http://schemas.openxmlformats.org/drawingml/2006/main">
                  <a:graphicData uri="http://schemas.microsoft.com/office/word/2010/wordprocessingShape">
                    <wps:wsp>
                      <wps:cNvSpPr txBox="1"/>
                      <wps:spPr>
                        <a:xfrm>
                          <a:off x="0" y="0"/>
                          <a:ext cx="491490" cy="2711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pt;margin-top:21.1pt;height:21.35pt;width:38.7pt;z-index:-456061952;mso-width-relative:page;mso-height-relative:page;" filled="f" stroked="t" coordsize="21600,21600" o:gfxdata="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CDjm3aAAAACQEAAA8AAAAAAAAAAQAgAAAAIgAAAGRycy9kb3ducmV2&#10;LnhtbFBLAQIUABQAAAAIAIdO4kCQZv0aMwIAAEEEAAAOAAAAAAAAAAEAIAAAACkBAABkcnMvZTJv&#10;RG9jLnhtbFBLBQYAAAAABgAGAFkBAADOBQAAAAA=&#10;">
                <v:fill on="f"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成品</w:t>
                      </w:r>
                    </w:p>
                  </w:txbxContent>
                </v:textbox>
              </v:shape>
            </w:pict>
          </mc:Fallback>
        </mc:AlternateContent>
      </w:r>
      <w:r>
        <w:rPr>
          <w:rFonts w:ascii="Times New Roman" w:hAnsi="Times New Roman" w:eastAsia="宋体" w:cs="Times New Roman"/>
          <w:sz w:val="24"/>
        </w:rPr>
        <mc:AlternateContent>
          <mc:Choice Requires="wps">
            <w:drawing>
              <wp:anchor distT="0" distB="0" distL="114300" distR="114300" simplePos="0" relativeHeight="1543979008" behindDoc="0" locked="0" layoutInCell="1" allowOverlap="1">
                <wp:simplePos x="0" y="0"/>
                <wp:positionH relativeFrom="column">
                  <wp:posOffset>3364865</wp:posOffset>
                </wp:positionH>
                <wp:positionV relativeFrom="paragraph">
                  <wp:posOffset>252730</wp:posOffset>
                </wp:positionV>
                <wp:extent cx="491490" cy="271145"/>
                <wp:effectExtent l="4445" t="4445" r="18415" b="10160"/>
                <wp:wrapNone/>
                <wp:docPr id="58" name="文本框 58"/>
                <wp:cNvGraphicFramePr/>
                <a:graphic xmlns:a="http://schemas.openxmlformats.org/drawingml/2006/main">
                  <a:graphicData uri="http://schemas.microsoft.com/office/word/2010/wordprocessingShape">
                    <wps:wsp>
                      <wps:cNvSpPr txBox="1"/>
                      <wps:spPr>
                        <a:xfrm>
                          <a:off x="0" y="0"/>
                          <a:ext cx="491490" cy="2711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95pt;margin-top:19.9pt;height:21.35pt;width:38.7pt;z-index:1543979008;mso-width-relative:page;mso-height-relative:page;" filled="f" stroked="t" coordsize="21600,21600" o:gfxdata="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WWIHaAAAACQEAAA8AAAAAAAAAAQAgAAAAIgAAAGRycy9kb3ducmV2&#10;LnhtbFBLAQIUABQAAAAIAIdO4kCexPUuMwIAAEEEAAAOAAAAAAAAAAEAIAAAACkBAABkcnMvZTJv&#10;RG9jLnhtbFBLBQYAAAAABgAGAFkBAADOBQAAAAA=&#10;">
                <v:fill on="f"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组装</w:t>
                      </w:r>
                    </w:p>
                  </w:txbxContent>
                </v:textbox>
              </v:shape>
            </w:pict>
          </mc:Fallback>
        </mc:AlternateContent>
      </w:r>
      <w:r>
        <w:rPr>
          <w:rFonts w:ascii="Times New Roman" w:hAnsi="Times New Roman" w:eastAsia="宋体" w:cs="Times New Roman"/>
          <w:sz w:val="24"/>
        </w:rPr>
        <mc:AlternateContent>
          <mc:Choice Requires="wps">
            <w:drawing>
              <wp:anchor distT="0" distB="0" distL="114300" distR="114300" simplePos="0" relativeHeight="3544019968" behindDoc="0" locked="0" layoutInCell="1" allowOverlap="1">
                <wp:simplePos x="0" y="0"/>
                <wp:positionH relativeFrom="column">
                  <wp:posOffset>2557780</wp:posOffset>
                </wp:positionH>
                <wp:positionV relativeFrom="paragraph">
                  <wp:posOffset>243205</wp:posOffset>
                </wp:positionV>
                <wp:extent cx="491490" cy="271145"/>
                <wp:effectExtent l="4445" t="4445" r="18415" b="10160"/>
                <wp:wrapNone/>
                <wp:docPr id="59" name="文本框 59"/>
                <wp:cNvGraphicFramePr/>
                <a:graphic xmlns:a="http://schemas.openxmlformats.org/drawingml/2006/main">
                  <a:graphicData uri="http://schemas.microsoft.com/office/word/2010/wordprocessingShape">
                    <wps:wsp>
                      <wps:cNvSpPr txBox="1"/>
                      <wps:spPr>
                        <a:xfrm>
                          <a:off x="0" y="0"/>
                          <a:ext cx="491490" cy="2711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4pt;margin-top:19.15pt;height:21.35pt;width:38.7pt;z-index:-750947328;mso-width-relative:page;mso-height-relative:page;" filled="f" stroked="t" coordsize="21600,21600" o:gfxdata="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Au8p9kAAAAJAQAADwAAAAAAAAABACAAAAAiAAAAZHJzL2Rvd25yZXYu&#10;eG1sUEsBAhQAFAAAAAgAh07iQLmP3UYzAgAAQQQAAA4AAAAAAAAAAQAgAAAAKAEAAGRycy9lMm9E&#10;b2MueG1sUEsFBgAAAAAGAAYAWQEAAM0FAAAAAA==&#10;">
                <v:fill on="f"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焊接</w:t>
                      </w:r>
                    </w:p>
                  </w:txbxContent>
                </v:textbox>
              </v:shape>
            </w:pict>
          </mc:Fallback>
        </mc:AlternateContent>
      </w:r>
    </w:p>
    <w:p>
      <w:pPr>
        <w:pStyle w:val="2"/>
        <w:rPr>
          <w:rFonts w:hint="default" w:ascii="Times New Roman" w:hAnsi="Times New Roman" w:eastAsia="宋体" w:cs="Times New Roman"/>
          <w:color w:val="FF0000"/>
          <w:lang w:val="en-US" w:eastAsia="zh-CN"/>
        </w:rPr>
      </w:pPr>
      <w:r>
        <w:rPr>
          <w:rFonts w:ascii="Times New Roman" w:hAnsi="Times New Roman" w:eastAsia="宋体" w:cs="Times New Roman"/>
          <w:sz w:val="24"/>
        </w:rPr>
        <mc:AlternateContent>
          <mc:Choice Requires="wps">
            <w:drawing>
              <wp:anchor distT="0" distB="0" distL="114300" distR="114300" simplePos="0" relativeHeight="2369651712" behindDoc="0" locked="0" layoutInCell="1" allowOverlap="1">
                <wp:simplePos x="0" y="0"/>
                <wp:positionH relativeFrom="column">
                  <wp:posOffset>443230</wp:posOffset>
                </wp:positionH>
                <wp:positionV relativeFrom="paragraph">
                  <wp:posOffset>117475</wp:posOffset>
                </wp:positionV>
                <wp:extent cx="288925" cy="635"/>
                <wp:effectExtent l="0" t="37465" r="15875" b="38100"/>
                <wp:wrapNone/>
                <wp:docPr id="29" name="直接箭头连接符 29"/>
                <wp:cNvGraphicFramePr/>
                <a:graphic xmlns:a="http://schemas.openxmlformats.org/drawingml/2006/main">
                  <a:graphicData uri="http://schemas.microsoft.com/office/word/2010/wordprocessingShape">
                    <wps:wsp>
                      <wps:cNvCnPr/>
                      <wps:spPr>
                        <a:xfrm>
                          <a:off x="1367155" y="2331720"/>
                          <a:ext cx="28892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9pt;margin-top:9.25pt;height:0.05pt;width:22.75pt;z-index:-1925315584;mso-width-relative:page;mso-height-relative:page;" filled="f" stroked="t" coordsize="21600,21600" o:gfxdata="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0QqNQAAAAIAQAADwAAAAAAAAABACAAAAAiAAAA&#10;ZHJzL2Rvd25yZXYueG1sUEsBAhQAFAAAAAgAh07iQB9EDVILAgAAzAMAAA4AAAAAAAAAAQAgAAAA&#10;IwEAAGRycy9lMm9Eb2MueG1sUEsFBgAAAAAGAAYAWQEAAKAFA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sz w:val="24"/>
        </w:rPr>
        <mc:AlternateContent>
          <mc:Choice Requires="wps">
            <w:drawing>
              <wp:anchor distT="0" distB="0" distL="114300" distR="114300" simplePos="0" relativeHeight="2251697152" behindDoc="0" locked="0" layoutInCell="1" allowOverlap="1">
                <wp:simplePos x="0" y="0"/>
                <wp:positionH relativeFrom="column">
                  <wp:posOffset>1291590</wp:posOffset>
                </wp:positionH>
                <wp:positionV relativeFrom="paragraph">
                  <wp:posOffset>88265</wp:posOffset>
                </wp:positionV>
                <wp:extent cx="288925" cy="635"/>
                <wp:effectExtent l="0" t="37465" r="15875" b="38100"/>
                <wp:wrapNone/>
                <wp:docPr id="35" name="直接箭头连接符 35"/>
                <wp:cNvGraphicFramePr/>
                <a:graphic xmlns:a="http://schemas.openxmlformats.org/drawingml/2006/main">
                  <a:graphicData uri="http://schemas.microsoft.com/office/word/2010/wordprocessingShape">
                    <wps:wsp>
                      <wps:cNvCnPr/>
                      <wps:spPr>
                        <a:xfrm>
                          <a:off x="0" y="0"/>
                          <a:ext cx="28892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1.7pt;margin-top:6.95pt;height:0.05pt;width:22.75pt;z-index:-2043270144;mso-width-relative:page;mso-height-relative:page;" filled="f" stroked="t" coordsize="21600,21600" o:gfxdata="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eoz1gAAAAkBAAAPAAAAAAAAAAEAIAAAACIAAABkcnMvZG93bnJldi54&#10;bWxQSwECFAAUAAAACACHTuJA1MEbIfwBAADAAwAADgAAAAAAAAABACAAAAAlAQAAZHJzL2Uyb0Rv&#10;Yy54bWxQSwUGAAAAAAYABgBZAQAAkwU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sz w:val="24"/>
        </w:rPr>
        <mc:AlternateContent>
          <mc:Choice Requires="wps">
            <w:drawing>
              <wp:anchor distT="0" distB="0" distL="114300" distR="114300" simplePos="0" relativeHeight="192680960" behindDoc="0" locked="0" layoutInCell="1" allowOverlap="1">
                <wp:simplePos x="0" y="0"/>
                <wp:positionH relativeFrom="column">
                  <wp:posOffset>3856990</wp:posOffset>
                </wp:positionH>
                <wp:positionV relativeFrom="paragraph">
                  <wp:posOffset>130175</wp:posOffset>
                </wp:positionV>
                <wp:extent cx="288925" cy="635"/>
                <wp:effectExtent l="0" t="37465" r="15875" b="38100"/>
                <wp:wrapNone/>
                <wp:docPr id="32" name="直接箭头连接符 32"/>
                <wp:cNvGraphicFramePr/>
                <a:graphic xmlns:a="http://schemas.openxmlformats.org/drawingml/2006/main">
                  <a:graphicData uri="http://schemas.microsoft.com/office/word/2010/wordprocessingShape">
                    <wps:wsp>
                      <wps:cNvCnPr/>
                      <wps:spPr>
                        <a:xfrm>
                          <a:off x="0" y="0"/>
                          <a:ext cx="28892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3.7pt;margin-top:10.25pt;height:0.05pt;width:22.75pt;z-index:192680960;mso-width-relative:page;mso-height-relative:page;" filled="f" stroked="t" coordsize="21600,21600" o:gfxdata="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OosXXAAAACQEAAA8AAAAAAAAAAQAgAAAAIgAAAGRycy9kb3ducmV2&#10;LnhtbFBLAQIUABQAAAAIAIdO4kCyY+4v/QEAAMADAAAOAAAAAAAAAAEAIAAAACYBAABkcnMvZTJv&#10;RG9jLnhtbFBLBQYAAAAABgAGAFkBAACVBQ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sz w:val="24"/>
        </w:rPr>
        <mc:AlternateContent>
          <mc:Choice Requires="wps">
            <w:drawing>
              <wp:anchor distT="0" distB="0" distL="114300" distR="114300" simplePos="0" relativeHeight="2310675456" behindDoc="0" locked="0" layoutInCell="1" allowOverlap="1">
                <wp:simplePos x="0" y="0"/>
                <wp:positionH relativeFrom="column">
                  <wp:posOffset>3071495</wp:posOffset>
                </wp:positionH>
                <wp:positionV relativeFrom="paragraph">
                  <wp:posOffset>114300</wp:posOffset>
                </wp:positionV>
                <wp:extent cx="288925" cy="635"/>
                <wp:effectExtent l="0" t="37465" r="15875" b="38100"/>
                <wp:wrapNone/>
                <wp:docPr id="33" name="直接箭头连接符 33"/>
                <wp:cNvGraphicFramePr/>
                <a:graphic xmlns:a="http://schemas.openxmlformats.org/drawingml/2006/main">
                  <a:graphicData uri="http://schemas.microsoft.com/office/word/2010/wordprocessingShape">
                    <wps:wsp>
                      <wps:cNvCnPr/>
                      <wps:spPr>
                        <a:xfrm>
                          <a:off x="0" y="0"/>
                          <a:ext cx="28892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85pt;margin-top:9pt;height:0.05pt;width:22.75pt;z-index:-1984291840;mso-width-relative:page;mso-height-relative:page;" filled="f" stroked="t" coordsize="21600,21600" o:gfxdata="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14mtYAAAAJAQAADwAAAAAAAAABACAAAAAiAAAAZHJzL2Rvd25yZXYu&#10;eG1sUEsBAhQAFAAAAAgAh07iQNM02Wj9AQAAwAMAAA4AAAAAAAAAAQAgAAAAJQEAAGRycy9lMm9E&#10;b2MueG1sUEsFBgAAAAAGAAYAWQEAAJQFA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sz w:val="24"/>
        </w:rPr>
        <mc:AlternateContent>
          <mc:Choice Requires="wps">
            <w:drawing>
              <wp:anchor distT="0" distB="0" distL="114300" distR="114300" simplePos="0" relativeHeight="133702656" behindDoc="0" locked="0" layoutInCell="1" allowOverlap="1">
                <wp:simplePos x="0" y="0"/>
                <wp:positionH relativeFrom="column">
                  <wp:posOffset>2264410</wp:posOffset>
                </wp:positionH>
                <wp:positionV relativeFrom="paragraph">
                  <wp:posOffset>105410</wp:posOffset>
                </wp:positionV>
                <wp:extent cx="288925" cy="635"/>
                <wp:effectExtent l="0" t="37465" r="15875" b="38100"/>
                <wp:wrapNone/>
                <wp:docPr id="34" name="直接箭头连接符 34"/>
                <wp:cNvGraphicFramePr/>
                <a:graphic xmlns:a="http://schemas.openxmlformats.org/drawingml/2006/main">
                  <a:graphicData uri="http://schemas.microsoft.com/office/word/2010/wordprocessingShape">
                    <wps:wsp>
                      <wps:cNvCnPr/>
                      <wps:spPr>
                        <a:xfrm>
                          <a:off x="0" y="0"/>
                          <a:ext cx="28892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8.3pt;margin-top:8.3pt;height:0.05pt;width:22.75pt;z-index:133702656;mso-width-relative:page;mso-height-relative:page;" filled="f" stroked="t" coordsize="21600,21600" o:gfxdata="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g0KUXWAAAACQEAAA8AAAAAAAAAAQAgAAAAIgAAAGRycy9kb3ducmV2&#10;LnhtbFBLAQIUABQAAAAIAIdO4kC1lixm/gEAAMADAAAOAAAAAAAAAAEAIAAAACUBAABkcnMvZTJv&#10;RG9jLnhtbFBLBQYAAAAABgAGAFkBAACVBQAAAAA=&#10;">
                <v:fill on="f" focussize="0,0"/>
                <v:stroke weight="0.5pt" color="#000000 [3213]" miterlimit="8" joinstyle="miter" endarrow="block"/>
                <v:imagedata o:title=""/>
                <o:lock v:ext="edit" aspectratio="f"/>
              </v:shape>
            </w:pict>
          </mc:Fallback>
        </mc:AlternateContent>
      </w:r>
    </w:p>
    <w:p>
      <w:pPr>
        <w:pStyle w:val="2"/>
        <w:rPr>
          <w:rFonts w:hint="default" w:ascii="Times New Roman" w:hAnsi="Times New Roman" w:eastAsia="宋体" w:cs="Times New Roman"/>
          <w:color w:val="FF0000"/>
          <w:lang w:val="en-US" w:eastAsia="zh-CN"/>
        </w:rPr>
      </w:pPr>
      <w:r>
        <w:rPr>
          <w:rFonts w:ascii="Times New Roman" w:hAnsi="Times New Roman" w:eastAsia="宋体" w:cs="Times New Roman"/>
          <w:sz w:val="24"/>
        </w:rPr>
        <mc:AlternateContent>
          <mc:Choice Requires="wps">
            <w:drawing>
              <wp:anchor distT="0" distB="0" distL="114300" distR="114300" simplePos="0" relativeHeight="2369645568" behindDoc="0" locked="0" layoutInCell="1" allowOverlap="1">
                <wp:simplePos x="0" y="0"/>
                <wp:positionH relativeFrom="column">
                  <wp:posOffset>3102610</wp:posOffset>
                </wp:positionH>
                <wp:positionV relativeFrom="paragraph">
                  <wp:posOffset>218440</wp:posOffset>
                </wp:positionV>
                <wp:extent cx="2437130" cy="293370"/>
                <wp:effectExtent l="0" t="0" r="1270" b="11430"/>
                <wp:wrapNone/>
                <wp:docPr id="38" name="矩形 38"/>
                <wp:cNvGraphicFramePr/>
                <a:graphic xmlns:a="http://schemas.openxmlformats.org/drawingml/2006/main">
                  <a:graphicData uri="http://schemas.microsoft.com/office/word/2010/wordprocessingShape">
                    <wps:wsp>
                      <wps:cNvSpPr/>
                      <wps:spPr>
                        <a:xfrm>
                          <a:off x="5634355" y="8181975"/>
                          <a:ext cx="2437130" cy="293370"/>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pPr>
                              <w:jc w:val="both"/>
                              <w:rPr>
                                <w:rFonts w:hint="default" w:ascii="Times New Roman" w:hAnsi="Times New Roman" w:eastAsia="宋体" w:cs="Times New Roman"/>
                                <w:lang w:val="en-US" w:eastAsia="zh-CN"/>
                              </w:rPr>
                            </w:pPr>
                            <w:r>
                              <w:rPr>
                                <w:rFonts w:hint="eastAsia" w:eastAsia="宋体"/>
                                <w:lang w:eastAsia="zh-CN"/>
                              </w:rPr>
                              <w:t>图例：</w:t>
                            </w:r>
                            <w:r>
                              <w:rPr>
                                <w:rFonts w:hint="default" w:ascii="Times New Roman" w:hAnsi="Times New Roman" w:eastAsia="宋体" w:cs="Times New Roman"/>
                                <w:lang w:val="en-US" w:eastAsia="zh-CN"/>
                              </w:rPr>
                              <w:t>G--废气</w:t>
                            </w:r>
                            <w:r>
                              <w:rPr>
                                <w:rFonts w:hint="eastAsia" w:ascii="Times New Roman" w:hAnsi="Times New Roman" w:eastAsia="宋体" w:cs="Times New Roman"/>
                                <w:lang w:val="en-US" w:eastAsia="zh-CN"/>
                              </w:rPr>
                              <w:t>，S</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固废，</w:t>
                            </w:r>
                            <w:r>
                              <w:rPr>
                                <w:rFonts w:hint="default" w:ascii="Times New Roman" w:hAnsi="Times New Roman" w:eastAsia="宋体" w:cs="Times New Roman"/>
                                <w:lang w:val="en-US" w:eastAsia="zh-CN"/>
                              </w:rPr>
                              <w:t>N--噪声</w:t>
                            </w:r>
                          </w:p>
                          <w:p>
                            <w:pPr>
                              <w:pStyle w:val="25"/>
                              <w:ind w:firstLine="210" w:firstLineChars="100"/>
                              <w:rPr>
                                <w:rFonts w:hint="default" w:ascii="Times New Roman" w:hAnsi="Times New Roman" w:cs="Times New Roman"/>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3pt;margin-top:17.2pt;height:23.1pt;width:191.9pt;z-index:-1925321728;v-text-anchor:middle;mso-width-relative:page;mso-height-relative:page;" filled="f" stroked="f" coordsize="21600,21600" o:gfxdata="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hLob9cAAAAJAQAA&#10;DwAAAAAAAAABACAAAAAiAAAAZHJzL2Rvd25yZXYueG1sUEsBAhQAFAAAAAgAh07iQBOnMwNTAgAA&#10;bAQAAA4AAAAAAAAAAQAgAAAAJgEAAGRycy9lMm9Eb2MueG1sUEsFBgAAAAAGAAYAWQEAAOsFAAAA&#10;AA==&#10;">
                <v:fill on="f" focussize="0,0"/>
                <v:stroke on="f" weight="0.25pt" miterlimit="8" joinstyle="miter"/>
                <v:imagedata o:title=""/>
                <o:lock v:ext="edit" aspectratio="f"/>
                <v:textbox>
                  <w:txbxContent>
                    <w:p>
                      <w:pPr>
                        <w:jc w:val="both"/>
                        <w:rPr>
                          <w:rFonts w:hint="default" w:ascii="Times New Roman" w:hAnsi="Times New Roman" w:eastAsia="宋体" w:cs="Times New Roman"/>
                          <w:lang w:val="en-US" w:eastAsia="zh-CN"/>
                        </w:rPr>
                      </w:pPr>
                      <w:r>
                        <w:rPr>
                          <w:rFonts w:hint="eastAsia" w:eastAsia="宋体"/>
                          <w:lang w:eastAsia="zh-CN"/>
                        </w:rPr>
                        <w:t>图例：</w:t>
                      </w:r>
                      <w:r>
                        <w:rPr>
                          <w:rFonts w:hint="default" w:ascii="Times New Roman" w:hAnsi="Times New Roman" w:eastAsia="宋体" w:cs="Times New Roman"/>
                          <w:lang w:val="en-US" w:eastAsia="zh-CN"/>
                        </w:rPr>
                        <w:t>G--废气</w:t>
                      </w:r>
                      <w:r>
                        <w:rPr>
                          <w:rFonts w:hint="eastAsia" w:ascii="Times New Roman" w:hAnsi="Times New Roman" w:eastAsia="宋体" w:cs="Times New Roman"/>
                          <w:lang w:val="en-US" w:eastAsia="zh-CN"/>
                        </w:rPr>
                        <w:t>，S</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固废，</w:t>
                      </w:r>
                      <w:r>
                        <w:rPr>
                          <w:rFonts w:hint="default" w:ascii="Times New Roman" w:hAnsi="Times New Roman" w:eastAsia="宋体" w:cs="Times New Roman"/>
                          <w:lang w:val="en-US" w:eastAsia="zh-CN"/>
                        </w:rPr>
                        <w:t>N--噪声</w:t>
                      </w:r>
                    </w:p>
                    <w:p>
                      <w:pPr>
                        <w:pStyle w:val="25"/>
                        <w:ind w:firstLine="210" w:firstLineChars="100"/>
                        <w:rPr>
                          <w:rFonts w:hint="default" w:ascii="Times New Roman" w:hAnsi="Times New Roman" w:cs="Times New Roman"/>
                          <w:lang w:val="en-US" w:eastAsia="zh-CN"/>
                        </w:rPr>
                      </w:pPr>
                    </w:p>
                  </w:txbxContent>
                </v:textbox>
              </v:rect>
            </w:pict>
          </mc:Fallback>
        </mc:AlternateContent>
      </w:r>
    </w:p>
    <w:p>
      <w:pPr>
        <w:pStyle w:val="2"/>
        <w:rPr>
          <w:rFonts w:hint="default" w:ascii="Times New Roman" w:hAnsi="Times New Roman" w:eastAsia="宋体" w:cs="Times New Roman"/>
          <w:color w:val="FF0000"/>
          <w:lang w:val="en-US" w:eastAsia="zh-CN"/>
        </w:rPr>
      </w:pPr>
    </w:p>
    <w:p>
      <w:pPr>
        <w:spacing w:line="480" w:lineRule="atLeast"/>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生产</w:t>
      </w:r>
      <w:r>
        <w:rPr>
          <w:rFonts w:hint="default" w:ascii="Times New Roman" w:hAnsi="Times New Roman" w:eastAsia="宋体" w:cs="Times New Roman"/>
          <w:b/>
          <w:bCs/>
          <w:color w:val="000000" w:themeColor="text1"/>
          <w:sz w:val="24"/>
          <w:szCs w:val="24"/>
          <w14:textFill>
            <w14:solidFill>
              <w14:schemeClr w14:val="tx1"/>
            </w14:solidFill>
          </w14:textFill>
        </w:rPr>
        <w:t>工艺流程</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及排污节点</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w:t>
      </w:r>
    </w:p>
    <w:p>
      <w:pPr>
        <w:pStyle w:val="2"/>
        <w:numPr>
          <w:ilvl w:val="0"/>
          <w:numId w:val="0"/>
        </w:numPr>
        <w:ind w:leftChars="200" w:right="108" w:rightChars="0"/>
        <w:rPr>
          <w:rFonts w:hint="default" w:ascii="Times New Roman" w:hAnsi="Times New Roman" w:eastAsia="宋体" w:cs="Times New Roman"/>
          <w:color w:val="000000" w:themeColor="text1"/>
          <w:sz w:val="24"/>
          <w:szCs w:val="24"/>
          <w14:textFill>
            <w14:solidFill>
              <w14:schemeClr w14:val="tx1"/>
            </w14:solidFill>
          </w14:textFill>
        </w:rPr>
      </w:pPr>
    </w:p>
    <w:p>
      <w:pPr>
        <w:pStyle w:val="2"/>
        <w:keepNext w:val="0"/>
        <w:keepLines w:val="0"/>
        <w:pageBreakBefore w:val="0"/>
        <w:widowControl w:val="0"/>
        <w:numPr>
          <w:ilvl w:val="0"/>
          <w:numId w:val="0"/>
        </w:numPr>
        <w:kinsoku/>
        <w:wordWrap/>
        <w:overflowPunct/>
        <w:topLinePunct w:val="0"/>
        <w:bidi w:val="0"/>
        <w:spacing w:line="360" w:lineRule="auto"/>
        <w:ind w:leftChars="0" w:right="0" w:rightChars="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生产工艺简述：</w:t>
      </w:r>
      <w:bookmarkStart w:id="31" w:name="_Toc497001450"/>
    </w:p>
    <w:p>
      <w:pPr>
        <w:pStyle w:val="2"/>
        <w:keepNext w:val="0"/>
        <w:keepLines w:val="0"/>
        <w:pageBreakBefore w:val="0"/>
        <w:widowControl w:val="0"/>
        <w:numPr>
          <w:ilvl w:val="0"/>
          <w:numId w:val="0"/>
        </w:numPr>
        <w:kinsoku/>
        <w:wordWrap/>
        <w:overflowPunct/>
        <w:topLinePunct w:val="0"/>
        <w:bidi w:val="0"/>
        <w:spacing w:line="360" w:lineRule="auto"/>
        <w:ind w:leftChars="0" w:right="0" w:rightChars="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生产加工过程分为下料、机加工、焊接及组装四个部分。</w:t>
      </w:r>
    </w:p>
    <w:p>
      <w:pPr>
        <w:pStyle w:val="2"/>
        <w:keepNext w:val="0"/>
        <w:keepLines w:val="0"/>
        <w:pageBreakBefore w:val="0"/>
        <w:widowControl w:val="0"/>
        <w:numPr>
          <w:ilvl w:val="0"/>
          <w:numId w:val="0"/>
        </w:numPr>
        <w:kinsoku/>
        <w:wordWrap/>
        <w:overflowPunct/>
        <w:topLinePunct w:val="0"/>
        <w:bidi w:val="0"/>
        <w:spacing w:line="360" w:lineRule="auto"/>
        <w:ind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）下料：原材料经金属带锯床和切割机等设备按照规定尺寸下料，该过程有下脚料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S1、颗粒物G1及噪声N1产生</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spacing w:line="360" w:lineRule="auto"/>
        <w:ind w:left="0" w:leftChars="0" w:right="0" w:firstLine="480" w:firstLineChars="200"/>
        <w:textAlignment w:val="auto"/>
        <w:outlineLvl w:val="1"/>
        <w:rPr>
          <w:rFonts w:hint="eastAsia" w:ascii="Times New Roman" w:hAnsi="Times New Roman" w:eastAsia="宋体" w:cs="Times New Roman"/>
          <w:color w:val="000000" w:themeColor="text1"/>
          <w:sz w:val="24"/>
          <w:szCs w:val="24"/>
          <w:lang w:val="en-US" w:eastAsia="zh-CN"/>
          <w14:textFill>
            <w14:solidFill>
              <w14:schemeClr w14:val="tx1"/>
            </w14:solidFill>
          </w14:textFill>
        </w:rPr>
      </w:pPr>
      <w:bookmarkStart w:id="32" w:name="_Toc17694"/>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eastAsia="zh-CN"/>
        </w:rPr>
        <w:t>）机加工：下好料的物料投入车床、铣床等设备进行机械加工，此过程有下脚料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S2、废机油S3、废切削液S4、含油抹布S5及噪声N2产生。</w:t>
      </w:r>
    </w:p>
    <w:p>
      <w:pPr>
        <w:pStyle w:val="2"/>
        <w:keepNext w:val="0"/>
        <w:keepLines w:val="0"/>
        <w:pageBreakBefore w:val="0"/>
        <w:widowControl w:val="0"/>
        <w:kinsoku/>
        <w:wordWrap/>
        <w:overflowPunct/>
        <w:topLinePunct w:val="0"/>
        <w:autoSpaceDE/>
        <w:autoSpaceDN/>
        <w:bidi w:val="0"/>
        <w:adjustRightInd w:val="0"/>
        <w:snapToGrid/>
        <w:spacing w:line="360" w:lineRule="auto"/>
        <w:ind w:left="0" w:leftChars="0" w:right="0" w:firstLine="480" w:firstLineChars="200"/>
        <w:textAlignment w:val="auto"/>
        <w:outlineLvl w:val="1"/>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（3）焊接工序：机加工物料与外协/外购物料（配件）通过二氧化碳保护焊机进行焊接，此过程有焊接烟尘G2、焊渣S6及噪声N3产生。</w:t>
      </w:r>
    </w:p>
    <w:p>
      <w:pPr>
        <w:pStyle w:val="2"/>
        <w:keepNext w:val="0"/>
        <w:keepLines w:val="0"/>
        <w:pageBreakBefore w:val="0"/>
        <w:widowControl w:val="0"/>
        <w:kinsoku/>
        <w:wordWrap/>
        <w:overflowPunct/>
        <w:topLinePunct w:val="0"/>
        <w:autoSpaceDE/>
        <w:autoSpaceDN/>
        <w:bidi w:val="0"/>
        <w:adjustRightInd w:val="0"/>
        <w:snapToGrid/>
        <w:spacing w:line="360" w:lineRule="auto"/>
        <w:ind w:left="0" w:leftChars="0" w:right="0" w:firstLine="480" w:firstLineChars="200"/>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（4）组装：将经过焊接的物料进行组装，组装好后由客户运走，此过程产生噪声N4。</w:t>
      </w:r>
    </w:p>
    <w:p>
      <w:pPr>
        <w:pStyle w:val="2"/>
        <w:keepNext w:val="0"/>
        <w:keepLines w:val="0"/>
        <w:pageBreakBefore w:val="0"/>
        <w:widowControl w:val="0"/>
        <w:kinsoku/>
        <w:wordWrap/>
        <w:overflowPunct/>
        <w:topLinePunct w:val="0"/>
        <w:autoSpaceDE/>
        <w:autoSpaceDN/>
        <w:bidi w:val="0"/>
        <w:adjustRightInd w:val="0"/>
        <w:snapToGrid/>
        <w:spacing w:line="360" w:lineRule="auto"/>
        <w:ind w:left="0" w:leftChars="0" w:right="0" w:firstLine="0"/>
        <w:textAlignment w:val="auto"/>
        <w:outlineLvl w:val="1"/>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3.6项目变动情况</w:t>
      </w:r>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经现场调查和与建设单位核实</w:t>
      </w:r>
      <w:r>
        <w:rPr>
          <w:rFonts w:hint="eastAsia" w:ascii="Times New Roman" w:hAnsi="Times New Roman" w:eastAsia="宋体" w:cs="Times New Roman"/>
          <w:b w:val="0"/>
          <w:bCs w:val="0"/>
          <w:color w:val="auto"/>
          <w:sz w:val="24"/>
          <w:szCs w:val="24"/>
          <w:lang w:eastAsia="zh-CN"/>
        </w:rPr>
        <w:t>，实际建设比环评少</w:t>
      </w:r>
      <w:r>
        <w:rPr>
          <w:rFonts w:hint="eastAsia" w:ascii="Times New Roman" w:hAnsi="Times New Roman" w:eastAsia="宋体" w:cs="Times New Roman"/>
          <w:b w:val="0"/>
          <w:bCs w:val="0"/>
          <w:color w:val="auto"/>
          <w:sz w:val="24"/>
          <w:szCs w:val="24"/>
          <w:lang w:val="en-US" w:eastAsia="zh-CN"/>
        </w:rPr>
        <w:t>1台</w:t>
      </w:r>
      <w:r>
        <w:rPr>
          <w:rFonts w:hint="eastAsia" w:ascii="Times New Roman" w:hAnsi="Times New Roman" w:eastAsia="宋体" w:cs="Times New Roman"/>
          <w:b w:val="0"/>
          <w:bCs w:val="0"/>
          <w:color w:val="auto"/>
          <w:sz w:val="24"/>
          <w:szCs w:val="24"/>
          <w:lang w:eastAsia="zh-CN"/>
        </w:rPr>
        <w:t>数控等离子切割机、</w:t>
      </w:r>
      <w:r>
        <w:rPr>
          <w:rFonts w:hint="eastAsia" w:ascii="Times New Roman" w:hAnsi="Times New Roman" w:eastAsia="宋体" w:cs="Times New Roman"/>
          <w:b w:val="0"/>
          <w:bCs w:val="0"/>
          <w:color w:val="auto"/>
          <w:sz w:val="24"/>
          <w:szCs w:val="24"/>
          <w:lang w:val="en-US" w:eastAsia="zh-CN"/>
        </w:rPr>
        <w:t>1台打标机、1台CA6136车床</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color w:val="auto"/>
          <w:sz w:val="24"/>
          <w:szCs w:val="24"/>
          <w:highlight w:val="none"/>
          <w:lang w:val="en-US" w:eastAsia="zh-CN"/>
        </w:rPr>
        <w:t>此变动对</w:t>
      </w:r>
      <w:r>
        <w:rPr>
          <w:rFonts w:hint="default" w:ascii="Times New Roman" w:hAnsi="Times New Roman" w:eastAsia="宋体" w:cs="Times New Roman"/>
          <w:color w:val="auto"/>
          <w:sz w:val="24"/>
          <w:szCs w:val="24"/>
          <w:highlight w:val="none"/>
          <w:lang w:val="en-US" w:eastAsia="zh-CN"/>
        </w:rPr>
        <w:t>企业的排污和产能没有影响</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因此</w:t>
      </w:r>
      <w:r>
        <w:rPr>
          <w:rFonts w:hint="eastAsia" w:ascii="Times New Roman" w:hAnsi="Times New Roman" w:eastAsia="宋体" w:cs="Times New Roman"/>
          <w:color w:val="auto"/>
          <w:sz w:val="24"/>
          <w:szCs w:val="24"/>
        </w:rPr>
        <w:t>建设项目的性质、规模、地点及其他污染防治措施不变，根据《环境影响评价法》和《建设项目环境保护管理条例》有关规定，</w:t>
      </w:r>
      <w:r>
        <w:rPr>
          <w:rFonts w:hint="default" w:ascii="Times New Roman" w:hAnsi="Times New Roman" w:eastAsia="宋体" w:cs="Times New Roman"/>
          <w:color w:val="auto"/>
          <w:sz w:val="24"/>
          <w:szCs w:val="24"/>
          <w:lang w:eastAsia="zh-CN"/>
        </w:rPr>
        <w:t>以上变动均</w:t>
      </w:r>
      <w:r>
        <w:rPr>
          <w:rFonts w:hint="default" w:ascii="Times New Roman" w:hAnsi="Times New Roman" w:eastAsia="宋体" w:cs="Times New Roman"/>
          <w:color w:val="auto"/>
          <w:sz w:val="24"/>
          <w:szCs w:val="24"/>
        </w:rPr>
        <w:t>不属于重大变动。</w:t>
      </w:r>
    </w:p>
    <w:p>
      <w:pPr>
        <w:pStyle w:val="2"/>
        <w:keepNext w:val="0"/>
        <w:keepLines w:val="0"/>
        <w:pageBreakBefore w:val="0"/>
        <w:widowControl w:val="0"/>
        <w:kinsoku/>
        <w:wordWrap/>
        <w:overflowPunct/>
        <w:topLinePunct w:val="0"/>
        <w:autoSpaceDE/>
        <w:autoSpaceDN/>
        <w:bidi w:val="0"/>
        <w:adjustRightInd w:val="0"/>
        <w:snapToGrid/>
        <w:spacing w:line="360" w:lineRule="auto"/>
        <w:ind w:left="0" w:leftChars="0" w:right="0" w:firstLine="0"/>
        <w:textAlignment w:val="auto"/>
        <w:outlineLvl w:val="1"/>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bookmarkStart w:id="33" w:name="_Toc11692"/>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3.7验收范围</w:t>
      </w:r>
      <w:bookmarkEnd w:id="33"/>
    </w:p>
    <w:p>
      <w:pPr>
        <w:pStyle w:val="2"/>
        <w:keepNext w:val="0"/>
        <w:keepLines w:val="0"/>
        <w:pageBreakBefore w:val="0"/>
        <w:widowControl w:val="0"/>
        <w:kinsoku/>
        <w:wordWrap/>
        <w:overflowPunct/>
        <w:topLinePunct w:val="0"/>
        <w:autoSpaceDE/>
        <w:autoSpaceDN/>
        <w:bidi w:val="0"/>
        <w:adjustRightInd w:val="0"/>
        <w:snapToGrid/>
        <w:spacing w:line="360" w:lineRule="auto"/>
        <w:ind w:left="0" w:leftChars="0" w:right="0" w:firstLine="480" w:firstLineChars="20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本次验收</w:t>
      </w:r>
      <w:r>
        <w:rPr>
          <w:rFonts w:hint="eastAsia" w:ascii="Times New Roman" w:hAnsi="Times New Roman" w:eastAsia="宋体" w:cs="Times New Roman"/>
          <w:color w:val="000000" w:themeColor="text1"/>
          <w:szCs w:val="24"/>
          <w14:textFill>
            <w14:solidFill>
              <w14:schemeClr w14:val="tx1"/>
            </w14:solidFill>
          </w14:textFill>
        </w:rPr>
        <w:t>范围为</w:t>
      </w:r>
      <w:r>
        <w:rPr>
          <w:rFonts w:hint="eastAsia" w:ascii="Times New Roman" w:hAnsi="Times New Roman" w:eastAsia="宋体" w:cs="Times New Roman"/>
          <w:color w:val="000000" w:themeColor="text1"/>
          <w:szCs w:val="24"/>
          <w:lang w:eastAsia="zh-CN"/>
          <w14:textFill>
            <w14:solidFill>
              <w14:schemeClr w14:val="tx1"/>
            </w14:solidFill>
          </w14:textFill>
        </w:rPr>
        <w:t>全厂整体验收</w:t>
      </w:r>
      <w:r>
        <w:rPr>
          <w:rFonts w:ascii="Times New Roman" w:hAnsi="Times New Roman" w:eastAsia="宋体" w:cs="Times New Roman"/>
          <w:color w:val="000000" w:themeColor="text1"/>
          <w:szCs w:val="24"/>
          <w14:textFill>
            <w14:solidFill>
              <w14:schemeClr w14:val="tx1"/>
            </w14:solidFill>
          </w14:textFill>
        </w:rPr>
        <w:t>。</w:t>
      </w:r>
    </w:p>
    <w:bookmarkEnd w:id="31"/>
    <w:p>
      <w:pPr>
        <w:pStyle w:val="2"/>
        <w:keepNext w:val="0"/>
        <w:keepLines w:val="0"/>
        <w:pageBreakBefore w:val="0"/>
        <w:widowControl w:val="0"/>
        <w:kinsoku/>
        <w:wordWrap/>
        <w:overflowPunct/>
        <w:topLinePunct w:val="0"/>
        <w:bidi w:val="0"/>
        <w:spacing w:line="360" w:lineRule="auto"/>
        <w:ind w:left="0" w:leftChars="0" w:right="0" w:firstLine="0"/>
        <w:textAlignment w:val="auto"/>
        <w:outlineLvl w:val="0"/>
        <w:rPr>
          <w:rFonts w:ascii="Times New Roman" w:hAnsi="Times New Roman" w:eastAsia="宋体" w:cs="Times New Roman"/>
          <w:b/>
          <w:bCs/>
          <w:color w:val="000000" w:themeColor="text1"/>
          <w:sz w:val="30"/>
          <w:szCs w:val="30"/>
          <w14:textFill>
            <w14:solidFill>
              <w14:schemeClr w14:val="tx1"/>
            </w14:solidFill>
          </w14:textFill>
        </w:rPr>
      </w:pPr>
      <w:bookmarkStart w:id="34" w:name="_Toc25304"/>
      <w:bookmarkStart w:id="35" w:name="_Toc497001456"/>
      <w:bookmarkStart w:id="36" w:name="_Toc5055"/>
    </w:p>
    <w:p>
      <w:pPr>
        <w:pStyle w:val="2"/>
        <w:keepNext w:val="0"/>
        <w:keepLines w:val="0"/>
        <w:pageBreakBefore w:val="0"/>
        <w:widowControl w:val="0"/>
        <w:kinsoku/>
        <w:wordWrap/>
        <w:overflowPunct/>
        <w:topLinePunct w:val="0"/>
        <w:bidi w:val="0"/>
        <w:spacing w:line="360" w:lineRule="auto"/>
        <w:ind w:left="0" w:leftChars="0" w:right="0" w:firstLine="0"/>
        <w:textAlignment w:val="auto"/>
        <w:outlineLvl w:val="0"/>
        <w:rPr>
          <w:rFonts w:ascii="Times New Roman" w:hAnsi="Times New Roman" w:eastAsia="宋体" w:cs="Times New Roman"/>
          <w:b/>
          <w:bCs/>
          <w:color w:val="000000" w:themeColor="text1"/>
          <w:sz w:val="30"/>
          <w:szCs w:val="30"/>
          <w14:textFill>
            <w14:solidFill>
              <w14:schemeClr w14:val="tx1"/>
            </w14:solidFill>
          </w14:textFill>
        </w:rPr>
      </w:pPr>
    </w:p>
    <w:p>
      <w:pPr>
        <w:pStyle w:val="2"/>
        <w:keepNext w:val="0"/>
        <w:keepLines w:val="0"/>
        <w:pageBreakBefore w:val="0"/>
        <w:widowControl w:val="0"/>
        <w:kinsoku/>
        <w:wordWrap/>
        <w:overflowPunct/>
        <w:topLinePunct w:val="0"/>
        <w:bidi w:val="0"/>
        <w:spacing w:line="360" w:lineRule="auto"/>
        <w:ind w:left="0" w:leftChars="0" w:right="0" w:firstLine="0"/>
        <w:textAlignment w:val="auto"/>
        <w:outlineLvl w:val="0"/>
        <w:rPr>
          <w:rFonts w:ascii="Times New Roman" w:hAnsi="Times New Roman" w:eastAsia="宋体" w:cs="Times New Roman"/>
          <w:b/>
          <w:bCs/>
          <w:color w:val="000000" w:themeColor="text1"/>
          <w:sz w:val="30"/>
          <w:szCs w:val="30"/>
          <w14:textFill>
            <w14:solidFill>
              <w14:schemeClr w14:val="tx1"/>
            </w14:solidFill>
          </w14:textFill>
        </w:rPr>
      </w:pPr>
    </w:p>
    <w:p>
      <w:pPr>
        <w:pStyle w:val="2"/>
        <w:keepNext w:val="0"/>
        <w:keepLines w:val="0"/>
        <w:pageBreakBefore w:val="0"/>
        <w:widowControl w:val="0"/>
        <w:kinsoku/>
        <w:wordWrap/>
        <w:overflowPunct/>
        <w:topLinePunct w:val="0"/>
        <w:bidi w:val="0"/>
        <w:spacing w:line="360" w:lineRule="auto"/>
        <w:ind w:left="0" w:leftChars="0" w:right="0" w:firstLine="0"/>
        <w:textAlignment w:val="auto"/>
        <w:outlineLvl w:val="0"/>
        <w:rPr>
          <w:rFonts w:ascii="Times New Roman" w:hAnsi="Times New Roman" w:eastAsia="宋体" w:cs="Times New Roman"/>
          <w:b/>
          <w:bCs/>
          <w:color w:val="000000" w:themeColor="text1"/>
          <w:sz w:val="30"/>
          <w:szCs w:val="30"/>
          <w14:textFill>
            <w14:solidFill>
              <w14:schemeClr w14:val="tx1"/>
            </w14:solidFill>
          </w14:textFill>
        </w:rPr>
      </w:pPr>
      <w:r>
        <w:rPr>
          <w:rFonts w:ascii="Times New Roman" w:hAnsi="Times New Roman" w:eastAsia="宋体" w:cs="Times New Roman"/>
          <w:b/>
          <w:bCs/>
          <w:color w:val="000000" w:themeColor="text1"/>
          <w:sz w:val="30"/>
          <w:szCs w:val="30"/>
          <w14:textFill>
            <w14:solidFill>
              <w14:schemeClr w14:val="tx1"/>
            </w14:solidFill>
          </w14:textFill>
        </w:rPr>
        <w:t>4、环境保护设施</w:t>
      </w:r>
      <w:bookmarkEnd w:id="34"/>
    </w:p>
    <w:p>
      <w:pPr>
        <w:pStyle w:val="2"/>
        <w:keepNext w:val="0"/>
        <w:keepLines w:val="0"/>
        <w:pageBreakBefore w:val="0"/>
        <w:widowControl w:val="0"/>
        <w:kinsoku/>
        <w:wordWrap/>
        <w:overflowPunct/>
        <w:topLinePunct w:val="0"/>
        <w:bidi w:val="0"/>
        <w:spacing w:line="360" w:lineRule="auto"/>
        <w:ind w:left="0" w:leftChars="0" w:right="0" w:firstLine="0"/>
        <w:textAlignment w:val="auto"/>
        <w:outlineLvl w:val="1"/>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bookmarkStart w:id="37" w:name="_Toc20861"/>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4.1污染物治理/处置设施</w:t>
      </w:r>
      <w:bookmarkEnd w:id="37"/>
    </w:p>
    <w:p>
      <w:pPr>
        <w:pStyle w:val="2"/>
        <w:keepNext w:val="0"/>
        <w:keepLines w:val="0"/>
        <w:pageBreakBefore w:val="0"/>
        <w:widowControl w:val="0"/>
        <w:kinsoku/>
        <w:wordWrap/>
        <w:overflowPunct/>
        <w:topLinePunct w:val="0"/>
        <w:bidi w:val="0"/>
        <w:spacing w:line="360" w:lineRule="auto"/>
        <w:ind w:left="0" w:leftChars="0" w:right="0" w:firstLine="0"/>
        <w:textAlignment w:val="auto"/>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4.1.1废水</w:t>
      </w:r>
    </w:p>
    <w:p>
      <w:pPr>
        <w:pStyle w:val="7"/>
        <w:keepNext w:val="0"/>
        <w:keepLines w:val="0"/>
        <w:pageBreakBefore w:val="0"/>
        <w:widowControl w:val="0"/>
        <w:tabs>
          <w:tab w:val="left" w:pos="1601"/>
        </w:tabs>
        <w:kinsoku/>
        <w:wordWrap/>
        <w:overflowPunct/>
        <w:topLinePunct w:val="0"/>
        <w:autoSpaceDE w:val="0"/>
        <w:autoSpaceDN w:val="0"/>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sz w:val="24"/>
          <w:szCs w:val="24"/>
          <w:lang w:eastAsia="zh-CN"/>
        </w:rPr>
        <w:t>厂区</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无生产废水产生，废水主要为职工生活污水，生活污水</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用于泼洒厂房外地面抑尘，不外排</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pStyle w:val="5"/>
        <w:keepNext w:val="0"/>
        <w:keepLines w:val="0"/>
        <w:pageBreakBefore w:val="0"/>
        <w:widowControl w:val="0"/>
        <w:tabs>
          <w:tab w:val="left" w:pos="1601"/>
        </w:tabs>
        <w:kinsoku/>
        <w:wordWrap/>
        <w:overflowPunct/>
        <w:topLinePunct w:val="0"/>
        <w:autoSpaceDE w:val="0"/>
        <w:autoSpaceDN w:val="0"/>
        <w:bidi w:val="0"/>
        <w:adjustRightInd w:val="0"/>
        <w:snapToGrid w:val="0"/>
        <w:spacing w:line="360" w:lineRule="auto"/>
        <w:ind w:left="0" w:leftChars="0" w:right="0" w:firstLine="0"/>
        <w:textAlignment w:val="auto"/>
        <w:outlineLvl w:val="2"/>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4.1.2废气</w:t>
      </w:r>
    </w:p>
    <w:p>
      <w:pPr>
        <w:pStyle w:val="2"/>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eastAsia" w:ascii="Times New Roman" w:hAnsi="Times New Roman" w:eastAsia="宋体" w:cs="Times New Roman"/>
          <w:color w:val="000000" w:themeColor="text1"/>
          <w:szCs w:val="24"/>
          <w:lang w:eastAsia="zh-CN"/>
          <w14:textFill>
            <w14:solidFill>
              <w14:schemeClr w14:val="tx1"/>
            </w14:solidFill>
          </w14:textFill>
        </w:rPr>
      </w:pPr>
      <w:r>
        <w:rPr>
          <w:rFonts w:hint="eastAsia" w:ascii="Times New Roman" w:hAnsi="Times New Roman" w:eastAsia="宋体" w:cs="Times New Roman"/>
          <w:color w:val="000000" w:themeColor="text1"/>
          <w:szCs w:val="24"/>
          <w:lang w:eastAsia="zh-CN"/>
          <w14:textFill>
            <w14:solidFill>
              <w14:schemeClr w14:val="tx1"/>
            </w14:solidFill>
          </w14:textFill>
        </w:rPr>
        <w:t>产生的废气主要为下料工序产生的颗粒物和焊接工序产生的焊接烟尘。</w:t>
      </w:r>
    </w:p>
    <w:p>
      <w:pPr>
        <w:pStyle w:val="2"/>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eastAsia" w:ascii="Times New Roman" w:hAnsi="Times New Roman" w:eastAsia="宋体" w:cs="Times New Roman"/>
          <w:color w:val="000000" w:themeColor="text1"/>
          <w:szCs w:val="24"/>
          <w:lang w:eastAsia="zh-CN"/>
          <w14:textFill>
            <w14:solidFill>
              <w14:schemeClr w14:val="tx1"/>
            </w14:solidFill>
          </w14:textFill>
        </w:rPr>
      </w:pPr>
      <w:r>
        <w:rPr>
          <w:rFonts w:hint="eastAsia" w:ascii="Times New Roman" w:hAnsi="Times New Roman" w:eastAsia="宋体" w:cs="Times New Roman"/>
          <w:color w:val="000000" w:themeColor="text1"/>
          <w:szCs w:val="24"/>
          <w:lang w:eastAsia="zh-CN"/>
          <w14:textFill>
            <w14:solidFill>
              <w14:schemeClr w14:val="tx1"/>
            </w14:solidFill>
          </w14:textFill>
        </w:rPr>
        <w:t>下料工序产生的颗粒物：产生量较少，且密度大于空气，较大颗粒物经自身重力下降到地面，较细颗粒物随着机械的运动可能会在空气中停留短暂时间后沉降于地面。</w:t>
      </w:r>
    </w:p>
    <w:p>
      <w:pPr>
        <w:pStyle w:val="2"/>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eastAsia" w:ascii="Times New Roman" w:hAnsi="Times New Roman" w:eastAsia="宋体" w:cs="Times New Roman"/>
          <w:color w:val="000000" w:themeColor="text1"/>
          <w:szCs w:val="24"/>
          <w:lang w:eastAsia="zh-CN"/>
          <w14:textFill>
            <w14:solidFill>
              <w14:schemeClr w14:val="tx1"/>
            </w14:solidFill>
          </w14:textFill>
        </w:rPr>
      </w:pPr>
      <w:r>
        <w:rPr>
          <w:rFonts w:hint="eastAsia" w:ascii="Times New Roman" w:hAnsi="Times New Roman" w:eastAsia="宋体" w:cs="Times New Roman"/>
          <w:color w:val="000000" w:themeColor="text1"/>
          <w:szCs w:val="24"/>
          <w:lang w:eastAsia="zh-CN"/>
          <w14:textFill>
            <w14:solidFill>
              <w14:schemeClr w14:val="tx1"/>
            </w14:solidFill>
          </w14:textFill>
        </w:rPr>
        <w:t>焊接烟尘：焊接烟尘通过一台双臂移动式焊接烟尘净化器处理后室内无组织排放。</w:t>
      </w:r>
    </w:p>
    <w:p>
      <w:pPr>
        <w:pStyle w:val="2"/>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eastAsia" w:ascii="Times New Roman" w:hAnsi="Times New Roman" w:eastAsia="宋体" w:cs="Times New Roman"/>
          <w:b/>
          <w:color w:val="000000" w:themeColor="text1"/>
          <w:sz w:val="24"/>
          <w:szCs w:val="24"/>
          <w:highlight w:val="red"/>
          <w:lang w:eastAsia="zh-CN"/>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废气处理设施及现场照片如图4-</w:t>
      </w:r>
      <w:r>
        <w:rPr>
          <w:rFonts w:hint="eastAsia" w:ascii="Times New Roman" w:hAnsi="Times New Roman" w:eastAsia="宋体" w:cs="Times New Roman"/>
          <w:color w:val="000000" w:themeColor="text1"/>
          <w:szCs w:val="24"/>
          <w:lang w:val="en-US" w:eastAsia="zh-CN"/>
          <w14:textFill>
            <w14:solidFill>
              <w14:schemeClr w14:val="tx1"/>
            </w14:solidFill>
          </w14:textFill>
        </w:rPr>
        <w:t>1</w:t>
      </w:r>
      <w:r>
        <w:rPr>
          <w:rFonts w:hint="eastAsia"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bCs/>
          <w:color w:val="000000" w:themeColor="text1"/>
          <w:szCs w:val="24"/>
          <w14:textFill>
            <w14:solidFill>
              <w14:schemeClr w14:val="tx1"/>
            </w14:solidFill>
          </w14:textFill>
        </w:rPr>
        <w:t>废气</w:t>
      </w:r>
      <w:r>
        <w:rPr>
          <w:rFonts w:ascii="Times New Roman" w:hAnsi="Times New Roman" w:eastAsia="宋体" w:cs="Times New Roman"/>
          <w:bCs/>
          <w:color w:val="000000" w:themeColor="text1"/>
          <w:szCs w:val="24"/>
          <w14:textFill>
            <w14:solidFill>
              <w14:schemeClr w14:val="tx1"/>
            </w14:solidFill>
          </w14:textFill>
        </w:rPr>
        <w:t>来源及环保设施一览表</w:t>
      </w:r>
      <w:r>
        <w:rPr>
          <w:rFonts w:hint="eastAsia" w:ascii="Times New Roman" w:hAnsi="Times New Roman" w:eastAsia="宋体" w:cs="Times New Roman"/>
          <w:bCs/>
          <w:color w:val="000000" w:themeColor="text1"/>
          <w:szCs w:val="24"/>
          <w14:textFill>
            <w14:solidFill>
              <w14:schemeClr w14:val="tx1"/>
            </w14:solidFill>
          </w14:textFill>
        </w:rPr>
        <w:t>见表4-</w:t>
      </w:r>
      <w:r>
        <w:rPr>
          <w:rFonts w:hint="eastAsia" w:ascii="Times New Roman" w:hAnsi="Times New Roman" w:eastAsia="宋体" w:cs="Times New Roman"/>
          <w:bCs/>
          <w:color w:val="000000" w:themeColor="text1"/>
          <w:szCs w:val="24"/>
          <w:lang w:val="en-US" w:eastAsia="zh-CN"/>
          <w14:textFill>
            <w14:solidFill>
              <w14:schemeClr w14:val="tx1"/>
            </w14:solidFill>
          </w14:textFill>
        </w:rPr>
        <w:t>1</w:t>
      </w:r>
      <w:r>
        <w:rPr>
          <w:rFonts w:hint="eastAsia" w:ascii="Times New Roman" w:hAnsi="Times New Roman" w:eastAsia="宋体" w:cs="Times New Roman"/>
          <w:bCs/>
          <w:color w:val="000000" w:themeColor="text1"/>
          <w:szCs w:val="24"/>
          <w:highlight w:val="none"/>
          <w14:textFill>
            <w14:solidFill>
              <w14:schemeClr w14:val="tx1"/>
            </w14:solidFill>
          </w14:textFill>
        </w:rPr>
        <w:t>。</w:t>
      </w:r>
    </w:p>
    <w:p>
      <w:pPr>
        <w:jc w:val="center"/>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表4-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14:textFill>
            <w14:solidFill>
              <w14:schemeClr w14:val="tx1"/>
            </w14:solidFill>
          </w14:textFill>
        </w:rPr>
        <w:t>废气来源及环保设施一览表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112"/>
        <w:gridCol w:w="1197"/>
        <w:gridCol w:w="2416"/>
        <w:gridCol w:w="1308"/>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59"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来源</w:t>
            </w:r>
          </w:p>
        </w:tc>
        <w:tc>
          <w:tcPr>
            <w:tcW w:w="1112"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名称</w:t>
            </w:r>
          </w:p>
        </w:tc>
        <w:tc>
          <w:tcPr>
            <w:tcW w:w="1197"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排放方式</w:t>
            </w:r>
          </w:p>
        </w:tc>
        <w:tc>
          <w:tcPr>
            <w:tcW w:w="2416"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治理设施</w:t>
            </w:r>
          </w:p>
        </w:tc>
        <w:tc>
          <w:tcPr>
            <w:tcW w:w="1308"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设计指标</w:t>
            </w:r>
          </w:p>
        </w:tc>
        <w:tc>
          <w:tcPr>
            <w:tcW w:w="1230"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5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下料工序</w:t>
            </w:r>
          </w:p>
        </w:tc>
        <w:tc>
          <w:tcPr>
            <w:tcW w:w="1112"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颗粒物</w:t>
            </w:r>
          </w:p>
        </w:tc>
        <w:tc>
          <w:tcPr>
            <w:tcW w:w="1197"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无</w:t>
            </w:r>
            <w:r>
              <w:rPr>
                <w:rFonts w:hint="default" w:ascii="Times New Roman" w:hAnsi="Times New Roman" w:eastAsia="宋体" w:cs="Times New Roman"/>
                <w:bCs/>
                <w:color w:val="000000" w:themeColor="text1"/>
                <w:sz w:val="21"/>
                <w:szCs w:val="21"/>
                <w14:textFill>
                  <w14:solidFill>
                    <w14:schemeClr w14:val="tx1"/>
                  </w14:solidFill>
                </w14:textFill>
              </w:rPr>
              <w:t xml:space="preserve">组织 </w:t>
            </w:r>
          </w:p>
        </w:tc>
        <w:tc>
          <w:tcPr>
            <w:tcW w:w="2416"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08"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30" w:type="dxa"/>
            <w:vMerge w:val="restart"/>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w:t>
            </w:r>
          </w:p>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25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焊接烟尘</w:t>
            </w:r>
          </w:p>
        </w:tc>
        <w:tc>
          <w:tcPr>
            <w:tcW w:w="1112"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颗粒物</w:t>
            </w:r>
          </w:p>
        </w:tc>
        <w:tc>
          <w:tcPr>
            <w:tcW w:w="1197"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无</w:t>
            </w:r>
            <w:r>
              <w:rPr>
                <w:rFonts w:hint="default" w:ascii="Times New Roman" w:hAnsi="Times New Roman" w:eastAsia="宋体" w:cs="Times New Roman"/>
                <w:bCs/>
                <w:color w:val="000000" w:themeColor="text1"/>
                <w:sz w:val="21"/>
                <w:szCs w:val="21"/>
                <w14:textFill>
                  <w14:solidFill>
                    <w14:schemeClr w14:val="tx1"/>
                  </w14:solidFill>
                </w14:textFill>
              </w:rPr>
              <w:t xml:space="preserve">组织 </w:t>
            </w:r>
          </w:p>
        </w:tc>
        <w:tc>
          <w:tcPr>
            <w:tcW w:w="2416"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1台双臂</w:t>
            </w:r>
            <w:r>
              <w:rPr>
                <w:rFonts w:hint="eastAsia" w:ascii="Times New Roman" w:hAnsi="Times New Roman" w:eastAsia="宋体" w:cs="Times New Roman"/>
                <w:bCs/>
                <w:color w:val="000000" w:themeColor="text1"/>
                <w:sz w:val="21"/>
                <w:szCs w:val="21"/>
                <w:lang w:eastAsia="zh-CN"/>
                <w14:textFill>
                  <w14:solidFill>
                    <w14:schemeClr w14:val="tx1"/>
                  </w14:solidFill>
                </w14:textFill>
              </w:rPr>
              <w:t>移动式焊接烟尘净化器</w:t>
            </w:r>
          </w:p>
        </w:tc>
        <w:tc>
          <w:tcPr>
            <w:tcW w:w="1308"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30"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bl>
    <w:p>
      <w:pPr>
        <w:pStyle w:val="20"/>
        <w:jc w:val="center"/>
        <w:rPr>
          <w:rFonts w:hint="eastAsia" w:ascii="Times New Roman" w:hAnsi="Times New Roman" w:eastAsia="宋体" w:cs="Times New Roman"/>
          <w:b/>
          <w:bCs/>
          <w:color w:val="FF0000"/>
          <w:sz w:val="24"/>
          <w:szCs w:val="24"/>
        </w:rPr>
      </w:pP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2"/>
        <w:gridCol w:w="276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jc w:val="center"/>
        </w:trPr>
        <w:tc>
          <w:tcPr>
            <w:tcW w:w="3002" w:type="dxa"/>
          </w:tcPr>
          <w:p>
            <w:pPr>
              <w:spacing w:line="480" w:lineRule="atLeast"/>
              <w:jc w:val="center"/>
              <w:rPr>
                <w:rFonts w:hint="default" w:ascii="Times New Roman" w:hAnsi="Times New Roman" w:eastAsia="宋体" w:cs="Times New Roman"/>
                <w:b/>
                <w:color w:val="FF0000"/>
                <w:sz w:val="24"/>
                <w:szCs w:val="24"/>
                <w:lang w:eastAsia="zh-CN"/>
              </w:rPr>
            </w:pPr>
            <w:r>
              <w:rPr>
                <w:rFonts w:ascii="Times New Roman" w:hAnsi="Times New Roman" w:eastAsia="宋体" w:cs="Times New Roman"/>
              </w:rPr>
              <w:drawing>
                <wp:inline distT="0" distB="0" distL="114300" distR="114300">
                  <wp:extent cx="2672080" cy="1784350"/>
                  <wp:effectExtent l="0" t="0" r="139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672080" cy="1784350"/>
                          </a:xfrm>
                          <a:prstGeom prst="rect">
                            <a:avLst/>
                          </a:prstGeom>
                          <a:noFill/>
                          <a:ln>
                            <a:noFill/>
                          </a:ln>
                        </pic:spPr>
                      </pic:pic>
                    </a:graphicData>
                  </a:graphic>
                </wp:inline>
              </w:drawing>
            </w:r>
            <w:r>
              <w:rPr>
                <w:rFonts w:ascii="Times New Roman" w:hAnsi="Times New Roman" w:eastAsia="宋体" w:cs="Times New Roman"/>
                <w:sz w:val="24"/>
              </w:rPr>
              <mc:AlternateContent>
                <mc:Choice Requires="wps">
                  <w:drawing>
                    <wp:anchor distT="0" distB="0" distL="114300" distR="114300" simplePos="0" relativeHeight="192740352" behindDoc="0" locked="0" layoutInCell="1" allowOverlap="1">
                      <wp:simplePos x="0" y="0"/>
                      <wp:positionH relativeFrom="column">
                        <wp:posOffset>638175</wp:posOffset>
                      </wp:positionH>
                      <wp:positionV relativeFrom="paragraph">
                        <wp:posOffset>1605915</wp:posOffset>
                      </wp:positionV>
                      <wp:extent cx="1085850" cy="333375"/>
                      <wp:effectExtent l="0" t="0" r="0" b="9525"/>
                      <wp:wrapNone/>
                      <wp:docPr id="75" name="文本框 75"/>
                      <wp:cNvGraphicFramePr/>
                      <a:graphic xmlns:a="http://schemas.openxmlformats.org/drawingml/2006/main">
                        <a:graphicData uri="http://schemas.microsoft.com/office/word/2010/wordprocessingShape">
                          <wps:wsp>
                            <wps:cNvSpPr txBox="1"/>
                            <wps:spPr>
                              <a:xfrm>
                                <a:off x="918210" y="4425315"/>
                                <a:ext cx="1085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焊烟净化器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25pt;margin-top:126.45pt;height:26.25pt;width:85.5pt;z-index:192740352;mso-width-relative:page;mso-height-relative:page;" fillcolor="#FFFFFF [3201]" filled="t" stroked="f" coordsize="21600,21600" o:gfxdata="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&#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jTECvWAAAACwEAAA8AAAAAAAAAAQAgAAAAIgAAAGRy&#10;cy9kb3ducmV2LnhtbFBLAQIUABQAAAAIAIdO4kDpHy5sQAIAAE4EAAAOAAAAAAAAAAEAIAAAACUB&#10;AABkcnMvZTJvRG9jLnhtbFBLBQYAAAAABgAGAFkBAADXBQ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焊烟净化器</w:t>
                            </w:r>
                          </w:p>
                        </w:txbxContent>
                      </v:textbox>
                    </v:shape>
                  </w:pict>
                </mc:Fallback>
              </mc:AlternateContent>
            </w:r>
          </w:p>
        </w:tc>
        <w:tc>
          <w:tcPr>
            <w:tcW w:w="2760" w:type="dxa"/>
          </w:tcPr>
          <w:p>
            <w:pPr>
              <w:spacing w:line="480" w:lineRule="atLeast"/>
              <w:jc w:val="center"/>
              <w:rPr>
                <w:rFonts w:hint="eastAsia" w:ascii="Times New Roman" w:hAnsi="Times New Roman" w:eastAsia="宋体" w:cs="Times New Roman"/>
                <w:b/>
                <w:color w:val="FF0000"/>
                <w:sz w:val="24"/>
                <w:szCs w:val="24"/>
                <w:lang w:eastAsia="zh-CN"/>
              </w:rPr>
            </w:pPr>
            <w:r>
              <w:rPr>
                <w:rFonts w:ascii="Times New Roman" w:hAnsi="Times New Roman" w:eastAsia="宋体" w:cs="Times New Roman"/>
                <w:sz w:val="24"/>
              </w:rPr>
              <mc:AlternateContent>
                <mc:Choice Requires="wps">
                  <w:drawing>
                    <wp:anchor distT="0" distB="0" distL="114300" distR="114300" simplePos="0" relativeHeight="15340544" behindDoc="0" locked="0" layoutInCell="1" allowOverlap="1">
                      <wp:simplePos x="0" y="0"/>
                      <wp:positionH relativeFrom="column">
                        <wp:posOffset>172085</wp:posOffset>
                      </wp:positionH>
                      <wp:positionV relativeFrom="paragraph">
                        <wp:posOffset>1624965</wp:posOffset>
                      </wp:positionV>
                      <wp:extent cx="1085850" cy="333375"/>
                      <wp:effectExtent l="0" t="0" r="0" b="9525"/>
                      <wp:wrapNone/>
                      <wp:docPr id="37" name="文本框 37"/>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焊烟净化器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127.95pt;height:26.25pt;width:85.5pt;z-index:15340544;mso-width-relative:page;mso-height-relative:page;" fillcolor="#FFFFFF [3201]" filled="t" stroked="f" coordsize="21600,21600" o:gfxdata="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aqOmdUAAAAKAQAADwAAAAAAAAABACAAAAAiAAAAZHJzL2Rvd25yZXYueG1sUEsB&#10;AhQAFAAAAAgAh07iQIuaUWsxAgAAQwQAAA4AAAAAAAAAAQAgAAAAJAEAAGRycy9lMm9Eb2MueG1s&#10;UEsFBgAAAAAGAAYAWQEAAMc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焊烟净化器</w:t>
                            </w:r>
                          </w:p>
                        </w:txbxContent>
                      </v:textbox>
                    </v:shape>
                  </w:pict>
                </mc:Fallback>
              </mc:AlternateContent>
            </w:r>
            <w:r>
              <w:rPr>
                <w:rFonts w:ascii="Times New Roman" w:hAnsi="Times New Roman" w:eastAsia="宋体" w:cs="Times New Roman"/>
              </w:rPr>
              <w:drawing>
                <wp:inline distT="0" distB="0" distL="114300" distR="114300">
                  <wp:extent cx="2447925" cy="1635760"/>
                  <wp:effectExtent l="0" t="0" r="952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2447925" cy="1635760"/>
                          </a:xfrm>
                          <a:prstGeom prst="rect">
                            <a:avLst/>
                          </a:prstGeom>
                          <a:noFill/>
                          <a:ln>
                            <a:noFill/>
                          </a:ln>
                        </pic:spPr>
                      </pic:pic>
                    </a:graphicData>
                  </a:graphic>
                </wp:inline>
              </w:drawing>
            </w:r>
          </w:p>
        </w:tc>
        <w:tc>
          <w:tcPr>
            <w:tcW w:w="2760" w:type="dxa"/>
          </w:tcPr>
          <w:p>
            <w:pPr>
              <w:spacing w:line="480" w:lineRule="atLeast"/>
              <w:jc w:val="center"/>
              <w:rPr>
                <w:rFonts w:ascii="Times New Roman" w:hAnsi="Times New Roman" w:eastAsia="宋体" w:cs="Times New Roman"/>
              </w:rPr>
            </w:pPr>
            <w:r>
              <w:rPr>
                <w:rFonts w:ascii="Times New Roman" w:hAnsi="Times New Roman" w:eastAsia="宋体" w:cs="Times New Roman"/>
                <w:sz w:val="24"/>
              </w:rPr>
              <mc:AlternateContent>
                <mc:Choice Requires="wps">
                  <w:drawing>
                    <wp:anchor distT="0" distB="0" distL="114300" distR="114300" simplePos="0" relativeHeight="1663891456" behindDoc="0" locked="0" layoutInCell="1" allowOverlap="1">
                      <wp:simplePos x="0" y="0"/>
                      <wp:positionH relativeFrom="column">
                        <wp:posOffset>167640</wp:posOffset>
                      </wp:positionH>
                      <wp:positionV relativeFrom="paragraph">
                        <wp:posOffset>1634490</wp:posOffset>
                      </wp:positionV>
                      <wp:extent cx="1314450" cy="333375"/>
                      <wp:effectExtent l="0" t="0" r="0" b="9525"/>
                      <wp:wrapNone/>
                      <wp:docPr id="46" name="文本框 46"/>
                      <wp:cNvGraphicFramePr/>
                      <a:graphic xmlns:a="http://schemas.openxmlformats.org/drawingml/2006/main">
                        <a:graphicData uri="http://schemas.microsoft.com/office/word/2010/wordprocessingShape">
                          <wps:wsp>
                            <wps:cNvSpPr txBox="1"/>
                            <wps:spPr>
                              <a:xfrm>
                                <a:off x="0" y="0"/>
                                <a:ext cx="13144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切割机（车间内）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128.7pt;height:26.25pt;width:103.5pt;z-index:1663891456;mso-width-relative:page;mso-height-relative:page;" fillcolor="#FFFFFF [3201]" filled="t" stroked="f" coordsize="21600,21600" o:gfxdata="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a5pVNYAAAAKAQAADwAAAAAAAAABACAAAAAiAAAAZHJzL2Rvd25yZXYueG1sUEsB&#10;AhQAFAAAAAgAh07iQKereiIwAgAAQwQAAA4AAAAAAAAAAQAgAAAAJQEAAGRycy9lMm9Eb2MueG1s&#10;UEsFBgAAAAAGAAYAWQEAAMc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切割机（车间内）</w:t>
                            </w:r>
                          </w:p>
                        </w:txbxContent>
                      </v:textbox>
                    </v:shape>
                  </w:pict>
                </mc:Fallback>
              </mc:AlternateContent>
            </w:r>
            <w:r>
              <w:rPr>
                <w:rFonts w:ascii="Times New Roman" w:hAnsi="Times New Roman" w:eastAsia="宋体" w:cs="Times New Roman"/>
              </w:rPr>
              <w:drawing>
                <wp:inline distT="0" distB="0" distL="114300" distR="114300">
                  <wp:extent cx="1633220" cy="1599565"/>
                  <wp:effectExtent l="0" t="0" r="5080" b="63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5"/>
                          <a:stretch>
                            <a:fillRect/>
                          </a:stretch>
                        </pic:blipFill>
                        <pic:spPr>
                          <a:xfrm>
                            <a:off x="0" y="0"/>
                            <a:ext cx="1633220" cy="1599565"/>
                          </a:xfrm>
                          <a:prstGeom prst="rect">
                            <a:avLst/>
                          </a:prstGeom>
                          <a:noFill/>
                          <a:ln>
                            <a:noFill/>
                          </a:ln>
                        </pic:spPr>
                      </pic:pic>
                    </a:graphicData>
                  </a:graphic>
                </wp:inline>
              </w:drawing>
            </w:r>
          </w:p>
        </w:tc>
      </w:tr>
    </w:tbl>
    <w:p>
      <w:pPr>
        <w:pStyle w:val="20"/>
        <w:jc w:val="center"/>
        <w:rPr>
          <w:rFonts w:hint="eastAsia" w:ascii="Times New Roman" w:hAnsi="Times New Roman" w:eastAsia="宋体" w:cs="Times New Roman"/>
          <w:b/>
          <w:bCs/>
          <w:color w:val="auto"/>
          <w:sz w:val="24"/>
          <w:szCs w:val="24"/>
          <w:highlight w:val="none"/>
        </w:rPr>
      </w:pPr>
    </w:p>
    <w:p>
      <w:pPr>
        <w:pStyle w:val="20"/>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项目废气处理设施及现场照片</w:t>
      </w:r>
    </w:p>
    <w:p>
      <w:pPr>
        <w:pStyle w:val="5"/>
        <w:tabs>
          <w:tab w:val="left" w:pos="1601"/>
        </w:tabs>
        <w:autoSpaceDE w:val="0"/>
        <w:autoSpaceDN w:val="0"/>
        <w:adjustRightInd w:val="0"/>
        <w:snapToGrid w:val="0"/>
        <w:spacing w:line="360" w:lineRule="auto"/>
        <w:ind w:left="0" w:firstLine="0"/>
        <w:outlineLvl w:val="2"/>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4.1.3噪声</w:t>
      </w:r>
    </w:p>
    <w:p>
      <w:pPr>
        <w:pStyle w:val="2"/>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lang w:eastAsia="zh-CN"/>
          <w14:textFill>
            <w14:solidFill>
              <w14:schemeClr w14:val="tx1"/>
            </w14:solidFill>
          </w14:textFill>
        </w:rPr>
        <w:t>噪声源主要为车床、折弯机、冲床、卷板机、电焊机、锯床、液压机等设备运行时产生的噪声。设备布置于生产厂房内部，厂房墙体为实体墙，通过基础减振与厂房隔声等降噪措施。</w:t>
      </w:r>
    </w:p>
    <w:p>
      <w:pPr>
        <w:pStyle w:val="5"/>
        <w:keepNext w:val="0"/>
        <w:keepLines w:val="0"/>
        <w:pageBreakBefore w:val="0"/>
        <w:widowControl w:val="0"/>
        <w:tabs>
          <w:tab w:val="left" w:pos="1601"/>
        </w:tabs>
        <w:kinsoku/>
        <w:wordWrap/>
        <w:overflowPunct/>
        <w:topLinePunct w:val="0"/>
        <w:autoSpaceDE w:val="0"/>
        <w:autoSpaceDN w:val="0"/>
        <w:bidi w:val="0"/>
        <w:adjustRightInd w:val="0"/>
        <w:snapToGrid w:val="0"/>
        <w:spacing w:line="360" w:lineRule="auto"/>
        <w:ind w:left="0" w:firstLine="0"/>
        <w:textAlignment w:val="auto"/>
        <w:outlineLvl w:val="2"/>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4.1.4固体废物</w:t>
      </w:r>
    </w:p>
    <w:p>
      <w:pPr>
        <w:pStyle w:val="5"/>
        <w:keepNext w:val="0"/>
        <w:keepLines w:val="0"/>
        <w:pageBreakBefore w:val="0"/>
        <w:widowControl w:val="0"/>
        <w:tabs>
          <w:tab w:val="left" w:pos="1601"/>
        </w:tabs>
        <w:kinsoku/>
        <w:wordWrap/>
        <w:overflowPunct/>
        <w:topLinePunct w:val="0"/>
        <w:autoSpaceDE w:val="0"/>
        <w:autoSpaceDN w:val="0"/>
        <w:bidi w:val="0"/>
        <w:adjustRightInd w:val="0"/>
        <w:snapToGrid w:val="0"/>
        <w:spacing w:line="360" w:lineRule="auto"/>
        <w:ind w:left="0" w:firstLine="480" w:firstLineChars="200"/>
        <w:textAlignment w:val="auto"/>
        <w:outlineLvl w:val="2"/>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产生的固体废物为下脚料，焊渣，废机油、废切削液及废包装桶，含油抹布，废机油及废包装桶和生活垃圾</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一般固废：下脚料、焊渣统一收集后外售处理。生活垃圾收集后交由环卫部门统一处理。</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危险废物：含油抹布、</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废机油、废切削液及废包装桶、废机油及废包装桶暂存于厂区危废间，</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定期</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由</w:t>
      </w:r>
      <w:r>
        <w:rPr>
          <w:rFonts w:hint="eastAsia" w:ascii="Times New Roman" w:hAnsi="Times New Roman" w:eastAsia="宋体" w:cs="Times New Roman"/>
          <w:sz w:val="24"/>
          <w:szCs w:val="24"/>
          <w:highlight w:val="none"/>
          <w:lang w:val="en-US" w:eastAsia="zh-CN"/>
        </w:rPr>
        <w:t>唐山浩昌杰环保科技发展有限公司</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处置（危废处置协议见附件）。</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危废间占地面积7m</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sz w:val="24"/>
          <w:szCs w:val="24"/>
          <w:lang w:val="en-US" w:eastAsia="zh-CN"/>
        </w:rPr>
        <w:t>危废间地面和裙角按照《危险废物贮存污染控制标准》的相关要求进行硬化并涂刷环氧树脂漆（危废间地面无裂缝），危险废物</w:t>
      </w:r>
      <w:r>
        <w:rPr>
          <w:rFonts w:hint="eastAsia" w:ascii="Times New Roman" w:hAnsi="Times New Roman" w:eastAsia="宋体" w:cs="Times New Roman"/>
          <w:sz w:val="24"/>
          <w:szCs w:val="24"/>
        </w:rPr>
        <w:t>按照《危险废物贮存污染物控制标准》(GB18597-2001)及2013修改单对危险废物分别储存</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000000"/>
          <w:sz w:val="24"/>
          <w:szCs w:val="24"/>
          <w:lang w:val="en-US" w:eastAsia="zh-CN"/>
        </w:rPr>
        <w:t>危险废物暂存间设立危险废物警示标志，由专人进行管理，做好危险废物排放量及处置记录。</w:t>
      </w:r>
    </w:p>
    <w:tbl>
      <w:tblPr>
        <w:tblStyle w:val="31"/>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4290" w:type="dxa"/>
          </w:tcPr>
          <w:p>
            <w:pPr>
              <w:pStyle w:val="4"/>
              <w:tabs>
                <w:tab w:val="left" w:pos="1390"/>
              </w:tabs>
              <w:autoSpaceDE w:val="0"/>
              <w:autoSpaceDN w:val="0"/>
              <w:adjustRightInd w:val="0"/>
              <w:snapToGrid w:val="0"/>
              <w:spacing w:line="360" w:lineRule="auto"/>
              <w:jc w:val="center"/>
              <w:rPr>
                <w:rFonts w:hint="eastAsia" w:ascii="Times New Roman" w:hAnsi="Times New Roman" w:eastAsia="宋体" w:cs="Times New Roman"/>
                <w:b/>
                <w:bCs/>
                <w:color w:val="auto"/>
                <w:szCs w:val="28"/>
                <w:vertAlign w:val="baseline"/>
                <w:lang w:eastAsia="zh-CN"/>
              </w:rPr>
            </w:pPr>
            <w:bookmarkStart w:id="38" w:name="_Toc10171_WPSOffice_Level2"/>
            <w:bookmarkStart w:id="39" w:name="_Toc2812"/>
            <w:bookmarkStart w:id="40" w:name="_Toc25680_WPSOffice_Level2"/>
            <w:r>
              <w:rPr>
                <w:rFonts w:ascii="Times New Roman" w:hAnsi="Times New Roman" w:eastAsia="宋体" w:cs="Times New Roman"/>
                <w:sz w:val="24"/>
              </w:rPr>
              <mc:AlternateContent>
                <mc:Choice Requires="wps">
                  <w:drawing>
                    <wp:anchor distT="0" distB="0" distL="114300" distR="114300" simplePos="0" relativeHeight="2310858752" behindDoc="0" locked="0" layoutInCell="1" allowOverlap="1">
                      <wp:simplePos x="0" y="0"/>
                      <wp:positionH relativeFrom="column">
                        <wp:posOffset>788035</wp:posOffset>
                      </wp:positionH>
                      <wp:positionV relativeFrom="paragraph">
                        <wp:posOffset>1607185</wp:posOffset>
                      </wp:positionV>
                      <wp:extent cx="1085850" cy="333375"/>
                      <wp:effectExtent l="0" t="0" r="0" b="9525"/>
                      <wp:wrapNone/>
                      <wp:docPr id="5" name="文本框 5"/>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05pt;margin-top:126.55pt;height:26.25pt;width:85.5pt;z-index:-1984108544;mso-width-relative:page;mso-height-relative:page;" fillcolor="#FFFFFF [3201]" filled="t" stroked="f" coordsize="21600,21600" o:gfxdata="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d2mz9UAAAALAQAADwAAAAAAAAABACAAAAAiAAAAZHJzL2Rvd25yZXYueG1sUEsB&#10;AhQAFAAAAAgAh07iQJ/g8WExAgAAQQQAAA4AAAAAAAAAAQAgAAAAJAEAAGRycy9lMm9Eb2MueG1s&#10;UEsFBgAAAAAGAAYAWQEAAMc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危废间</w:t>
                            </w:r>
                          </w:p>
                        </w:txbxContent>
                      </v:textbox>
                    </v:shape>
                  </w:pict>
                </mc:Fallback>
              </mc:AlternateContent>
            </w:r>
            <w:r>
              <w:rPr>
                <w:rFonts w:ascii="Times New Roman" w:hAnsi="Times New Roman" w:eastAsia="宋体" w:cs="Times New Roman"/>
              </w:rPr>
              <w:drawing>
                <wp:inline distT="0" distB="0" distL="114300" distR="114300">
                  <wp:extent cx="1824990" cy="1660525"/>
                  <wp:effectExtent l="0" t="0" r="3810"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1824990" cy="1660525"/>
                          </a:xfrm>
                          <a:prstGeom prst="rect">
                            <a:avLst/>
                          </a:prstGeom>
                          <a:noFill/>
                          <a:ln>
                            <a:noFill/>
                          </a:ln>
                        </pic:spPr>
                      </pic:pic>
                    </a:graphicData>
                  </a:graphic>
                </wp:inline>
              </w:drawing>
            </w:r>
          </w:p>
        </w:tc>
        <w:tc>
          <w:tcPr>
            <w:tcW w:w="4290" w:type="dxa"/>
          </w:tcPr>
          <w:p>
            <w:pPr>
              <w:pStyle w:val="4"/>
              <w:tabs>
                <w:tab w:val="left" w:pos="1390"/>
              </w:tabs>
              <w:autoSpaceDE w:val="0"/>
              <w:autoSpaceDN w:val="0"/>
              <w:adjustRightInd w:val="0"/>
              <w:snapToGrid w:val="0"/>
              <w:spacing w:line="360" w:lineRule="auto"/>
              <w:jc w:val="center"/>
              <w:rPr>
                <w:rFonts w:hint="eastAsia" w:ascii="Times New Roman" w:hAnsi="Times New Roman" w:eastAsia="宋体" w:cs="Times New Roman"/>
                <w:b/>
                <w:bCs/>
                <w:color w:val="auto"/>
                <w:szCs w:val="28"/>
                <w:vertAlign w:val="baseline"/>
                <w:lang w:eastAsia="zh-CN"/>
              </w:rPr>
            </w:pPr>
            <w:r>
              <w:rPr>
                <w:rFonts w:ascii="Times New Roman" w:hAnsi="Times New Roman" w:eastAsia="宋体" w:cs="Times New Roman"/>
                <w:sz w:val="24"/>
              </w:rPr>
              <mc:AlternateContent>
                <mc:Choice Requires="wps">
                  <w:drawing>
                    <wp:anchor distT="0" distB="0" distL="114300" distR="114300" simplePos="0" relativeHeight="134009856" behindDoc="0" locked="0" layoutInCell="1" allowOverlap="1">
                      <wp:simplePos x="0" y="0"/>
                      <wp:positionH relativeFrom="column">
                        <wp:posOffset>673100</wp:posOffset>
                      </wp:positionH>
                      <wp:positionV relativeFrom="paragraph">
                        <wp:posOffset>1597660</wp:posOffset>
                      </wp:positionV>
                      <wp:extent cx="1085850" cy="333375"/>
                      <wp:effectExtent l="0" t="0" r="0" b="9525"/>
                      <wp:wrapNone/>
                      <wp:docPr id="8" name="文本框 8"/>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危废间内部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25.8pt;height:26.25pt;width:85.5pt;z-index:134009856;mso-width-relative:page;mso-height-relative:page;" fillcolor="#FFFFFF [3201]" filled="t" stroked="f" coordsize="21600,21600" o:gfxdata="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7Z7tNYAAAALAQAADwAAAAAAAAABACAAAAAiAAAAZHJzL2Rvd25yZXYueG1sUEsB&#10;AhQAFAAAAAgAh07iQEhw6rcwAgAAQQQAAA4AAAAAAAAAAQAgAAAAJQEAAGRycy9lMm9Eb2MueG1s&#10;UEsFBgAAAAAGAAYAWQEAAMc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危废间内部</w:t>
                            </w:r>
                          </w:p>
                        </w:txbxContent>
                      </v:textbox>
                    </v:shape>
                  </w:pict>
                </mc:Fallback>
              </mc:AlternateContent>
            </w:r>
            <w:r>
              <w:rPr>
                <w:rFonts w:ascii="Times New Roman" w:hAnsi="Times New Roman" w:eastAsia="宋体" w:cs="Times New Roman"/>
              </w:rPr>
              <w:drawing>
                <wp:inline distT="0" distB="0" distL="114300" distR="114300">
                  <wp:extent cx="1678305" cy="1595120"/>
                  <wp:effectExtent l="0" t="0" r="17145" b="508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7"/>
                          <a:stretch>
                            <a:fillRect/>
                          </a:stretch>
                        </pic:blipFill>
                        <pic:spPr>
                          <a:xfrm>
                            <a:off x="0" y="0"/>
                            <a:ext cx="1678305" cy="15951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4" w:hRule="atLeast"/>
        </w:trPr>
        <w:tc>
          <w:tcPr>
            <w:tcW w:w="4290" w:type="dxa"/>
          </w:tcPr>
          <w:p>
            <w:pPr>
              <w:pStyle w:val="4"/>
              <w:tabs>
                <w:tab w:val="left" w:pos="1390"/>
              </w:tabs>
              <w:autoSpaceDE w:val="0"/>
              <w:autoSpaceDN w:val="0"/>
              <w:adjustRightInd w:val="0"/>
              <w:snapToGrid w:val="0"/>
              <w:spacing w:line="360" w:lineRule="auto"/>
              <w:jc w:val="center"/>
              <w:rPr>
                <w:rFonts w:hint="eastAsia" w:ascii="Times New Roman" w:hAnsi="Times New Roman" w:eastAsia="宋体" w:cs="Times New Roman"/>
                <w:b/>
                <w:bCs/>
                <w:color w:val="auto"/>
                <w:szCs w:val="28"/>
                <w:vertAlign w:val="baseline"/>
                <w:lang w:eastAsia="zh-CN"/>
              </w:rPr>
            </w:pPr>
            <w:r>
              <w:rPr>
                <w:rFonts w:ascii="Times New Roman" w:hAnsi="Times New Roman" w:eastAsia="宋体" w:cs="Times New Roman"/>
                <w:sz w:val="24"/>
              </w:rPr>
              <mc:AlternateContent>
                <mc:Choice Requires="wps">
                  <w:drawing>
                    <wp:anchor distT="0" distB="0" distL="114300" distR="114300" simplePos="0" relativeHeight="2193211392" behindDoc="0" locked="0" layoutInCell="1" allowOverlap="1">
                      <wp:simplePos x="0" y="0"/>
                      <wp:positionH relativeFrom="column">
                        <wp:posOffset>711835</wp:posOffset>
                      </wp:positionH>
                      <wp:positionV relativeFrom="paragraph">
                        <wp:posOffset>1607185</wp:posOffset>
                      </wp:positionV>
                      <wp:extent cx="1085850" cy="333375"/>
                      <wp:effectExtent l="0" t="0" r="0" b="9525"/>
                      <wp:wrapNone/>
                      <wp:docPr id="10" name="文本框 10"/>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危废间内部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05pt;margin-top:126.55pt;height:26.25pt;width:85.5pt;z-index:-2101755904;mso-width-relative:page;mso-height-relative:page;" fillcolor="#FFFFFF [3201]" filled="t" stroked="f" coordsize="21600,21600" o:gfxdata="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YSiNUAAAALAQAADwAAAAAAAAABACAAAAAiAAAAZHJzL2Rvd25yZXYueG1sUEsB&#10;AhQAFAAAAAgAh07iQFKJVf4xAgAAQwQAAA4AAAAAAAAAAQAgAAAAJAEAAGRycy9lMm9Eb2MueG1s&#10;UEsFBgAAAAAGAAYAWQEAAMc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危废间内部</w:t>
                            </w:r>
                          </w:p>
                        </w:txbxContent>
                      </v:textbox>
                    </v:shape>
                  </w:pict>
                </mc:Fallback>
              </mc:AlternateContent>
            </w:r>
            <w:r>
              <w:rPr>
                <w:rFonts w:ascii="Times New Roman" w:hAnsi="Times New Roman" w:eastAsia="宋体" w:cs="Times New Roman"/>
              </w:rPr>
              <w:drawing>
                <wp:inline distT="0" distB="0" distL="114300" distR="114300">
                  <wp:extent cx="1701800" cy="1809750"/>
                  <wp:effectExtent l="0" t="0" r="1270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8"/>
                          <a:stretch>
                            <a:fillRect/>
                          </a:stretch>
                        </pic:blipFill>
                        <pic:spPr>
                          <a:xfrm>
                            <a:off x="0" y="0"/>
                            <a:ext cx="1701800" cy="1809750"/>
                          </a:xfrm>
                          <a:prstGeom prst="rect">
                            <a:avLst/>
                          </a:prstGeom>
                          <a:noFill/>
                          <a:ln>
                            <a:noFill/>
                          </a:ln>
                        </pic:spPr>
                      </pic:pic>
                    </a:graphicData>
                  </a:graphic>
                </wp:inline>
              </w:drawing>
            </w:r>
          </w:p>
        </w:tc>
        <w:tc>
          <w:tcPr>
            <w:tcW w:w="4290" w:type="dxa"/>
          </w:tcPr>
          <w:p>
            <w:pPr>
              <w:pStyle w:val="4"/>
              <w:tabs>
                <w:tab w:val="left" w:pos="1390"/>
              </w:tabs>
              <w:autoSpaceDE w:val="0"/>
              <w:autoSpaceDN w:val="0"/>
              <w:adjustRightInd w:val="0"/>
              <w:snapToGrid w:val="0"/>
              <w:spacing w:line="360" w:lineRule="auto"/>
              <w:jc w:val="center"/>
              <w:rPr>
                <w:rFonts w:hint="eastAsia" w:ascii="Times New Roman" w:hAnsi="Times New Roman" w:eastAsia="宋体" w:cs="Times New Roman"/>
                <w:b/>
                <w:bCs/>
                <w:color w:val="auto"/>
                <w:szCs w:val="28"/>
                <w:vertAlign w:val="baseline"/>
                <w:lang w:eastAsia="zh-CN"/>
              </w:rPr>
            </w:pPr>
            <w:r>
              <w:rPr>
                <w:rFonts w:ascii="Times New Roman" w:hAnsi="Times New Roman" w:eastAsia="宋体" w:cs="Times New Roman"/>
                <w:sz w:val="24"/>
              </w:rPr>
              <mc:AlternateContent>
                <mc:Choice Requires="wps">
                  <w:drawing>
                    <wp:anchor distT="0" distB="0" distL="114300" distR="114300" simplePos="0" relativeHeight="16362496" behindDoc="0" locked="0" layoutInCell="1" allowOverlap="1">
                      <wp:simplePos x="0" y="0"/>
                      <wp:positionH relativeFrom="column">
                        <wp:posOffset>635000</wp:posOffset>
                      </wp:positionH>
                      <wp:positionV relativeFrom="paragraph">
                        <wp:posOffset>1597660</wp:posOffset>
                      </wp:positionV>
                      <wp:extent cx="1085850" cy="333375"/>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危废间内部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pt;margin-top:125.8pt;height:26.25pt;width:85.5pt;z-index:16362496;mso-width-relative:page;mso-height-relative:page;" fillcolor="#FFFFFF [3201]" filled="t" stroked="f" coordsize="21600,21600" o:gfxdata="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Vt9idUAAAALAQAADwAAAAAAAAABACAAAAAiAAAAZHJzL2Rvd25yZXYueG1sUEsB&#10;AhQAFAAAAAgAh07iQPgNw4kxAgAAQwQAAA4AAAAAAAAAAQAgAAAAJAEAAGRycy9lMm9Eb2MueG1s&#10;UEsFBgAAAAAGAAYAWQEAAMc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危废间内部</w:t>
                            </w:r>
                          </w:p>
                        </w:txbxContent>
                      </v:textbox>
                    </v:shape>
                  </w:pict>
                </mc:Fallback>
              </mc:AlternateContent>
            </w:r>
            <w:r>
              <w:rPr>
                <w:rFonts w:ascii="Times New Roman" w:hAnsi="Times New Roman" w:eastAsia="宋体" w:cs="Times New Roman"/>
              </w:rPr>
              <w:drawing>
                <wp:inline distT="0" distB="0" distL="114300" distR="114300">
                  <wp:extent cx="2190750" cy="1877060"/>
                  <wp:effectExtent l="0" t="0" r="0" b="889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9"/>
                          <a:stretch>
                            <a:fillRect/>
                          </a:stretch>
                        </pic:blipFill>
                        <pic:spPr>
                          <a:xfrm>
                            <a:off x="0" y="0"/>
                            <a:ext cx="2190750" cy="1877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trPr>
        <w:tc>
          <w:tcPr>
            <w:tcW w:w="4290" w:type="dxa"/>
          </w:tcPr>
          <w:p>
            <w:pPr>
              <w:pStyle w:val="4"/>
              <w:tabs>
                <w:tab w:val="left" w:pos="1390"/>
              </w:tabs>
              <w:autoSpaceDE w:val="0"/>
              <w:autoSpaceDN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mc:AlternateContent>
                <mc:Choice Requires="wps">
                  <w:drawing>
                    <wp:anchor distT="0" distB="0" distL="114300" distR="114300" simplePos="0" relativeHeight="4076035072" behindDoc="0" locked="0" layoutInCell="1" allowOverlap="1">
                      <wp:simplePos x="0" y="0"/>
                      <wp:positionH relativeFrom="column">
                        <wp:posOffset>607060</wp:posOffset>
                      </wp:positionH>
                      <wp:positionV relativeFrom="paragraph">
                        <wp:posOffset>1660525</wp:posOffset>
                      </wp:positionV>
                      <wp:extent cx="1285240" cy="333375"/>
                      <wp:effectExtent l="0" t="0" r="10160" b="9525"/>
                      <wp:wrapNone/>
                      <wp:docPr id="24" name="文本框 24"/>
                      <wp:cNvGraphicFramePr/>
                      <a:graphic xmlns:a="http://schemas.openxmlformats.org/drawingml/2006/main">
                        <a:graphicData uri="http://schemas.microsoft.com/office/word/2010/wordprocessingShape">
                          <wps:wsp>
                            <wps:cNvSpPr txBox="1"/>
                            <wps:spPr>
                              <a:xfrm>
                                <a:off x="0" y="0"/>
                                <a:ext cx="128524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危废间内部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pt;margin-top:130.75pt;height:26.25pt;width:101.2pt;z-index:-218932224;mso-width-relative:page;mso-height-relative:page;" fillcolor="#FFFFFF [3201]" filled="t" stroked="f" coordsize="21600,21600" o:gfxdata="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QJoS1gAAAAoBAAAPAAAAAAAAAAEAIAAAACIAAABkcnMvZG93bnJldi54bWxQ&#10;SwECFAAUAAAACACHTuJADYN7cDICAABDBAAADgAAAAAAAAABACAAAAAlAQAAZHJzL2Uyb0RvYy54&#10;bWxQSwUGAAAAAAYABgBZAQAAyQU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t>危废间内部</w:t>
                            </w:r>
                          </w:p>
                        </w:txbxContent>
                      </v:textbox>
                    </v:shape>
                  </w:pict>
                </mc:Fallback>
              </mc:AlternateContent>
            </w:r>
            <w:r>
              <w:rPr>
                <w:rFonts w:ascii="Times New Roman" w:hAnsi="Times New Roman" w:eastAsia="宋体" w:cs="Times New Roman"/>
              </w:rPr>
              <w:drawing>
                <wp:inline distT="0" distB="0" distL="114300" distR="114300">
                  <wp:extent cx="2157095" cy="1829435"/>
                  <wp:effectExtent l="0" t="0" r="1460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157095" cy="1829435"/>
                          </a:xfrm>
                          <a:prstGeom prst="rect">
                            <a:avLst/>
                          </a:prstGeom>
                          <a:noFill/>
                          <a:ln>
                            <a:noFill/>
                          </a:ln>
                        </pic:spPr>
                      </pic:pic>
                    </a:graphicData>
                  </a:graphic>
                </wp:inline>
              </w:drawing>
            </w:r>
          </w:p>
        </w:tc>
        <w:tc>
          <w:tcPr>
            <w:tcW w:w="4290" w:type="dxa"/>
          </w:tcPr>
          <w:p>
            <w:pPr>
              <w:pStyle w:val="4"/>
              <w:tabs>
                <w:tab w:val="left" w:pos="1390"/>
              </w:tabs>
              <w:autoSpaceDE w:val="0"/>
              <w:autoSpaceDN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rPr>
              <w:drawing>
                <wp:inline distT="0" distB="0" distL="114300" distR="114300">
                  <wp:extent cx="2089150" cy="1960245"/>
                  <wp:effectExtent l="0" t="0" r="635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2089150" cy="1960245"/>
                          </a:xfrm>
                          <a:prstGeom prst="rect">
                            <a:avLst/>
                          </a:prstGeom>
                          <a:noFill/>
                          <a:ln>
                            <a:noFill/>
                          </a:ln>
                        </pic:spPr>
                      </pic:pic>
                    </a:graphicData>
                  </a:graphic>
                </wp:inline>
              </w:drawing>
            </w:r>
            <w:r>
              <w:rPr>
                <w:rFonts w:ascii="Times New Roman" w:hAnsi="Times New Roman" w:eastAsia="宋体" w:cs="Times New Roman"/>
                <w:sz w:val="24"/>
              </w:rPr>
              <mc:AlternateContent>
                <mc:Choice Requires="wps">
                  <w:drawing>
                    <wp:anchor distT="0" distB="0" distL="114300" distR="114300" simplePos="0" relativeHeight="16362496" behindDoc="0" locked="0" layoutInCell="1" allowOverlap="1">
                      <wp:simplePos x="0" y="0"/>
                      <wp:positionH relativeFrom="column">
                        <wp:posOffset>606425</wp:posOffset>
                      </wp:positionH>
                      <wp:positionV relativeFrom="paragraph">
                        <wp:posOffset>1660525</wp:posOffset>
                      </wp:positionV>
                      <wp:extent cx="1228725" cy="333375"/>
                      <wp:effectExtent l="0" t="0" r="9525" b="9525"/>
                      <wp:wrapNone/>
                      <wp:docPr id="11" name="文本框 11"/>
                      <wp:cNvGraphicFramePr/>
                      <a:graphic xmlns:a="http://schemas.openxmlformats.org/drawingml/2006/main">
                        <a:graphicData uri="http://schemas.microsoft.com/office/word/2010/wordprocessingShape">
                          <wps:wsp>
                            <wps:cNvSpPr txBox="1"/>
                            <wps:spPr>
                              <a:xfrm>
                                <a:off x="0" y="0"/>
                                <a:ext cx="122872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一般固废暂存区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75pt;margin-top:130.75pt;height:26.25pt;width:96.75pt;z-index:16362496;mso-width-relative:page;mso-height-relative:page;" fillcolor="#FFFFFF [3201]" filled="t" stroked="f" coordsize="21600,21600" o:gfxdata="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1qfN1gAAAAoBAAAPAAAAAAAAAAEAIAAAACIAAABkcnMvZG93bnJldi54bWxQ&#10;SwECFAAUAAAACACHTuJA1E1njTICAABDBAAADgAAAAAAAAABACAAAAAlAQAAZHJzL2Uyb0RvYy54&#10;bWxQSwUGAAAAAAYABgBZAQAAyQUAAAAA&#10;">
                      <v:fill on="t" focussize="0,0"/>
                      <v:stroke on="f" weight="0.5pt"/>
                      <v:imagedata o:title=""/>
                      <o:lock v:ext="edit" aspectratio="f"/>
                      <v:textbox>
                        <w:txbxContent>
                          <w:p>
                            <w:pPr>
                              <w:jc w:val="center"/>
                              <w:rPr>
                                <w:rFonts w:hint="eastAsia" w:eastAsia="宋体"/>
                                <w:lang w:val="en-US" w:eastAsia="zh-CN"/>
                              </w:rPr>
                            </w:pPr>
                            <w:r>
                              <w:rPr>
                                <w:rFonts w:hint="eastAsia" w:eastAsia="宋体"/>
                                <w:lang w:val="en-US" w:eastAsia="zh-CN"/>
                              </w:rPr>
                              <w:t>一般固废暂存区</w:t>
                            </w:r>
                          </w:p>
                        </w:txbxContent>
                      </v:textbox>
                    </v:shape>
                  </w:pict>
                </mc:Fallback>
              </mc:AlternateContent>
            </w:r>
          </w:p>
        </w:tc>
      </w:tr>
    </w:tbl>
    <w:p>
      <w:pPr>
        <w:pStyle w:val="20"/>
        <w:jc w:val="center"/>
        <w:rPr>
          <w:rFonts w:hint="eastAsia" w:ascii="Times New Roman" w:hAnsi="Times New Roman" w:eastAsia="宋体" w:cs="Times New Roman"/>
          <w:b/>
          <w:bCs/>
          <w:color w:val="auto"/>
          <w:sz w:val="24"/>
          <w:szCs w:val="24"/>
          <w:highlight w:val="none"/>
        </w:rPr>
      </w:pPr>
    </w:p>
    <w:p>
      <w:pPr>
        <w:pStyle w:val="20"/>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eastAsia="zh-CN"/>
        </w:rPr>
        <w:t>危废间、一般固废暂存区</w:t>
      </w:r>
      <w:r>
        <w:rPr>
          <w:rFonts w:hint="eastAsia" w:ascii="Times New Roman" w:hAnsi="Times New Roman" w:eastAsia="宋体" w:cs="Times New Roman"/>
          <w:b/>
          <w:bCs/>
          <w:color w:val="auto"/>
          <w:sz w:val="24"/>
          <w:szCs w:val="24"/>
          <w:highlight w:val="none"/>
        </w:rPr>
        <w:t>现场照片</w:t>
      </w:r>
      <w:bookmarkEnd w:id="38"/>
      <w:bookmarkEnd w:id="39"/>
      <w:bookmarkEnd w:id="40"/>
      <w:bookmarkStart w:id="41" w:name="_Toc32356"/>
    </w:p>
    <w:p>
      <w:pPr>
        <w:pStyle w:val="20"/>
        <w:keepNext w:val="0"/>
        <w:keepLines w:val="0"/>
        <w:pageBreakBefore w:val="0"/>
        <w:widowControl w:val="0"/>
        <w:kinsoku/>
        <w:wordWrap/>
        <w:overflowPunct/>
        <w:topLinePunct w:val="0"/>
        <w:autoSpaceDE/>
        <w:autoSpaceDN/>
        <w:bidi w:val="0"/>
        <w:spacing w:line="360" w:lineRule="auto"/>
        <w:jc w:val="left"/>
        <w:textAlignment w:val="auto"/>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4.1.5其它防渗措施</w:t>
      </w:r>
    </w:p>
    <w:p>
      <w:pPr>
        <w:keepNext w:val="0"/>
        <w:keepLines w:val="0"/>
        <w:pageBreakBefore w:val="0"/>
        <w:widowControl w:val="0"/>
        <w:kinsoku/>
        <w:wordWrap/>
        <w:overflowPunct/>
        <w:topLinePunct w:val="0"/>
        <w:autoSpaceDE/>
        <w:autoSpaceDN/>
        <w:bidi w:val="0"/>
        <w:adjustRightInd w:val="0"/>
        <w:spacing w:line="360" w:lineRule="auto"/>
        <w:ind w:firstLine="480" w:firstLineChars="200"/>
        <w:jc w:val="left"/>
        <w:textAlignment w:val="auto"/>
        <w:rPr>
          <w:rFonts w:hint="eastAsia" w:ascii="Times New Roman" w:hAnsi="Times New Roman" w:eastAsia="宋体" w:cs="Times New Roman"/>
          <w:b w:val="0"/>
          <w:bCs/>
          <w:i w:val="0"/>
          <w:iCs w:val="0"/>
          <w:color w:val="auto"/>
          <w:sz w:val="24"/>
          <w:szCs w:val="24"/>
          <w:vertAlign w:val="baseline"/>
          <w:lang w:val="en-US" w:eastAsia="zh-CN"/>
        </w:rPr>
      </w:pPr>
      <w:r>
        <w:rPr>
          <w:rFonts w:ascii="Times New Roman" w:hAnsi="Times New Roman" w:eastAsia="宋体" w:cs="Times New Roman"/>
          <w:color w:val="auto"/>
          <w:sz w:val="24"/>
          <w:szCs w:val="24"/>
        </w:rPr>
        <w:t>厂区</w:t>
      </w:r>
      <w:r>
        <w:rPr>
          <w:rFonts w:hint="eastAsia" w:ascii="Times New Roman" w:hAnsi="Times New Roman" w:eastAsia="宋体" w:cs="Times New Roman"/>
          <w:color w:val="auto"/>
          <w:sz w:val="24"/>
          <w:szCs w:val="24"/>
        </w:rPr>
        <w:t>地面</w:t>
      </w:r>
      <w:r>
        <w:rPr>
          <w:rFonts w:hint="eastAsia" w:ascii="Times New Roman" w:hAnsi="Times New Roman" w:eastAsia="宋体" w:cs="Times New Roman"/>
          <w:color w:val="auto"/>
          <w:sz w:val="24"/>
          <w:szCs w:val="24"/>
          <w:lang w:eastAsia="zh-CN"/>
        </w:rPr>
        <w:t>和生产车间内部做水泥防渗</w:t>
      </w:r>
      <w:r>
        <w:rPr>
          <w:rFonts w:hint="eastAsia" w:ascii="Times New Roman" w:hAnsi="Times New Roman" w:eastAsia="宋体" w:cs="Times New Roman"/>
          <w:b w:val="0"/>
          <w:bCs/>
          <w:i w:val="0"/>
          <w:iCs w:val="0"/>
          <w:color w:val="auto"/>
          <w:sz w:val="24"/>
          <w:szCs w:val="24"/>
          <w:vertAlign w:val="baseline"/>
          <w:lang w:val="en-US" w:eastAsia="zh-CN"/>
        </w:rPr>
        <w:t>。生产设备放置在防渗托盘中。</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5"/>
              <w:rPr>
                <w:rFonts w:hint="eastAsia" w:ascii="Times New Roman" w:hAnsi="Times New Roman" w:eastAsia="宋体" w:cs="Times New Roman"/>
                <w:vertAlign w:val="baseline"/>
                <w:lang w:val="en-US" w:eastAsia="zh-CN"/>
              </w:rPr>
            </w:pPr>
            <w:r>
              <w:rPr>
                <w:rFonts w:ascii="Times New Roman" w:hAnsi="Times New Roman" w:eastAsia="宋体" w:cs="Times New Roman"/>
              </w:rPr>
              <w:drawing>
                <wp:inline distT="0" distB="0" distL="114300" distR="114300">
                  <wp:extent cx="2727325" cy="1845945"/>
                  <wp:effectExtent l="0" t="0" r="15875" b="190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2"/>
                          <a:stretch>
                            <a:fillRect/>
                          </a:stretch>
                        </pic:blipFill>
                        <pic:spPr>
                          <a:xfrm>
                            <a:off x="0" y="0"/>
                            <a:ext cx="2727325" cy="1845945"/>
                          </a:xfrm>
                          <a:prstGeom prst="rect">
                            <a:avLst/>
                          </a:prstGeom>
                          <a:noFill/>
                          <a:ln>
                            <a:noFill/>
                          </a:ln>
                        </pic:spPr>
                      </pic:pic>
                    </a:graphicData>
                  </a:graphic>
                </wp:inline>
              </w:drawing>
            </w:r>
            <w:r>
              <w:rPr>
                <w:rFonts w:ascii="Times New Roman" w:hAnsi="Times New Roman" w:eastAsia="宋体" w:cs="Times New Roman"/>
                <w:sz w:val="24"/>
              </w:rPr>
              <mc:AlternateContent>
                <mc:Choice Requires="wps">
                  <w:drawing>
                    <wp:anchor distT="0" distB="0" distL="114300" distR="114300" simplePos="0" relativeHeight="3782009856" behindDoc="0" locked="0" layoutInCell="1" allowOverlap="1">
                      <wp:simplePos x="0" y="0"/>
                      <wp:positionH relativeFrom="column">
                        <wp:posOffset>571500</wp:posOffset>
                      </wp:positionH>
                      <wp:positionV relativeFrom="paragraph">
                        <wp:posOffset>1605915</wp:posOffset>
                      </wp:positionV>
                      <wp:extent cx="1684655" cy="333375"/>
                      <wp:effectExtent l="0" t="0" r="10795" b="9525"/>
                      <wp:wrapNone/>
                      <wp:docPr id="13" name="文本框 13"/>
                      <wp:cNvGraphicFramePr/>
                      <a:graphic xmlns:a="http://schemas.openxmlformats.org/drawingml/2006/main">
                        <a:graphicData uri="http://schemas.microsoft.com/office/word/2010/wordprocessingShape">
                          <wps:wsp>
                            <wps:cNvSpPr txBox="1"/>
                            <wps:spPr>
                              <a:xfrm>
                                <a:off x="0" y="0"/>
                                <a:ext cx="168465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FF0000"/>
                                      <w:lang w:eastAsia="zh-CN"/>
                                    </w:rPr>
                                  </w:pPr>
                                  <w:r>
                                    <w:rPr>
                                      <w:rFonts w:hint="eastAsia" w:eastAsia="宋体"/>
                                      <w:lang w:eastAsia="zh-CN"/>
                                    </w:rPr>
                                    <w:t>生产车间地面硬化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126.45pt;height:26.25pt;width:132.65pt;z-index:-512957440;mso-width-relative:page;mso-height-relative:page;" fillcolor="#FFFFFF [3201]" filled="t" stroked="f" coordsize="21600,21600" o:gfxdata="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pumL7WAAAACgEAAA8AAAAAAAAAAQAgAAAAIgAAAGRycy9kb3ducmV2LnhtbFBL&#10;AQIUABQAAAAIAIdO4kBgEynVMQIAAEMEAAAOAAAAAAAAAAEAIAAAACUBAABkcnMvZTJvRG9jLnht&#10;bFBLBQYAAAAABgAGAFkBAADIBQAAAAA=&#10;">
                      <v:fill on="t" focussize="0,0"/>
                      <v:stroke on="f" weight="0.5pt"/>
                      <v:imagedata o:title=""/>
                      <o:lock v:ext="edit" aspectratio="f"/>
                      <v:textbox>
                        <w:txbxContent>
                          <w:p>
                            <w:pPr>
                              <w:jc w:val="center"/>
                              <w:rPr>
                                <w:rFonts w:hint="eastAsia" w:eastAsia="宋体"/>
                                <w:color w:val="FF0000"/>
                                <w:lang w:eastAsia="zh-CN"/>
                              </w:rPr>
                            </w:pPr>
                            <w:r>
                              <w:rPr>
                                <w:rFonts w:hint="eastAsia" w:eastAsia="宋体"/>
                                <w:lang w:eastAsia="zh-CN"/>
                              </w:rPr>
                              <w:t>生产车间地面硬化</w:t>
                            </w:r>
                          </w:p>
                        </w:txbxContent>
                      </v:textbox>
                    </v:shape>
                  </w:pict>
                </mc:Fallback>
              </mc:AlternateContent>
            </w:r>
          </w:p>
        </w:tc>
        <w:tc>
          <w:tcPr>
            <w:tcW w:w="4261" w:type="dxa"/>
          </w:tcPr>
          <w:p>
            <w:pPr>
              <w:pStyle w:val="25"/>
              <w:rPr>
                <w:rFonts w:hint="eastAsia" w:ascii="Times New Roman" w:hAnsi="Times New Roman" w:eastAsia="宋体" w:cs="Times New Roman"/>
                <w:vertAlign w:val="baseline"/>
                <w:lang w:val="en-US" w:eastAsia="zh-CN"/>
              </w:rPr>
            </w:pPr>
            <w:r>
              <w:rPr>
                <w:rFonts w:ascii="Times New Roman" w:hAnsi="Times New Roman" w:eastAsia="宋体" w:cs="Times New Roman"/>
                <w:sz w:val="24"/>
              </w:rPr>
              <mc:AlternateContent>
                <mc:Choice Requires="wps">
                  <w:drawing>
                    <wp:anchor distT="0" distB="0" distL="114300" distR="114300" simplePos="0" relativeHeight="1663891456" behindDoc="0" locked="0" layoutInCell="1" allowOverlap="1">
                      <wp:simplePos x="0" y="0"/>
                      <wp:positionH relativeFrom="column">
                        <wp:posOffset>351790</wp:posOffset>
                      </wp:positionH>
                      <wp:positionV relativeFrom="paragraph">
                        <wp:posOffset>1615440</wp:posOffset>
                      </wp:positionV>
                      <wp:extent cx="1684655" cy="333375"/>
                      <wp:effectExtent l="0" t="0" r="10795" b="9525"/>
                      <wp:wrapNone/>
                      <wp:docPr id="47" name="文本框 47"/>
                      <wp:cNvGraphicFramePr/>
                      <a:graphic xmlns:a="http://schemas.openxmlformats.org/drawingml/2006/main">
                        <a:graphicData uri="http://schemas.microsoft.com/office/word/2010/wordprocessingShape">
                          <wps:wsp>
                            <wps:cNvSpPr txBox="1"/>
                            <wps:spPr>
                              <a:xfrm>
                                <a:off x="0" y="0"/>
                                <a:ext cx="168465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FF0000"/>
                                      <w:lang w:eastAsia="zh-CN"/>
                                    </w:rPr>
                                  </w:pPr>
                                  <w:r>
                                    <w:rPr>
                                      <w:rFonts w:hint="eastAsia" w:eastAsia="宋体"/>
                                      <w:lang w:eastAsia="zh-CN"/>
                                    </w:rPr>
                                    <w:t>生产设</w:t>
                                  </w:r>
                                  <w:r>
                                    <w:rPr>
                                      <w:rFonts w:hint="eastAsia" w:eastAsia="宋体"/>
                                      <w:color w:val="auto"/>
                                      <w:lang w:eastAsia="zh-CN"/>
                                    </w:rPr>
                                    <w:t>备托盘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pt;margin-top:127.2pt;height:26.25pt;width:132.65pt;z-index:1663891456;mso-width-relative:page;mso-height-relative:page;" fillcolor="#FFFFFF [3201]" filled="t" stroked="f" coordsize="21600,21600" o:gfxdata="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aItH71QAAAAoBAAAPAAAAAAAAAAEAIAAAACIAAABkcnMvZG93bnJldi54bWxQ&#10;SwECFAAUAAAACACHTuJA6czXTTMCAABDBAAADgAAAAAAAAABACAAAAAkAQAAZHJzL2Uyb0RvYy54&#10;bWxQSwUGAAAAAAYABgBZAQAAyQUAAAAA&#10;">
                      <v:fill on="t" focussize="0,0"/>
                      <v:stroke on="f" weight="0.5pt"/>
                      <v:imagedata o:title=""/>
                      <o:lock v:ext="edit" aspectratio="f"/>
                      <v:textbox>
                        <w:txbxContent>
                          <w:p>
                            <w:pPr>
                              <w:jc w:val="center"/>
                              <w:rPr>
                                <w:rFonts w:hint="eastAsia" w:eastAsia="宋体"/>
                                <w:color w:val="FF0000"/>
                                <w:lang w:eastAsia="zh-CN"/>
                              </w:rPr>
                            </w:pPr>
                            <w:r>
                              <w:rPr>
                                <w:rFonts w:hint="eastAsia" w:eastAsia="宋体"/>
                                <w:lang w:eastAsia="zh-CN"/>
                              </w:rPr>
                              <w:t>生产设</w:t>
                            </w:r>
                            <w:r>
                              <w:rPr>
                                <w:rFonts w:hint="eastAsia" w:eastAsia="宋体"/>
                                <w:color w:val="auto"/>
                                <w:lang w:eastAsia="zh-CN"/>
                              </w:rPr>
                              <w:t>备托盘</w:t>
                            </w:r>
                          </w:p>
                        </w:txbxContent>
                      </v:textbox>
                    </v:shape>
                  </w:pict>
                </mc:Fallback>
              </mc:AlternateContent>
            </w:r>
            <w:r>
              <w:rPr>
                <w:rFonts w:ascii="Times New Roman" w:hAnsi="Times New Roman" w:eastAsia="宋体" w:cs="Times New Roman"/>
              </w:rPr>
              <w:drawing>
                <wp:inline distT="0" distB="0" distL="114300" distR="114300">
                  <wp:extent cx="2057400" cy="180975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2057400" cy="1809750"/>
                          </a:xfrm>
                          <a:prstGeom prst="rect">
                            <a:avLst/>
                          </a:prstGeom>
                          <a:noFill/>
                          <a:ln>
                            <a:noFill/>
                          </a:ln>
                        </pic:spPr>
                      </pic:pic>
                    </a:graphicData>
                  </a:graphic>
                </wp:inline>
              </w:drawing>
            </w:r>
          </w:p>
        </w:tc>
      </w:tr>
    </w:tbl>
    <w:p>
      <w:pPr>
        <w:pStyle w:val="25"/>
        <w:rPr>
          <w:rFonts w:hint="eastAsia" w:ascii="Times New Roman" w:hAnsi="Times New Roman" w:eastAsia="宋体" w:cs="Times New Roman"/>
          <w:lang w:val="en-US" w:eastAsia="zh-CN"/>
        </w:rPr>
      </w:pPr>
    </w:p>
    <w:p>
      <w:pPr>
        <w:pStyle w:val="2"/>
        <w:keepNext w:val="0"/>
        <w:keepLines w:val="0"/>
        <w:pageBreakBefore w:val="0"/>
        <w:widowControl w:val="0"/>
        <w:kinsoku/>
        <w:wordWrap/>
        <w:overflowPunct/>
        <w:topLinePunct w:val="0"/>
        <w:autoSpaceDE/>
        <w:autoSpaceDN/>
        <w:bidi w:val="0"/>
        <w:spacing w:line="360" w:lineRule="auto"/>
        <w:ind w:left="0" w:right="0" w:firstLine="0"/>
        <w:textAlignment w:val="auto"/>
        <w:outlineLvl w:val="1"/>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4.2环保设施投资及“污染物排放清单”落实情况</w:t>
      </w:r>
      <w:bookmarkEnd w:id="41"/>
    </w:p>
    <w:p>
      <w:pPr>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总投资为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%。环保投资情况一览表见表4-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。污染物排放管理要求落实情况一览表见表4-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right="0" w:firstLine="482" w:firstLineChars="200"/>
        <w:jc w:val="center"/>
        <w:textAlignment w:val="auto"/>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实际环保投资情况一览表</w:t>
      </w:r>
    </w:p>
    <w:tbl>
      <w:tblPr>
        <w:tblStyle w:val="31"/>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0"/>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环保设施</w:t>
            </w:r>
          </w:p>
        </w:tc>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噪声治理</w:t>
            </w:r>
          </w:p>
        </w:tc>
        <w:tc>
          <w:tcPr>
            <w:tcW w:w="399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废气治理</w:t>
            </w:r>
          </w:p>
        </w:tc>
        <w:tc>
          <w:tcPr>
            <w:tcW w:w="399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废水</w:t>
            </w:r>
          </w:p>
        </w:tc>
        <w:tc>
          <w:tcPr>
            <w:tcW w:w="399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固体废物</w:t>
            </w:r>
          </w:p>
        </w:tc>
        <w:tc>
          <w:tcPr>
            <w:tcW w:w="399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399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lef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r>
    </w:tbl>
    <w:p>
      <w:pPr>
        <w:rPr>
          <w:rFonts w:ascii="Times New Roman" w:hAnsi="Times New Roman" w:eastAsia="宋体" w:cs="Times New Roman"/>
        </w:rPr>
        <w:sectPr>
          <w:headerReference r:id="rId7" w:type="default"/>
          <w:footerReference r:id="rId8" w:type="default"/>
          <w:pgSz w:w="11906" w:h="16838"/>
          <w:pgMar w:top="1440" w:right="1800" w:bottom="1440" w:left="1800" w:header="851" w:footer="992" w:gutter="0"/>
          <w:cols w:space="0" w:num="1"/>
          <w:rtlGutter w:val="0"/>
          <w:docGrid w:type="lines" w:linePitch="312" w:charSpace="0"/>
        </w:sectPr>
      </w:pPr>
    </w:p>
    <w:p>
      <w:pPr>
        <w:jc w:val="center"/>
        <w:outlineLvl w:val="9"/>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w:t>
      </w:r>
      <w:r>
        <w:rPr>
          <w:rFonts w:hint="eastAsia" w:ascii="Times New Roman" w:hAnsi="Times New Roman" w:eastAsia="宋体" w:cs="Times New Roman"/>
          <w:b/>
          <w:color w:val="000000" w:themeColor="text1"/>
          <w:sz w:val="24"/>
          <w:szCs w:val="24"/>
          <w14:textFill>
            <w14:solidFill>
              <w14:schemeClr w14:val="tx1"/>
            </w14:solidFill>
          </w14:textFill>
        </w:rPr>
        <w:t>4</w:t>
      </w:r>
      <w:r>
        <w:rPr>
          <w:rFonts w:ascii="Times New Roman" w:hAnsi="Times New Roman" w:eastAsia="宋体" w:cs="Times New Roman"/>
          <w:b/>
          <w:color w:val="000000" w:themeColor="text1"/>
          <w:sz w:val="24"/>
          <w:szCs w:val="24"/>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14:textFill>
            <w14:solidFill>
              <w14:schemeClr w14:val="tx1"/>
            </w14:solidFill>
          </w14:textFill>
        </w:rPr>
        <w:t>污染物排放清单落实情况一览表</w:t>
      </w:r>
      <w:bookmarkEnd w:id="35"/>
      <w:bookmarkEnd w:id="36"/>
      <w:bookmarkStart w:id="42" w:name="_Toc29678"/>
      <w:bookmarkStart w:id="43" w:name="_Toc496979030"/>
      <w:bookmarkStart w:id="44" w:name="_Toc497001467"/>
    </w:p>
    <w:tbl>
      <w:tblPr>
        <w:tblStyle w:val="31"/>
        <w:tblW w:w="14216"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185"/>
        <w:gridCol w:w="1545"/>
        <w:gridCol w:w="2161"/>
        <w:gridCol w:w="1514"/>
        <w:gridCol w:w="2550"/>
        <w:gridCol w:w="840"/>
        <w:gridCol w:w="3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项目</w:t>
            </w: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污染源</w:t>
            </w:r>
          </w:p>
        </w:tc>
        <w:tc>
          <w:tcPr>
            <w:tcW w:w="15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污染物</w:t>
            </w:r>
          </w:p>
        </w:tc>
        <w:tc>
          <w:tcPr>
            <w:tcW w:w="2161"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治理措施</w:t>
            </w:r>
          </w:p>
        </w:tc>
        <w:tc>
          <w:tcPr>
            <w:tcW w:w="1514"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标准要求</w:t>
            </w:r>
          </w:p>
        </w:tc>
        <w:tc>
          <w:tcPr>
            <w:tcW w:w="2550"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治理效果</w:t>
            </w:r>
          </w:p>
        </w:tc>
        <w:tc>
          <w:tcPr>
            <w:tcW w:w="840"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投资</w:t>
            </w:r>
          </w:p>
        </w:tc>
        <w:tc>
          <w:tcPr>
            <w:tcW w:w="3776"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45" w:type="dxa"/>
            <w:vMerge w:val="restart"/>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大气污染物</w:t>
            </w: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下料工序</w:t>
            </w:r>
          </w:p>
        </w:tc>
        <w:tc>
          <w:tcPr>
            <w:tcW w:w="15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颗粒物</w:t>
            </w:r>
          </w:p>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（无组织）</w:t>
            </w:r>
          </w:p>
        </w:tc>
        <w:tc>
          <w:tcPr>
            <w:tcW w:w="2161"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加强厂房通风</w:t>
            </w:r>
          </w:p>
        </w:tc>
        <w:tc>
          <w:tcPr>
            <w:tcW w:w="1514" w:type="dxa"/>
            <w:vMerge w:val="restar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无组织排放监控浓度限值≤1.0</w:t>
            </w:r>
            <w:r>
              <w:rPr>
                <w:rFonts w:hint="default" w:ascii="Times New Roman" w:hAnsi="Times New Roman" w:eastAsia="宋体" w:cs="Times New Roman"/>
                <w:b w:val="0"/>
                <w:bCs w:val="0"/>
                <w:color w:val="auto"/>
                <w:sz w:val="21"/>
                <w:szCs w:val="21"/>
                <w:vertAlign w:val="baseline"/>
                <w:lang w:val="en-US" w:eastAsia="zh-CN"/>
              </w:rPr>
              <w:t>mg/m</w:t>
            </w:r>
            <w:r>
              <w:rPr>
                <w:rFonts w:hint="default" w:ascii="Times New Roman" w:hAnsi="Times New Roman" w:eastAsia="宋体" w:cs="Times New Roman"/>
                <w:b w:val="0"/>
                <w:bCs w:val="0"/>
                <w:sz w:val="21"/>
                <w:szCs w:val="21"/>
                <w:vertAlign w:val="baseline"/>
                <w:lang w:val="en-US" w:eastAsia="zh-CN"/>
              </w:rPr>
              <w:t>³</w:t>
            </w:r>
          </w:p>
        </w:tc>
        <w:tc>
          <w:tcPr>
            <w:tcW w:w="2550" w:type="dxa"/>
            <w:vMerge w:val="restar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满足《大气污染物综合排放标准》（GB16297-1996）表2无组织限值要求</w:t>
            </w:r>
          </w:p>
        </w:tc>
        <w:tc>
          <w:tcPr>
            <w:tcW w:w="84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76"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已落实。加强厂房通风。经检测，废气达标。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45" w:type="dxa"/>
            <w:vMerge w:val="continue"/>
            <w:vAlign w:val="center"/>
          </w:tcPr>
          <w:p>
            <w:pPr>
              <w:jc w:val="center"/>
              <w:rPr>
                <w:rFonts w:hint="default" w:ascii="Times New Roman" w:hAnsi="Times New Roman" w:eastAsia="宋体" w:cs="Times New Roman"/>
                <w:sz w:val="21"/>
                <w:szCs w:val="21"/>
                <w:vertAlign w:val="baseline"/>
                <w:lang w:eastAsia="zh-CN"/>
              </w:rPr>
            </w:pP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焊接烟尘</w:t>
            </w:r>
          </w:p>
        </w:tc>
        <w:tc>
          <w:tcPr>
            <w:tcW w:w="15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颗粒物</w:t>
            </w:r>
          </w:p>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（无组织）</w:t>
            </w:r>
          </w:p>
        </w:tc>
        <w:tc>
          <w:tcPr>
            <w:tcW w:w="2161"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移动式焊接烟尘净化器</w:t>
            </w:r>
          </w:p>
        </w:tc>
        <w:tc>
          <w:tcPr>
            <w:tcW w:w="1514" w:type="dxa"/>
            <w:vMerge w:val="continue"/>
            <w:vAlign w:val="center"/>
          </w:tcPr>
          <w:p>
            <w:pPr>
              <w:jc w:val="center"/>
              <w:rPr>
                <w:rFonts w:hint="default" w:ascii="Times New Roman" w:hAnsi="Times New Roman" w:eastAsia="宋体" w:cs="Times New Roman"/>
                <w:sz w:val="21"/>
                <w:szCs w:val="21"/>
                <w:vertAlign w:val="baseline"/>
                <w:lang w:val="en-US" w:eastAsia="zh-CN"/>
              </w:rPr>
            </w:pPr>
          </w:p>
        </w:tc>
        <w:tc>
          <w:tcPr>
            <w:tcW w:w="2550" w:type="dxa"/>
            <w:vMerge w:val="continue"/>
            <w:vAlign w:val="center"/>
          </w:tcPr>
          <w:p>
            <w:pPr>
              <w:jc w:val="center"/>
              <w:rPr>
                <w:rFonts w:hint="default" w:ascii="Times New Roman" w:hAnsi="Times New Roman" w:eastAsia="宋体" w:cs="Times New Roman"/>
                <w:sz w:val="21"/>
                <w:szCs w:val="21"/>
                <w:vertAlign w:val="baseline"/>
                <w:lang w:val="en-US" w:eastAsia="zh-CN"/>
              </w:rPr>
            </w:pPr>
          </w:p>
        </w:tc>
        <w:tc>
          <w:tcPr>
            <w:tcW w:w="84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0.7万元</w:t>
            </w:r>
          </w:p>
        </w:tc>
        <w:tc>
          <w:tcPr>
            <w:tcW w:w="3776" w:type="dxa"/>
            <w:vAlign w:val="center"/>
          </w:tcPr>
          <w:p>
            <w:pPr>
              <w:spacing w:line="240" w:lineRule="auto"/>
              <w:jc w:val="center"/>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sz w:val="21"/>
                <w:szCs w:val="21"/>
                <w:vertAlign w:val="baseline"/>
                <w:lang w:eastAsia="zh-CN"/>
              </w:rPr>
              <w:t>已落实。安装</w:t>
            </w:r>
            <w:r>
              <w:rPr>
                <w:rFonts w:hint="default" w:ascii="Times New Roman" w:hAnsi="Times New Roman" w:eastAsia="宋体" w:cs="Times New Roman"/>
                <w:sz w:val="21"/>
                <w:szCs w:val="21"/>
                <w:vertAlign w:val="baseline"/>
                <w:lang w:val="en-US" w:eastAsia="zh-CN"/>
              </w:rPr>
              <w:t>移动式焊接烟尘净化器。</w:t>
            </w:r>
            <w:r>
              <w:rPr>
                <w:rFonts w:hint="default" w:ascii="Times New Roman" w:hAnsi="Times New Roman" w:eastAsia="宋体" w:cs="Times New Roman"/>
                <w:sz w:val="21"/>
                <w:szCs w:val="21"/>
                <w:vertAlign w:val="baseline"/>
                <w:lang w:eastAsia="zh-CN"/>
              </w:rPr>
              <w:t>经检测，废气达标。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水污染物</w:t>
            </w: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生活污水</w:t>
            </w:r>
          </w:p>
        </w:tc>
        <w:tc>
          <w:tcPr>
            <w:tcW w:w="1545"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COD、SS、氨氮、TP、TN</w:t>
            </w:r>
          </w:p>
        </w:tc>
        <w:tc>
          <w:tcPr>
            <w:tcW w:w="3675" w:type="dxa"/>
            <w:gridSpan w:val="2"/>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泼洒</w:t>
            </w:r>
            <w:r>
              <w:rPr>
                <w:rFonts w:hint="default" w:ascii="Times New Roman" w:hAnsi="Times New Roman" w:eastAsia="宋体" w:cs="Times New Roman"/>
                <w:sz w:val="21"/>
                <w:szCs w:val="21"/>
                <w:lang w:eastAsia="zh-CN"/>
              </w:rPr>
              <w:t>厂房外</w:t>
            </w:r>
            <w:r>
              <w:rPr>
                <w:rFonts w:hint="default" w:ascii="Times New Roman" w:hAnsi="Times New Roman" w:eastAsia="宋体" w:cs="Times New Roman"/>
                <w:sz w:val="21"/>
                <w:szCs w:val="21"/>
              </w:rPr>
              <w:t>地面</w:t>
            </w:r>
            <w:r>
              <w:rPr>
                <w:rFonts w:hint="default" w:ascii="Times New Roman" w:hAnsi="Times New Roman" w:eastAsia="宋体" w:cs="Times New Roman"/>
                <w:b w:val="0"/>
                <w:bCs w:val="0"/>
                <w:color w:val="000000"/>
                <w:sz w:val="21"/>
                <w:szCs w:val="21"/>
                <w:lang w:val="en-US" w:eastAsia="zh-CN"/>
              </w:rPr>
              <w:t>抑尘，不外排</w:t>
            </w:r>
          </w:p>
        </w:tc>
        <w:tc>
          <w:tcPr>
            <w:tcW w:w="255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不外排</w:t>
            </w:r>
          </w:p>
        </w:tc>
        <w:tc>
          <w:tcPr>
            <w:tcW w:w="84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7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泼洒</w:t>
            </w:r>
            <w:r>
              <w:rPr>
                <w:rFonts w:hint="default" w:ascii="Times New Roman" w:hAnsi="Times New Roman" w:eastAsia="宋体" w:cs="Times New Roman"/>
                <w:sz w:val="21"/>
                <w:szCs w:val="21"/>
                <w:lang w:eastAsia="zh-CN"/>
              </w:rPr>
              <w:t>厂房外</w:t>
            </w:r>
            <w:r>
              <w:rPr>
                <w:rFonts w:hint="default" w:ascii="Times New Roman" w:hAnsi="Times New Roman" w:eastAsia="宋体" w:cs="Times New Roman"/>
                <w:sz w:val="21"/>
                <w:szCs w:val="21"/>
              </w:rPr>
              <w:t>地面</w:t>
            </w:r>
            <w:r>
              <w:rPr>
                <w:rFonts w:hint="default" w:ascii="Times New Roman" w:hAnsi="Times New Roman" w:eastAsia="宋体" w:cs="Times New Roman"/>
                <w:b w:val="0"/>
                <w:bCs w:val="0"/>
                <w:color w:val="000000"/>
                <w:sz w:val="21"/>
                <w:szCs w:val="21"/>
                <w:lang w:val="en-US" w:eastAsia="zh-CN"/>
              </w:rPr>
              <w:t>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5" w:type="dxa"/>
            <w:vMerge w:val="restart"/>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固体废物</w:t>
            </w: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下料工序</w:t>
            </w:r>
          </w:p>
        </w:tc>
        <w:tc>
          <w:tcPr>
            <w:tcW w:w="1545" w:type="dxa"/>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下角料</w:t>
            </w:r>
          </w:p>
        </w:tc>
        <w:tc>
          <w:tcPr>
            <w:tcW w:w="3675" w:type="dxa"/>
            <w:gridSpan w:val="2"/>
            <w:vMerge w:val="restart"/>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统一收集后外售处理。</w:t>
            </w:r>
          </w:p>
        </w:tc>
        <w:tc>
          <w:tcPr>
            <w:tcW w:w="25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《一般工业固体废物贮存、处置场污染物控制标准》（</w:t>
            </w:r>
            <w:r>
              <w:rPr>
                <w:rFonts w:hint="default" w:ascii="Times New Roman" w:hAnsi="Times New Roman" w:eastAsia="宋体" w:cs="Times New Roman"/>
                <w:sz w:val="21"/>
                <w:szCs w:val="21"/>
                <w:vertAlign w:val="baseline"/>
                <w:lang w:val="en-US" w:eastAsia="zh-CN"/>
              </w:rPr>
              <w:t>GB18599-2001</w:t>
            </w:r>
            <w:r>
              <w:rPr>
                <w:rFonts w:hint="default" w:ascii="Times New Roman" w:hAnsi="Times New Roman" w:eastAsia="宋体" w:cs="Times New Roman"/>
                <w:sz w:val="21"/>
                <w:szCs w:val="21"/>
                <w:vertAlign w:val="baseline"/>
                <w:lang w:eastAsia="zh-CN"/>
              </w:rPr>
              <w:t>）</w:t>
            </w:r>
          </w:p>
        </w:tc>
        <w:tc>
          <w:tcPr>
            <w:tcW w:w="840" w:type="dxa"/>
            <w:vMerge w:val="restart"/>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w:t>
            </w:r>
          </w:p>
        </w:tc>
        <w:tc>
          <w:tcPr>
            <w:tcW w:w="3776" w:type="dxa"/>
            <w:vMerge w:val="restart"/>
            <w:vAlign w:val="center"/>
          </w:tcPr>
          <w:p>
            <w:pPr>
              <w:jc w:val="center"/>
              <w:rPr>
                <w:rFonts w:hint="default" w:ascii="Times New Roman" w:hAnsi="Times New Roman" w:eastAsia="宋体" w:cs="Times New Roman"/>
                <w:sz w:val="21"/>
                <w:szCs w:val="21"/>
                <w:highlight w:val="yellow"/>
                <w:vertAlign w:val="baseline"/>
                <w:lang w:eastAsia="zh-CN"/>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下角料、</w:t>
            </w:r>
            <w:r>
              <w:rPr>
                <w:rFonts w:hint="default" w:ascii="Times New Roman" w:hAnsi="Times New Roman" w:eastAsia="宋体" w:cs="Times New Roman"/>
                <w:sz w:val="21"/>
                <w:szCs w:val="21"/>
                <w:vertAlign w:val="baseline"/>
                <w:lang w:val="en-US" w:eastAsia="zh-CN"/>
              </w:rPr>
              <w:t>焊渣</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统一收集后外售处理，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pPr>
              <w:jc w:val="center"/>
              <w:rPr>
                <w:rFonts w:hint="default" w:ascii="Times New Roman" w:hAnsi="Times New Roman" w:eastAsia="宋体" w:cs="Times New Roman"/>
                <w:sz w:val="21"/>
                <w:szCs w:val="21"/>
                <w:vertAlign w:val="baseline"/>
                <w:lang w:eastAsia="zh-CN"/>
              </w:rPr>
            </w:pPr>
          </w:p>
        </w:tc>
        <w:tc>
          <w:tcPr>
            <w:tcW w:w="1185"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焊接工序</w:t>
            </w:r>
          </w:p>
        </w:tc>
        <w:tc>
          <w:tcPr>
            <w:tcW w:w="1545"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焊渣</w:t>
            </w:r>
          </w:p>
        </w:tc>
        <w:tc>
          <w:tcPr>
            <w:tcW w:w="3675" w:type="dxa"/>
            <w:gridSpan w:val="2"/>
            <w:vMerge w:val="continue"/>
            <w:vAlign w:val="center"/>
          </w:tcPr>
          <w:p>
            <w:pPr>
              <w:jc w:val="center"/>
              <w:rPr>
                <w:rFonts w:hint="default" w:ascii="Times New Roman" w:hAnsi="Times New Roman" w:eastAsia="宋体" w:cs="Times New Roman"/>
                <w:sz w:val="21"/>
                <w:szCs w:val="21"/>
                <w:vertAlign w:val="baseline"/>
                <w:lang w:eastAsia="zh-CN"/>
              </w:rPr>
            </w:pPr>
          </w:p>
        </w:tc>
        <w:tc>
          <w:tcPr>
            <w:tcW w:w="2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840" w:type="dxa"/>
            <w:vMerge w:val="continue"/>
            <w:vAlign w:val="center"/>
          </w:tcPr>
          <w:p>
            <w:pPr>
              <w:jc w:val="center"/>
              <w:rPr>
                <w:rFonts w:hint="default" w:ascii="Times New Roman" w:hAnsi="Times New Roman" w:eastAsia="宋体" w:cs="Times New Roman"/>
                <w:sz w:val="21"/>
                <w:szCs w:val="21"/>
                <w:vertAlign w:val="baseline"/>
                <w:lang w:eastAsia="zh-CN"/>
              </w:rPr>
            </w:pPr>
          </w:p>
        </w:tc>
        <w:tc>
          <w:tcPr>
            <w:tcW w:w="3776" w:type="dxa"/>
            <w:vMerge w:val="continue"/>
            <w:vAlign w:val="center"/>
          </w:tcPr>
          <w:p>
            <w:pPr>
              <w:jc w:val="center"/>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645" w:type="dxa"/>
            <w:vMerge w:val="continue"/>
            <w:vAlign w:val="center"/>
          </w:tcPr>
          <w:p>
            <w:pPr>
              <w:jc w:val="center"/>
              <w:rPr>
                <w:rFonts w:hint="default" w:ascii="Times New Roman" w:hAnsi="Times New Roman" w:eastAsia="宋体" w:cs="Times New Roman"/>
                <w:sz w:val="21"/>
                <w:szCs w:val="21"/>
                <w:vertAlign w:val="baseline"/>
                <w:lang w:eastAsia="zh-CN"/>
              </w:rPr>
            </w:pP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机加工</w:t>
            </w:r>
          </w:p>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工序</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含油抹布、</w:t>
            </w:r>
            <w:r>
              <w:rPr>
                <w:rFonts w:hint="default" w:ascii="Times New Roman" w:hAnsi="Times New Roman" w:eastAsia="宋体" w:cs="Times New Roman"/>
                <w:sz w:val="21"/>
                <w:szCs w:val="21"/>
                <w:vertAlign w:val="baseline"/>
                <w:lang w:eastAsia="zh-CN"/>
              </w:rPr>
              <w:t>废机油及废机油桶，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废切削液及废切削液桶</w:t>
            </w:r>
          </w:p>
        </w:tc>
        <w:tc>
          <w:tcPr>
            <w:tcW w:w="3675" w:type="dxa"/>
            <w:gridSpan w:val="2"/>
            <w:vAlign w:val="center"/>
          </w:tcPr>
          <w:p>
            <w:pPr>
              <w:jc w:val="center"/>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val="en-US" w:eastAsia="zh-CN"/>
              </w:rPr>
              <w:t>收集后暂存于危废间，定期由</w:t>
            </w:r>
            <w:r>
              <w:rPr>
                <w:rFonts w:hint="eastAsia" w:ascii="Times New Roman" w:hAnsi="Times New Roman" w:eastAsia="宋体" w:cs="Times New Roman"/>
                <w:sz w:val="21"/>
                <w:szCs w:val="21"/>
                <w:highlight w:val="none"/>
                <w:lang w:val="en-US" w:eastAsia="zh-CN"/>
              </w:rPr>
              <w:t>唐山浩昌杰环保科技发展有限公司</w:t>
            </w:r>
            <w:r>
              <w:rPr>
                <w:rFonts w:hint="default" w:ascii="Times New Roman" w:hAnsi="Times New Roman" w:eastAsia="宋体" w:cs="Times New Roman"/>
                <w:sz w:val="21"/>
                <w:szCs w:val="21"/>
                <w:highlight w:val="none"/>
                <w:vertAlign w:val="baseline"/>
                <w:lang w:val="en-US" w:eastAsia="zh-CN"/>
              </w:rPr>
              <w:t>处置。</w:t>
            </w:r>
          </w:p>
        </w:tc>
        <w:tc>
          <w:tcPr>
            <w:tcW w:w="25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val="en-US" w:eastAsia="zh-CN"/>
              </w:rPr>
              <w:t>危险废物处置按照《危险废物贮存污染控制标准》（GB18597-2001）及其修改单的要求</w:t>
            </w:r>
          </w:p>
        </w:tc>
        <w:tc>
          <w:tcPr>
            <w:tcW w:w="840" w:type="dxa"/>
            <w:vAlign w:val="center"/>
          </w:tcPr>
          <w:p>
            <w:pPr>
              <w:jc w:val="center"/>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val="en-US" w:eastAsia="zh-CN"/>
              </w:rPr>
              <w:t>0.5万元</w:t>
            </w:r>
          </w:p>
        </w:tc>
        <w:tc>
          <w:tcPr>
            <w:tcW w:w="3776" w:type="dxa"/>
            <w:vAlign w:val="center"/>
          </w:tcPr>
          <w:p>
            <w:pPr>
              <w:jc w:val="center"/>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已落实，</w:t>
            </w:r>
            <w:r>
              <w:rPr>
                <w:rFonts w:hint="default" w:ascii="Times New Roman" w:hAnsi="Times New Roman" w:eastAsia="宋体" w:cs="Times New Roman"/>
                <w:sz w:val="21"/>
                <w:szCs w:val="21"/>
                <w:highlight w:val="none"/>
                <w:vertAlign w:val="baseline"/>
                <w:lang w:val="en-US" w:eastAsia="zh-CN"/>
              </w:rPr>
              <w:t>收集后暂存于危废间，定期由</w:t>
            </w:r>
            <w:r>
              <w:rPr>
                <w:rFonts w:hint="default" w:ascii="Times New Roman" w:hAnsi="Times New Roman" w:eastAsia="宋体" w:cs="Times New Roman"/>
                <w:sz w:val="21"/>
                <w:szCs w:val="21"/>
                <w:highlight w:val="none"/>
                <w:lang w:val="en-US" w:eastAsia="zh-CN"/>
              </w:rPr>
              <w:t>唐山浩</w:t>
            </w:r>
            <w:r>
              <w:rPr>
                <w:rFonts w:hint="default" w:ascii="Times New Roman" w:hAnsi="Times New Roman" w:eastAsia="宋体" w:cs="Times New Roman"/>
                <w:color w:val="auto"/>
                <w:sz w:val="21"/>
                <w:szCs w:val="21"/>
                <w:highlight w:val="none"/>
                <w:lang w:val="en-US" w:eastAsia="zh-CN"/>
              </w:rPr>
              <w:t>昌杰环保科技发展有限公司</w:t>
            </w:r>
            <w:r>
              <w:rPr>
                <w:rFonts w:hint="default" w:ascii="Times New Roman" w:hAnsi="Times New Roman" w:eastAsia="宋体" w:cs="Times New Roman"/>
                <w:color w:val="auto"/>
                <w:sz w:val="21"/>
                <w:szCs w:val="21"/>
                <w:highlight w:val="none"/>
                <w:vertAlign w:val="baseline"/>
                <w:lang w:val="en-US" w:eastAsia="zh-CN"/>
              </w:rPr>
              <w:t>处置</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；危废间占地面积7m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auto"/>
                <w:sz w:val="21"/>
                <w:szCs w:val="21"/>
                <w:lang w:val="en-US" w:eastAsia="zh-CN"/>
              </w:rPr>
              <w:t>危废间地面和裙角按照《危险废物贮存污染控</w:t>
            </w:r>
            <w:r>
              <w:rPr>
                <w:rFonts w:hint="default" w:ascii="Times New Roman" w:hAnsi="Times New Roman" w:eastAsia="宋体" w:cs="Times New Roman"/>
                <w:color w:val="000000"/>
                <w:sz w:val="21"/>
                <w:szCs w:val="21"/>
                <w:lang w:val="en-US" w:eastAsia="zh-CN"/>
              </w:rPr>
              <w:t>制标准》的相关要求进行硬化并涂刷环氧树脂漆</w:t>
            </w:r>
            <w:r>
              <w:rPr>
                <w:rFonts w:hint="eastAsia" w:ascii="Times New Roman" w:hAnsi="Times New Roman" w:eastAsia="宋体" w:cs="Times New Roman"/>
                <w:color w:val="000000"/>
                <w:sz w:val="21"/>
                <w:szCs w:val="21"/>
                <w:lang w:val="en-US" w:eastAsia="zh-CN"/>
              </w:rPr>
              <w:t>防渗</w:t>
            </w:r>
            <w:r>
              <w:rPr>
                <w:rFonts w:hint="default" w:ascii="Times New Roman" w:hAnsi="Times New Roman" w:eastAsia="宋体" w:cs="Times New Roman"/>
                <w:color w:val="000000"/>
                <w:sz w:val="21"/>
                <w:szCs w:val="21"/>
                <w:lang w:val="en-US" w:eastAsia="zh-CN"/>
              </w:rPr>
              <w:t>（危废间地面无裂缝），危险废物</w:t>
            </w:r>
            <w:r>
              <w:rPr>
                <w:rFonts w:hint="default" w:ascii="Times New Roman" w:hAnsi="Times New Roman" w:eastAsia="宋体" w:cs="Times New Roman"/>
                <w:sz w:val="21"/>
                <w:szCs w:val="21"/>
              </w:rPr>
              <w:t>按照《危险废物贮存污染物控制标准》(GB18597-2001)及2013修改单对危险废物分别储存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000000"/>
                <w:sz w:val="21"/>
                <w:szCs w:val="21"/>
                <w:lang w:val="en-US" w:eastAsia="zh-CN"/>
              </w:rPr>
              <w:t>危险废物暂存间设立危险废物警示标志，由专人进行管理，做好危险废物排放量及处置记录。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pPr>
              <w:jc w:val="center"/>
              <w:rPr>
                <w:rFonts w:hint="default" w:ascii="Times New Roman" w:hAnsi="Times New Roman" w:eastAsia="宋体" w:cs="Times New Roman"/>
                <w:sz w:val="21"/>
                <w:szCs w:val="21"/>
                <w:vertAlign w:val="baseline"/>
                <w:lang w:eastAsia="zh-CN"/>
              </w:rPr>
            </w:pP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职工生活</w:t>
            </w:r>
          </w:p>
        </w:tc>
        <w:tc>
          <w:tcPr>
            <w:tcW w:w="15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生活垃圾</w:t>
            </w:r>
          </w:p>
        </w:tc>
        <w:tc>
          <w:tcPr>
            <w:tcW w:w="3675" w:type="dxa"/>
            <w:gridSpan w:val="2"/>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收集后交由环卫部门统一处理</w:t>
            </w:r>
          </w:p>
        </w:tc>
        <w:tc>
          <w:tcPr>
            <w:tcW w:w="2550"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合理处置</w:t>
            </w:r>
          </w:p>
        </w:tc>
        <w:tc>
          <w:tcPr>
            <w:tcW w:w="84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76"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已落实。</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收集后交由环卫部门统一处理。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噪声</w:t>
            </w:r>
          </w:p>
        </w:tc>
        <w:tc>
          <w:tcPr>
            <w:tcW w:w="118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生产设备</w:t>
            </w:r>
          </w:p>
        </w:tc>
        <w:tc>
          <w:tcPr>
            <w:tcW w:w="1545"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等效</w:t>
            </w:r>
            <w:r>
              <w:rPr>
                <w:rFonts w:hint="eastAsia" w:ascii="Times New Roman" w:hAnsi="Times New Roman" w:eastAsia="宋体" w:cs="Times New Roman"/>
                <w:sz w:val="21"/>
                <w:szCs w:val="21"/>
                <w:vertAlign w:val="baseline"/>
                <w:lang w:eastAsia="zh-CN"/>
              </w:rPr>
              <w:t>连续</w:t>
            </w:r>
            <w:r>
              <w:rPr>
                <w:rFonts w:hint="default" w:ascii="Times New Roman" w:hAnsi="Times New Roman" w:eastAsia="宋体" w:cs="Times New Roman"/>
                <w:sz w:val="21"/>
                <w:szCs w:val="21"/>
                <w:vertAlign w:val="baseline"/>
                <w:lang w:val="en-US" w:eastAsia="zh-CN"/>
              </w:rPr>
              <w:t>A声级</w:t>
            </w:r>
          </w:p>
        </w:tc>
        <w:tc>
          <w:tcPr>
            <w:tcW w:w="2161"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设备布置于生产厂房内部，</w:t>
            </w:r>
            <w:r>
              <w:rPr>
                <w:rFonts w:hint="default" w:ascii="Times New Roman" w:hAnsi="Times New Roman" w:eastAsia="宋体" w:cs="Times New Roman"/>
                <w:sz w:val="21"/>
                <w:szCs w:val="21"/>
                <w:lang w:eastAsia="zh-CN"/>
              </w:rPr>
              <w:t>采用基础减震</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实砌墙体、厂房</w:t>
            </w:r>
            <w:r>
              <w:rPr>
                <w:rFonts w:hint="default" w:ascii="Times New Roman" w:hAnsi="Times New Roman" w:eastAsia="宋体" w:cs="Times New Roman"/>
                <w:sz w:val="21"/>
                <w:szCs w:val="21"/>
              </w:rPr>
              <w:t>隔声等措施</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西厂界4类：昼</w:t>
            </w:r>
            <w:r>
              <w:rPr>
                <w:rFonts w:hint="default" w:ascii="Times New Roman" w:hAnsi="Times New Roman" w:eastAsia="宋体" w:cs="Times New Roman"/>
                <w:sz w:val="21"/>
                <w:szCs w:val="21"/>
                <w:vertAlign w:val="baseline"/>
                <w:lang w:eastAsia="zh-CN"/>
              </w:rPr>
              <w:t>间</w:t>
            </w:r>
            <w:r>
              <w:rPr>
                <w:rFonts w:hint="default" w:ascii="Times New Roman" w:hAnsi="Times New Roman" w:eastAsia="宋体" w:cs="Times New Roman"/>
                <w:sz w:val="21"/>
                <w:szCs w:val="21"/>
                <w:vertAlign w:val="baseline"/>
                <w:lang w:val="en-US" w:eastAsia="zh-CN"/>
              </w:rPr>
              <w:t>≤70dB（A）；</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东，南、北厂界2类：昼</w:t>
            </w:r>
            <w:r>
              <w:rPr>
                <w:rFonts w:hint="default" w:ascii="Times New Roman" w:hAnsi="Times New Roman" w:eastAsia="宋体" w:cs="Times New Roman"/>
                <w:sz w:val="21"/>
                <w:szCs w:val="21"/>
                <w:vertAlign w:val="baseline"/>
                <w:lang w:eastAsia="zh-CN"/>
              </w:rPr>
              <w:t>间</w:t>
            </w:r>
            <w:r>
              <w:rPr>
                <w:rFonts w:hint="default" w:ascii="Times New Roman" w:hAnsi="Times New Roman" w:eastAsia="宋体" w:cs="Times New Roman"/>
                <w:sz w:val="21"/>
                <w:szCs w:val="21"/>
                <w:vertAlign w:val="baseline"/>
                <w:lang w:val="en-US" w:eastAsia="zh-CN"/>
              </w:rPr>
              <w:t>≤60dB（A）</w:t>
            </w:r>
            <w:r>
              <w:rPr>
                <w:rFonts w:hint="default" w:ascii="Times New Roman" w:hAnsi="Times New Roman" w:eastAsia="宋体" w:cs="Times New Roman"/>
                <w:sz w:val="21"/>
                <w:szCs w:val="21"/>
                <w:vertAlign w:val="baseline"/>
                <w:lang w:eastAsia="zh-CN"/>
              </w:rPr>
              <w:t>。夜间不生产。</w:t>
            </w:r>
          </w:p>
        </w:tc>
        <w:tc>
          <w:tcPr>
            <w:tcW w:w="25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西厂界《工业企业厂界环境噪声排放标准》（</w:t>
            </w:r>
            <w:r>
              <w:rPr>
                <w:rFonts w:hint="default" w:ascii="Times New Roman" w:hAnsi="Times New Roman" w:eastAsia="宋体" w:cs="Times New Roman"/>
                <w:sz w:val="21"/>
                <w:szCs w:val="21"/>
                <w:vertAlign w:val="baseline"/>
                <w:lang w:val="en-US" w:eastAsia="zh-CN"/>
              </w:rPr>
              <w:t>GB12348-2008</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4类标准；东，南、北厂界</w:t>
            </w:r>
            <w:r>
              <w:rPr>
                <w:rFonts w:hint="default" w:ascii="Times New Roman" w:hAnsi="Times New Roman" w:eastAsia="宋体" w:cs="Times New Roman"/>
                <w:sz w:val="21"/>
                <w:szCs w:val="21"/>
                <w:vertAlign w:val="baseline"/>
                <w:lang w:eastAsia="zh-CN"/>
              </w:rPr>
              <w:t>《工业企业厂界环境噪声排放标准》（</w:t>
            </w:r>
            <w:r>
              <w:rPr>
                <w:rFonts w:hint="default" w:ascii="Times New Roman" w:hAnsi="Times New Roman" w:eastAsia="宋体" w:cs="Times New Roman"/>
                <w:sz w:val="21"/>
                <w:szCs w:val="21"/>
                <w:vertAlign w:val="baseline"/>
                <w:lang w:val="en-US" w:eastAsia="zh-CN"/>
              </w:rPr>
              <w:t>GB12348-2008</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2类标准</w:t>
            </w:r>
          </w:p>
        </w:tc>
        <w:tc>
          <w:tcPr>
            <w:tcW w:w="84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0.8万元</w:t>
            </w:r>
          </w:p>
        </w:tc>
        <w:tc>
          <w:tcPr>
            <w:tcW w:w="3776"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设备布置于生产厂房内部，</w:t>
            </w:r>
            <w:r>
              <w:rPr>
                <w:rFonts w:hint="default" w:ascii="Times New Roman" w:hAnsi="Times New Roman" w:eastAsia="宋体" w:cs="Times New Roman"/>
                <w:sz w:val="21"/>
                <w:szCs w:val="21"/>
                <w:lang w:eastAsia="zh-CN"/>
              </w:rPr>
              <w:t>采用基础减震</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实砌墙体、厂房</w:t>
            </w:r>
            <w:r>
              <w:rPr>
                <w:rFonts w:hint="default" w:ascii="Times New Roman" w:hAnsi="Times New Roman" w:eastAsia="宋体" w:cs="Times New Roman"/>
                <w:sz w:val="21"/>
                <w:szCs w:val="21"/>
              </w:rPr>
              <w:t>隔声等措施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vertAlign w:val="baseline"/>
                <w:lang w:eastAsia="zh-CN"/>
              </w:rPr>
              <w:t>经检测，噪声达标。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其他</w:t>
            </w:r>
          </w:p>
        </w:tc>
        <w:tc>
          <w:tcPr>
            <w:tcW w:w="8955" w:type="dxa"/>
            <w:gridSpan w:val="5"/>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厂区不设食堂、宿舍，</w:t>
            </w:r>
            <w:r>
              <w:rPr>
                <w:rFonts w:hint="eastAsia" w:ascii="Times New Roman" w:hAnsi="Times New Roman" w:eastAsia="宋体" w:cs="Times New Roman"/>
                <w:sz w:val="21"/>
                <w:szCs w:val="21"/>
                <w:vertAlign w:val="baseline"/>
                <w:lang w:val="en-US" w:eastAsia="zh-CN"/>
              </w:rPr>
              <w:t>利用</w:t>
            </w:r>
            <w:r>
              <w:rPr>
                <w:rFonts w:hint="default" w:ascii="Times New Roman" w:hAnsi="Times New Roman" w:eastAsia="宋体" w:cs="Times New Roman"/>
                <w:sz w:val="21"/>
                <w:szCs w:val="21"/>
                <w:vertAlign w:val="baseline"/>
                <w:lang w:val="en-US" w:eastAsia="zh-CN"/>
              </w:rPr>
              <w:t>公共厕所。</w:t>
            </w:r>
          </w:p>
        </w:tc>
        <w:tc>
          <w:tcPr>
            <w:tcW w:w="84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76"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已落实。</w:t>
            </w:r>
            <w:r>
              <w:rPr>
                <w:rFonts w:hint="default" w:ascii="Times New Roman" w:hAnsi="Times New Roman" w:eastAsia="宋体" w:cs="Times New Roman"/>
                <w:sz w:val="21"/>
                <w:szCs w:val="21"/>
                <w:vertAlign w:val="baseline"/>
                <w:lang w:val="en-US" w:eastAsia="zh-CN"/>
              </w:rPr>
              <w:t>厂区不设食堂、宿舍，</w:t>
            </w:r>
            <w:r>
              <w:rPr>
                <w:rFonts w:hint="eastAsia" w:ascii="Times New Roman" w:hAnsi="Times New Roman" w:eastAsia="宋体" w:cs="Times New Roman"/>
                <w:sz w:val="21"/>
                <w:szCs w:val="21"/>
                <w:vertAlign w:val="baseline"/>
                <w:lang w:val="en-US" w:eastAsia="zh-CN"/>
              </w:rPr>
              <w:t>利用</w:t>
            </w:r>
            <w:r>
              <w:rPr>
                <w:rFonts w:hint="default" w:ascii="Times New Roman" w:hAnsi="Times New Roman" w:eastAsia="宋体" w:cs="Times New Roman"/>
                <w:sz w:val="21"/>
                <w:szCs w:val="21"/>
                <w:vertAlign w:val="baseline"/>
                <w:lang w:val="en-US" w:eastAsia="zh-CN"/>
              </w:rPr>
              <w:t>公共厕所。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0" w:type="dxa"/>
            <w:gridSpan w:val="6"/>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840" w:type="dxa"/>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w:t>
            </w:r>
          </w:p>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万元</w:t>
            </w:r>
          </w:p>
        </w:tc>
        <w:tc>
          <w:tcPr>
            <w:tcW w:w="3776" w:type="dxa"/>
            <w:vAlign w:val="center"/>
          </w:tcPr>
          <w:p>
            <w:pPr>
              <w:jc w:val="center"/>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val="en-US" w:eastAsia="zh-CN"/>
              </w:rPr>
              <w:t>共2万元</w:t>
            </w:r>
          </w:p>
        </w:tc>
      </w:tr>
    </w:tbl>
    <w:p>
      <w:pPr>
        <w:rPr>
          <w:rFonts w:ascii="Times New Roman" w:hAnsi="Times New Roman" w:eastAsia="宋体" w:cs="Times New Roman"/>
        </w:rPr>
        <w:sectPr>
          <w:footerReference r:id="rId9" w:type="default"/>
          <w:pgSz w:w="16838" w:h="11906" w:orient="landscape"/>
          <w:pgMar w:top="1134" w:right="1440" w:bottom="1803" w:left="1440" w:header="851" w:footer="992" w:gutter="0"/>
          <w:pgNumType w:fmt="decimal"/>
          <w:cols w:space="0" w:num="1"/>
          <w:rtlGutter w:val="0"/>
          <w:docGrid w:type="lines" w:linePitch="312" w:charSpace="0"/>
        </w:sectPr>
      </w:pPr>
    </w:p>
    <w:p>
      <w:pPr>
        <w:pStyle w:val="3"/>
        <w:keepNext w:val="0"/>
        <w:keepLines w:val="0"/>
        <w:pageBreakBefore w:val="0"/>
        <w:tabs>
          <w:tab w:val="left" w:pos="1601"/>
        </w:tabs>
        <w:kinsoku/>
        <w:wordWrap/>
        <w:overflowPunct/>
        <w:topLinePunct w:val="0"/>
        <w:autoSpaceDE w:val="0"/>
        <w:autoSpaceDN w:val="0"/>
        <w:bidi w:val="0"/>
        <w:adjustRightInd w:val="0"/>
        <w:snapToGrid w:val="0"/>
        <w:spacing w:line="360" w:lineRule="auto"/>
        <w:ind w:right="0"/>
        <w:textAlignment w:val="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5、环境影响报告表</w:t>
      </w:r>
      <w:r>
        <w:rPr>
          <w:rFonts w:ascii="Times New Roman" w:hAnsi="Times New Roman" w:eastAsia="宋体" w:cs="Times New Roman"/>
          <w:color w:val="000000" w:themeColor="text1"/>
          <w:spacing w:val="-2"/>
          <w14:textFill>
            <w14:solidFill>
              <w14:schemeClr w14:val="tx1"/>
            </w14:solidFill>
          </w14:textFill>
        </w:rPr>
        <w:t>主要结论与建议及其审批部门审批决定</w:t>
      </w:r>
      <w:bookmarkEnd w:id="42"/>
    </w:p>
    <w:p>
      <w:pPr>
        <w:pStyle w:val="106"/>
        <w:keepNext w:val="0"/>
        <w:keepLines w:val="0"/>
        <w:pageBreakBefore w:val="0"/>
        <w:widowControl w:val="0"/>
        <w:tabs>
          <w:tab w:val="left" w:pos="1442"/>
        </w:tabs>
        <w:kinsoku/>
        <w:wordWrap/>
        <w:overflowPunct/>
        <w:topLinePunct w:val="0"/>
        <w:autoSpaceDE w:val="0"/>
        <w:autoSpaceDN w:val="0"/>
        <w:bidi w:val="0"/>
        <w:snapToGrid w:val="0"/>
        <w:spacing w:line="360" w:lineRule="auto"/>
        <w:ind w:firstLine="0" w:firstLineChars="0"/>
        <w:jc w:val="both"/>
        <w:textAlignment w:val="auto"/>
        <w:outlineLvl w:val="1"/>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bookmarkStart w:id="45" w:name="_Toc4278_WPSOffice_Level2"/>
      <w:bookmarkStart w:id="46" w:name="_Toc21951"/>
      <w:bookmarkStart w:id="47" w:name="_Toc21139_WPSOffice_Level2"/>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5.1环境影响报告表主要结论与建议</w:t>
      </w:r>
      <w:bookmarkEnd w:id="45"/>
      <w:bookmarkEnd w:id="46"/>
      <w:bookmarkEnd w:id="47"/>
    </w:p>
    <w:bookmarkEnd w:id="43"/>
    <w:bookmarkEnd w:id="44"/>
    <w:p>
      <w:pPr>
        <w:pStyle w:val="2"/>
        <w:keepNext w:val="0"/>
        <w:keepLines w:val="0"/>
        <w:pageBreakBefore w:val="0"/>
        <w:kinsoku/>
        <w:wordWrap/>
        <w:overflowPunct/>
        <w:topLinePunct w:val="0"/>
        <w:bidi w:val="0"/>
        <w:spacing w:line="360" w:lineRule="auto"/>
        <w:ind w:left="0" w:leftChars="0" w:right="0" w:firstLine="0" w:firstLineChars="0"/>
        <w:textAlignment w:val="auto"/>
        <w:rPr>
          <w:rFonts w:hint="eastAsia" w:ascii="Times New Roman" w:hAnsi="Times New Roman" w:eastAsia="宋体" w:cs="Times New Roman"/>
          <w:color w:val="auto"/>
          <w:lang w:eastAsia="zh-CN"/>
        </w:rPr>
      </w:pPr>
      <w:bookmarkStart w:id="48" w:name="_Toc497001470"/>
      <w:bookmarkStart w:id="49" w:name="_Toc5104"/>
      <w:r>
        <w:rPr>
          <w:rFonts w:hint="eastAsia" w:ascii="Times New Roman" w:hAnsi="Times New Roman" w:eastAsia="宋体" w:cs="Times New Roman"/>
          <w:b/>
          <w:bCs/>
          <w:color w:val="auto"/>
          <w:sz w:val="28"/>
          <w:szCs w:val="28"/>
          <w:lang w:eastAsia="zh-CN"/>
        </w:rPr>
        <w:t>一、结论：</w:t>
      </w:r>
    </w:p>
    <w:p>
      <w:pPr>
        <w:keepNext w:val="0"/>
        <w:keepLines w:val="0"/>
        <w:pageBreakBefore w:val="0"/>
        <w:kinsoku/>
        <w:wordWrap/>
        <w:overflowPunct/>
        <w:topLinePunct w:val="0"/>
        <w:bidi w:val="0"/>
        <w:spacing w:line="360" w:lineRule="auto"/>
        <w:ind w:right="0" w:firstLine="482" w:firstLineChars="200"/>
        <w:jc w:val="left"/>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1、项目概况</w:t>
      </w:r>
    </w:p>
    <w:p>
      <w:pPr>
        <w:keepNext w:val="0"/>
        <w:keepLines w:val="0"/>
        <w:pageBreakBefore w:val="0"/>
        <w:kinsoku/>
        <w:wordWrap/>
        <w:overflowPunct/>
        <w:topLinePunct w:val="0"/>
        <w:bidi w:val="0"/>
        <w:spacing w:line="360" w:lineRule="auto"/>
        <w:ind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（1）基本情况</w:t>
      </w:r>
      <w:r>
        <w:rPr>
          <w:rFonts w:hint="default" w:ascii="Times New Roman" w:hAnsi="Times New Roman" w:eastAsia="宋体" w:cs="Times New Roman"/>
          <w:sz w:val="24"/>
        </w:rPr>
        <w:tab/>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bCs/>
          <w:sz w:val="24"/>
        </w:rPr>
      </w:pPr>
      <w:r>
        <w:rPr>
          <w:rFonts w:hint="default" w:ascii="Times New Roman" w:hAnsi="Times New Roman" w:eastAsia="宋体" w:cs="Times New Roman"/>
          <w:sz w:val="24"/>
        </w:rPr>
        <w:t>·项目名称：</w:t>
      </w:r>
      <w:r>
        <w:rPr>
          <w:rFonts w:hint="default" w:ascii="Times New Roman" w:hAnsi="Times New Roman" w:eastAsia="宋体" w:cs="Times New Roman"/>
          <w:sz w:val="24"/>
          <w:lang w:eastAsia="zh-CN"/>
        </w:rPr>
        <w:t>保定鑫铸机械制造机加工</w:t>
      </w:r>
      <w:r>
        <w:rPr>
          <w:rFonts w:hint="default" w:ascii="Times New Roman" w:hAnsi="Times New Roman" w:eastAsia="宋体" w:cs="Times New Roman"/>
          <w:bCs/>
          <w:sz w:val="24"/>
        </w:rPr>
        <w:t>项目</w:t>
      </w:r>
      <w:r>
        <w:rPr>
          <w:rFonts w:hint="default" w:ascii="Times New Roman" w:hAnsi="Times New Roman" w:eastAsia="宋体" w:cs="Times New Roman"/>
          <w:bCs/>
          <w:sz w:val="24"/>
          <w:lang w:eastAsia="zh-CN"/>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·建设单位：</w:t>
      </w:r>
      <w:r>
        <w:rPr>
          <w:rFonts w:hint="default" w:ascii="Times New Roman" w:hAnsi="Times New Roman" w:eastAsia="宋体" w:cs="Times New Roman"/>
          <w:sz w:val="24"/>
          <w:lang w:eastAsia="zh-CN"/>
        </w:rPr>
        <w:t>保定鑫铸机械制造有限公司。</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·建设性质：</w:t>
      </w:r>
      <w:r>
        <w:rPr>
          <w:rFonts w:hint="default" w:ascii="Times New Roman" w:hAnsi="Times New Roman" w:eastAsia="宋体" w:cs="Times New Roman"/>
          <w:sz w:val="24"/>
          <w:lang w:eastAsia="zh-CN"/>
        </w:rPr>
        <w:t>未批先建</w:t>
      </w:r>
      <w:r>
        <w:rPr>
          <w:rFonts w:hint="default" w:ascii="Times New Roman" w:hAnsi="Times New Roman" w:eastAsia="宋体" w:cs="Times New Roman"/>
          <w:sz w:val="24"/>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·建设地点：徐水区</w:t>
      </w:r>
      <w:r>
        <w:rPr>
          <w:rFonts w:hint="default" w:ascii="Times New Roman" w:hAnsi="Times New Roman" w:eastAsia="宋体" w:cs="Times New Roman"/>
          <w:sz w:val="24"/>
          <w:lang w:eastAsia="zh-CN"/>
        </w:rPr>
        <w:t>高林村镇小辛安村</w:t>
      </w:r>
      <w:r>
        <w:rPr>
          <w:rFonts w:hint="eastAsia" w:ascii="Times New Roman" w:hAnsi="Times New Roman" w:eastAsia="宋体" w:cs="Times New Roman"/>
          <w:sz w:val="24"/>
          <w:lang w:eastAsia="zh-CN"/>
        </w:rPr>
        <w:t>西北</w:t>
      </w:r>
      <w:r>
        <w:rPr>
          <w:rFonts w:hint="default" w:ascii="Times New Roman" w:hAnsi="Times New Roman" w:eastAsia="宋体" w:cs="Times New Roman"/>
          <w:sz w:val="24"/>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·生产规模：</w:t>
      </w:r>
      <w:r>
        <w:rPr>
          <w:rFonts w:hint="default" w:ascii="Times New Roman" w:hAnsi="Times New Roman" w:eastAsia="宋体" w:cs="Times New Roman"/>
          <w:spacing w:val="0"/>
          <w:kern w:val="2"/>
          <w:sz w:val="24"/>
          <w:szCs w:val="24"/>
          <w:lang w:val="en-US" w:eastAsia="zh-CN" w:bidi="ar-SA"/>
        </w:rPr>
        <w:t>年加工机械配件</w:t>
      </w:r>
      <w:r>
        <w:rPr>
          <w:rFonts w:hint="default" w:ascii="Times New Roman" w:hAnsi="Times New Roman" w:eastAsia="宋体" w:cs="Times New Roman"/>
          <w:color w:val="auto"/>
          <w:spacing w:val="0"/>
          <w:kern w:val="2"/>
          <w:sz w:val="24"/>
          <w:szCs w:val="24"/>
          <w:lang w:val="en-US" w:eastAsia="zh-CN" w:bidi="ar-SA"/>
        </w:rPr>
        <w:t>42.6</w:t>
      </w:r>
      <w:r>
        <w:rPr>
          <w:rFonts w:hint="eastAsia" w:ascii="Times New Roman" w:hAnsi="Times New Roman" w:eastAsia="宋体" w:cs="Times New Roman"/>
          <w:spacing w:val="0"/>
          <w:kern w:val="2"/>
          <w:sz w:val="24"/>
          <w:szCs w:val="24"/>
          <w:lang w:val="en-US" w:eastAsia="zh-CN" w:bidi="ar-SA"/>
        </w:rPr>
        <w:t>t</w:t>
      </w:r>
      <w:r>
        <w:rPr>
          <w:rFonts w:hint="default" w:ascii="Times New Roman" w:hAnsi="Times New Roman" w:eastAsia="宋体" w:cs="Times New Roman"/>
          <w:sz w:val="24"/>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·项目投资：</w:t>
      </w:r>
      <w:r>
        <w:rPr>
          <w:rFonts w:hint="default" w:ascii="Times New Roman" w:hAnsi="Times New Roman" w:eastAsia="宋体" w:cs="Times New Roman"/>
          <w:sz w:val="24"/>
          <w:lang w:eastAsia="zh-CN"/>
        </w:rPr>
        <w:t>总投资</w:t>
      </w:r>
      <w:r>
        <w:rPr>
          <w:rFonts w:hint="default" w:ascii="Times New Roman" w:hAnsi="Times New Roman" w:eastAsia="宋体" w:cs="Times New Roman"/>
          <w:sz w:val="24"/>
        </w:rPr>
        <w:t>为</w:t>
      </w:r>
      <w:r>
        <w:rPr>
          <w:rFonts w:hint="default" w:ascii="Times New Roman" w:hAnsi="Times New Roman" w:eastAsia="宋体" w:cs="Times New Roman"/>
          <w:sz w:val="24"/>
          <w:lang w:val="en-US" w:eastAsia="zh-CN"/>
        </w:rPr>
        <w:t>40</w:t>
      </w:r>
      <w:r>
        <w:rPr>
          <w:rFonts w:hint="default" w:ascii="Times New Roman" w:hAnsi="Times New Roman" w:eastAsia="宋体" w:cs="Times New Roman"/>
          <w:sz w:val="24"/>
        </w:rPr>
        <w:t>万元，环保投资</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万元，占项目总投资的</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·劳动定员及工作制度：项目劳动定员</w:t>
      </w: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rPr>
        <w:t>人，每天1班，8小时工作制，年工作300天</w:t>
      </w:r>
      <w:r>
        <w:rPr>
          <w:rFonts w:hint="default" w:ascii="Times New Roman" w:hAnsi="Times New Roman" w:eastAsia="宋体" w:cs="Times New Roman"/>
          <w:sz w:val="24"/>
          <w:lang w:eastAsia="zh-CN"/>
        </w:rPr>
        <w:t>。</w:t>
      </w:r>
    </w:p>
    <w:p>
      <w:pPr>
        <w:keepNext w:val="0"/>
        <w:keepLines w:val="0"/>
        <w:pageBreakBefore w:val="0"/>
        <w:kinsoku/>
        <w:wordWrap/>
        <w:overflowPunct/>
        <w:topLinePunct w:val="0"/>
        <w:bidi w:val="0"/>
        <w:spacing w:line="360" w:lineRule="auto"/>
        <w:ind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（2）项目选址可行性</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本项目用地为工业用地，土地使用权人为徐水区高林村镇小辛安村李满仓，保定鑫铸机械制造有限公司租用本场地作为项目用地。</w:t>
      </w:r>
      <w:r>
        <w:rPr>
          <w:rFonts w:hint="default" w:ascii="Times New Roman" w:hAnsi="Times New Roman" w:eastAsia="宋体" w:cs="Times New Roman"/>
          <w:sz w:val="24"/>
          <w:szCs w:val="24"/>
        </w:rPr>
        <w:t>项目产生的各项污染物经治理后均达标排放，对周围环境的环境影响较小。因此，从环保角度上讲，项目选址可行。</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3）产业政策</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本项目属于金属结构制造，未被列入《产业结构调整指导目录（2011年本)》（2013年修正）中限制类和淘汰类，</w:t>
      </w:r>
      <w:r>
        <w:rPr>
          <w:rFonts w:hint="default" w:ascii="Times New Roman" w:hAnsi="Times New Roman" w:eastAsia="宋体" w:cs="Times New Roman"/>
          <w:sz w:val="24"/>
          <w:lang w:val="zh-CN" w:eastAsia="zh-CN"/>
        </w:rPr>
        <w:t>属于允许类；</w:t>
      </w:r>
      <w:r>
        <w:rPr>
          <w:rFonts w:hint="default" w:ascii="Times New Roman" w:hAnsi="Times New Roman" w:eastAsia="宋体" w:cs="Times New Roman"/>
          <w:sz w:val="24"/>
          <w:lang w:val="en-US" w:eastAsia="zh-CN"/>
        </w:rPr>
        <w:t>不属于《河北省新增限制和</w:t>
      </w:r>
      <w:r>
        <w:rPr>
          <w:rFonts w:hint="default" w:ascii="Times New Roman" w:hAnsi="Times New Roman" w:eastAsia="宋体" w:cs="Times New Roman"/>
          <w:sz w:val="24"/>
          <w:lang w:val="en-US" w:eastAsia="zh-CN"/>
        </w:rPr>
        <w:fldChar w:fldCharType="begin"/>
      </w:r>
      <w:r>
        <w:rPr>
          <w:rFonts w:hint="default" w:ascii="Times New Roman" w:hAnsi="Times New Roman" w:eastAsia="宋体" w:cs="Times New Roman"/>
          <w:sz w:val="24"/>
          <w:lang w:val="en-US" w:eastAsia="zh-CN"/>
        </w:rPr>
        <w:instrText xml:space="preserve"> HYPERLINK "javascript:;" </w:instrText>
      </w:r>
      <w:r>
        <w:rPr>
          <w:rFonts w:hint="default" w:ascii="Times New Roman" w:hAnsi="Times New Roman" w:eastAsia="宋体" w:cs="Times New Roman"/>
          <w:sz w:val="24"/>
          <w:lang w:val="en-US" w:eastAsia="zh-CN"/>
        </w:rPr>
        <w:fldChar w:fldCharType="separate"/>
      </w:r>
      <w:r>
        <w:rPr>
          <w:rFonts w:hint="default" w:ascii="Times New Roman" w:hAnsi="Times New Roman" w:eastAsia="宋体" w:cs="Times New Roman"/>
          <w:sz w:val="24"/>
          <w:lang w:val="en-US" w:eastAsia="zh-CN"/>
        </w:rPr>
        <w:t>淘汰类</w:t>
      </w:r>
      <w:r>
        <w:rPr>
          <w:rFonts w:hint="default" w:ascii="Times New Roman" w:hAnsi="Times New Roman" w:eastAsia="宋体" w:cs="Times New Roman"/>
          <w:sz w:val="24"/>
          <w:lang w:val="en-US" w:eastAsia="zh-CN"/>
        </w:rPr>
        <w:fldChar w:fldCharType="end"/>
      </w:r>
      <w:r>
        <w:rPr>
          <w:rFonts w:hint="default" w:ascii="Times New Roman" w:hAnsi="Times New Roman" w:eastAsia="宋体" w:cs="Times New Roman"/>
          <w:sz w:val="24"/>
          <w:lang w:val="en-US" w:eastAsia="zh-CN"/>
        </w:rPr>
        <w:t>产业目录(2015年版)》中限制类和淘汰类。查阅高耗能落后机电设备（产品）淘汰目录（一批、二批、三批），本项目工艺设备不属于其中的淘汰内容。故，建设项目符合国家和地方产业政策。</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（4）项目衔接</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给水：项目用水主要为生产用水和生活用水，项目用水总量为60.25m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/a。生产用水量为0.0008m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/d（0.25m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/a）；生活用水量</w:t>
      </w:r>
      <w:r>
        <w:rPr>
          <w:rFonts w:hint="eastAsia" w:ascii="Times New Roman" w:hAnsi="Times New Roman" w:eastAsia="宋体" w:cs="Times New Roman"/>
          <w:sz w:val="24"/>
          <w:lang w:val="en-US" w:eastAsia="zh-CN"/>
        </w:rPr>
        <w:t>为</w:t>
      </w:r>
      <w:r>
        <w:rPr>
          <w:rFonts w:hint="default" w:ascii="Times New Roman" w:hAnsi="Times New Roman" w:eastAsia="宋体" w:cs="Times New Roman"/>
          <w:sz w:val="24"/>
          <w:lang w:val="en-US" w:eastAsia="zh-CN"/>
        </w:rPr>
        <w:t>0.2m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/d（60m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/a），</w:t>
      </w:r>
      <w:r>
        <w:rPr>
          <w:rFonts w:hint="eastAsia" w:ascii="Times New Roman" w:hAnsi="Times New Roman" w:eastAsia="宋体" w:cs="Times New Roman"/>
          <w:sz w:val="24"/>
          <w:lang w:val="en-US" w:eastAsia="zh-CN"/>
        </w:rPr>
        <w:t>依托现有场地土地使用权人李满仓自备水井</w:t>
      </w:r>
      <w:r>
        <w:rPr>
          <w:rFonts w:hint="default" w:ascii="Times New Roman" w:hAnsi="Times New Roman" w:eastAsia="宋体" w:cs="Times New Roman"/>
          <w:sz w:val="24"/>
          <w:lang w:val="en-US" w:eastAsia="zh-CN"/>
        </w:rPr>
        <w:t>，能够满足需要。</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排水：项目无生产废水</w:t>
      </w:r>
      <w:r>
        <w:rPr>
          <w:rFonts w:hint="eastAsia" w:ascii="Times New Roman" w:hAnsi="Times New Roman" w:eastAsia="宋体" w:cs="Times New Roman"/>
          <w:sz w:val="24"/>
          <w:lang w:val="en-US" w:eastAsia="zh-CN"/>
        </w:rPr>
        <w:t>产生</w:t>
      </w:r>
      <w:r>
        <w:rPr>
          <w:rFonts w:hint="default" w:ascii="Times New Roman" w:hAnsi="Times New Roman" w:eastAsia="宋体" w:cs="Times New Roman"/>
          <w:sz w:val="24"/>
          <w:lang w:val="en-US" w:eastAsia="zh-CN"/>
        </w:rPr>
        <w:t>，职工生活盥洗污水产生量为0.16m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/d（48m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/a），</w:t>
      </w:r>
      <w:r>
        <w:rPr>
          <w:rFonts w:hint="eastAsia" w:ascii="Times New Roman" w:hAnsi="Times New Roman" w:eastAsia="宋体" w:cs="Times New Roman"/>
          <w:sz w:val="24"/>
          <w:lang w:val="en-US" w:eastAsia="zh-CN"/>
        </w:rPr>
        <w:t>职工</w:t>
      </w:r>
      <w:r>
        <w:rPr>
          <w:rFonts w:hint="default" w:ascii="Times New Roman" w:hAnsi="Times New Roman" w:eastAsia="宋体" w:cs="Times New Roman"/>
          <w:sz w:val="24"/>
          <w:lang w:val="en-US" w:eastAsia="zh-CN"/>
        </w:rPr>
        <w:t>生活盥洗水泼洒</w:t>
      </w:r>
      <w:r>
        <w:rPr>
          <w:rFonts w:hint="eastAsia" w:ascii="Times New Roman" w:hAnsi="Times New Roman" w:eastAsia="宋体" w:cs="Times New Roman"/>
          <w:sz w:val="24"/>
          <w:lang w:val="en-US" w:eastAsia="zh-CN"/>
        </w:rPr>
        <w:t>厂房外</w:t>
      </w:r>
      <w:r>
        <w:rPr>
          <w:rFonts w:hint="default" w:ascii="Times New Roman" w:hAnsi="Times New Roman" w:eastAsia="宋体" w:cs="Times New Roman"/>
          <w:sz w:val="24"/>
          <w:lang w:val="en-US" w:eastAsia="zh-CN"/>
        </w:rPr>
        <w:t>地面抑尘</w:t>
      </w:r>
      <w:r>
        <w:rPr>
          <w:rFonts w:hint="eastAsia" w:ascii="Times New Roman" w:hAnsi="Times New Roman" w:eastAsia="宋体" w:cs="Times New Roman"/>
          <w:sz w:val="24"/>
          <w:lang w:val="en-US" w:eastAsia="zh-CN"/>
        </w:rPr>
        <w:t>，不外排</w:t>
      </w:r>
      <w:r>
        <w:rPr>
          <w:rFonts w:hint="default" w:ascii="Times New Roman" w:hAnsi="Times New Roman" w:eastAsia="宋体" w:cs="Times New Roman"/>
          <w:sz w:val="24"/>
          <w:lang w:val="en-US" w:eastAsia="zh-CN"/>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供电：项目用电由徐水供电公司提供，年用电量为1.5万</w:t>
      </w:r>
      <w:r>
        <w:rPr>
          <w:rFonts w:hint="default" w:ascii="Times New Roman" w:hAnsi="Times New Roman" w:eastAsia="宋体" w:cs="Times New Roman"/>
          <w:b w:val="0"/>
          <w:bCs w:val="0"/>
          <w:caps w:val="0"/>
          <w:smallCaps w:val="0"/>
          <w:color w:val="auto"/>
          <w:sz w:val="24"/>
          <w:szCs w:val="24"/>
          <w:lang w:val="en-GB"/>
        </w:rPr>
        <w:t>kW·h</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采暖：项目生产不用热，冬季办公采暖采用电暖气</w:t>
      </w:r>
      <w:r>
        <w:rPr>
          <w:rFonts w:hint="eastAsia" w:ascii="Times New Roman" w:hAnsi="Times New Roman" w:eastAsia="宋体" w:cs="Times New Roman"/>
          <w:sz w:val="24"/>
          <w:lang w:eastAsia="zh-CN"/>
        </w:rPr>
        <w:t>，不另建取暖设施</w:t>
      </w:r>
      <w:r>
        <w:rPr>
          <w:rFonts w:hint="default" w:ascii="Times New Roman" w:hAnsi="Times New Roman" w:eastAsia="宋体" w:cs="Times New Roman"/>
          <w:sz w:val="24"/>
        </w:rPr>
        <w:t>。</w:t>
      </w:r>
    </w:p>
    <w:p>
      <w:pPr>
        <w:keepNext w:val="0"/>
        <w:keepLines w:val="0"/>
        <w:pageBreakBefore w:val="0"/>
        <w:numPr>
          <w:ilvl w:val="0"/>
          <w:numId w:val="0"/>
        </w:numPr>
        <w:kinsoku/>
        <w:wordWrap/>
        <w:overflowPunct/>
        <w:topLinePunct w:val="0"/>
        <w:bidi w:val="0"/>
        <w:spacing w:line="360" w:lineRule="auto"/>
        <w:ind w:right="0" w:firstLine="482" w:firstLineChars="200"/>
        <w:jc w:val="left"/>
        <w:textAlignment w:val="auto"/>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环境影响分析结论</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（1）废气</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a、钢板、钢管等金属切割、钻孔的过程产生金属颗粒物，产生量较少，且密度大于空气，较大颗粒物经自身重力下降到地面，较细小的颗粒物随着机械的运动可能会在空气中停留暂短时间后沉降于地面，厂界颗粒物无组织排放能够达到《大气污染物综合排放标准》（GB16297-1996）表2颗粒物（其他）无组织排放浓度限值。</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b、</w:t>
      </w:r>
      <w:r>
        <w:rPr>
          <w:rFonts w:hint="default" w:ascii="Times New Roman" w:hAnsi="Times New Roman" w:eastAsia="宋体" w:cs="Times New Roman"/>
          <w:sz w:val="24"/>
        </w:rPr>
        <w:t>项目</w:t>
      </w:r>
      <w:r>
        <w:rPr>
          <w:rFonts w:hint="default" w:ascii="Times New Roman" w:hAnsi="Times New Roman" w:eastAsia="宋体" w:cs="Times New Roman"/>
          <w:sz w:val="24"/>
          <w:lang w:val="en-US" w:eastAsia="zh-CN"/>
        </w:rPr>
        <w:t>焊接烟尘通过移动式焊接烟尘净化器处理后室内排放，排放量很少，厂界浓度能满足《大气污染物综合排放标准》（GB16297-1996）表2颗粒物（其他）无组织排放浓度限值要求。</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因此，本项目对大气环境不会造成明显影响。</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（2）废水</w:t>
      </w:r>
    </w:p>
    <w:p>
      <w:pPr>
        <w:keepNext w:val="0"/>
        <w:keepLines w:val="0"/>
        <w:pageBreakBefore w:val="0"/>
        <w:kinsoku/>
        <w:wordWrap/>
        <w:overflowPunct/>
        <w:topLinePunct w:val="0"/>
        <w:bidi w:val="0"/>
        <w:spacing w:line="360" w:lineRule="auto"/>
        <w:ind w:right="0" w:firstLine="48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rPr>
        <w:t>项目运营期</w:t>
      </w:r>
      <w:r>
        <w:rPr>
          <w:rFonts w:hint="default" w:ascii="Times New Roman" w:hAnsi="Times New Roman" w:eastAsia="宋体" w:cs="Times New Roman"/>
          <w:sz w:val="24"/>
          <w:lang w:eastAsia="zh-CN"/>
        </w:rPr>
        <w:t>废水</w:t>
      </w:r>
      <w:r>
        <w:rPr>
          <w:rFonts w:hint="default" w:ascii="Times New Roman" w:hAnsi="Times New Roman" w:eastAsia="宋体" w:cs="Times New Roman"/>
          <w:sz w:val="24"/>
        </w:rPr>
        <w:t>主要为</w:t>
      </w:r>
      <w:r>
        <w:rPr>
          <w:rFonts w:hint="default" w:ascii="Times New Roman" w:hAnsi="Times New Roman" w:eastAsia="宋体" w:cs="Times New Roman"/>
          <w:sz w:val="24"/>
          <w:lang w:eastAsia="zh-CN"/>
        </w:rPr>
        <w:t>生活废水</w:t>
      </w:r>
      <w:r>
        <w:rPr>
          <w:rFonts w:hint="default" w:ascii="Times New Roman" w:hAnsi="Times New Roman" w:eastAsia="宋体" w:cs="Times New Roman"/>
          <w:sz w:val="24"/>
        </w:rPr>
        <w:t>。厂内无食堂、浴室，</w:t>
      </w:r>
      <w:r>
        <w:rPr>
          <w:rFonts w:hint="eastAsia" w:ascii="Times New Roman" w:hAnsi="Times New Roman" w:eastAsia="宋体" w:cs="Times New Roman"/>
          <w:sz w:val="24"/>
          <w:lang w:eastAsia="zh-CN"/>
        </w:rPr>
        <w:t>利用</w:t>
      </w:r>
      <w:r>
        <w:rPr>
          <w:rFonts w:hint="default" w:ascii="Times New Roman" w:hAnsi="Times New Roman" w:eastAsia="宋体" w:cs="Times New Roman"/>
          <w:sz w:val="24"/>
          <w:lang w:eastAsia="zh-CN"/>
        </w:rPr>
        <w:t>公共厕所，</w:t>
      </w:r>
      <w:r>
        <w:rPr>
          <w:rFonts w:hint="default" w:ascii="Times New Roman" w:hAnsi="Times New Roman" w:eastAsia="宋体" w:cs="Times New Roman"/>
          <w:sz w:val="24"/>
        </w:rPr>
        <w:t>主要生活用水为职工盥洗水，主要污染物产生浓度为COD</w:t>
      </w:r>
      <w:r>
        <w:rPr>
          <w:rFonts w:hint="default" w:ascii="Times New Roman" w:hAnsi="Times New Roman" w:eastAsia="宋体" w:cs="Times New Roman"/>
          <w:sz w:val="24"/>
          <w:lang w:val="en-US" w:eastAsia="zh-CN"/>
        </w:rPr>
        <w:t>80</w:t>
      </w:r>
      <w:r>
        <w:rPr>
          <w:rFonts w:hint="default" w:ascii="Times New Roman" w:hAnsi="Times New Roman" w:eastAsia="宋体" w:cs="Times New Roman"/>
          <w:sz w:val="24"/>
        </w:rPr>
        <w:t>mg/L、氨氮2mg/L、SS50mg/L、总氮4mg/L，总磷</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mg/L，</w:t>
      </w:r>
      <w:r>
        <w:rPr>
          <w:rFonts w:hint="eastAsia" w:ascii="Times New Roman" w:hAnsi="Times New Roman" w:eastAsia="宋体" w:cs="Times New Roman"/>
          <w:sz w:val="24"/>
          <w:lang w:val="en-US" w:eastAsia="zh-CN"/>
        </w:rPr>
        <w:t>职工</w:t>
      </w:r>
      <w:r>
        <w:rPr>
          <w:rFonts w:hint="default" w:ascii="Times New Roman" w:hAnsi="Times New Roman" w:eastAsia="宋体" w:cs="Times New Roman"/>
          <w:sz w:val="24"/>
          <w:lang w:val="en-US" w:eastAsia="zh-CN"/>
        </w:rPr>
        <w:t>生活盥洗水泼洒</w:t>
      </w:r>
      <w:r>
        <w:rPr>
          <w:rFonts w:hint="eastAsia" w:ascii="Times New Roman" w:hAnsi="Times New Roman" w:eastAsia="宋体" w:cs="Times New Roman"/>
          <w:sz w:val="24"/>
          <w:lang w:val="en-US" w:eastAsia="zh-CN"/>
        </w:rPr>
        <w:t>厂房外</w:t>
      </w:r>
      <w:r>
        <w:rPr>
          <w:rFonts w:hint="default" w:ascii="Times New Roman" w:hAnsi="Times New Roman" w:eastAsia="宋体" w:cs="Times New Roman"/>
          <w:sz w:val="24"/>
          <w:lang w:val="en-US" w:eastAsia="zh-CN"/>
        </w:rPr>
        <w:t>地面抑尘</w:t>
      </w:r>
      <w:r>
        <w:rPr>
          <w:rFonts w:hint="eastAsia" w:ascii="Times New Roman" w:hAnsi="Times New Roman" w:eastAsia="宋体" w:cs="Times New Roman"/>
          <w:sz w:val="24"/>
          <w:lang w:val="en-US" w:eastAsia="zh-CN"/>
        </w:rPr>
        <w:t>，不外排</w:t>
      </w:r>
      <w:r>
        <w:rPr>
          <w:rFonts w:hint="default" w:ascii="Times New Roman" w:hAnsi="Times New Roman" w:eastAsia="宋体" w:cs="Times New Roman"/>
          <w:sz w:val="24"/>
          <w:highlight w:val="none"/>
        </w:rPr>
        <w:t>。项目建设不会对周围水环境产生明显影响。</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（3）噪声</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本项目噪声源主要是</w:t>
      </w:r>
      <w:r>
        <w:rPr>
          <w:rFonts w:hint="default" w:ascii="Times New Roman" w:hAnsi="Times New Roman" w:eastAsia="宋体" w:cs="Times New Roman"/>
          <w:sz w:val="24"/>
          <w:lang w:val="en-US" w:eastAsia="zh-CN"/>
        </w:rPr>
        <w:t>车床、折弯机、冲床、卷板机、电焊机、锯床、液压机</w:t>
      </w:r>
      <w:r>
        <w:rPr>
          <w:rFonts w:hint="default" w:ascii="Times New Roman" w:hAnsi="Times New Roman" w:eastAsia="宋体" w:cs="Times New Roman"/>
          <w:sz w:val="24"/>
        </w:rPr>
        <w:t>等设备，对产生噪声的设备采取基础减震</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齿轮和其他摩擦处定时添加润滑、厂房隔声等措施后，运营期厂界噪声排放可以满足《工业企业厂界环境噪声排放标准》</w:t>
      </w:r>
      <w:r>
        <w:rPr>
          <w:rFonts w:hint="default" w:ascii="Times New Roman" w:hAnsi="Times New Roman" w:eastAsia="宋体" w:cs="Times New Roman"/>
          <w:sz w:val="24"/>
          <w:lang w:val="en-US" w:eastAsia="zh-CN"/>
        </w:rPr>
        <w:t>（GB12348-2008）2类和4类标准，运营期设备噪声排放不会对周边环境产生明显影响。</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（4）固体废物</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本项目营运期固体废物主要是下脚料、焊渣、废机油、含油抹布、废机油包装桶和生活垃圾。</w:t>
      </w:r>
    </w:p>
    <w:p>
      <w:pPr>
        <w:keepNext w:val="0"/>
        <w:keepLines w:val="0"/>
        <w:pageBreakBefore w:val="0"/>
        <w:widowControl/>
        <w:kinsoku/>
        <w:wordWrap/>
        <w:overflowPunct/>
        <w:topLinePunct w:val="0"/>
        <w:bidi w:val="0"/>
        <w:spacing w:line="360" w:lineRule="auto"/>
        <w:ind w:right="0" w:firstLine="48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一般固废：下脚料、焊渣统一收集后外售处理；含油抹布、生活垃圾收集后交由环卫部门统一处理。本项目一般固废处置满足《一般工业固体废物贮存、处置场污染控制标准》（GB18599-2001）及修改单标准要求。</w:t>
      </w:r>
    </w:p>
    <w:p>
      <w:pPr>
        <w:keepNext w:val="0"/>
        <w:keepLines w:val="0"/>
        <w:pageBreakBefore w:val="0"/>
        <w:widowControl/>
        <w:kinsoku/>
        <w:wordWrap/>
        <w:overflowPunct/>
        <w:topLinePunct w:val="0"/>
        <w:autoSpaceDE/>
        <w:autoSpaceDN/>
        <w:bidi w:val="0"/>
        <w:spacing w:line="360" w:lineRule="auto"/>
        <w:ind w:left="0" w:leftChars="0" w:right="0" w:firstLine="48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4"/>
          <w:lang w:val="en-US" w:eastAsia="zh-CN"/>
        </w:rPr>
        <w:t>危险废物：含油抹布、废机油、废机油包装桶、废切削液及废切削液包装桶暂存于危废间，委托有危废处置资质单位定期清运处置且危废间按照要求进行防渗。本项目危险废物</w:t>
      </w:r>
      <w:r>
        <w:rPr>
          <w:rFonts w:hint="default" w:ascii="Times New Roman" w:hAnsi="Times New Roman" w:eastAsia="宋体" w:cs="Times New Roman"/>
          <w:color w:val="auto"/>
          <w:sz w:val="24"/>
          <w:lang w:val="en-US" w:eastAsia="zh-CN"/>
        </w:rPr>
        <w:t>处置满足《危险废物贮存污染控制标准》（GB18597-2001）及修改单标准要求。</w:t>
      </w:r>
    </w:p>
    <w:p>
      <w:pPr>
        <w:keepNext w:val="0"/>
        <w:keepLines w:val="0"/>
        <w:pageBreakBefore w:val="0"/>
        <w:widowControl/>
        <w:kinsoku/>
        <w:wordWrap/>
        <w:overflowPunct/>
        <w:topLinePunct w:val="0"/>
        <w:autoSpaceDE/>
        <w:autoSpaceDN/>
        <w:bidi w:val="0"/>
        <w:spacing w:line="360" w:lineRule="auto"/>
        <w:ind w:left="0" w:leftChars="0" w:right="0"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本项目固废均合理处置，对周围环境不会造成明显影响。</w:t>
      </w:r>
    </w:p>
    <w:p>
      <w:pPr>
        <w:pStyle w:val="2"/>
        <w:keepNext w:val="0"/>
        <w:keepLines w:val="0"/>
        <w:pageBreakBefore w:val="0"/>
        <w:kinsoku/>
        <w:wordWrap/>
        <w:overflowPunct/>
        <w:topLinePunct w:val="0"/>
        <w:autoSpaceDE/>
        <w:autoSpaceDN/>
        <w:bidi w:val="0"/>
        <w:spacing w:line="360" w:lineRule="auto"/>
        <w:ind w:left="0" w:leftChars="0" w:right="0"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sz w:val="24"/>
          <w:szCs w:val="24"/>
        </w:rPr>
        <w:t>总量控制指标</w:t>
      </w:r>
    </w:p>
    <w:p>
      <w:pPr>
        <w:keepNext w:val="0"/>
        <w:keepLines w:val="0"/>
        <w:pageBreakBefore w:val="0"/>
        <w:kinsoku/>
        <w:wordWrap/>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rPr>
        <w:t>按照国家污染物排放实行总量控制的要求，结合本项目的排污特点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0"/>
          <w:sz w:val="24"/>
          <w:szCs w:val="21"/>
          <w:lang w:eastAsia="zh-CN"/>
        </w:rPr>
        <w:t>本项目不进行总量核算。</w:t>
      </w:r>
      <w:r>
        <w:rPr>
          <w:rFonts w:hint="default" w:ascii="Times New Roman" w:hAnsi="Times New Roman" w:eastAsia="宋体" w:cs="Times New Roman"/>
          <w:sz w:val="24"/>
          <w:szCs w:val="24"/>
        </w:rPr>
        <w:t>项目污染物排放需实行总量控制的项目为COD 、NH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-N、总氮、</w:t>
      </w:r>
      <w:r>
        <w:rPr>
          <w:rFonts w:hint="default" w:ascii="Times New Roman" w:hAnsi="Times New Roman" w:eastAsia="宋体" w:cs="Times New Roman"/>
          <w:sz w:val="24"/>
          <w:szCs w:val="24"/>
          <w:lang w:eastAsia="zh-CN"/>
        </w:rPr>
        <w:t>总磷、</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、颗粒物</w:t>
      </w:r>
      <w:r>
        <w:rPr>
          <w:rFonts w:hint="default" w:ascii="Times New Roman" w:hAnsi="Times New Roman" w:eastAsia="宋体" w:cs="Times New Roman"/>
          <w:sz w:val="24"/>
          <w:szCs w:val="24"/>
          <w:lang w:eastAsia="zh-CN"/>
        </w:rPr>
        <w:t>和</w:t>
      </w:r>
      <w:r>
        <w:rPr>
          <w:rFonts w:hint="default" w:ascii="Times New Roman" w:hAnsi="Times New Roman" w:eastAsia="宋体" w:cs="Times New Roman"/>
          <w:sz w:val="24"/>
          <w:szCs w:val="24"/>
          <w:lang w:val="en-US" w:eastAsia="zh-CN"/>
        </w:rPr>
        <w:t>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rPr>
        <w:t>共</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种。COD—0t/a、NH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-N—0t/a、总氮—0t/a</w:t>
      </w:r>
      <w:r>
        <w:rPr>
          <w:rFonts w:hint="default" w:ascii="Times New Roman" w:hAnsi="Times New Roman" w:eastAsia="宋体" w:cs="Times New Roman"/>
          <w:sz w:val="24"/>
          <w:szCs w:val="24"/>
          <w:lang w:eastAsia="zh-CN"/>
        </w:rPr>
        <w:t>、总磷</w:t>
      </w:r>
      <w:r>
        <w:rPr>
          <w:rFonts w:hint="default" w:ascii="Times New Roman" w:hAnsi="Times New Roman" w:eastAsia="宋体" w:cs="Times New Roman"/>
          <w:sz w:val="24"/>
          <w:szCs w:val="24"/>
        </w:rPr>
        <w:t>—0t/a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—0t/a、NO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—0t/a、颗粒物—</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和</w:t>
      </w:r>
      <w:r>
        <w:rPr>
          <w:rFonts w:hint="default" w:ascii="Times New Roman" w:hAnsi="Times New Roman" w:eastAsia="宋体" w:cs="Times New Roman"/>
          <w:sz w:val="24"/>
          <w:szCs w:val="24"/>
          <w:lang w:val="en-US" w:eastAsia="zh-CN"/>
        </w:rPr>
        <w:t>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rPr>
        <w:t>—0t/a</w:t>
      </w:r>
      <w:r>
        <w:rPr>
          <w:rFonts w:hint="default" w:ascii="Times New Roman" w:hAnsi="Times New Roman" w:eastAsia="宋体" w:cs="Times New Roman"/>
          <w:color w:val="auto"/>
          <w:sz w:val="24"/>
          <w:szCs w:val="24"/>
        </w:rPr>
        <w:t>。</w:t>
      </w:r>
    </w:p>
    <w:p>
      <w:pPr>
        <w:pStyle w:val="2"/>
        <w:keepNext w:val="0"/>
        <w:keepLines w:val="0"/>
        <w:pageBreakBefore w:val="0"/>
        <w:kinsoku/>
        <w:wordWrap/>
        <w:overflowPunct/>
        <w:topLinePunct w:val="0"/>
        <w:autoSpaceDE/>
        <w:autoSpaceDN/>
        <w:bidi w:val="0"/>
        <w:spacing w:line="360" w:lineRule="auto"/>
        <w:ind w:left="0" w:leftChars="0" w:right="0" w:firstLine="482" w:firstLineChars="20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lang w:eastAsia="zh-CN"/>
        </w:rPr>
        <w:t>、项目可行性结论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outlineLvl w:val="9"/>
        <w:rPr>
          <w:rFonts w:hint="eastAsia" w:ascii="Times New Roman" w:hAnsi="Times New Roman" w:eastAsia="宋体" w:cs="Times New Roman"/>
          <w:color w:val="auto"/>
          <w:lang w:eastAsia="zh-CN"/>
        </w:rPr>
      </w:pPr>
      <w:r>
        <w:rPr>
          <w:rFonts w:hint="default" w:ascii="Times New Roman" w:hAnsi="Times New Roman" w:eastAsia="宋体" w:cs="Times New Roman"/>
          <w:sz w:val="24"/>
          <w:szCs w:val="24"/>
        </w:rPr>
        <w:t>本项目建设符合国家和</w:t>
      </w:r>
      <w:r>
        <w:rPr>
          <w:rFonts w:hint="eastAsia" w:ascii="Times New Roman" w:hAnsi="Times New Roman" w:eastAsia="宋体" w:cs="Times New Roman"/>
          <w:sz w:val="24"/>
          <w:szCs w:val="24"/>
          <w:lang w:val="en-US" w:eastAsia="zh-CN"/>
        </w:rPr>
        <w:t>河北省</w:t>
      </w:r>
      <w:r>
        <w:rPr>
          <w:rFonts w:hint="default" w:ascii="Times New Roman" w:hAnsi="Times New Roman" w:eastAsia="宋体" w:cs="Times New Roman"/>
          <w:sz w:val="24"/>
          <w:szCs w:val="24"/>
        </w:rPr>
        <w:t>相关的现行产业政策要求，项目选址合理，建设规模合理，生产工艺、环保设施较为先进，在严格采取本次环评提出的各项环保措施后，各污染物均达标排放，可以满足当地环境功能区划的要求。在全面加强监督管理，认真落实各项环保措施的条件下，从环境保护的角度分析，本项目的建设是可行的。</w:t>
      </w:r>
    </w:p>
    <w:p>
      <w:pPr>
        <w:pStyle w:val="2"/>
        <w:keepNext w:val="0"/>
        <w:keepLines w:val="0"/>
        <w:pageBreakBefore w:val="0"/>
        <w:widowControl w:val="0"/>
        <w:kinsoku/>
        <w:wordWrap/>
        <w:overflowPunct/>
        <w:topLinePunct w:val="0"/>
        <w:autoSpaceDE/>
        <w:autoSpaceDN/>
        <w:bidi w:val="0"/>
        <w:spacing w:line="360" w:lineRule="auto"/>
        <w:ind w:left="0" w:leftChars="0" w:right="0" w:firstLine="562" w:firstLineChars="200"/>
        <w:textAlignment w:val="auto"/>
        <w:rPr>
          <w:rFonts w:hint="eastAsia" w:ascii="Times New Roman" w:hAnsi="Times New Roman" w:eastAsia="宋体"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t>二、建议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textAlignment w:val="auto"/>
        <w:outlineLvl w:val="9"/>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rPr>
        <w:t>加强管理，保证各项污染治理设施正常运行，做到污染物稳定达标排放</w:t>
      </w:r>
      <w:r>
        <w:rPr>
          <w:rFonts w:hint="eastAsia" w:ascii="Times New Roman" w:hAnsi="Times New Roman" w:eastAsia="宋体" w:cs="Times New Roman"/>
          <w:sz w:val="24"/>
          <w:lang w:eastAsia="zh-CN"/>
        </w:rPr>
        <w:t>。</w:t>
      </w:r>
    </w:p>
    <w:p>
      <w:pPr>
        <w:pStyle w:val="2"/>
        <w:keepNext w:val="0"/>
        <w:keepLines w:val="0"/>
        <w:pageBreakBefore w:val="0"/>
        <w:widowControl w:val="0"/>
        <w:kinsoku/>
        <w:wordWrap/>
        <w:overflowPunct/>
        <w:topLinePunct w:val="0"/>
        <w:autoSpaceDE/>
        <w:autoSpaceDN/>
        <w:bidi w:val="0"/>
        <w:spacing w:line="360" w:lineRule="auto"/>
        <w:ind w:left="0" w:leftChars="0" w:right="0"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加强固体废物的收集管理工作，确保合理处置</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 xml:space="preserve">  </w:t>
      </w:r>
    </w:p>
    <w:p>
      <w:pPr>
        <w:pStyle w:val="2"/>
        <w:keepNext w:val="0"/>
        <w:keepLines w:val="0"/>
        <w:pageBreakBefore w:val="0"/>
        <w:kinsoku/>
        <w:wordWrap/>
        <w:overflowPunct/>
        <w:topLinePunct w:val="0"/>
        <w:autoSpaceDE/>
        <w:autoSpaceDN/>
        <w:bidi w:val="0"/>
        <w:spacing w:line="360" w:lineRule="auto"/>
        <w:ind w:left="0" w:leftChars="0" w:right="0" w:firstLine="0" w:firstLineChars="0"/>
        <w:textAlignment w:val="auto"/>
        <w:outlineLvl w:val="1"/>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5.2审批部门审批决定</w:t>
      </w:r>
      <w:bookmarkEnd w:id="48"/>
      <w:bookmarkEnd w:id="49"/>
    </w:p>
    <w:p>
      <w:pPr>
        <w:pStyle w:val="2"/>
        <w:keepNext w:val="0"/>
        <w:keepLines w:val="0"/>
        <w:pageBreakBefore w:val="0"/>
        <w:numPr>
          <w:ilvl w:val="0"/>
          <w:numId w:val="4"/>
        </w:numPr>
        <w:kinsoku/>
        <w:wordWrap/>
        <w:overflowPunct/>
        <w:topLinePunct w:val="0"/>
        <w:autoSpaceDE/>
        <w:autoSpaceDN/>
        <w:bidi w:val="0"/>
        <w:spacing w:line="360" w:lineRule="auto"/>
        <w:ind w:left="0" w:leftChars="0" w:right="0"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该项目报告表编制规范，内容较全面，重点突出，污染防治措施可行，同意作为</w:t>
      </w:r>
      <w:r>
        <w:rPr>
          <w:rFonts w:hint="default" w:ascii="Times New Roman" w:hAnsi="Times New Roman" w:eastAsia="宋体" w:cs="Times New Roman"/>
          <w:sz w:val="24"/>
          <w:lang w:eastAsia="zh-CN"/>
        </w:rPr>
        <w:t>保定鑫铸机械制造</w:t>
      </w:r>
      <w:r>
        <w:rPr>
          <w:rFonts w:hint="eastAsia" w:ascii="Times New Roman" w:hAnsi="Times New Roman" w:eastAsia="宋体" w:cs="Times New Roman"/>
          <w:sz w:val="24"/>
          <w:lang w:eastAsia="zh-CN"/>
        </w:rPr>
        <w:t>机加工项目的环境管理依据。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w:t>
      </w:r>
      <w:r>
        <w:rPr>
          <w:rFonts w:hint="default" w:ascii="Times New Roman" w:hAnsi="Times New Roman" w:eastAsia="宋体" w:cs="Times New Roman"/>
          <w:color w:val="auto"/>
          <w:lang w:val="en-US" w:eastAsia="zh-CN"/>
        </w:rPr>
        <w:t>本项目</w:t>
      </w:r>
      <w:r>
        <w:rPr>
          <w:rFonts w:hint="eastAsia" w:ascii="Times New Roman" w:hAnsi="Times New Roman" w:eastAsia="宋体" w:cs="Times New Roman"/>
          <w:color w:val="auto"/>
          <w:lang w:val="en-US" w:eastAsia="zh-CN"/>
        </w:rPr>
        <w:t>位于保定市</w:t>
      </w:r>
      <w:r>
        <w:rPr>
          <w:rFonts w:hint="default" w:ascii="Times New Roman" w:hAnsi="Times New Roman" w:eastAsia="宋体" w:cs="Times New Roman"/>
          <w:sz w:val="24"/>
        </w:rPr>
        <w:t>徐水区</w:t>
      </w:r>
      <w:r>
        <w:rPr>
          <w:rFonts w:hint="default" w:ascii="Times New Roman" w:hAnsi="Times New Roman" w:eastAsia="宋体" w:cs="Times New Roman"/>
          <w:sz w:val="24"/>
          <w:lang w:eastAsia="zh-CN"/>
        </w:rPr>
        <w:t>高林村镇小辛安村</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项目的东侧为空地，南侧隔小路为水泥构件厂，西侧为水泥构件厂的料区，北侧为铝合金门窗厂和何福才的临时休息区。距离本项目最近的敏感点为东南侧413m的小辛安村，南侧398m的北孤庄营村，东南侧513m的白塔铺村。项目用地为工业用地，土地使用权人为徐水区高林村镇小辛安村李满仓，保定鑫铸机械制造有限公司租用本场地作为项目用地</w:t>
      </w:r>
      <w:r>
        <w:rPr>
          <w:rFonts w:hint="eastAsia" w:ascii="Times New Roman" w:hAnsi="Times New Roman" w:eastAsia="宋体" w:cs="Times New Roman"/>
          <w:sz w:val="24"/>
          <w:lang w:val="en-US" w:eastAsia="zh-CN"/>
        </w:rPr>
        <w:t>。</w:t>
      </w:r>
    </w:p>
    <w:p>
      <w:pPr>
        <w:pStyle w:val="2"/>
        <w:keepNext w:val="0"/>
        <w:keepLines w:val="0"/>
        <w:pageBreakBefore w:val="0"/>
        <w:kinsoku/>
        <w:wordWrap/>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三、</w:t>
      </w:r>
      <w:r>
        <w:rPr>
          <w:rFonts w:hint="eastAsia" w:ascii="Times New Roman" w:hAnsi="Times New Roman" w:eastAsia="宋体" w:cs="Times New Roman"/>
          <w:color w:val="auto"/>
          <w:sz w:val="24"/>
          <w:szCs w:val="24"/>
          <w:lang w:val="en-US" w:eastAsia="zh-CN"/>
        </w:rPr>
        <w:t>项目</w:t>
      </w:r>
      <w:r>
        <w:rPr>
          <w:rFonts w:hint="eastAsia" w:ascii="Times New Roman" w:hAnsi="Times New Roman" w:eastAsia="宋体" w:cs="Times New Roman"/>
          <w:sz w:val="24"/>
          <w:szCs w:val="24"/>
          <w:lang w:eastAsia="zh-CN"/>
        </w:rPr>
        <w:t>总投资</w:t>
      </w:r>
      <w:r>
        <w:rPr>
          <w:rFonts w:hint="default" w:ascii="Times New Roman" w:hAnsi="Times New Roman" w:eastAsia="宋体" w:cs="Times New Roman"/>
          <w:sz w:val="24"/>
          <w:szCs w:val="24"/>
        </w:rPr>
        <w:t>为</w:t>
      </w: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万元，环保投资</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。新建项目生产规模及产品方案</w:t>
      </w:r>
      <w:r>
        <w:rPr>
          <w:rFonts w:hint="default" w:ascii="Times New Roman" w:hAnsi="Times New Roman" w:eastAsia="宋体" w:cs="Times New Roman"/>
          <w:spacing w:val="0"/>
          <w:kern w:val="2"/>
          <w:sz w:val="24"/>
          <w:szCs w:val="24"/>
          <w:lang w:val="en-US" w:eastAsia="zh-CN" w:bidi="ar-SA"/>
        </w:rPr>
        <w:t>年加工机械配件</w:t>
      </w:r>
      <w:r>
        <w:rPr>
          <w:rFonts w:hint="default" w:ascii="Times New Roman" w:hAnsi="Times New Roman" w:eastAsia="宋体" w:cs="Times New Roman"/>
          <w:color w:val="auto"/>
          <w:spacing w:val="0"/>
          <w:kern w:val="2"/>
          <w:sz w:val="24"/>
          <w:szCs w:val="24"/>
          <w:lang w:val="en-US" w:eastAsia="zh-CN" w:bidi="ar-SA"/>
        </w:rPr>
        <w:t>42.6</w:t>
      </w:r>
      <w:r>
        <w:rPr>
          <w:rFonts w:hint="default" w:ascii="Times New Roman" w:hAnsi="Times New Roman" w:eastAsia="宋体" w:cs="Times New Roman"/>
          <w:spacing w:val="0"/>
          <w:kern w:val="2"/>
          <w:sz w:val="24"/>
          <w:szCs w:val="24"/>
          <w:lang w:val="en-US" w:eastAsia="zh-CN" w:bidi="ar-SA"/>
        </w:rPr>
        <w:t>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项目建设内容及厂区平面布置：项目占地</w:t>
      </w:r>
      <w:r>
        <w:rPr>
          <w:rFonts w:hint="eastAsia" w:ascii="Times New Roman" w:hAnsi="Times New Roman" w:eastAsia="宋体" w:cs="Times New Roman"/>
          <w:sz w:val="24"/>
          <w:szCs w:val="24"/>
          <w:lang w:val="en-US" w:eastAsia="zh-CN"/>
        </w:rPr>
        <w:t>566.7m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pStyle w:val="2"/>
        <w:keepNext w:val="0"/>
        <w:keepLines w:val="0"/>
        <w:pageBreakBefore w:val="0"/>
        <w:kinsoku/>
        <w:wordWrap/>
        <w:overflowPunct/>
        <w:topLinePunct w:val="0"/>
        <w:autoSpaceDE/>
        <w:autoSpaceDN/>
        <w:bidi w:val="0"/>
        <w:spacing w:line="360" w:lineRule="auto"/>
        <w:ind w:left="0" w:leftChars="0" w:right="0" w:firstLine="480" w:firstLineChars="200"/>
        <w:textAlignment w:val="auto"/>
        <w:rPr>
          <w:rFonts w:hint="eastAsia" w:ascii="Times New Roman" w:hAnsi="Times New Roman" w:eastAsia="宋体" w:cs="Times New Roman"/>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总建筑面积565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bCs/>
          <w:sz w:val="24"/>
          <w:szCs w:val="24"/>
          <w:vertAlign w:val="baseline"/>
          <w:lang w:val="en-US" w:eastAsia="zh-CN"/>
        </w:rPr>
        <w:t>主要建设内容为厂房、原料棚，办公室和库房均位于厂房内北侧，厂房内分机加工区、焊接区和组装区；原料棚位于厂房外东侧。项目主要原辅材料及能源消耗：钢板</w:t>
      </w:r>
      <w:r>
        <w:rPr>
          <w:rFonts w:hint="default" w:ascii="Times New Roman" w:hAnsi="Times New Roman" w:eastAsia="宋体" w:cs="Times New Roman"/>
          <w:sz w:val="24"/>
          <w:szCs w:val="24"/>
          <w:vertAlign w:val="baseline"/>
          <w:lang w:val="en-US" w:eastAsia="zh-CN"/>
        </w:rPr>
        <w:t>25.3t/a</w:t>
      </w:r>
      <w:r>
        <w:rPr>
          <w:rFonts w:hint="eastAsia" w:ascii="Times New Roman" w:hAnsi="Times New Roman" w:eastAsia="宋体" w:cs="Times New Roman"/>
          <w:sz w:val="24"/>
          <w:szCs w:val="24"/>
          <w:vertAlign w:val="baseline"/>
          <w:lang w:val="en-US" w:eastAsia="zh-CN"/>
        </w:rPr>
        <w:t>，圆</w:t>
      </w:r>
      <w:r>
        <w:rPr>
          <w:rFonts w:hint="default" w:ascii="Times New Roman" w:hAnsi="Times New Roman" w:eastAsia="宋体" w:cs="Times New Roman"/>
          <w:sz w:val="24"/>
          <w:szCs w:val="24"/>
          <w:vertAlign w:val="baseline"/>
          <w:lang w:val="en-US" w:eastAsia="zh-CN"/>
        </w:rPr>
        <w:t>钢4.12t/a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工字钢2.18t/a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钢管5.7t/a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槽钢4.74t/a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焊丝0.6t/a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切削液50L/a</w:t>
      </w:r>
      <w:r>
        <w:rPr>
          <w:rFonts w:hint="eastAsia" w:ascii="Times New Roman" w:hAnsi="Times New Roman" w:eastAsia="宋体" w:cs="Times New Roman"/>
          <w:sz w:val="24"/>
          <w:szCs w:val="24"/>
          <w:vertAlign w:val="baseline"/>
          <w:lang w:val="en-US" w:eastAsia="zh-CN"/>
        </w:rPr>
        <w:t>，机油</w:t>
      </w:r>
      <w:r>
        <w:rPr>
          <w:rFonts w:hint="default" w:ascii="Times New Roman" w:hAnsi="Times New Roman" w:eastAsia="宋体" w:cs="Times New Roman"/>
          <w:color w:val="auto"/>
          <w:sz w:val="24"/>
          <w:szCs w:val="24"/>
          <w:vertAlign w:val="baseline"/>
          <w:lang w:val="en-US" w:eastAsia="zh-CN"/>
        </w:rPr>
        <w:t>15L/a</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水</w:t>
      </w:r>
      <w:r>
        <w:rPr>
          <w:rFonts w:hint="default" w:ascii="Times New Roman" w:hAnsi="Times New Roman" w:eastAsia="宋体" w:cs="Times New Roman"/>
          <w:color w:val="auto"/>
          <w:sz w:val="24"/>
          <w:szCs w:val="24"/>
          <w:vertAlign w:val="baseline"/>
          <w:lang w:val="en-US" w:eastAsia="zh-CN"/>
        </w:rPr>
        <w:t>60.25m³/a</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电1.5万</w:t>
      </w:r>
      <w:r>
        <w:rPr>
          <w:rFonts w:hint="default" w:ascii="Times New Roman" w:hAnsi="Times New Roman" w:eastAsia="宋体" w:cs="Times New Roman"/>
          <w:b w:val="0"/>
          <w:bCs w:val="0"/>
          <w:caps w:val="0"/>
          <w:smallCaps w:val="0"/>
          <w:color w:val="auto"/>
          <w:sz w:val="24"/>
          <w:szCs w:val="24"/>
          <w:lang w:val="en-GB"/>
        </w:rPr>
        <w:t>kW·h</w:t>
      </w:r>
      <w:r>
        <w:rPr>
          <w:rFonts w:hint="eastAsia" w:ascii="Times New Roman" w:hAnsi="Times New Roman" w:eastAsia="宋体" w:cs="Times New Roman"/>
          <w:b w:val="0"/>
          <w:bCs w:val="0"/>
          <w:caps w:val="0"/>
          <w:smallCaps w:val="0"/>
          <w:color w:val="auto"/>
          <w:sz w:val="24"/>
          <w:szCs w:val="24"/>
          <w:highlight w:val="none"/>
          <w:lang w:val="en-GB" w:eastAsia="zh-CN"/>
        </w:rPr>
        <w:t>。</w:t>
      </w:r>
      <w:r>
        <w:rPr>
          <w:rFonts w:hint="eastAsia" w:ascii="Times New Roman" w:hAnsi="Times New Roman" w:eastAsia="宋体" w:cs="Times New Roman"/>
          <w:bCs/>
          <w:sz w:val="24"/>
          <w:szCs w:val="24"/>
          <w:highlight w:val="none"/>
          <w:vertAlign w:val="baseline"/>
          <w:lang w:val="en-US" w:eastAsia="zh-CN"/>
        </w:rPr>
        <w:t>建设项目主要生产设备：</w:t>
      </w:r>
      <w:r>
        <w:rPr>
          <w:rFonts w:hint="default" w:ascii="Times New Roman" w:hAnsi="Times New Roman" w:eastAsia="宋体" w:cs="Times New Roman"/>
          <w:sz w:val="24"/>
          <w:szCs w:val="24"/>
          <w:highlight w:val="none"/>
          <w:vertAlign w:val="baseline"/>
          <w:lang w:eastAsia="zh-CN"/>
        </w:rPr>
        <w:t>电火花数控线切割机床</w:t>
      </w:r>
      <w:r>
        <w:rPr>
          <w:rFonts w:hint="eastAsia" w:ascii="Times New Roman" w:hAnsi="Times New Roman" w:eastAsia="宋体" w:cs="Times New Roman"/>
          <w:sz w:val="24"/>
          <w:szCs w:val="24"/>
          <w:highlight w:val="none"/>
          <w:vertAlign w:val="baseline"/>
          <w:lang w:val="en-US" w:eastAsia="zh-CN"/>
        </w:rPr>
        <w:t>1台、</w:t>
      </w:r>
      <w:r>
        <w:rPr>
          <w:rFonts w:hint="default" w:ascii="Times New Roman" w:hAnsi="Times New Roman" w:eastAsia="宋体" w:cs="Times New Roman"/>
          <w:sz w:val="24"/>
          <w:szCs w:val="24"/>
          <w:highlight w:val="none"/>
          <w:vertAlign w:val="baseline"/>
          <w:lang w:eastAsia="zh-CN"/>
        </w:rPr>
        <w:t>万能工具铣床</w:t>
      </w:r>
      <w:r>
        <w:rPr>
          <w:rFonts w:hint="eastAsia" w:ascii="Times New Roman" w:hAnsi="Times New Roman" w:eastAsia="宋体" w:cs="Times New Roman"/>
          <w:sz w:val="24"/>
          <w:szCs w:val="24"/>
          <w:highlight w:val="none"/>
          <w:vertAlign w:val="baseline"/>
          <w:lang w:val="en-US" w:eastAsia="zh-CN"/>
        </w:rPr>
        <w:t>1台、</w:t>
      </w:r>
      <w:r>
        <w:rPr>
          <w:rFonts w:hint="default" w:ascii="Times New Roman" w:hAnsi="Times New Roman" w:eastAsia="宋体" w:cs="Times New Roman"/>
          <w:sz w:val="24"/>
          <w:szCs w:val="24"/>
          <w:highlight w:val="none"/>
          <w:vertAlign w:val="baseline"/>
          <w:lang w:eastAsia="zh-CN"/>
        </w:rPr>
        <w:t>液压板料折弯机</w:t>
      </w:r>
      <w:r>
        <w:rPr>
          <w:rFonts w:hint="eastAsia" w:ascii="Times New Roman" w:hAnsi="Times New Roman" w:eastAsia="宋体" w:cs="Times New Roman"/>
          <w:sz w:val="24"/>
          <w:szCs w:val="24"/>
          <w:highlight w:val="none"/>
          <w:vertAlign w:val="baseline"/>
          <w:lang w:val="en-US" w:eastAsia="zh-CN"/>
        </w:rPr>
        <w:t>1台等设备共计34台。项目用水依托现有场地土地使用权人李满仓自备水井。办公冬季采暖采用电暖器供暖，不另建取暖设施。项目用电由徐水区供电公司提供。</w:t>
      </w:r>
    </w:p>
    <w:p>
      <w:pPr>
        <w:pStyle w:val="2"/>
        <w:keepNext w:val="0"/>
        <w:keepLines w:val="0"/>
        <w:pageBreakBefore w:val="0"/>
        <w:numPr>
          <w:ilvl w:val="0"/>
          <w:numId w:val="5"/>
        </w:numPr>
        <w:kinsoku/>
        <w:wordWrap/>
        <w:overflowPunct/>
        <w:topLinePunct w:val="0"/>
        <w:autoSpaceDE/>
        <w:autoSpaceDN/>
        <w:bidi w:val="0"/>
        <w:spacing w:line="360" w:lineRule="auto"/>
        <w:ind w:left="0" w:leftChars="0" w:right="0" w:firstLine="480" w:firstLineChars="200"/>
        <w:textAlignment w:val="auto"/>
        <w:rPr>
          <w:rFonts w:hint="eastAsia" w:ascii="Times New Roman" w:hAnsi="Times New Roman" w:eastAsia="宋体" w:cs="Times New Roman"/>
          <w:sz w:val="24"/>
          <w:szCs w:val="24"/>
          <w:highlight w:val="none"/>
          <w:vertAlign w:val="baseline"/>
          <w:lang w:val="en-US" w:eastAsia="zh-CN"/>
        </w:rPr>
      </w:pPr>
      <w:r>
        <w:rPr>
          <w:rFonts w:hint="eastAsia" w:ascii="Times New Roman" w:hAnsi="Times New Roman" w:eastAsia="宋体" w:cs="Times New Roman"/>
          <w:sz w:val="24"/>
          <w:szCs w:val="24"/>
          <w:highlight w:val="none"/>
          <w:vertAlign w:val="baseline"/>
          <w:lang w:val="en-US" w:eastAsia="zh-CN"/>
        </w:rPr>
        <w:t>你厂要认真落实本报告表中规定的各项污染防治措施。下料切割的颗粒物加强厂房内通风；电焊机产生的焊接烟尘配备移动式焊接烟尘净化器；职工生活废水泼洒厂房外地面抑尘；下脚料、焊渣统一收集后外售处理；生活垃圾收集后交由环卫部门统一处理；含油抹布、废机油、废机油包装桶、废切削液及废切削液包装桶暂存于危废间，委托有危废处置资质的单位定期清运处置且危废间按照要求进行防渗；项目噪声主要来源于车床、折弯机、冲床、卷板机、电焊机、锯床、液压机等设备产生的噪声，经采取基础减振、实体墙体、厂房隔声等降噪措施；厂区内及边界绿化。我局将依据相关的环保要求进行监管。</w:t>
      </w:r>
    </w:p>
    <w:p>
      <w:pPr>
        <w:pStyle w:val="2"/>
        <w:keepNext w:val="0"/>
        <w:keepLines w:val="0"/>
        <w:pageBreakBefore w:val="0"/>
        <w:numPr>
          <w:ilvl w:val="0"/>
          <w:numId w:val="5"/>
        </w:numPr>
        <w:kinsoku/>
        <w:wordWrap/>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sz w:val="24"/>
          <w:szCs w:val="24"/>
          <w:highlight w:val="none"/>
          <w:vertAlign w:val="baseline"/>
          <w:lang w:val="en-US" w:eastAsia="zh-CN"/>
        </w:rPr>
      </w:pPr>
      <w:r>
        <w:rPr>
          <w:rFonts w:hint="eastAsia" w:ascii="Times New Roman" w:hAnsi="Times New Roman" w:eastAsia="宋体" w:cs="Times New Roman"/>
          <w:sz w:val="24"/>
          <w:szCs w:val="24"/>
          <w:highlight w:val="none"/>
          <w:vertAlign w:val="baseline"/>
          <w:lang w:val="en-US" w:eastAsia="zh-CN"/>
        </w:rPr>
        <w:t>项目建成后，配套建设的环保设施必须与主体工程同时投入运营，并经验收合格后方可正式生产。</w:t>
      </w:r>
    </w:p>
    <w:p>
      <w:pPr>
        <w:pStyle w:val="2"/>
        <w:keepNext w:val="0"/>
        <w:keepLines w:val="0"/>
        <w:pageBreakBefore w:val="0"/>
        <w:numPr>
          <w:ilvl w:val="0"/>
          <w:numId w:val="5"/>
        </w:numPr>
        <w:kinsoku/>
        <w:wordWrap/>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sz w:val="24"/>
          <w:szCs w:val="24"/>
          <w:highlight w:val="none"/>
          <w:vertAlign w:val="baseline"/>
          <w:lang w:val="en-US" w:eastAsia="zh-CN"/>
        </w:rPr>
      </w:pPr>
      <w:r>
        <w:rPr>
          <w:rFonts w:hint="eastAsia" w:ascii="Times New Roman" w:hAnsi="Times New Roman" w:eastAsia="宋体" w:cs="Times New Roman"/>
          <w:sz w:val="24"/>
          <w:szCs w:val="24"/>
          <w:highlight w:val="none"/>
          <w:vertAlign w:val="baseline"/>
          <w:lang w:val="en-US" w:eastAsia="zh-CN"/>
        </w:rPr>
        <w:t>同意本报告表确定的污染物排放标准和总量控制指标，技改项目污染物控制指标为：</w:t>
      </w:r>
      <w:r>
        <w:rPr>
          <w:rFonts w:hint="default" w:ascii="Times New Roman" w:hAnsi="Times New Roman" w:eastAsia="宋体" w:cs="Times New Roman"/>
          <w:sz w:val="24"/>
          <w:szCs w:val="24"/>
        </w:rPr>
        <w:t>COD—0t/a、NH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-N—0t/a、总氮—0t/a</w:t>
      </w:r>
      <w:r>
        <w:rPr>
          <w:rFonts w:hint="default" w:ascii="Times New Roman" w:hAnsi="Times New Roman" w:eastAsia="宋体" w:cs="Times New Roman"/>
          <w:sz w:val="24"/>
          <w:szCs w:val="24"/>
          <w:lang w:eastAsia="zh-CN"/>
        </w:rPr>
        <w:t>、总磷</w:t>
      </w:r>
      <w:r>
        <w:rPr>
          <w:rFonts w:hint="default" w:ascii="Times New Roman" w:hAnsi="Times New Roman" w:eastAsia="宋体" w:cs="Times New Roman"/>
          <w:sz w:val="24"/>
          <w:szCs w:val="24"/>
        </w:rPr>
        <w:t>—0t/a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—0t/a、NO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—0t/a、颗粒物—</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和</w:t>
      </w:r>
      <w:r>
        <w:rPr>
          <w:rFonts w:hint="default" w:ascii="Times New Roman" w:hAnsi="Times New Roman" w:eastAsia="宋体" w:cs="Times New Roman"/>
          <w:sz w:val="24"/>
          <w:szCs w:val="24"/>
          <w:lang w:val="en-US" w:eastAsia="zh-CN"/>
        </w:rPr>
        <w:t>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rPr>
        <w:t>—0t/a</w:t>
      </w:r>
      <w:r>
        <w:rPr>
          <w:rFonts w:hint="eastAsia" w:ascii="Times New Roman" w:hAnsi="Times New Roman" w:eastAsia="宋体" w:cs="Times New Roman"/>
          <w:sz w:val="24"/>
          <w:szCs w:val="24"/>
          <w:lang w:eastAsia="zh-CN"/>
        </w:rPr>
        <w:t>。</w:t>
      </w:r>
    </w:p>
    <w:p>
      <w:pPr>
        <w:pStyle w:val="2"/>
        <w:keepNext w:val="0"/>
        <w:keepLines w:val="0"/>
        <w:pageBreakBefore w:val="0"/>
        <w:kinsoku/>
        <w:wordWrap/>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b/>
          <w:color w:val="FF0000"/>
          <w:sz w:val="24"/>
          <w:szCs w:val="24"/>
          <w:highlight w:val="none"/>
        </w:rPr>
      </w:pPr>
      <w:r>
        <w:rPr>
          <w:rFonts w:hint="eastAsia" w:ascii="Times New Roman" w:hAnsi="Times New Roman" w:eastAsia="宋体" w:cs="Times New Roman"/>
          <w:color w:val="auto"/>
          <w:highlight w:val="none"/>
          <w:lang w:val="en-US" w:eastAsia="zh-CN"/>
        </w:rPr>
        <w:t>七、</w:t>
      </w: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批复仅作为项目建设环保“三同时”要求及项目验收的依据。本批复送我局执法六中队备案，项目的日常环境监督管理由执法六中队负责。</w:t>
      </w:r>
    </w:p>
    <w:p>
      <w:pPr>
        <w:keepNext w:val="0"/>
        <w:keepLines w:val="0"/>
        <w:pageBreakBefore w:val="0"/>
        <w:widowControl/>
        <w:kinsoku/>
        <w:wordWrap/>
        <w:overflowPunct/>
        <w:topLinePunct w:val="0"/>
        <w:autoSpaceDE/>
        <w:autoSpaceDN/>
        <w:bidi w:val="0"/>
        <w:spacing w:line="360" w:lineRule="auto"/>
        <w:ind w:left="0" w:leftChars="0" w:right="0"/>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spacing w:line="360" w:lineRule="auto"/>
        <w:ind w:left="0" w:leftChars="0" w:right="0"/>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spacing w:line="360" w:lineRule="auto"/>
        <w:ind w:left="0" w:leftChars="0" w:right="0"/>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spacing w:line="360" w:lineRule="auto"/>
        <w:ind w:left="0" w:leftChars="0" w:right="0"/>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spacing w:line="360" w:lineRule="auto"/>
        <w:ind w:left="0" w:leftChars="0" w:right="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环评审批意见落实情况</w:t>
      </w:r>
    </w:p>
    <w:tbl>
      <w:tblPr>
        <w:tblStyle w:val="30"/>
        <w:tblW w:w="92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7"/>
        <w:gridCol w:w="4757"/>
        <w:gridCol w:w="39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spacing w:line="240" w:lineRule="auto"/>
              <w:jc w:val="center"/>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b/>
                <w:color w:val="auto"/>
                <w:spacing w:val="-10"/>
                <w:sz w:val="21"/>
                <w:szCs w:val="21"/>
              </w:rPr>
              <w:t>序号</w:t>
            </w:r>
          </w:p>
        </w:tc>
        <w:tc>
          <w:tcPr>
            <w:tcW w:w="4757" w:type="dxa"/>
            <w:vAlign w:val="center"/>
          </w:tcPr>
          <w:p>
            <w:pPr>
              <w:spacing w:line="240" w:lineRule="auto"/>
              <w:jc w:val="center"/>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b/>
                <w:color w:val="auto"/>
                <w:spacing w:val="-10"/>
                <w:sz w:val="21"/>
                <w:szCs w:val="21"/>
              </w:rPr>
              <w:t>审批意见内容</w:t>
            </w:r>
          </w:p>
        </w:tc>
        <w:tc>
          <w:tcPr>
            <w:tcW w:w="3947" w:type="dxa"/>
            <w:vAlign w:val="center"/>
          </w:tcPr>
          <w:p>
            <w:pPr>
              <w:spacing w:line="240" w:lineRule="auto"/>
              <w:jc w:val="center"/>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b/>
                <w:color w:val="auto"/>
                <w:spacing w:val="-10"/>
                <w:sz w:val="21"/>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2" w:hRule="atLeast"/>
          <w:jc w:val="center"/>
        </w:trPr>
        <w:tc>
          <w:tcPr>
            <w:tcW w:w="557" w:type="dxa"/>
            <w:vAlign w:val="center"/>
          </w:tcPr>
          <w:p>
            <w:pPr>
              <w:spacing w:line="240" w:lineRule="auto"/>
              <w:jc w:val="center"/>
              <w:rPr>
                <w:rFonts w:hint="default" w:ascii="Times New Roman" w:hAnsi="Times New Roman" w:eastAsia="宋体" w:cs="Times New Roman"/>
                <w:color w:val="auto"/>
                <w:spacing w:val="-10"/>
                <w:sz w:val="21"/>
                <w:szCs w:val="21"/>
                <w:lang w:eastAsia="zh-CN"/>
              </w:rPr>
            </w:pPr>
            <w:r>
              <w:rPr>
                <w:rFonts w:hint="default" w:ascii="Times New Roman" w:hAnsi="Times New Roman" w:eastAsia="宋体" w:cs="Times New Roman"/>
                <w:color w:val="auto"/>
                <w:spacing w:val="-10"/>
                <w:sz w:val="21"/>
                <w:szCs w:val="21"/>
                <w:lang w:val="en-US" w:eastAsia="zh-CN"/>
              </w:rPr>
              <w:t>1</w:t>
            </w:r>
          </w:p>
        </w:tc>
        <w:tc>
          <w:tcPr>
            <w:tcW w:w="4757"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val="en-US" w:eastAsia="zh-CN"/>
              </w:rPr>
              <w:t>本项目位于徐水区高林村镇小辛安村西北，G107国道东侧，厂址中心地理坐标为东经115°39′21.72″， 北纬39°03′21.42″。项目的东侧为空地，南侧隔小路为水泥构件厂，西侧为水泥构件厂的料区，北侧为铝合金门窗厂和</w:t>
            </w:r>
            <w:r>
              <w:rPr>
                <w:rFonts w:hint="eastAsia" w:ascii="Times New Roman" w:hAnsi="Times New Roman" w:eastAsia="宋体" w:cs="Times New Roman"/>
                <w:sz w:val="21"/>
                <w:szCs w:val="21"/>
                <w:lang w:val="en-US" w:eastAsia="zh-CN"/>
              </w:rPr>
              <w:t>职工</w:t>
            </w:r>
            <w:r>
              <w:rPr>
                <w:rFonts w:hint="default" w:ascii="Times New Roman" w:hAnsi="Times New Roman" w:eastAsia="宋体" w:cs="Times New Roman"/>
                <w:sz w:val="21"/>
                <w:szCs w:val="21"/>
                <w:lang w:val="en-US" w:eastAsia="zh-CN"/>
              </w:rPr>
              <w:t>临时休息</w:t>
            </w:r>
            <w:r>
              <w:rPr>
                <w:rFonts w:hint="eastAsia" w:ascii="Times New Roman" w:hAnsi="Times New Roman" w:eastAsia="宋体" w:cs="Times New Roman"/>
                <w:sz w:val="21"/>
                <w:szCs w:val="21"/>
                <w:lang w:val="en-US" w:eastAsia="zh-CN"/>
              </w:rPr>
              <w:t>室</w:t>
            </w:r>
            <w:r>
              <w:rPr>
                <w:rFonts w:hint="default" w:ascii="Times New Roman" w:hAnsi="Times New Roman" w:eastAsia="宋体" w:cs="Times New Roman"/>
                <w:sz w:val="21"/>
                <w:szCs w:val="21"/>
                <w:lang w:val="en-US" w:eastAsia="zh-CN"/>
              </w:rPr>
              <w:t>。</w:t>
            </w:r>
          </w:p>
        </w:tc>
        <w:tc>
          <w:tcPr>
            <w:tcW w:w="3947" w:type="dxa"/>
            <w:vAlign w:val="center"/>
          </w:tcPr>
          <w:p>
            <w:pPr>
              <w:pStyle w:val="4"/>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已落实，建设地点，周边关系与批复一致</w:t>
            </w:r>
            <w:r>
              <w:rPr>
                <w:rFonts w:hint="eastAsia"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17" w:hRule="atLeast"/>
          <w:jc w:val="center"/>
        </w:trPr>
        <w:tc>
          <w:tcPr>
            <w:tcW w:w="557" w:type="dxa"/>
            <w:vAlign w:val="center"/>
          </w:tcPr>
          <w:p>
            <w:pPr>
              <w:spacing w:line="240" w:lineRule="auto"/>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2</w:t>
            </w:r>
          </w:p>
        </w:tc>
        <w:tc>
          <w:tcPr>
            <w:tcW w:w="4757"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本项目总投资40万元，其中环保投资2万元</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占地面积566.7平方米，主要生产设备有：</w:t>
            </w:r>
            <w:r>
              <w:rPr>
                <w:rFonts w:hint="default" w:ascii="Times New Roman" w:hAnsi="Times New Roman" w:eastAsia="宋体" w:cs="Times New Roman"/>
                <w:sz w:val="21"/>
                <w:szCs w:val="21"/>
                <w:highlight w:val="none"/>
                <w:vertAlign w:val="baseline"/>
                <w:lang w:eastAsia="zh-CN"/>
              </w:rPr>
              <w:t>电火花数控线切割机床</w:t>
            </w:r>
            <w:r>
              <w:rPr>
                <w:rFonts w:hint="default" w:ascii="Times New Roman" w:hAnsi="Times New Roman" w:eastAsia="宋体" w:cs="Times New Roman"/>
                <w:sz w:val="21"/>
                <w:szCs w:val="21"/>
                <w:highlight w:val="none"/>
                <w:vertAlign w:val="baseline"/>
                <w:lang w:val="en-US" w:eastAsia="zh-CN"/>
              </w:rPr>
              <w:t>1台、</w:t>
            </w:r>
            <w:r>
              <w:rPr>
                <w:rFonts w:hint="default" w:ascii="Times New Roman" w:hAnsi="Times New Roman" w:eastAsia="宋体" w:cs="Times New Roman"/>
                <w:sz w:val="21"/>
                <w:szCs w:val="21"/>
                <w:highlight w:val="none"/>
                <w:vertAlign w:val="baseline"/>
                <w:lang w:eastAsia="zh-CN"/>
              </w:rPr>
              <w:t>万能工具铣床</w:t>
            </w:r>
            <w:r>
              <w:rPr>
                <w:rFonts w:hint="default" w:ascii="Times New Roman" w:hAnsi="Times New Roman" w:eastAsia="宋体" w:cs="Times New Roman"/>
                <w:sz w:val="21"/>
                <w:szCs w:val="21"/>
                <w:highlight w:val="none"/>
                <w:vertAlign w:val="baseline"/>
                <w:lang w:val="en-US" w:eastAsia="zh-CN"/>
              </w:rPr>
              <w:t>1台、</w:t>
            </w:r>
            <w:r>
              <w:rPr>
                <w:rFonts w:hint="default" w:ascii="Times New Roman" w:hAnsi="Times New Roman" w:eastAsia="宋体" w:cs="Times New Roman"/>
                <w:sz w:val="21"/>
                <w:szCs w:val="21"/>
                <w:highlight w:val="none"/>
                <w:vertAlign w:val="baseline"/>
                <w:lang w:eastAsia="zh-CN"/>
              </w:rPr>
              <w:t>液压板料折弯机</w:t>
            </w:r>
            <w:r>
              <w:rPr>
                <w:rFonts w:hint="default" w:ascii="Times New Roman" w:hAnsi="Times New Roman" w:eastAsia="宋体" w:cs="Times New Roman"/>
                <w:sz w:val="21"/>
                <w:szCs w:val="21"/>
                <w:highlight w:val="none"/>
                <w:vertAlign w:val="baseline"/>
                <w:lang w:val="en-US" w:eastAsia="zh-CN"/>
              </w:rPr>
              <w:t>1台等设备共计34台</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spacing w:val="0"/>
                <w:kern w:val="2"/>
                <w:sz w:val="21"/>
                <w:szCs w:val="21"/>
                <w:lang w:val="en-US" w:eastAsia="zh-CN" w:bidi="ar-SA"/>
              </w:rPr>
              <w:t>本项目年加工机械配件</w:t>
            </w:r>
            <w:r>
              <w:rPr>
                <w:rFonts w:hint="default" w:ascii="Times New Roman" w:hAnsi="Times New Roman" w:eastAsia="宋体" w:cs="Times New Roman"/>
                <w:color w:val="auto"/>
                <w:spacing w:val="0"/>
                <w:kern w:val="2"/>
                <w:sz w:val="21"/>
                <w:szCs w:val="21"/>
                <w:lang w:val="en-US" w:eastAsia="zh-CN" w:bidi="ar-SA"/>
              </w:rPr>
              <w:t>42.6</w:t>
            </w:r>
            <w:r>
              <w:rPr>
                <w:rFonts w:hint="default" w:ascii="Times New Roman" w:hAnsi="Times New Roman" w:eastAsia="宋体" w:cs="Times New Roman"/>
                <w:spacing w:val="0"/>
                <w:kern w:val="2"/>
                <w:sz w:val="21"/>
                <w:szCs w:val="21"/>
                <w:lang w:val="en-US" w:eastAsia="zh-CN" w:bidi="ar-SA"/>
              </w:rPr>
              <w:t>吨</w:t>
            </w:r>
            <w:r>
              <w:rPr>
                <w:rFonts w:hint="default" w:ascii="Times New Roman" w:hAnsi="Times New Roman" w:eastAsia="宋体" w:cs="Times New Roman"/>
                <w:color w:val="auto"/>
                <w:sz w:val="21"/>
                <w:szCs w:val="21"/>
                <w:lang w:val="en-US" w:eastAsia="zh-CN"/>
              </w:rPr>
              <w:t>。</w:t>
            </w:r>
          </w:p>
        </w:tc>
        <w:tc>
          <w:tcPr>
            <w:tcW w:w="3947" w:type="dxa"/>
            <w:vAlign w:val="center"/>
          </w:tcPr>
          <w:p>
            <w:pPr>
              <w:pStyle w:val="4"/>
              <w:spacing w:line="240" w:lineRule="auto"/>
              <w:ind w:firstLine="420" w:firstLineChars="20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已落实，投资，生产规模与批复一致，生产设备为</w:t>
            </w:r>
            <w:r>
              <w:rPr>
                <w:rFonts w:hint="eastAsia" w:ascii="Times New Roman" w:hAnsi="Times New Roman" w:eastAsia="宋体" w:cs="Times New Roman"/>
                <w:color w:val="auto"/>
                <w:sz w:val="21"/>
                <w:szCs w:val="21"/>
                <w:lang w:val="en-US" w:eastAsia="zh-CN"/>
              </w:rPr>
              <w:t>31台，比环评少</w:t>
            </w:r>
            <w:r>
              <w:rPr>
                <w:rFonts w:hint="eastAsia" w:ascii="Times New Roman" w:hAnsi="Times New Roman" w:eastAsia="宋体" w:cs="Times New Roman"/>
                <w:b w:val="0"/>
                <w:bCs w:val="0"/>
                <w:color w:val="auto"/>
                <w:sz w:val="21"/>
                <w:szCs w:val="21"/>
                <w:lang w:val="en-US" w:eastAsia="zh-CN"/>
              </w:rPr>
              <w:t>1台</w:t>
            </w:r>
            <w:r>
              <w:rPr>
                <w:rFonts w:hint="eastAsia" w:ascii="Times New Roman" w:hAnsi="Times New Roman" w:eastAsia="宋体" w:cs="Times New Roman"/>
                <w:b w:val="0"/>
                <w:bCs w:val="0"/>
                <w:color w:val="auto"/>
                <w:sz w:val="21"/>
                <w:szCs w:val="21"/>
                <w:lang w:eastAsia="zh-CN"/>
              </w:rPr>
              <w:t>数控等离子切割机、</w:t>
            </w:r>
            <w:r>
              <w:rPr>
                <w:rFonts w:hint="eastAsia" w:ascii="Times New Roman" w:hAnsi="Times New Roman" w:eastAsia="宋体" w:cs="Times New Roman"/>
                <w:b w:val="0"/>
                <w:bCs w:val="0"/>
                <w:color w:val="auto"/>
                <w:sz w:val="21"/>
                <w:szCs w:val="21"/>
                <w:lang w:val="en-US" w:eastAsia="zh-CN"/>
              </w:rPr>
              <w:t>1台打标机、1台CA6136车床。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13" w:hRule="atLeast"/>
          <w:jc w:val="center"/>
        </w:trPr>
        <w:tc>
          <w:tcPr>
            <w:tcW w:w="557" w:type="dxa"/>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4757" w:type="dxa"/>
            <w:vAlign w:val="center"/>
          </w:tcPr>
          <w:p>
            <w:pPr>
              <w:pStyle w:val="2"/>
              <w:spacing w:line="240" w:lineRule="auto"/>
              <w:ind w:lef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1、废水：</w:t>
            </w:r>
            <w:r>
              <w:rPr>
                <w:rFonts w:hint="eastAsia" w:ascii="Times New Roman" w:hAnsi="Times New Roman" w:eastAsia="宋体" w:cs="Times New Roman"/>
                <w:color w:val="auto"/>
                <w:sz w:val="21"/>
                <w:szCs w:val="21"/>
                <w:lang w:val="en-US" w:eastAsia="zh-CN"/>
              </w:rPr>
              <w:t>职工</w:t>
            </w:r>
            <w:r>
              <w:rPr>
                <w:rFonts w:hint="eastAsia" w:ascii="Times New Roman" w:hAnsi="Times New Roman" w:eastAsia="宋体" w:cs="Times New Roman"/>
                <w:b w:val="0"/>
                <w:bCs w:val="0"/>
                <w:color w:val="000000"/>
                <w:sz w:val="21"/>
                <w:szCs w:val="21"/>
                <w:lang w:val="en-US" w:eastAsia="zh-CN"/>
              </w:rPr>
              <w:t>生活污水</w:t>
            </w:r>
            <w:r>
              <w:rPr>
                <w:rFonts w:hint="default" w:ascii="Times New Roman" w:hAnsi="Times New Roman" w:eastAsia="宋体" w:cs="Times New Roman"/>
                <w:sz w:val="21"/>
                <w:szCs w:val="21"/>
              </w:rPr>
              <w:t>泼洒</w:t>
            </w:r>
            <w:r>
              <w:rPr>
                <w:rFonts w:hint="eastAsia" w:ascii="Times New Roman" w:hAnsi="Times New Roman" w:eastAsia="宋体" w:cs="Times New Roman"/>
                <w:sz w:val="21"/>
                <w:szCs w:val="21"/>
                <w:lang w:eastAsia="zh-CN"/>
              </w:rPr>
              <w:t>厂房外</w:t>
            </w:r>
            <w:r>
              <w:rPr>
                <w:rFonts w:hint="default" w:ascii="Times New Roman" w:hAnsi="Times New Roman" w:eastAsia="宋体" w:cs="Times New Roman"/>
                <w:sz w:val="21"/>
                <w:szCs w:val="21"/>
              </w:rPr>
              <w:t>地面</w:t>
            </w:r>
            <w:r>
              <w:rPr>
                <w:rFonts w:hint="eastAsia" w:ascii="Times New Roman" w:hAnsi="Times New Roman" w:eastAsia="宋体" w:cs="Times New Roman"/>
                <w:b w:val="0"/>
                <w:bCs w:val="0"/>
                <w:color w:val="000000"/>
                <w:sz w:val="21"/>
                <w:szCs w:val="21"/>
                <w:lang w:val="en-US" w:eastAsia="zh-CN"/>
              </w:rPr>
              <w:t>抑尘，不外排</w:t>
            </w:r>
            <w:r>
              <w:rPr>
                <w:rFonts w:hint="default" w:ascii="Times New Roman" w:hAnsi="Times New Roman" w:eastAsia="宋体" w:cs="Times New Roman"/>
                <w:color w:val="auto"/>
                <w:sz w:val="21"/>
                <w:szCs w:val="21"/>
                <w:lang w:val="en-US" w:eastAsia="zh-CN"/>
              </w:rPr>
              <w:t>。</w:t>
            </w:r>
          </w:p>
          <w:p>
            <w:pPr>
              <w:pStyle w:val="2"/>
              <w:spacing w:line="240" w:lineRule="auto"/>
              <w:ind w:lef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2、废气：</w:t>
            </w:r>
            <w:r>
              <w:rPr>
                <w:rFonts w:hint="eastAsia" w:ascii="Times New Roman" w:hAnsi="Times New Roman" w:eastAsia="宋体" w:cs="Times New Roman"/>
                <w:sz w:val="21"/>
                <w:szCs w:val="21"/>
                <w:lang w:eastAsia="zh-CN"/>
              </w:rPr>
              <w:t>下料工序产生颗粒物和焊接烟尘经</w:t>
            </w:r>
            <w:r>
              <w:rPr>
                <w:rFonts w:hint="eastAsia" w:ascii="Times New Roman" w:hAnsi="Times New Roman" w:eastAsia="宋体" w:cs="Times New Roman"/>
                <w:b w:val="0"/>
                <w:bCs w:val="0"/>
                <w:color w:val="000000"/>
                <w:sz w:val="21"/>
                <w:szCs w:val="21"/>
                <w:lang w:val="en-US" w:eastAsia="zh-CN"/>
              </w:rPr>
              <w:t>移动式焊接烟尘净化器</w:t>
            </w:r>
            <w:r>
              <w:rPr>
                <w:rFonts w:hint="eastAsia" w:ascii="Times New Roman" w:hAnsi="Times New Roman" w:eastAsia="宋体" w:cs="Times New Roman"/>
                <w:sz w:val="21"/>
                <w:szCs w:val="21"/>
                <w:lang w:eastAsia="zh-CN"/>
              </w:rPr>
              <w:t>处理后应满足</w:t>
            </w:r>
            <w:r>
              <w:rPr>
                <w:rFonts w:hint="default" w:ascii="Times New Roman" w:hAnsi="Times New Roman" w:eastAsia="宋体" w:cs="Times New Roman"/>
                <w:color w:val="auto"/>
                <w:sz w:val="21"/>
                <w:szCs w:val="21"/>
                <w:lang w:val="en-US" w:eastAsia="zh-CN"/>
              </w:rPr>
              <w:t>《大气污染物综合排放标准》(</w:t>
            </w:r>
            <w:r>
              <w:rPr>
                <w:rFonts w:hint="eastAsia" w:ascii="Times New Roman" w:hAnsi="Times New Roman" w:eastAsia="宋体" w:cs="Times New Roman"/>
                <w:color w:val="auto"/>
                <w:sz w:val="21"/>
                <w:szCs w:val="21"/>
                <w:lang w:val="en-US" w:eastAsia="zh-CN"/>
              </w:rPr>
              <w:t>GB16297-1996</w:t>
            </w:r>
            <w:r>
              <w:rPr>
                <w:rFonts w:hint="default" w:ascii="Times New Roman" w:hAnsi="Times New Roman" w:eastAsia="宋体" w:cs="Times New Roman"/>
                <w:color w:val="auto"/>
                <w:sz w:val="21"/>
                <w:szCs w:val="21"/>
                <w:lang w:val="en-US" w:eastAsia="zh-CN"/>
              </w:rPr>
              <w:t>)表2无组织排放监控浓度限值。</w:t>
            </w:r>
          </w:p>
          <w:p>
            <w:pPr>
              <w:pStyle w:val="2"/>
              <w:spacing w:line="240" w:lineRule="auto"/>
              <w:ind w:lef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3、噪声：</w:t>
            </w:r>
            <w:r>
              <w:rPr>
                <w:rFonts w:hint="default" w:ascii="Times New Roman" w:hAnsi="Times New Roman" w:eastAsia="宋体" w:cs="Times New Roman"/>
                <w:sz w:val="21"/>
                <w:szCs w:val="21"/>
                <w:lang w:eastAsia="zh-CN"/>
              </w:rPr>
              <w:t>采用基础减震</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实砌墙体、厂房</w:t>
            </w:r>
            <w:r>
              <w:rPr>
                <w:rFonts w:hint="default" w:ascii="Times New Roman" w:hAnsi="Times New Roman" w:eastAsia="宋体" w:cs="Times New Roman"/>
                <w:sz w:val="21"/>
                <w:szCs w:val="21"/>
              </w:rPr>
              <w:t>隔声等措施</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西厂界满足</w:t>
            </w:r>
            <w:r>
              <w:rPr>
                <w:rFonts w:hint="default" w:ascii="Times New Roman" w:hAnsi="Times New Roman" w:eastAsia="宋体" w:cs="Times New Roman"/>
                <w:color w:val="auto"/>
                <w:sz w:val="21"/>
                <w:szCs w:val="21"/>
                <w:lang w:val="en-US" w:eastAsia="zh-CN"/>
              </w:rPr>
              <w:t>《工业企业厂界环境噪声排放标准》(GB12348-2008)</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类标准要求</w:t>
            </w:r>
            <w:r>
              <w:rPr>
                <w:rFonts w:hint="eastAsia" w:ascii="Times New Roman" w:hAnsi="Times New Roman" w:eastAsia="宋体" w:cs="Times New Roman"/>
                <w:color w:val="auto"/>
                <w:sz w:val="21"/>
                <w:szCs w:val="21"/>
                <w:lang w:val="en-US" w:eastAsia="zh-CN"/>
              </w:rPr>
              <w:t>，东、南、北厂界满足</w:t>
            </w:r>
            <w:r>
              <w:rPr>
                <w:rFonts w:hint="default" w:ascii="Times New Roman" w:hAnsi="Times New Roman" w:eastAsia="宋体" w:cs="Times New Roman"/>
                <w:color w:val="auto"/>
                <w:sz w:val="21"/>
                <w:szCs w:val="21"/>
                <w:lang w:val="en-US" w:eastAsia="zh-CN"/>
              </w:rPr>
              <w:t>《工业企业厂界环境噪声排放标准》(GB12348-2008)</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类标准要求。</w:t>
            </w:r>
          </w:p>
          <w:p>
            <w:pPr>
              <w:keepNext w:val="0"/>
              <w:keepLines w:val="0"/>
              <w:pageBreakBefore w:val="0"/>
              <w:widowControl/>
              <w:kinsoku/>
              <w:wordWrap/>
              <w:overflowPunct/>
              <w:topLinePunct w:val="0"/>
              <w:autoSpaceDE/>
              <w:autoSpaceDN/>
              <w:bidi w:val="0"/>
              <w:adjustRightInd/>
              <w:snapToGrid/>
              <w:spacing w:line="320" w:lineRule="exact"/>
              <w:ind w:firstLine="482"/>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4、固废：</w:t>
            </w:r>
            <w:r>
              <w:rPr>
                <w:rFonts w:hint="default" w:ascii="Times New Roman" w:hAnsi="Times New Roman" w:eastAsia="宋体" w:cs="Times New Roman"/>
                <w:sz w:val="21"/>
                <w:szCs w:val="21"/>
                <w:lang w:val="en-US" w:eastAsia="zh-CN"/>
              </w:rPr>
              <w:t>一般固废：下脚料、焊渣统一收集后外售处理；生活垃圾收集后交由环卫部门统一处理。本项目一般固废处置满足《一般工业固体废物贮存、处置场污染控制标准》（GB18599-2001）及修改单标准要求。</w:t>
            </w:r>
          </w:p>
          <w:p>
            <w:pPr>
              <w:keepNext w:val="0"/>
              <w:keepLines w:val="0"/>
              <w:pageBreakBefore w:val="0"/>
              <w:widowControl/>
              <w:kinsoku/>
              <w:wordWrap/>
              <w:overflowPunct/>
              <w:topLinePunct w:val="0"/>
              <w:autoSpaceDE/>
              <w:autoSpaceDN/>
              <w:bidi w:val="0"/>
              <w:adjustRightInd/>
              <w:snapToGrid/>
              <w:spacing w:line="320" w:lineRule="exact"/>
              <w:ind w:firstLine="482"/>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废物：含油抹布、废机油、废机油包装桶、废切削液及废切削液包装桶暂存于危废间，委托有危废处置资质单位定期清运处置且危废间按照要求进行防渗。本项目危险废物处置满足《危险废物贮存污染控制标准》（GB18597-2001）及修改单标准要求。</w:t>
            </w:r>
          </w:p>
          <w:p>
            <w:pPr>
              <w:pStyle w:val="2"/>
              <w:spacing w:line="240" w:lineRule="auto"/>
              <w:ind w:left="0" w:firstLine="420" w:firstLineChars="200"/>
              <w:rPr>
                <w:rFonts w:hint="default" w:ascii="Times New Roman" w:hAnsi="Times New Roman" w:eastAsia="宋体" w:cs="Times New Roman"/>
                <w:color w:val="auto"/>
                <w:sz w:val="21"/>
                <w:szCs w:val="21"/>
                <w:lang w:val="en-US" w:eastAsia="zh-CN"/>
              </w:rPr>
            </w:pPr>
          </w:p>
        </w:tc>
        <w:tc>
          <w:tcPr>
            <w:tcW w:w="3947" w:type="dxa"/>
            <w:vAlign w:val="center"/>
          </w:tcPr>
          <w:p>
            <w:pPr>
              <w:pStyle w:val="25"/>
              <w:ind w:left="0" w:leftChars="0" w:firstLine="420" w:firstLineChars="20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1、废水：已落实。职工</w:t>
            </w:r>
            <w:r>
              <w:rPr>
                <w:rFonts w:hint="eastAsia" w:ascii="Times New Roman" w:hAnsi="Times New Roman" w:eastAsia="宋体" w:cs="Times New Roman"/>
                <w:b w:val="0"/>
                <w:bCs w:val="0"/>
                <w:color w:val="000000"/>
                <w:sz w:val="21"/>
                <w:szCs w:val="21"/>
                <w:lang w:val="en-US" w:eastAsia="zh-CN"/>
              </w:rPr>
              <w:t>生活污水</w:t>
            </w:r>
            <w:r>
              <w:rPr>
                <w:rFonts w:hint="eastAsia" w:ascii="Times New Roman" w:hAnsi="Times New Roman" w:eastAsia="宋体" w:cs="Times New Roman"/>
                <w:sz w:val="21"/>
                <w:szCs w:val="21"/>
              </w:rPr>
              <w:t>泼洒</w:t>
            </w:r>
            <w:r>
              <w:rPr>
                <w:rFonts w:hint="eastAsia" w:ascii="Times New Roman" w:hAnsi="Times New Roman" w:eastAsia="宋体" w:cs="Times New Roman"/>
                <w:sz w:val="21"/>
                <w:szCs w:val="21"/>
                <w:lang w:eastAsia="zh-CN"/>
              </w:rPr>
              <w:t>厂房外</w:t>
            </w:r>
            <w:r>
              <w:rPr>
                <w:rFonts w:hint="eastAsia" w:ascii="Times New Roman" w:hAnsi="Times New Roman" w:eastAsia="宋体" w:cs="Times New Roman"/>
                <w:sz w:val="21"/>
                <w:szCs w:val="21"/>
              </w:rPr>
              <w:t>地面</w:t>
            </w:r>
            <w:r>
              <w:rPr>
                <w:rFonts w:hint="eastAsia" w:ascii="Times New Roman" w:hAnsi="Times New Roman" w:eastAsia="宋体" w:cs="Times New Roman"/>
                <w:b w:val="0"/>
                <w:bCs w:val="0"/>
                <w:color w:val="000000"/>
                <w:sz w:val="21"/>
                <w:szCs w:val="21"/>
                <w:lang w:val="en-US" w:eastAsia="zh-CN"/>
              </w:rPr>
              <w:t>抑尘，不外排</w:t>
            </w:r>
            <w:r>
              <w:rPr>
                <w:rFonts w:hint="eastAsia" w:ascii="Times New Roman" w:hAnsi="Times New Roman" w:eastAsia="宋体" w:cs="Times New Roman"/>
                <w:color w:val="auto"/>
                <w:sz w:val="21"/>
                <w:szCs w:val="21"/>
                <w:lang w:val="en-US" w:eastAsia="zh-CN"/>
              </w:rPr>
              <w:t>。</w:t>
            </w:r>
          </w:p>
          <w:p>
            <w:pPr>
              <w:pStyle w:val="2"/>
              <w:spacing w:line="240" w:lineRule="auto"/>
              <w:ind w:left="0"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废气：</w:t>
            </w:r>
            <w:r>
              <w:rPr>
                <w:rFonts w:hint="eastAsia" w:ascii="Times New Roman" w:hAnsi="Times New Roman" w:eastAsia="宋体" w:cs="Times New Roman"/>
                <w:color w:val="000000" w:themeColor="text1"/>
                <w:sz w:val="21"/>
                <w:szCs w:val="21"/>
                <w:lang w:eastAsia="zh-CN"/>
                <w14:textFill>
                  <w14:solidFill>
                    <w14:schemeClr w14:val="tx1"/>
                  </w14:solidFill>
                </w14:textFill>
              </w:rPr>
              <w:t>已落实。</w:t>
            </w:r>
            <w:r>
              <w:rPr>
                <w:rFonts w:hint="eastAsia" w:ascii="Times New Roman" w:hAnsi="Times New Roman" w:eastAsia="宋体" w:cs="Times New Roman"/>
                <w:sz w:val="21"/>
                <w:szCs w:val="21"/>
                <w:lang w:eastAsia="zh-CN"/>
              </w:rPr>
              <w:t>下料工序产生颗粒物和焊接烟尘经</w:t>
            </w:r>
            <w:r>
              <w:rPr>
                <w:rFonts w:hint="eastAsia" w:ascii="Times New Roman" w:hAnsi="Times New Roman" w:eastAsia="宋体" w:cs="Times New Roman"/>
                <w:sz w:val="21"/>
                <w:szCs w:val="21"/>
                <w:lang w:val="en-US" w:eastAsia="zh-CN"/>
              </w:rPr>
              <w:t>1台双臂</w:t>
            </w:r>
            <w:r>
              <w:rPr>
                <w:rFonts w:hint="eastAsia" w:ascii="Times New Roman" w:hAnsi="Times New Roman" w:eastAsia="宋体" w:cs="Times New Roman"/>
                <w:b w:val="0"/>
                <w:bCs w:val="0"/>
                <w:color w:val="000000"/>
                <w:sz w:val="21"/>
                <w:szCs w:val="21"/>
                <w:lang w:val="en-US" w:eastAsia="zh-CN"/>
              </w:rPr>
              <w:t>移动式焊接烟尘净化器</w:t>
            </w:r>
            <w:r>
              <w:rPr>
                <w:rFonts w:hint="eastAsia" w:ascii="Times New Roman" w:hAnsi="Times New Roman" w:eastAsia="宋体" w:cs="Times New Roman"/>
                <w:sz w:val="21"/>
                <w:szCs w:val="21"/>
                <w:lang w:eastAsia="zh-CN"/>
              </w:rPr>
              <w:t>处理，</w:t>
            </w:r>
            <w:r>
              <w:rPr>
                <w:rFonts w:hint="eastAsia" w:ascii="Times New Roman" w:hAnsi="Times New Roman" w:eastAsia="宋体" w:cs="Times New Roman"/>
                <w:color w:val="auto"/>
                <w:sz w:val="21"/>
                <w:szCs w:val="21"/>
                <w:lang w:val="en-US" w:eastAsia="zh-CN"/>
              </w:rPr>
              <w:t>经检测，</w:t>
            </w:r>
            <w:r>
              <w:rPr>
                <w:rFonts w:hint="eastAsia" w:ascii="Times New Roman" w:hAnsi="Times New Roman" w:eastAsia="宋体" w:cs="Times New Roman"/>
                <w:color w:val="auto"/>
                <w:sz w:val="21"/>
                <w:szCs w:val="21"/>
              </w:rPr>
              <w:t>厂界监控点颗粒物</w:t>
            </w:r>
            <w:r>
              <w:rPr>
                <w:rFonts w:hint="eastAsia" w:ascii="Times New Roman" w:hAnsi="Times New Roman" w:eastAsia="宋体" w:cs="Times New Roman"/>
                <w:color w:val="auto"/>
                <w:sz w:val="21"/>
                <w:szCs w:val="21"/>
                <w:lang w:eastAsia="zh-CN"/>
              </w:rPr>
              <w:t>满足</w:t>
            </w:r>
            <w:r>
              <w:rPr>
                <w:rFonts w:hint="default" w:ascii="Times New Roman" w:hAnsi="Times New Roman" w:eastAsia="宋体" w:cs="Times New Roman"/>
                <w:color w:val="auto"/>
                <w:sz w:val="21"/>
                <w:szCs w:val="21"/>
                <w:lang w:val="en-US" w:eastAsia="zh-CN"/>
              </w:rPr>
              <w:t>《大气污染物综合排放标准》(</w:t>
            </w:r>
            <w:r>
              <w:rPr>
                <w:rFonts w:hint="eastAsia" w:ascii="Times New Roman" w:hAnsi="Times New Roman" w:eastAsia="宋体" w:cs="Times New Roman"/>
                <w:color w:val="auto"/>
                <w:sz w:val="21"/>
                <w:szCs w:val="21"/>
                <w:lang w:val="en-US" w:eastAsia="zh-CN"/>
              </w:rPr>
              <w:t>GB16297-1996</w:t>
            </w:r>
            <w:r>
              <w:rPr>
                <w:rFonts w:hint="default" w:ascii="Times New Roman" w:hAnsi="Times New Roman" w:eastAsia="宋体" w:cs="Times New Roman"/>
                <w:color w:val="auto"/>
                <w:sz w:val="21"/>
                <w:szCs w:val="21"/>
                <w:lang w:val="en-US" w:eastAsia="zh-CN"/>
              </w:rPr>
              <w:t>)表2无组织排放监控浓度限值。</w:t>
            </w:r>
          </w:p>
          <w:p>
            <w:pPr>
              <w:pStyle w:val="25"/>
              <w:ind w:left="0" w:leftChars="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3、噪声：</w:t>
            </w:r>
            <w:r>
              <w:rPr>
                <w:rFonts w:hint="eastAsia" w:ascii="Times New Roman" w:hAnsi="Times New Roman" w:eastAsia="宋体" w:cs="Times New Roman"/>
                <w:color w:val="auto"/>
                <w:sz w:val="21"/>
                <w:szCs w:val="21"/>
                <w:lang w:eastAsia="zh-CN"/>
              </w:rPr>
              <w:t>已落实。</w:t>
            </w:r>
            <w:r>
              <w:rPr>
                <w:rFonts w:hint="eastAsia" w:ascii="Times New Roman" w:hAnsi="Times New Roman" w:eastAsia="宋体" w:cs="Times New Roman"/>
                <w:sz w:val="21"/>
                <w:szCs w:val="21"/>
                <w:lang w:eastAsia="zh-CN"/>
              </w:rPr>
              <w:t>采用基础减震</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实砌墙体、厂房</w:t>
            </w:r>
            <w:r>
              <w:rPr>
                <w:rFonts w:hint="eastAsia" w:ascii="Times New Roman" w:hAnsi="Times New Roman" w:eastAsia="宋体" w:cs="Times New Roman"/>
                <w:sz w:val="21"/>
                <w:szCs w:val="21"/>
              </w:rPr>
              <w:t>隔声等措施</w:t>
            </w:r>
            <w:r>
              <w:rPr>
                <w:rFonts w:hint="eastAsia" w:ascii="Times New Roman" w:hAnsi="Times New Roman" w:eastAsia="宋体" w:cs="Times New Roman"/>
                <w:color w:val="auto"/>
                <w:sz w:val="21"/>
                <w:szCs w:val="21"/>
                <w:lang w:val="en-US" w:eastAsia="zh-CN"/>
              </w:rPr>
              <w:t>。经检测，噪声达标。</w:t>
            </w:r>
          </w:p>
          <w:p>
            <w:pPr>
              <w:pStyle w:val="25"/>
              <w:ind w:left="0" w:leftChars="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固废：</w:t>
            </w:r>
            <w:r>
              <w:rPr>
                <w:rFonts w:hint="eastAsia" w:ascii="Times New Roman" w:hAnsi="Times New Roman" w:eastAsia="宋体" w:cs="Times New Roman"/>
                <w:color w:val="auto"/>
                <w:sz w:val="21"/>
                <w:szCs w:val="21"/>
                <w:lang w:eastAsia="zh-CN"/>
              </w:rPr>
              <w:t>已落实。</w:t>
            </w:r>
            <w:r>
              <w:rPr>
                <w:rFonts w:hint="default" w:ascii="Times New Roman" w:hAnsi="Times New Roman" w:eastAsia="宋体" w:cs="Times New Roman"/>
                <w:sz w:val="21"/>
                <w:szCs w:val="21"/>
                <w:lang w:val="en-US" w:eastAsia="zh-CN"/>
              </w:rPr>
              <w:t>一般固废：下脚料、焊渣统一收集后外售处理；生活垃圾收集后交由环卫部门统一处理。危险废物：含油抹布、废机油、废机油包装桶、废切削液及废切削液包装桶暂存于危废间，委托</w:t>
            </w:r>
            <w:r>
              <w:rPr>
                <w:rFonts w:hint="eastAsia" w:ascii="Times New Roman" w:hAnsi="Times New Roman" w:eastAsia="宋体" w:cs="Times New Roman"/>
                <w:sz w:val="21"/>
                <w:szCs w:val="21"/>
                <w:lang w:val="en-US" w:eastAsia="zh-CN"/>
              </w:rPr>
              <w:t>唐山浩昌杰环保科技发展有限公司</w:t>
            </w:r>
            <w:r>
              <w:rPr>
                <w:rFonts w:hint="default" w:ascii="Times New Roman" w:hAnsi="Times New Roman" w:eastAsia="宋体" w:cs="Times New Roman"/>
                <w:sz w:val="21"/>
                <w:szCs w:val="21"/>
                <w:highlight w:val="none"/>
                <w:lang w:val="en-US" w:eastAsia="zh-CN"/>
              </w:rPr>
              <w:t>定期清运处置</w:t>
            </w:r>
            <w:r>
              <w:rPr>
                <w:rFonts w:hint="eastAsia" w:ascii="Times New Roman" w:hAnsi="Times New Roman" w:eastAsia="宋体" w:cs="Times New Roman"/>
                <w:sz w:val="21"/>
                <w:szCs w:val="21"/>
                <w:highlight w:val="none"/>
                <w:lang w:val="en-US" w:eastAsia="zh-CN"/>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危废间占地面</w:t>
            </w:r>
            <w:r>
              <w:rPr>
                <w:rFonts w:hint="eastAsia" w:ascii="Times New Roman" w:hAnsi="Times New Roman" w:eastAsia="宋体" w:cs="Times New Roman"/>
                <w:b w:val="0"/>
                <w:bCs w:val="0"/>
                <w:color w:val="auto"/>
                <w:sz w:val="21"/>
                <w:szCs w:val="21"/>
                <w:highlight w:val="none"/>
                <w:lang w:val="en-US" w:eastAsia="zh-CN"/>
              </w:rPr>
              <w:t>积7m</w:t>
            </w:r>
            <w:r>
              <w:rPr>
                <w:rFonts w:hint="eastAsia"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lang w:val="en-US" w:eastAsia="zh-CN"/>
              </w:rPr>
              <w:t>且</w:t>
            </w:r>
            <w:r>
              <w:rPr>
                <w:rFonts w:hint="default" w:ascii="Times New Roman" w:hAnsi="Times New Roman" w:eastAsia="宋体" w:cs="Times New Roman"/>
                <w:color w:val="000000"/>
                <w:sz w:val="21"/>
                <w:szCs w:val="21"/>
                <w:lang w:val="en-US" w:eastAsia="zh-CN"/>
              </w:rPr>
              <w:t>危废间地面和裙角按照《危险废物贮存污染控制标准》的相关要求进行硬化并涂刷环氧树脂漆</w:t>
            </w:r>
            <w:r>
              <w:rPr>
                <w:rFonts w:hint="eastAsia" w:ascii="Times New Roman" w:hAnsi="Times New Roman" w:eastAsia="宋体" w:cs="Times New Roman"/>
                <w:color w:val="000000"/>
                <w:sz w:val="21"/>
                <w:szCs w:val="21"/>
                <w:lang w:val="en-US" w:eastAsia="zh-CN"/>
              </w:rPr>
              <w:t>防渗</w:t>
            </w:r>
            <w:r>
              <w:rPr>
                <w:rFonts w:hint="default" w:ascii="Times New Roman" w:hAnsi="Times New Roman" w:eastAsia="宋体" w:cs="Times New Roman"/>
                <w:color w:val="000000"/>
                <w:sz w:val="21"/>
                <w:szCs w:val="21"/>
                <w:lang w:val="en-US" w:eastAsia="zh-CN"/>
              </w:rPr>
              <w:t>（危废间地面无裂缝），危险废物</w:t>
            </w:r>
            <w:r>
              <w:rPr>
                <w:rFonts w:hint="default" w:ascii="Times New Roman" w:hAnsi="Times New Roman" w:eastAsia="宋体" w:cs="Times New Roman"/>
                <w:sz w:val="21"/>
                <w:szCs w:val="21"/>
              </w:rPr>
              <w:t>按照《危险废物贮存污染物控制标准》(GB18597-2001)及2013修改单对危险废物分别储存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000000"/>
                <w:sz w:val="21"/>
                <w:szCs w:val="21"/>
                <w:lang w:val="en-US" w:eastAsia="zh-CN"/>
              </w:rPr>
              <w:t>危险废物暂存间设立危险废物警示标志，由专人进行管理，做好危险废物排放量及处置记录。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58" w:hRule="atLeast"/>
          <w:jc w:val="center"/>
        </w:trPr>
        <w:tc>
          <w:tcPr>
            <w:tcW w:w="557" w:type="dxa"/>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475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本项目污染物排放总量控制指标为：COD</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0t/a、氨氮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0t/a、总氮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0t/a、总磷</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0t/a、SO</w:t>
            </w:r>
            <w:r>
              <w:rPr>
                <w:rFonts w:hint="default"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0t/a、NOx</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0t/a、颗粒物0t/a、VOCs</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t/a</w:t>
            </w:r>
          </w:p>
        </w:tc>
        <w:tc>
          <w:tcPr>
            <w:tcW w:w="3947" w:type="dxa"/>
            <w:vAlign w:val="center"/>
          </w:tcPr>
          <w:p>
            <w:pPr>
              <w:widowControl/>
              <w:spacing w:line="240" w:lineRule="auto"/>
              <w:ind w:firstLine="420" w:firstLineChars="200"/>
              <w:jc w:val="both"/>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厂区无锅炉建设，无废水外排，企业</w:t>
            </w:r>
            <w:r>
              <w:rPr>
                <w:rFonts w:hint="default" w:ascii="Times New Roman" w:hAnsi="Times New Roman" w:eastAsia="宋体" w:cs="Times New Roman"/>
                <w:b w:val="0"/>
                <w:bCs/>
                <w:color w:val="auto"/>
                <w:sz w:val="21"/>
                <w:szCs w:val="21"/>
                <w:lang w:val="en-US" w:eastAsia="zh-CN"/>
              </w:rPr>
              <w:t>生产时</w:t>
            </w:r>
            <w:r>
              <w:rPr>
                <w:rFonts w:hint="eastAsia" w:ascii="Times New Roman" w:hAnsi="Times New Roman" w:eastAsia="宋体" w:cs="Times New Roman"/>
                <w:b w:val="0"/>
                <w:bCs/>
                <w:color w:val="auto"/>
                <w:sz w:val="21"/>
                <w:szCs w:val="21"/>
                <w:lang w:val="en-US" w:eastAsia="zh-CN"/>
              </w:rPr>
              <w:t>只有少量的无组织颗粒物外排</w:t>
            </w:r>
            <w:r>
              <w:rPr>
                <w:rFonts w:hint="eastAsia" w:ascii="Times New Roman" w:hAnsi="Times New Roman" w:eastAsia="宋体" w:cs="Times New Roman"/>
                <w:b w:val="0"/>
                <w:bCs/>
                <w:color w:val="auto"/>
                <w:sz w:val="21"/>
                <w:szCs w:val="21"/>
                <w:shd w:val="clear" w:color="auto" w:fill="auto"/>
                <w:lang w:val="en-US" w:eastAsia="zh-CN"/>
              </w:rPr>
              <w:t>，</w:t>
            </w:r>
            <w:r>
              <w:rPr>
                <w:rFonts w:hint="eastAsia" w:ascii="Times New Roman" w:hAnsi="Times New Roman" w:eastAsia="宋体" w:cs="Times New Roman"/>
                <w:b w:val="0"/>
                <w:bCs/>
                <w:color w:val="auto"/>
                <w:sz w:val="21"/>
                <w:szCs w:val="21"/>
                <w:lang w:val="en-US" w:eastAsia="zh-CN"/>
              </w:rPr>
              <w:t>满足</w:t>
            </w:r>
            <w:r>
              <w:rPr>
                <w:rFonts w:hint="default" w:ascii="Times New Roman" w:hAnsi="Times New Roman" w:eastAsia="宋体" w:cs="Times New Roman"/>
                <w:color w:val="auto"/>
                <w:sz w:val="21"/>
                <w:szCs w:val="21"/>
                <w:lang w:val="en-US" w:eastAsia="zh-CN"/>
              </w:rPr>
              <w:t>污染物排放总量控制</w:t>
            </w:r>
            <w:r>
              <w:rPr>
                <w:rFonts w:hint="eastAsia" w:ascii="Times New Roman" w:hAnsi="Times New Roman" w:eastAsia="宋体" w:cs="Times New Roman"/>
                <w:color w:val="auto"/>
                <w:sz w:val="21"/>
                <w:szCs w:val="21"/>
                <w:lang w:val="en-US" w:eastAsia="zh-CN"/>
              </w:rPr>
              <w:t>要求</w:t>
            </w:r>
            <w:r>
              <w:rPr>
                <w:rFonts w:hint="eastAsia" w:ascii="Times New Roman" w:hAnsi="Times New Roman" w:eastAsia="宋体" w:cs="Times New Roman"/>
                <w:b w:val="0"/>
                <w:bCs/>
                <w:color w:val="auto"/>
                <w:sz w:val="21"/>
                <w:szCs w:val="21"/>
                <w:lang w:val="en-US" w:eastAsia="zh-CN"/>
              </w:rPr>
              <w:t>。</w:t>
            </w:r>
          </w:p>
        </w:tc>
      </w:tr>
    </w:tbl>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bookmarkStart w:id="50" w:name="_Toc497001472"/>
      <w:bookmarkStart w:id="51" w:name="_Toc25535"/>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 xml:space="preserve"> 验收评价标准</w:t>
      </w:r>
      <w:bookmarkEnd w:id="50"/>
      <w:bookmarkEnd w:id="51"/>
    </w:p>
    <w:p>
      <w:pPr>
        <w:pStyle w:val="4"/>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bookmarkStart w:id="52" w:name="_Toc497001473"/>
      <w:bookmarkStart w:id="53" w:name="_Toc2748"/>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6.1 污染物排放标准</w:t>
      </w:r>
      <w:bookmarkEnd w:id="52"/>
      <w:bookmarkEnd w:id="53"/>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bookmarkStart w:id="54" w:name="_Toc496979036"/>
      <w:bookmarkStart w:id="55" w:name="_Toc497001475"/>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废气</w:t>
      </w:r>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lang w:eastAsia="zh-CN"/>
        </w:rPr>
        <w:t>无组织：</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执行</w:t>
      </w:r>
      <w:r>
        <w:rPr>
          <w:rFonts w:hint="default" w:ascii="Times New Roman" w:hAnsi="Times New Roman" w:eastAsia="宋体" w:cs="Times New Roman"/>
          <w:color w:val="auto"/>
          <w:sz w:val="24"/>
          <w:szCs w:val="24"/>
          <w:lang w:val="en-US" w:eastAsia="zh-CN"/>
        </w:rPr>
        <w:t>《大气污染物综合排放标准》(GB16297-1996)表2无组织</w:t>
      </w:r>
      <w:r>
        <w:rPr>
          <w:rFonts w:hint="default" w:ascii="Times New Roman" w:hAnsi="Times New Roman" w:eastAsia="宋体" w:cs="Times New Roman"/>
          <w:color w:val="auto"/>
          <w:sz w:val="24"/>
          <w:lang w:eastAsia="zh-CN"/>
        </w:rPr>
        <w:t>排放监控浓度限值</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废气排放执行标准</w:t>
      </w:r>
    </w:p>
    <w:tbl>
      <w:tblPr>
        <w:tblStyle w:val="30"/>
        <w:tblW w:w="8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26"/>
        <w:gridCol w:w="1383"/>
        <w:gridCol w:w="1295"/>
        <w:gridCol w:w="39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250" w:type="dxa"/>
            <w:gridSpan w:val="2"/>
            <w:tcMar>
              <w:left w:w="28" w:type="dxa"/>
              <w:right w:w="28" w:type="dxa"/>
            </w:tcMar>
            <w:vAlign w:val="center"/>
          </w:tcPr>
          <w:p>
            <w:pPr>
              <w:spacing w:line="32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383" w:type="dxa"/>
            <w:tcMar>
              <w:left w:w="28" w:type="dxa"/>
              <w:right w:w="28" w:type="dxa"/>
            </w:tcMar>
            <w:vAlign w:val="center"/>
          </w:tcPr>
          <w:p>
            <w:pPr>
              <w:spacing w:line="32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tc>
        <w:tc>
          <w:tcPr>
            <w:tcW w:w="1295" w:type="dxa"/>
            <w:tcMar>
              <w:left w:w="28" w:type="dxa"/>
              <w:right w:w="28" w:type="dxa"/>
            </w:tcMar>
            <w:vAlign w:val="center"/>
          </w:tcPr>
          <w:p>
            <w:pPr>
              <w:spacing w:line="32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3972" w:type="dxa"/>
            <w:tcMar>
              <w:left w:w="28" w:type="dxa"/>
              <w:right w:w="28" w:type="dxa"/>
            </w:tcMar>
            <w:vAlign w:val="center"/>
          </w:tcPr>
          <w:p>
            <w:pPr>
              <w:spacing w:line="32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124" w:type="dxa"/>
            <w:tcMar>
              <w:left w:w="28" w:type="dxa"/>
              <w:right w:w="28" w:type="dxa"/>
            </w:tcMar>
            <w:vAlign w:val="center"/>
          </w:tcPr>
          <w:p>
            <w:pPr>
              <w:spacing w:line="3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26" w:type="dxa"/>
            <w:tcMar>
              <w:left w:w="28" w:type="dxa"/>
              <w:right w:w="28" w:type="dxa"/>
            </w:tcMar>
            <w:vAlign w:val="center"/>
          </w:tcPr>
          <w:p>
            <w:pPr>
              <w:spacing w:line="3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383" w:type="dxa"/>
            <w:tcMar>
              <w:left w:w="28" w:type="dxa"/>
              <w:right w:w="28" w:type="dxa"/>
            </w:tcMar>
            <w:vAlign w:val="center"/>
          </w:tcPr>
          <w:p>
            <w:pPr>
              <w:spacing w:line="3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295" w:type="dxa"/>
            <w:tcMar>
              <w:left w:w="28" w:type="dxa"/>
              <w:right w:w="28" w:type="dxa"/>
            </w:tcMar>
            <w:vAlign w:val="center"/>
          </w:tcPr>
          <w:p>
            <w:pPr>
              <w:spacing w:line="3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397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《大气污染物综合排放标准》(GB16297-1996)表2无组织</w:t>
            </w:r>
            <w:r>
              <w:rPr>
                <w:rFonts w:hint="default" w:ascii="Times New Roman" w:hAnsi="Times New Roman" w:eastAsia="宋体" w:cs="Times New Roman"/>
                <w:color w:val="auto"/>
                <w:sz w:val="21"/>
                <w:szCs w:val="21"/>
                <w:lang w:eastAsia="zh-CN"/>
              </w:rPr>
              <w:t>排放监控浓度限值</w:t>
            </w:r>
          </w:p>
        </w:tc>
      </w:tr>
    </w:tbl>
    <w:p>
      <w:pPr>
        <w:pStyle w:val="5"/>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rPr>
      </w:pPr>
      <w:bookmarkStart w:id="56" w:name="_Toc497001476"/>
      <w:bookmarkStart w:id="57" w:name="_Toc496979037"/>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噪声</w:t>
      </w:r>
      <w:bookmarkEnd w:id="56"/>
      <w:bookmarkEnd w:id="57"/>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sz w:val="24"/>
          <w:szCs w:val="24"/>
          <w:lang w:val="zh-CN" w:eastAsia="zh-CN"/>
        </w:rPr>
      </w:pPr>
      <w:r>
        <w:rPr>
          <w:rFonts w:hint="eastAsia" w:ascii="Times New Roman" w:hAnsi="Times New Roman" w:eastAsia="宋体" w:cs="Times New Roman"/>
          <w:sz w:val="24"/>
          <w:szCs w:val="24"/>
          <w:lang w:val="zh-CN"/>
        </w:rPr>
        <w:t>厂区</w:t>
      </w:r>
      <w:r>
        <w:rPr>
          <w:rFonts w:hint="default" w:ascii="Times New Roman" w:hAnsi="Times New Roman" w:eastAsia="宋体" w:cs="Times New Roman"/>
          <w:sz w:val="24"/>
          <w:szCs w:val="24"/>
          <w:lang w:val="zh-CN"/>
        </w:rPr>
        <w:t>西厂界临</w:t>
      </w:r>
      <w:r>
        <w:rPr>
          <w:rFonts w:hint="default" w:ascii="Times New Roman" w:hAnsi="Times New Roman" w:eastAsia="宋体" w:cs="Times New Roman"/>
          <w:sz w:val="24"/>
          <w:szCs w:val="24"/>
          <w:lang w:val="en-US" w:eastAsia="zh-CN"/>
        </w:rPr>
        <w:t>G107国道噪声</w:t>
      </w:r>
      <w:r>
        <w:rPr>
          <w:rFonts w:hint="default" w:ascii="Times New Roman" w:hAnsi="Times New Roman" w:eastAsia="宋体" w:cs="Times New Roman"/>
          <w:sz w:val="24"/>
          <w:szCs w:val="24"/>
          <w:lang w:val="zh-CN"/>
        </w:rPr>
        <w:t>执行《工业企业厂界环境噪声排放标准》（GB12348—2008）</w:t>
      </w:r>
      <w:r>
        <w:rPr>
          <w:rFonts w:hint="default" w:ascii="Times New Roman" w:hAnsi="Times New Roman" w:eastAsia="宋体" w:cs="Times New Roman"/>
          <w:sz w:val="24"/>
          <w:szCs w:val="24"/>
          <w:lang w:val="en-US" w:eastAsia="zh-CN"/>
        </w:rPr>
        <w:t>4类标准，</w:t>
      </w:r>
      <w:r>
        <w:rPr>
          <w:rFonts w:hint="eastAsia" w:ascii="Times New Roman" w:hAnsi="Times New Roman" w:eastAsia="宋体" w:cs="Times New Roman"/>
          <w:sz w:val="24"/>
          <w:szCs w:val="24"/>
          <w:lang w:val="en-US" w:eastAsia="zh-CN"/>
        </w:rPr>
        <w:t>东、南、北</w:t>
      </w:r>
      <w:r>
        <w:rPr>
          <w:rFonts w:hint="default" w:ascii="Times New Roman" w:hAnsi="Times New Roman" w:eastAsia="宋体" w:cs="Times New Roman"/>
          <w:sz w:val="24"/>
          <w:szCs w:val="24"/>
          <w:lang w:val="en-US" w:eastAsia="zh-CN"/>
        </w:rPr>
        <w:t>厂界执行</w:t>
      </w:r>
      <w:r>
        <w:rPr>
          <w:rFonts w:hint="default" w:ascii="Times New Roman" w:hAnsi="Times New Roman" w:eastAsia="宋体" w:cs="Times New Roman"/>
          <w:sz w:val="24"/>
          <w:szCs w:val="24"/>
          <w:lang w:val="zh-CN"/>
        </w:rPr>
        <w:t>《工业企业厂界环境噪声排放标准》（GB1</w:t>
      </w:r>
      <w:r>
        <w:rPr>
          <w:rFonts w:hint="default" w:ascii="Times New Roman" w:hAnsi="Times New Roman" w:eastAsia="宋体" w:cs="Times New Roman"/>
          <w:sz w:val="24"/>
          <w:szCs w:val="24"/>
          <w:lang w:val="zh-CN" w:eastAsia="zh-CN"/>
        </w:rPr>
        <w:t>2348—2008）2类标准。</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标准值见表</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厂界噪声排放标准</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Cs/>
          <w:color w:val="auto"/>
          <w:szCs w:val="21"/>
        </w:rPr>
        <w:t>dB(A)</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529"/>
        <w:gridCol w:w="1967"/>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8" w:type="dxa"/>
            <w:vAlign w:val="center"/>
          </w:tcPr>
          <w:p>
            <w:pPr>
              <w:pStyle w:val="23"/>
              <w:spacing w:line="300" w:lineRule="exact"/>
              <w:ind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环境要素</w:t>
            </w:r>
          </w:p>
        </w:tc>
        <w:tc>
          <w:tcPr>
            <w:tcW w:w="1529" w:type="dxa"/>
            <w:vAlign w:val="center"/>
          </w:tcPr>
          <w:p>
            <w:pPr>
              <w:pStyle w:val="23"/>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类别</w:t>
            </w:r>
          </w:p>
        </w:tc>
        <w:tc>
          <w:tcPr>
            <w:tcW w:w="1967" w:type="dxa"/>
            <w:vAlign w:val="center"/>
          </w:tcPr>
          <w:p>
            <w:pPr>
              <w:pStyle w:val="23"/>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时段</w:t>
            </w:r>
          </w:p>
        </w:tc>
        <w:tc>
          <w:tcPr>
            <w:tcW w:w="2538" w:type="dxa"/>
            <w:vAlign w:val="center"/>
          </w:tcPr>
          <w:p>
            <w:pPr>
              <w:pStyle w:val="23"/>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8" w:type="dxa"/>
            <w:vAlign w:val="center"/>
          </w:tcPr>
          <w:p>
            <w:pPr>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西</w:t>
            </w:r>
            <w:r>
              <w:rPr>
                <w:rFonts w:hint="default" w:ascii="Times New Roman" w:hAnsi="Times New Roman" w:eastAsia="宋体" w:cs="Times New Roman"/>
                <w:b w:val="0"/>
                <w:bCs w:val="0"/>
                <w:color w:val="auto"/>
                <w:sz w:val="21"/>
                <w:szCs w:val="21"/>
              </w:rPr>
              <w:t>厂界</w:t>
            </w:r>
          </w:p>
        </w:tc>
        <w:tc>
          <w:tcPr>
            <w:tcW w:w="1529" w:type="dxa"/>
            <w:vAlign w:val="center"/>
          </w:tcPr>
          <w:p>
            <w:pPr>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类</w:t>
            </w:r>
          </w:p>
        </w:tc>
        <w:tc>
          <w:tcPr>
            <w:tcW w:w="1967" w:type="dxa"/>
            <w:vAlign w:val="center"/>
          </w:tcPr>
          <w:p>
            <w:pPr>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昼</w:t>
            </w:r>
            <w:r>
              <w:rPr>
                <w:rFonts w:hint="default" w:ascii="Times New Roman" w:hAnsi="Times New Roman" w:eastAsia="宋体" w:cs="Times New Roman"/>
                <w:b w:val="0"/>
                <w:bCs w:val="0"/>
                <w:color w:val="auto"/>
                <w:sz w:val="21"/>
                <w:szCs w:val="21"/>
                <w:lang w:eastAsia="zh-CN"/>
              </w:rPr>
              <w:t>、夜</w:t>
            </w:r>
            <w:r>
              <w:rPr>
                <w:rFonts w:hint="default" w:ascii="Times New Roman" w:hAnsi="Times New Roman" w:eastAsia="宋体" w:cs="Times New Roman"/>
                <w:b w:val="0"/>
                <w:bCs w:val="0"/>
                <w:color w:val="auto"/>
                <w:sz w:val="21"/>
                <w:szCs w:val="21"/>
              </w:rPr>
              <w:t>间</w:t>
            </w:r>
          </w:p>
        </w:tc>
        <w:tc>
          <w:tcPr>
            <w:tcW w:w="2538" w:type="dxa"/>
            <w:vAlign w:val="center"/>
          </w:tcPr>
          <w:p>
            <w:pPr>
              <w:spacing w:line="30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70</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8" w:type="dxa"/>
            <w:vAlign w:val="center"/>
          </w:tcPr>
          <w:p>
            <w:pPr>
              <w:spacing w:line="300" w:lineRule="exact"/>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东、南、北</w:t>
            </w:r>
            <w:r>
              <w:rPr>
                <w:rFonts w:hint="default" w:ascii="Times New Roman" w:hAnsi="Times New Roman" w:eastAsia="宋体" w:cs="Times New Roman"/>
                <w:b w:val="0"/>
                <w:bCs w:val="0"/>
                <w:color w:val="auto"/>
                <w:sz w:val="21"/>
                <w:szCs w:val="21"/>
              </w:rPr>
              <w:t>厂界</w:t>
            </w:r>
          </w:p>
        </w:tc>
        <w:tc>
          <w:tcPr>
            <w:tcW w:w="1529" w:type="dxa"/>
            <w:vAlign w:val="center"/>
          </w:tcPr>
          <w:p>
            <w:pPr>
              <w:spacing w:line="30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w:t>
            </w:r>
          </w:p>
        </w:tc>
        <w:tc>
          <w:tcPr>
            <w:tcW w:w="1967" w:type="dxa"/>
            <w:vAlign w:val="center"/>
          </w:tcPr>
          <w:p>
            <w:pPr>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昼</w:t>
            </w:r>
            <w:r>
              <w:rPr>
                <w:rFonts w:hint="default" w:ascii="Times New Roman" w:hAnsi="Times New Roman" w:eastAsia="宋体" w:cs="Times New Roman"/>
                <w:b w:val="0"/>
                <w:bCs w:val="0"/>
                <w:color w:val="auto"/>
                <w:sz w:val="21"/>
                <w:szCs w:val="21"/>
                <w:lang w:eastAsia="zh-CN"/>
              </w:rPr>
              <w:t>、夜</w:t>
            </w:r>
            <w:r>
              <w:rPr>
                <w:rFonts w:hint="default" w:ascii="Times New Roman" w:hAnsi="Times New Roman" w:eastAsia="宋体" w:cs="Times New Roman"/>
                <w:b w:val="0"/>
                <w:bCs w:val="0"/>
                <w:color w:val="auto"/>
                <w:sz w:val="21"/>
                <w:szCs w:val="21"/>
              </w:rPr>
              <w:t>间</w:t>
            </w:r>
          </w:p>
        </w:tc>
        <w:tc>
          <w:tcPr>
            <w:tcW w:w="2538" w:type="dxa"/>
            <w:vAlign w:val="center"/>
          </w:tcPr>
          <w:p>
            <w:pPr>
              <w:spacing w:line="30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50</w:t>
            </w:r>
          </w:p>
        </w:tc>
      </w:tr>
    </w:tbl>
    <w:p>
      <w:pPr>
        <w:pStyle w:val="5"/>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rPr>
      </w:pPr>
      <w:bookmarkStart w:id="58" w:name="_Toc497001477"/>
      <w:bookmarkStart w:id="59" w:name="_Toc496979038"/>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固体废物</w:t>
      </w:r>
      <w:bookmarkEnd w:id="58"/>
      <w:bookmarkEnd w:id="59"/>
    </w:p>
    <w:p>
      <w:pPr>
        <w:keepNext w:val="0"/>
        <w:keepLines w:val="0"/>
        <w:pageBreakBefore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bookmarkStart w:id="60" w:name="_Toc30231"/>
      <w:bookmarkStart w:id="61" w:name="_Toc497001478"/>
      <w:r>
        <w:rPr>
          <w:rFonts w:hint="eastAsia" w:ascii="Times New Roman" w:hAnsi="Times New Roman" w:eastAsia="宋体" w:cs="Times New Roman"/>
          <w:color w:val="auto"/>
          <w:kern w:val="2"/>
          <w:sz w:val="24"/>
          <w:szCs w:val="24"/>
          <w:lang w:val="en-US" w:eastAsia="zh-CN" w:bidi="ar-SA"/>
        </w:rPr>
        <w:t>一般废物</w:t>
      </w:r>
      <w:r>
        <w:rPr>
          <w:rFonts w:hint="default" w:ascii="Times New Roman" w:hAnsi="Times New Roman" w:eastAsia="宋体" w:cs="Times New Roman"/>
          <w:color w:val="auto"/>
          <w:kern w:val="2"/>
          <w:sz w:val="24"/>
          <w:szCs w:val="24"/>
          <w:lang w:val="en-US" w:eastAsia="zh-CN" w:bidi="ar-SA"/>
        </w:rPr>
        <w:t>执行《一般工业固体废物贮存、处理场污染控制标准》(GB18599-2001)及修改单中的相关要求；危险废物贮存执行《危险废物贮存污染控制标准》（GB18597-2001）及2013年修改单要求。</w:t>
      </w:r>
    </w:p>
    <w:p>
      <w:pPr>
        <w:pStyle w:val="4"/>
        <w:keepNext w:val="0"/>
        <w:keepLines w:val="0"/>
        <w:pageBreakBefore w:val="0"/>
        <w:kinsoku/>
        <w:wordWrap/>
        <w:overflowPunct/>
        <w:topLinePunct w:val="0"/>
        <w:bidi w:val="0"/>
        <w:spacing w:line="360" w:lineRule="auto"/>
        <w:textAlignment w:val="auto"/>
        <w:outlineLvl w:val="1"/>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.2 总量控制指</w:t>
      </w:r>
      <w:r>
        <w:rPr>
          <w:rFonts w:hint="default" w:ascii="Times New Roman" w:hAnsi="Times New Roman" w:eastAsia="宋体" w:cs="Times New Roman"/>
          <w:b/>
          <w:bCs/>
          <w:color w:val="auto"/>
          <w:sz w:val="24"/>
          <w:szCs w:val="24"/>
          <w:highlight w:val="none"/>
        </w:rPr>
        <w:t>标</w:t>
      </w:r>
      <w:bookmarkEnd w:id="60"/>
      <w:bookmarkEnd w:id="61"/>
    </w:p>
    <w:p>
      <w:pPr>
        <w:keepNext w:val="0"/>
        <w:keepLines w:val="0"/>
        <w:pageBreakBefore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bookmarkStart w:id="62" w:name="_Toc497001479"/>
      <w:r>
        <w:rPr>
          <w:rFonts w:hint="eastAsia" w:ascii="Times New Roman" w:hAnsi="Times New Roman" w:eastAsia="宋体" w:cs="Times New Roman"/>
          <w:color w:val="auto"/>
          <w:kern w:val="2"/>
          <w:sz w:val="24"/>
          <w:szCs w:val="24"/>
          <w:lang w:val="en-US" w:eastAsia="zh-CN" w:bidi="ar-SA"/>
        </w:rPr>
        <w:t>本项目污染物总量控制指标为COD：0t/a、NH</w:t>
      </w:r>
      <w:r>
        <w:rPr>
          <w:rFonts w:hint="eastAsia" w:ascii="Times New Roman" w:hAnsi="Times New Roman" w:eastAsia="宋体" w:cs="Times New Roman"/>
          <w:color w:val="auto"/>
          <w:kern w:val="2"/>
          <w:sz w:val="24"/>
          <w:szCs w:val="24"/>
          <w:vertAlign w:val="subscript"/>
          <w:lang w:val="en-US" w:eastAsia="zh-CN" w:bidi="ar-SA"/>
        </w:rPr>
        <w:t>3</w:t>
      </w:r>
      <w:r>
        <w:rPr>
          <w:rFonts w:hint="eastAsia" w:ascii="Times New Roman" w:hAnsi="Times New Roman" w:eastAsia="宋体" w:cs="Times New Roman"/>
          <w:color w:val="auto"/>
          <w:kern w:val="2"/>
          <w:sz w:val="24"/>
          <w:szCs w:val="24"/>
          <w:lang w:val="en-US" w:eastAsia="zh-CN" w:bidi="ar-SA"/>
        </w:rPr>
        <w:t>-N：0t/a、TN：0t/a、TP：0t/a、SO</w:t>
      </w:r>
      <w:r>
        <w:rPr>
          <w:rFonts w:hint="eastAsia" w:ascii="Times New Roman" w:hAnsi="Times New Roman" w:eastAsia="宋体"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vertAlign w:val="baseline"/>
          <w:lang w:val="en-US" w:eastAsia="zh-CN" w:bidi="ar-SA"/>
        </w:rPr>
        <w:t>：</w:t>
      </w:r>
      <w:r>
        <w:rPr>
          <w:rFonts w:hint="eastAsia" w:ascii="Times New Roman" w:hAnsi="Times New Roman" w:eastAsia="宋体" w:cs="Times New Roman"/>
          <w:color w:val="auto"/>
          <w:kern w:val="2"/>
          <w:sz w:val="24"/>
          <w:szCs w:val="24"/>
          <w:lang w:val="en-US" w:eastAsia="zh-CN" w:bidi="ar-SA"/>
        </w:rPr>
        <w:t>0t/a、NOx：0t/a、颗粒物：0t/a、VOCs：0t/a。</w:t>
      </w:r>
    </w:p>
    <w:p>
      <w:pPr>
        <w:keepNext w:val="0"/>
        <w:keepLines w:val="0"/>
        <w:pageBreakBefore w:val="0"/>
        <w:widowControl/>
        <w:kinsoku/>
        <w:wordWrap/>
        <w:overflowPunct/>
        <w:topLinePunct w:val="0"/>
        <w:bidi w:val="0"/>
        <w:spacing w:line="360" w:lineRule="auto"/>
        <w:textAlignment w:val="auto"/>
        <w:outlineLvl w:val="0"/>
        <w:rPr>
          <w:rFonts w:hint="default" w:ascii="Times New Roman" w:hAnsi="Times New Roman" w:eastAsia="宋体" w:cs="Times New Roman"/>
          <w:b/>
          <w:bCs/>
          <w:color w:val="auto"/>
          <w:sz w:val="30"/>
          <w:szCs w:val="30"/>
        </w:rPr>
      </w:pPr>
      <w:bookmarkStart w:id="63" w:name="_Toc22655"/>
    </w:p>
    <w:p>
      <w:pPr>
        <w:keepNext w:val="0"/>
        <w:keepLines w:val="0"/>
        <w:pageBreakBefore w:val="0"/>
        <w:widowControl/>
        <w:kinsoku/>
        <w:wordWrap/>
        <w:overflowPunct/>
        <w:topLinePunct w:val="0"/>
        <w:bidi w:val="0"/>
        <w:spacing w:line="360" w:lineRule="auto"/>
        <w:textAlignment w:val="auto"/>
        <w:outlineLvl w:val="0"/>
        <w:rPr>
          <w:rFonts w:hint="default" w:ascii="Times New Roman" w:hAnsi="Times New Roman" w:eastAsia="宋体" w:cs="Times New Roman"/>
          <w:b/>
          <w:bCs/>
          <w:color w:val="auto"/>
          <w:sz w:val="30"/>
          <w:szCs w:val="30"/>
        </w:rPr>
      </w:pPr>
    </w:p>
    <w:p>
      <w:pPr>
        <w:keepNext w:val="0"/>
        <w:keepLines w:val="0"/>
        <w:pageBreakBefore w:val="0"/>
        <w:widowControl/>
        <w:kinsoku/>
        <w:wordWrap/>
        <w:overflowPunct/>
        <w:topLinePunct w:val="0"/>
        <w:bidi w:val="0"/>
        <w:spacing w:line="360" w:lineRule="auto"/>
        <w:textAlignment w:val="auto"/>
        <w:outlineLvl w:val="0"/>
        <w:rPr>
          <w:rFonts w:hint="default" w:ascii="Times New Roman" w:hAnsi="Times New Roman" w:eastAsia="宋体" w:cs="Times New Roman"/>
          <w:b/>
          <w:bCs/>
          <w:color w:val="auto"/>
          <w:sz w:val="30"/>
          <w:szCs w:val="30"/>
        </w:rPr>
      </w:pPr>
    </w:p>
    <w:p>
      <w:pPr>
        <w:keepNext w:val="0"/>
        <w:keepLines w:val="0"/>
        <w:pageBreakBefore w:val="0"/>
        <w:widowControl/>
        <w:kinsoku/>
        <w:wordWrap/>
        <w:overflowPunct/>
        <w:topLinePunct w:val="0"/>
        <w:bidi w:val="0"/>
        <w:spacing w:line="360" w:lineRule="auto"/>
        <w:textAlignment w:val="auto"/>
        <w:outlineLvl w:val="0"/>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7、验收监测内容</w:t>
      </w:r>
      <w:bookmarkEnd w:id="63"/>
    </w:p>
    <w:p>
      <w:pPr>
        <w:pStyle w:val="4"/>
        <w:keepNext w:val="0"/>
        <w:keepLines w:val="0"/>
        <w:pageBreakBefore w:val="0"/>
        <w:kinsoku/>
        <w:wordWrap/>
        <w:overflowPunct/>
        <w:topLinePunct w:val="0"/>
        <w:bidi w:val="0"/>
        <w:spacing w:line="360" w:lineRule="auto"/>
        <w:textAlignment w:val="auto"/>
        <w:outlineLvl w:val="1"/>
        <w:rPr>
          <w:rFonts w:hint="default" w:ascii="Times New Roman" w:hAnsi="Times New Roman" w:eastAsia="宋体" w:cs="Times New Roman"/>
          <w:b/>
          <w:bCs/>
          <w:color w:val="auto"/>
          <w:sz w:val="24"/>
          <w:szCs w:val="24"/>
          <w:lang w:val="en-US" w:eastAsia="zh-CN"/>
        </w:rPr>
      </w:pPr>
      <w:bookmarkStart w:id="64" w:name="_Toc16333_WPSOffice_Level2"/>
      <w:bookmarkStart w:id="65" w:name="_Toc16507_WPSOffice_Level2"/>
      <w:bookmarkStart w:id="66" w:name="_Toc13197"/>
      <w:r>
        <w:rPr>
          <w:rFonts w:hint="default" w:ascii="Times New Roman" w:hAnsi="Times New Roman" w:eastAsia="宋体" w:cs="Times New Roman"/>
          <w:b/>
          <w:bCs/>
          <w:color w:val="auto"/>
          <w:sz w:val="24"/>
          <w:szCs w:val="24"/>
          <w:lang w:val="en-US" w:eastAsia="zh-CN"/>
        </w:rPr>
        <w:t>环境保护设施调试运行效果</w:t>
      </w:r>
      <w:bookmarkEnd w:id="64"/>
      <w:bookmarkEnd w:id="65"/>
      <w:bookmarkEnd w:id="66"/>
    </w:p>
    <w:p>
      <w:pPr>
        <w:pStyle w:val="5"/>
        <w:keepNext w:val="0"/>
        <w:keepLines w:val="0"/>
        <w:pageBreakBefore w:val="0"/>
        <w:tabs>
          <w:tab w:val="left" w:pos="1653"/>
        </w:tabs>
        <w:kinsoku/>
        <w:wordWrap/>
        <w:overflowPunct/>
        <w:topLinePunct w:val="0"/>
        <w:autoSpaceDE w:val="0"/>
        <w:autoSpaceDN w:val="0"/>
        <w:bidi w:val="0"/>
        <w:adjustRightInd w:val="0"/>
        <w:snapToGrid w:val="0"/>
        <w:spacing w:line="360" w:lineRule="auto"/>
        <w:ind w:left="0" w:firstLine="0"/>
        <w:textAlignment w:val="auto"/>
        <w:outlineLvl w:val="2"/>
        <w:rPr>
          <w:rFonts w:ascii="Times New Roman" w:hAnsi="Times New Roman" w:eastAsia="宋体" w:cs="Times New Roman"/>
          <w:color w:val="FF0000"/>
          <w:sz w:val="24"/>
          <w:szCs w:val="24"/>
        </w:rPr>
      </w:pPr>
      <w:r>
        <w:rPr>
          <w:rFonts w:ascii="Times New Roman" w:hAnsi="Times New Roman" w:eastAsia="宋体" w:cs="Times New Roman"/>
          <w:color w:val="auto"/>
          <w:sz w:val="24"/>
          <w:szCs w:val="24"/>
          <w:lang w:val="en-US"/>
        </w:rPr>
        <w:t>7.1</w:t>
      </w:r>
      <w:r>
        <w:rPr>
          <w:rFonts w:hint="eastAsia" w:ascii="Times New Roman" w:hAnsi="Times New Roman" w:eastAsia="宋体" w:cs="Times New Roman"/>
          <w:color w:val="auto"/>
          <w:sz w:val="24"/>
          <w:szCs w:val="24"/>
        </w:rPr>
        <w:t>废气</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无组织排放废气检测</w:t>
      </w:r>
    </w:p>
    <w:p>
      <w:pPr>
        <w:keepNext w:val="0"/>
        <w:keepLines w:val="0"/>
        <w:pageBreakBefore w:val="0"/>
        <w:kinsoku/>
        <w:wordWrap/>
        <w:overflowPunct/>
        <w:topLinePunct w:val="0"/>
        <w:bidi w:val="0"/>
        <w:spacing w:line="360" w:lineRule="auto"/>
        <w:jc w:val="center"/>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7-1</w:t>
      </w:r>
      <w:r>
        <w:rPr>
          <w:rFonts w:hint="default" w:ascii="Times New Roman" w:hAnsi="Times New Roman" w:eastAsia="宋体" w:cs="Times New Roman"/>
          <w:b/>
          <w:color w:val="auto"/>
          <w:sz w:val="24"/>
          <w:szCs w:val="24"/>
        </w:rPr>
        <w:t>无组织排放废气检测点位、项目及频次</w:t>
      </w:r>
    </w:p>
    <w:tbl>
      <w:tblPr>
        <w:tblStyle w:val="3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2288"/>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3388" w:type="dxa"/>
            <w:vAlign w:val="center"/>
          </w:tcPr>
          <w:p>
            <w:pPr>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检测位置</w:t>
            </w:r>
          </w:p>
        </w:tc>
        <w:tc>
          <w:tcPr>
            <w:tcW w:w="2288" w:type="dxa"/>
            <w:vAlign w:val="center"/>
          </w:tcPr>
          <w:p>
            <w:pPr>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检测内容</w:t>
            </w:r>
          </w:p>
        </w:tc>
        <w:tc>
          <w:tcPr>
            <w:tcW w:w="3184" w:type="dxa"/>
            <w:vAlign w:val="center"/>
          </w:tcPr>
          <w:p>
            <w:pPr>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3388" w:type="dxa"/>
            <w:vAlign w:val="center"/>
          </w:tcPr>
          <w:p>
            <w:pPr>
              <w:ind w:left="-107" w:leftChars="-51" w:right="-107" w:rightChars="-51"/>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下风向设3个点</w:t>
            </w:r>
          </w:p>
        </w:tc>
        <w:tc>
          <w:tcPr>
            <w:tcW w:w="2288" w:type="dxa"/>
            <w:vAlign w:val="center"/>
          </w:tcPr>
          <w:p>
            <w:pPr>
              <w:ind w:right="139" w:rightChars="66"/>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颗粒物</w:t>
            </w:r>
          </w:p>
        </w:tc>
        <w:tc>
          <w:tcPr>
            <w:tcW w:w="3184" w:type="dxa"/>
            <w:vAlign w:val="center"/>
          </w:tcPr>
          <w:p>
            <w:pPr>
              <w:ind w:right="139" w:rightChars="66"/>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检测2天，每天检测</w:t>
            </w:r>
            <w:r>
              <w:rPr>
                <w:rFonts w:hint="default" w:ascii="Times New Roman" w:hAnsi="Times New Roman" w:eastAsia="宋体" w:cs="Times New Roman"/>
                <w:color w:val="auto"/>
                <w:kern w:val="0"/>
                <w:szCs w:val="21"/>
                <w:lang w:val="en-US" w:eastAsia="zh-CN"/>
              </w:rPr>
              <w:t>3</w:t>
            </w:r>
            <w:r>
              <w:rPr>
                <w:rFonts w:hint="default" w:ascii="Times New Roman" w:hAnsi="Times New Roman" w:eastAsia="宋体" w:cs="Times New Roman"/>
                <w:color w:val="auto"/>
                <w:kern w:val="0"/>
                <w:szCs w:val="21"/>
              </w:rPr>
              <w:t>次</w:t>
            </w:r>
          </w:p>
        </w:tc>
      </w:tr>
    </w:tbl>
    <w:p>
      <w:pPr>
        <w:pStyle w:val="5"/>
        <w:tabs>
          <w:tab w:val="left" w:pos="1653"/>
        </w:tabs>
        <w:autoSpaceDE w:val="0"/>
        <w:autoSpaceDN w:val="0"/>
        <w:adjustRightInd w:val="0"/>
        <w:snapToGrid w:val="0"/>
        <w:spacing w:line="480" w:lineRule="exact"/>
        <w:ind w:left="0" w:firstLine="0"/>
        <w:outlineLvl w:val="2"/>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val="en-US"/>
        </w:rPr>
        <w:t>7.</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噪声</w:t>
      </w:r>
    </w:p>
    <w:p>
      <w:pPr>
        <w:spacing w:line="400" w:lineRule="atLeast"/>
        <w:ind w:firstLine="2168" w:firstLineChars="900"/>
        <w:jc w:val="both"/>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7-2</w:t>
      </w:r>
      <w:r>
        <w:rPr>
          <w:rFonts w:hint="default" w:ascii="Times New Roman" w:hAnsi="Times New Roman" w:eastAsia="宋体" w:cs="Times New Roman"/>
          <w:b/>
          <w:color w:val="auto"/>
          <w:sz w:val="24"/>
        </w:rPr>
        <w:t xml:space="preserve">   噪声检测点位、项目及频次</w:t>
      </w:r>
    </w:p>
    <w:tbl>
      <w:tblPr>
        <w:tblStyle w:val="3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2287"/>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388" w:type="dxa"/>
            <w:vAlign w:val="center"/>
          </w:tcPr>
          <w:p>
            <w:pPr>
              <w:spacing w:line="360" w:lineRule="auto"/>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检测位置</w:t>
            </w:r>
          </w:p>
        </w:tc>
        <w:tc>
          <w:tcPr>
            <w:tcW w:w="2287" w:type="dxa"/>
            <w:vAlign w:val="center"/>
          </w:tcPr>
          <w:p>
            <w:pPr>
              <w:spacing w:line="360" w:lineRule="auto"/>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检测内容</w:t>
            </w:r>
          </w:p>
        </w:tc>
        <w:tc>
          <w:tcPr>
            <w:tcW w:w="3185" w:type="dxa"/>
            <w:vAlign w:val="center"/>
          </w:tcPr>
          <w:p>
            <w:pPr>
              <w:spacing w:line="360" w:lineRule="auto"/>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388" w:type="dxa"/>
            <w:vAlign w:val="center"/>
          </w:tcPr>
          <w:p>
            <w:pPr>
              <w:spacing w:line="240" w:lineRule="exact"/>
              <w:ind w:left="-107" w:leftChars="-51" w:right="-107" w:rightChars="-51"/>
              <w:jc w:val="center"/>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厂界外布设</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个检测点位</w:t>
            </w:r>
          </w:p>
        </w:tc>
        <w:tc>
          <w:tcPr>
            <w:tcW w:w="2287" w:type="dxa"/>
            <w:vAlign w:val="center"/>
          </w:tcPr>
          <w:p>
            <w:pPr>
              <w:ind w:right="139" w:rightChars="66"/>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等效连续A声级，Leq(A)</w:t>
            </w:r>
          </w:p>
        </w:tc>
        <w:tc>
          <w:tcPr>
            <w:tcW w:w="3185" w:type="dxa"/>
            <w:vAlign w:val="center"/>
          </w:tcPr>
          <w:p>
            <w:pPr>
              <w:spacing w:line="360" w:lineRule="auto"/>
              <w:ind w:left="-107" w:leftChars="-51" w:right="-120" w:rightChars="-57"/>
              <w:jc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检测2天，</w:t>
            </w:r>
            <w:r>
              <w:rPr>
                <w:rFonts w:hint="eastAsia" w:ascii="Times New Roman" w:hAnsi="Times New Roman" w:eastAsia="宋体" w:cs="Times New Roman"/>
                <w:color w:val="auto"/>
                <w:kern w:val="0"/>
                <w:szCs w:val="21"/>
                <w:lang w:val="en-US" w:eastAsia="zh-CN"/>
              </w:rPr>
              <w:t>每天昼间监测1次</w:t>
            </w:r>
          </w:p>
          <w:p>
            <w:pPr>
              <w:spacing w:line="360" w:lineRule="auto"/>
              <w:ind w:left="-107" w:leftChars="-51" w:right="-120" w:rightChars="-57"/>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（夜间不生产，夜间不监测）</w:t>
            </w:r>
          </w:p>
        </w:tc>
      </w:tr>
    </w:tbl>
    <w:p>
      <w:pPr>
        <w:tabs>
          <w:tab w:val="left" w:pos="540"/>
        </w:tabs>
        <w:jc w:val="both"/>
        <w:rPr>
          <w:rFonts w:hint="default" w:ascii="Times New Roman" w:hAnsi="Times New Roman" w:eastAsia="宋体" w:cs="Times New Roman"/>
          <w:b/>
          <w:color w:val="FF0000"/>
          <w:sz w:val="24"/>
          <w:szCs w:val="24"/>
        </w:rPr>
      </w:pPr>
    </w:p>
    <w:tbl>
      <w:tblPr>
        <w:tblStyle w:val="31"/>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3" w:hRule="atLeast"/>
        </w:trPr>
        <w:tc>
          <w:tcPr>
            <w:tcW w:w="8544" w:type="dxa"/>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szCs w:val="24"/>
              </w:rPr>
              <mc:AlternateContent>
                <mc:Choice Requires="wps">
                  <w:drawing>
                    <wp:anchor distT="0" distB="0" distL="114300" distR="114300" simplePos="0" relativeHeight="2369667072" behindDoc="0" locked="0" layoutInCell="1" allowOverlap="1">
                      <wp:simplePos x="0" y="0"/>
                      <wp:positionH relativeFrom="column">
                        <wp:posOffset>3477895</wp:posOffset>
                      </wp:positionH>
                      <wp:positionV relativeFrom="paragraph">
                        <wp:posOffset>503555</wp:posOffset>
                      </wp:positionV>
                      <wp:extent cx="618490" cy="36195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618490" cy="361950"/>
                              </a:xfrm>
                              <a:prstGeom prst="rect">
                                <a:avLst/>
                              </a:prstGeom>
                              <a:noFill/>
                              <a:ln>
                                <a:noFill/>
                              </a:ln>
                            </wps:spPr>
                            <wps:txbx>
                              <w:txbxContent>
                                <w:p>
                                  <w:pPr>
                                    <w:rPr>
                                      <w:rFonts w:hint="eastAsia"/>
                                      <w:lang w:val="en-US" w:eastAsia="zh-CN"/>
                                    </w:rPr>
                                  </w:pPr>
                                  <w:r>
                                    <w:rPr>
                                      <w:rFonts w:hint="eastAsia"/>
                                      <w:lang w:eastAsia="zh-CN"/>
                                    </w:rPr>
                                    <w:t>○</w:t>
                                  </w:r>
                                  <w:r>
                                    <w:rPr>
                                      <w:rFonts w:hint="eastAsia"/>
                                      <w:lang w:val="en-US" w:eastAsia="zh-CN"/>
                                    </w:rPr>
                                    <w:t>A1</w:t>
                                  </w:r>
                                </w:p>
                              </w:txbxContent>
                            </wps:txbx>
                            <wps:bodyPr upright="1"/>
                          </wps:wsp>
                        </a:graphicData>
                      </a:graphic>
                    </wp:anchor>
                  </w:drawing>
                </mc:Choice>
                <mc:Fallback>
                  <w:pict>
                    <v:shape id="_x0000_s1026" o:spid="_x0000_s1026" o:spt="202" type="#_x0000_t202" style="position:absolute;left:0pt;margin-left:273.85pt;margin-top:39.65pt;height:28.5pt;width:48.7pt;z-index:-1925300224;mso-width-relative:page;mso-height-relative:page;" filled="f" stroked="f" coordsize="21600,21600" o:gfxdata="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OMVw1wAAAAoBAAAPAAAAAAAAAAEAIAAAACIAAABkcnMvZG93&#10;bnJldi54bWxQSwECFAAUAAAACACHTuJAr7oIQo8BAAABAwAADgAAAAAAAAABACAAAAAmAQAAZHJz&#10;L2Uyb0RvYy54bWxQSwUGAAAAAAYABgBZAQAAJwUAAAAA&#10;">
                      <v:fill on="f" focussize="0,0"/>
                      <v:stroke on="f"/>
                      <v:imagedata o:title=""/>
                      <o:lock v:ext="edit" aspectratio="f"/>
                      <v:textbox>
                        <w:txbxContent>
                          <w:p>
                            <w:pPr>
                              <w:rPr>
                                <w:rFonts w:hint="eastAsia"/>
                                <w:lang w:val="en-US" w:eastAsia="zh-CN"/>
                              </w:rPr>
                            </w:pPr>
                            <w:r>
                              <w:rPr>
                                <w:rFonts w:hint="eastAsia"/>
                                <w:lang w:eastAsia="zh-CN"/>
                              </w:rPr>
                              <w:t>○</w:t>
                            </w:r>
                            <w:r>
                              <w:rPr>
                                <w:rFonts w:hint="eastAsia"/>
                                <w:lang w:val="en-US" w:eastAsia="zh-CN"/>
                              </w:rPr>
                              <w:t>A1</w:t>
                            </w:r>
                          </w:p>
                        </w:txbxContent>
                      </v:textbox>
                    </v:shape>
                  </w:pict>
                </mc:Fallback>
              </mc:AlternateContent>
            </w:r>
            <w:r>
              <w:rPr>
                <w:rFonts w:hint="default" w:ascii="Times New Roman" w:hAnsi="Times New Roman" w:eastAsia="宋体" w:cs="Times New Roman"/>
                <w:b w:val="0"/>
                <w:bCs/>
                <w:color w:val="auto"/>
                <w:sz w:val="24"/>
                <w:szCs w:val="24"/>
                <w:lang w:val="en-US" w:eastAsia="zh-CN"/>
              </w:rPr>
              <w:t>2019.</w:t>
            </w:r>
            <w:r>
              <w:rPr>
                <w:rFonts w:hint="eastAsia" w:ascii="Times New Roman" w:hAnsi="Times New Roman" w:eastAsia="宋体" w:cs="Times New Roman"/>
                <w:b w:val="0"/>
                <w:bCs/>
                <w:color w:val="auto"/>
                <w:sz w:val="24"/>
                <w:szCs w:val="24"/>
                <w:lang w:val="en-US" w:eastAsia="zh-CN"/>
              </w:rPr>
              <w:t>9.3</w:t>
            </w:r>
            <w:r>
              <w:rPr>
                <w:rFonts w:hint="default" w:ascii="Times New Roman" w:hAnsi="Times New Roman" w:eastAsia="宋体" w:cs="Times New Roman"/>
                <w:b w:val="0"/>
                <w:bCs/>
                <w:color w:val="auto"/>
                <w:sz w:val="24"/>
                <w:szCs w:val="24"/>
                <w:lang w:val="en-US" w:eastAsia="zh-CN"/>
              </w:rPr>
              <w:t>废气（无组织）检测点位平面示意图</w:t>
            </w:r>
          </w:p>
          <w:tbl>
            <w:tblPr>
              <w:tblStyle w:val="31"/>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9" w:hRule="atLeast"/>
              </w:trPr>
              <w:tc>
                <w:tcPr>
                  <w:tcW w:w="822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left="0" w:leftChars="0" w:right="0" w:rightChars="0" w:firstLine="0" w:firstLineChars="0"/>
                    <w:jc w:val="left"/>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369696768" behindDoc="0" locked="0" layoutInCell="1" allowOverlap="1">
                            <wp:simplePos x="0" y="0"/>
                            <wp:positionH relativeFrom="column">
                              <wp:posOffset>4909820</wp:posOffset>
                            </wp:positionH>
                            <wp:positionV relativeFrom="paragraph">
                              <wp:posOffset>370840</wp:posOffset>
                            </wp:positionV>
                            <wp:extent cx="334010" cy="26860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34010" cy="268605"/>
                                    </a:xfrm>
                                    <a:prstGeom prst="rect">
                                      <a:avLst/>
                                    </a:prstGeom>
                                    <a:noFill/>
                                    <a:ln>
                                      <a:noFill/>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wps:txbx>
                                  <wps:bodyPr upright="1"/>
                                </wps:wsp>
                              </a:graphicData>
                            </a:graphic>
                          </wp:anchor>
                        </w:drawing>
                      </mc:Choice>
                      <mc:Fallback>
                        <w:pict>
                          <v:shape id="_x0000_s1026" o:spid="_x0000_s1026" o:spt="202" type="#_x0000_t202" style="position:absolute;left:0pt;margin-left:386.6pt;margin-top:29.2pt;height:21.15pt;width:26.3pt;z-index:-1925270528;mso-width-relative:page;mso-height-relative:page;" filled="f" stroked="f" coordsize="21600,21600" o:gfxdata="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jt7TLXAAAACgEAAA8AAAAAAAAAAQAgAAAAIgAAAGRycy9kb3du&#10;cmV2LnhtbFBLAQIUABQAAAAIAIdO4kDsSDGDjgEAAAMDAAAOAAAAAAAAAAEAIAAAACYBAABkcnMv&#10;ZTJvRG9jLnhtbFBLBQYAAAAABgAGAFkBAAAmBQAAAAA=&#10;">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695744" behindDoc="0" locked="0" layoutInCell="1" allowOverlap="1">
                            <wp:simplePos x="0" y="0"/>
                            <wp:positionH relativeFrom="column">
                              <wp:posOffset>4959985</wp:posOffset>
                            </wp:positionH>
                            <wp:positionV relativeFrom="paragraph">
                              <wp:posOffset>32385</wp:posOffset>
                            </wp:positionV>
                            <wp:extent cx="635" cy="677545"/>
                            <wp:effectExtent l="62865" t="0" r="69850" b="8255"/>
                            <wp:wrapNone/>
                            <wp:docPr id="106" name="直接连接符 106"/>
                            <wp:cNvGraphicFramePr/>
                            <a:graphic xmlns:a="http://schemas.openxmlformats.org/drawingml/2006/main">
                              <a:graphicData uri="http://schemas.microsoft.com/office/word/2010/wordprocessingShape">
                                <wps:wsp>
                                  <wps:cNvCnPr/>
                                  <wps:spPr>
                                    <a:xfrm flipV="1">
                                      <a:off x="0" y="0"/>
                                      <a:ext cx="635" cy="677545"/>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_x0000_s1026" o:spid="_x0000_s1026" o:spt="20" style="position:absolute;left:0pt;flip:y;margin-left:390.55pt;margin-top:2.55pt;height:53.35pt;width:0.05pt;z-index:-1925271552;mso-width-relative:page;mso-height-relative:page;" filled="f" stroked="t" coordsize="21600,21600" o:gfxdata="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7q&#10;TtLWAAAACQEAAA8AAAAAAAAAAQAgAAAAIgAAAGRycy9kb3ducmV2LnhtbFBLAQIUABQAAAAIAIdO&#10;4kBF6Sg/7AEAAKgDAAAOAAAAAAAAAAEAIAAAACUBAABkcnMvZTJvRG9jLnhtbFBLBQYAAAAABgAG&#10;AFkBAACDBQAAAAA=&#10;">
                            <v:fill on="f" focussize="0,0"/>
                            <v:stroke color="#000000" joinstyle="round" endarrow="block" endarrowwidth="wide"/>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668096" behindDoc="0" locked="0" layoutInCell="1" allowOverlap="1">
                            <wp:simplePos x="0" y="0"/>
                            <wp:positionH relativeFrom="column">
                              <wp:posOffset>4488815</wp:posOffset>
                            </wp:positionH>
                            <wp:positionV relativeFrom="paragraph">
                              <wp:posOffset>622300</wp:posOffset>
                            </wp:positionV>
                            <wp:extent cx="618490" cy="42926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618490" cy="429260"/>
                                    </a:xfrm>
                                    <a:prstGeom prst="rect">
                                      <a:avLst/>
                                    </a:prstGeom>
                                    <a:noFill/>
                                    <a:ln>
                                      <a:noFill/>
                                    </a:ln>
                                  </wps:spPr>
                                  <wps:txbx>
                                    <w:txbxContent>
                                      <w:p>
                                        <w:pPr>
                                          <w:rPr>
                                            <w:rFonts w:hint="eastAsia"/>
                                            <w:lang w:val="en-US" w:eastAsia="zh-CN"/>
                                          </w:rPr>
                                        </w:pPr>
                                        <w:r>
                                          <w:rPr>
                                            <w:rFonts w:hint="eastAsia"/>
                                            <w:lang w:eastAsia="zh-CN"/>
                                          </w:rPr>
                                          <w:t>○</w:t>
                                        </w:r>
                                        <w:r>
                                          <w:rPr>
                                            <w:rFonts w:hint="eastAsia"/>
                                            <w:lang w:val="en-US" w:eastAsia="zh-CN"/>
                                          </w:rPr>
                                          <w:t>A3</w:t>
                                        </w:r>
                                      </w:p>
                                    </w:txbxContent>
                                  </wps:txbx>
                                  <wps:bodyPr upright="1"/>
                                </wps:wsp>
                              </a:graphicData>
                            </a:graphic>
                          </wp:anchor>
                        </w:drawing>
                      </mc:Choice>
                      <mc:Fallback>
                        <w:pict>
                          <v:shape id="_x0000_s1026" o:spid="_x0000_s1026" o:spt="202" type="#_x0000_t202" style="position:absolute;left:0pt;margin-left:353.45pt;margin-top:49pt;height:33.8pt;width:48.7pt;z-index:-1925299200;mso-width-relative:page;mso-height-relative:page;" filled="f" stroked="f" coordsize="21600,21600" o:gfxdata="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Yt/B9cAAAAKAQAADwAAAAAAAAABACAAAAAiAAAAZHJzL2Rvd25y&#10;ZXYueG1sUEsBAhQAFAAAAAgAh07iQID3R+KNAQAAAQMAAA4AAAAAAAAAAQAgAAAAJgEAAGRycy9l&#10;Mm9Eb2MueG1sUEsFBgAAAAAGAAYAWQEAACUFAAAAAA==&#10;">
                            <v:fill on="f" focussize="0,0"/>
                            <v:stroke on="f"/>
                            <v:imagedata o:title=""/>
                            <o:lock v:ext="edit" aspectratio="f"/>
                            <v:textbox>
                              <w:txbxContent>
                                <w:p>
                                  <w:pPr>
                                    <w:rPr>
                                      <w:rFonts w:hint="eastAsia"/>
                                      <w:lang w:val="en-US" w:eastAsia="zh-CN"/>
                                    </w:rPr>
                                  </w:pPr>
                                  <w:r>
                                    <w:rPr>
                                      <w:rFonts w:hint="eastAsia"/>
                                      <w:lang w:eastAsia="zh-CN"/>
                                    </w:rPr>
                                    <w:t>○</w:t>
                                  </w:r>
                                  <w:r>
                                    <w:rPr>
                                      <w:rFonts w:hint="eastAsia"/>
                                      <w:lang w:val="en-US" w:eastAsia="zh-CN"/>
                                    </w:rPr>
                                    <w:t>A3</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671168" behindDoc="0" locked="0" layoutInCell="1" allowOverlap="1">
                            <wp:simplePos x="0" y="0"/>
                            <wp:positionH relativeFrom="column">
                              <wp:posOffset>692150</wp:posOffset>
                            </wp:positionH>
                            <wp:positionV relativeFrom="paragraph">
                              <wp:posOffset>2964815</wp:posOffset>
                            </wp:positionV>
                            <wp:extent cx="534035" cy="259080"/>
                            <wp:effectExtent l="1905" t="24130" r="16510" b="21590"/>
                            <wp:wrapNone/>
                            <wp:docPr id="88" name="直接连接符 88"/>
                            <wp:cNvGraphicFramePr/>
                            <a:graphic xmlns:a="http://schemas.openxmlformats.org/drawingml/2006/main">
                              <a:graphicData uri="http://schemas.microsoft.com/office/word/2010/wordprocessingShape">
                                <wps:wsp>
                                  <wps:cNvCnPr/>
                                  <wps:spPr>
                                    <a:xfrm flipV="1">
                                      <a:off x="0" y="0"/>
                                      <a:ext cx="534035" cy="259080"/>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_x0000_s1026" o:spid="_x0000_s1026" o:spt="20" style="position:absolute;left:0pt;flip:y;margin-left:54.5pt;margin-top:233.45pt;height:20.4pt;width:42.05pt;z-index:-1925296128;mso-width-relative:page;mso-height-relative:page;" filled="f" stroked="t" coordsize="21600,21600" o:gfxdata="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n4jQNkAAAALAQAADwAAAAAAAAABACAAAAAiAAAAZHJzL2Rvd25yZXYueG1sUEsBAhQA&#10;FAAAAAgAh07iQLLG9DvxAQAAqQMAAA4AAAAAAAAAAQAgAAAAKAEAAGRycy9lMm9Eb2MueG1sUEsF&#10;BgAAAAAGAAYAWQEAAIsFAAAAAA==&#10;">
                            <v:fill on="f" focussize="0,0"/>
                            <v:stroke color="#000000" joinstyle="round" endarrow="block" endarrowwidth="wide"/>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369665024" behindDoc="0" locked="0" layoutInCell="1" allowOverlap="1">
                            <wp:simplePos x="0" y="0"/>
                            <wp:positionH relativeFrom="column">
                              <wp:posOffset>856615</wp:posOffset>
                            </wp:positionH>
                            <wp:positionV relativeFrom="paragraph">
                              <wp:posOffset>3090545</wp:posOffset>
                            </wp:positionV>
                            <wp:extent cx="1079500" cy="55054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079500" cy="55054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eastAsia"/>
                                            <w:lang w:val="en-US" w:eastAsia="zh-CN"/>
                                          </w:rPr>
                                        </w:pPr>
                                        <w:r>
                                          <w:rPr>
                                            <w:rFonts w:hint="eastAsia" w:ascii="宋体" w:hAnsi="宋体" w:eastAsia="宋体" w:cs="宋体"/>
                                            <w:lang w:eastAsia="zh-CN"/>
                                          </w:rPr>
                                          <w:t>风速</w:t>
                                        </w:r>
                                        <w:r>
                                          <w:rPr>
                                            <w:rFonts w:hint="eastAsia"/>
                                            <w:lang w:val="en-US" w:eastAsia="zh-CN"/>
                                          </w:rPr>
                                          <w:t>1.0m/s</w:t>
                                        </w:r>
                                      </w:p>
                                    </w:txbxContent>
                                  </wps:txbx>
                                  <wps:bodyPr upright="1"/>
                                </wps:wsp>
                              </a:graphicData>
                            </a:graphic>
                          </wp:anchor>
                        </w:drawing>
                      </mc:Choice>
                      <mc:Fallback>
                        <w:pict>
                          <v:shape id="_x0000_s1026" o:spid="_x0000_s1026" o:spt="202" type="#_x0000_t202" style="position:absolute;left:0pt;margin-left:67.45pt;margin-top:243.35pt;height:43.35pt;width:85pt;z-index:-1925302272;mso-width-relative:page;mso-height-relative:page;" filled="f" stroked="f" coordsize="21600,21600" o:gfxdata="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klP3YAAAACwEAAA8AAAAAAAAAAQAgAAAAIgAAAGRycy9kb3du&#10;cmV2LnhtbFBLAQIUABQAAAAIAIdO4kDza3AajQEAAAIDAAAOAAAAAAAAAAEAIAAAACcBAABkcnMv&#10;ZTJvRG9jLnhtbFBLBQYAAAAABgAGAFkBAAAmBQ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eastAsia"/>
                                      <w:lang w:val="en-US" w:eastAsia="zh-CN"/>
                                    </w:rPr>
                                  </w:pPr>
                                  <w:r>
                                    <w:rPr>
                                      <w:rFonts w:hint="eastAsia" w:ascii="宋体" w:hAnsi="宋体" w:eastAsia="宋体" w:cs="宋体"/>
                                      <w:lang w:eastAsia="zh-CN"/>
                                    </w:rPr>
                                    <w:t>风速</w:t>
                                  </w:r>
                                  <w:r>
                                    <w:rPr>
                                      <w:rFonts w:hint="eastAsia"/>
                                      <w:lang w:val="en-US" w:eastAsia="zh-CN"/>
                                    </w:rPr>
                                    <w:t>1.0m/s</w:t>
                                  </w:r>
                                </w:p>
                              </w:txbxContent>
                            </v:textbox>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369666048" behindDoc="0" locked="0" layoutInCell="1" allowOverlap="1">
                            <wp:simplePos x="0" y="0"/>
                            <wp:positionH relativeFrom="column">
                              <wp:posOffset>3594100</wp:posOffset>
                            </wp:positionH>
                            <wp:positionV relativeFrom="paragraph">
                              <wp:posOffset>3288665</wp:posOffset>
                            </wp:positionV>
                            <wp:extent cx="1656715" cy="48831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656715" cy="488315"/>
                                    </a:xfrm>
                                    <a:prstGeom prst="rect">
                                      <a:avLst/>
                                    </a:prstGeom>
                                    <a:noFill/>
                                    <a:ln w="15875">
                                      <a:noFill/>
                                    </a:ln>
                                  </wps:spPr>
                                  <wps:txbx>
                                    <w:txbxContent>
                                      <w:p>
                                        <w:pPr>
                                          <w:rPr>
                                            <w:rFonts w:hint="eastAsia"/>
                                            <w:lang w:val="en-US" w:eastAsia="zh-CN"/>
                                          </w:rPr>
                                        </w:pPr>
                                        <w:r>
                                          <w:rPr>
                                            <w:rFonts w:hint="eastAsia"/>
                                            <w:lang w:val="en-US" w:eastAsia="zh-CN"/>
                                          </w:rPr>
                                          <w:t>○</w:t>
                                        </w:r>
                                        <w:r>
                                          <w:rPr>
                                            <w:rFonts w:hint="eastAsia" w:ascii="宋体" w:hAnsi="宋体" w:eastAsia="宋体" w:cs="宋体"/>
                                            <w:lang w:val="en-US" w:eastAsia="zh-CN"/>
                                          </w:rPr>
                                          <w:t>:无组织废气检测点位</w:t>
                                        </w:r>
                                      </w:p>
                                      <w:p>
                                        <w:pPr>
                                          <w:pStyle w:val="25"/>
                                          <w:rPr>
                                            <w:rFonts w:hint="eastAsia"/>
                                            <w:lang w:val="en-US" w:eastAsia="zh-CN"/>
                                          </w:rPr>
                                        </w:pPr>
                                      </w:p>
                                      <w:p/>
                                    </w:txbxContent>
                                  </wps:txbx>
                                  <wps:bodyPr upright="1"/>
                                </wps:wsp>
                              </a:graphicData>
                            </a:graphic>
                          </wp:anchor>
                        </w:drawing>
                      </mc:Choice>
                      <mc:Fallback>
                        <w:pict>
                          <v:shape id="_x0000_s1026" o:spid="_x0000_s1026" o:spt="202" type="#_x0000_t202" style="position:absolute;left:0pt;margin-left:283pt;margin-top:258.95pt;height:38.45pt;width:130.45pt;z-index:-1925301248;mso-width-relative:page;mso-height-relative:page;" filled="f" stroked="f" coordsize="21600,21600" o:gfxdata="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NZVYHdAAAACwEAAA8AAAAAAAAAAQAg&#10;AAAAIgAAAGRycy9kb3ducmV2LnhtbFBLAQIUABQAAAAIAIdO4kA6GzZjlwEAAAwDAAAOAAAAAAAA&#10;AAEAIAAAACwBAABkcnMvZTJvRG9jLnhtbFBLBQYAAAAABgAGAFkBAAA1BQAAAAA=&#10;">
                            <v:fill on="f" focussize="0,0"/>
                            <v:stroke on="f" weight="1.25pt"/>
                            <v:imagedata o:title=""/>
                            <o:lock v:ext="edit" aspectratio="f"/>
                            <v:textbox>
                              <w:txbxContent>
                                <w:p>
                                  <w:pPr>
                                    <w:rPr>
                                      <w:rFonts w:hint="eastAsia"/>
                                      <w:lang w:val="en-US" w:eastAsia="zh-CN"/>
                                    </w:rPr>
                                  </w:pPr>
                                  <w:r>
                                    <w:rPr>
                                      <w:rFonts w:hint="eastAsia"/>
                                      <w:lang w:val="en-US" w:eastAsia="zh-CN"/>
                                    </w:rPr>
                                    <w:t>○</w:t>
                                  </w:r>
                                  <w:r>
                                    <w:rPr>
                                      <w:rFonts w:hint="eastAsia" w:ascii="宋体" w:hAnsi="宋体" w:eastAsia="宋体" w:cs="宋体"/>
                                      <w:lang w:val="en-US" w:eastAsia="zh-CN"/>
                                    </w:rPr>
                                    <w:t>:无组织废气检测点位</w:t>
                                  </w:r>
                                </w:p>
                                <w:p>
                                  <w:pPr>
                                    <w:pStyle w:val="25"/>
                                    <w:rPr>
                                      <w:rFonts w:hint="eastAsia"/>
                                      <w:lang w:val="en-US" w:eastAsia="zh-CN"/>
                                    </w:rPr>
                                  </w:pPr>
                                </w:p>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669120" behindDoc="0" locked="0" layoutInCell="1" allowOverlap="1">
                            <wp:simplePos x="0" y="0"/>
                            <wp:positionH relativeFrom="column">
                              <wp:posOffset>4375785</wp:posOffset>
                            </wp:positionH>
                            <wp:positionV relativeFrom="paragraph">
                              <wp:posOffset>22860</wp:posOffset>
                            </wp:positionV>
                            <wp:extent cx="618490" cy="37211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618490" cy="372110"/>
                                    </a:xfrm>
                                    <a:prstGeom prst="rect">
                                      <a:avLst/>
                                    </a:prstGeom>
                                    <a:noFill/>
                                    <a:ln>
                                      <a:noFill/>
                                    </a:ln>
                                  </wps:spPr>
                                  <wps:txbx>
                                    <w:txbxContent>
                                      <w:p>
                                        <w:pPr>
                                          <w:rPr>
                                            <w:rFonts w:hint="eastAsia"/>
                                            <w:lang w:val="en-US" w:eastAsia="zh-CN"/>
                                          </w:rPr>
                                        </w:pPr>
                                        <w:r>
                                          <w:rPr>
                                            <w:rFonts w:hint="eastAsia"/>
                                            <w:lang w:eastAsia="zh-CN"/>
                                          </w:rPr>
                                          <w:t>○</w:t>
                                        </w:r>
                                        <w:r>
                                          <w:rPr>
                                            <w:rFonts w:hint="eastAsia"/>
                                            <w:lang w:val="en-US" w:eastAsia="zh-CN"/>
                                          </w:rPr>
                                          <w:t>A2</w:t>
                                        </w:r>
                                      </w:p>
                                    </w:txbxContent>
                                  </wps:txbx>
                                  <wps:bodyPr upright="1"/>
                                </wps:wsp>
                              </a:graphicData>
                            </a:graphic>
                          </wp:anchor>
                        </w:drawing>
                      </mc:Choice>
                      <mc:Fallback>
                        <w:pict>
                          <v:shape id="_x0000_s1026" o:spid="_x0000_s1026" o:spt="202" type="#_x0000_t202" style="position:absolute;left:0pt;margin-left:344.55pt;margin-top:1.8pt;height:29.3pt;width:48.7pt;z-index:-1925298176;mso-width-relative:page;mso-height-relative:page;" filled="f" stroked="f" coordsize="21600,21600" o:gfxdata="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IOK39YAAAAIAQAADwAAAAAAAAABACAAAAAiAAAAZHJzL2Rvd25y&#10;ZXYueG1sUEsBAhQAFAAAAAgAh07iQHM+Vh2OAQAAAQMAAA4AAAAAAAAAAQAgAAAAJQEAAGRycy9l&#10;Mm9Eb2MueG1sUEsFBgAAAAAGAAYAWQEAACUFAAAAAA==&#10;">
                            <v:fill on="f" focussize="0,0"/>
                            <v:stroke on="f"/>
                            <v:imagedata o:title=""/>
                            <o:lock v:ext="edit" aspectratio="f"/>
                            <v:textbox>
                              <w:txbxContent>
                                <w:p>
                                  <w:pPr>
                                    <w:rPr>
                                      <w:rFonts w:hint="eastAsia"/>
                                      <w:lang w:val="en-US" w:eastAsia="zh-CN"/>
                                    </w:rPr>
                                  </w:pPr>
                                  <w:r>
                                    <w:rPr>
                                      <w:rFonts w:hint="eastAsia"/>
                                      <w:lang w:eastAsia="zh-CN"/>
                                    </w:rPr>
                                    <w:t>○</w:t>
                                  </w:r>
                                  <w:r>
                                    <w:rPr>
                                      <w:rFonts w:hint="eastAsia"/>
                                      <w:lang w:val="en-US" w:eastAsia="zh-CN"/>
                                    </w:rPr>
                                    <w:t>A2</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08032" behindDoc="0" locked="0" layoutInCell="1" allowOverlap="1">
                            <wp:simplePos x="0" y="0"/>
                            <wp:positionH relativeFrom="column">
                              <wp:posOffset>4093845</wp:posOffset>
                            </wp:positionH>
                            <wp:positionV relativeFrom="paragraph">
                              <wp:posOffset>1410335</wp:posOffset>
                            </wp:positionV>
                            <wp:extent cx="404495" cy="64008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404495" cy="6400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原料棚</w:t>
                                        </w:r>
                                      </w:p>
                                    </w:txbxContent>
                                  </wps:txbx>
                                  <wps:bodyPr upright="1"/>
                                </wps:wsp>
                              </a:graphicData>
                            </a:graphic>
                          </wp:anchor>
                        </w:drawing>
                      </mc:Choice>
                      <mc:Fallback>
                        <w:pict>
                          <v:shape id="_x0000_s1026" o:spid="_x0000_s1026" o:spt="202" type="#_x0000_t202" style="position:absolute;left:0pt;margin-left:322.35pt;margin-top:111.05pt;height:50.4pt;width:31.85pt;z-index:-1925259264;mso-width-relative:page;mso-height-relative:page;" filled="f" stroked="f" coordsize="21600,21600" o:gfxdata="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09n9gAAAALAQAADwAAAAAAAAABACAAAAAiAAAAZHJzL2Rv&#10;d25yZXYueG1sUEsBAhQAFAAAAAgAh07iQMVq4ZqPAQAAAQMAAA4AAAAAAAAAAQAgAAAAJwEAAGRy&#10;cy9lMm9Eb2MueG1sUEsFBgAAAAAGAAYAWQEAACg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原料棚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07008" behindDoc="0" locked="0" layoutInCell="1" allowOverlap="1">
                            <wp:simplePos x="0" y="0"/>
                            <wp:positionH relativeFrom="column">
                              <wp:posOffset>4093845</wp:posOffset>
                            </wp:positionH>
                            <wp:positionV relativeFrom="paragraph">
                              <wp:posOffset>572135</wp:posOffset>
                            </wp:positionV>
                            <wp:extent cx="404495" cy="64008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404495" cy="64008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原料棚</w:t>
                                        </w:r>
                                      </w:p>
                                    </w:txbxContent>
                                  </wps:txbx>
                                  <wps:bodyPr upright="1"/>
                                </wps:wsp>
                              </a:graphicData>
                            </a:graphic>
                          </wp:anchor>
                        </w:drawing>
                      </mc:Choice>
                      <mc:Fallback>
                        <w:pict>
                          <v:shape id="_x0000_s1026" o:spid="_x0000_s1026" o:spt="202" type="#_x0000_t202" style="position:absolute;left:0pt;margin-left:322.35pt;margin-top:45.05pt;height:50.4pt;width:31.85pt;z-index:-1925260288;mso-width-relative:page;mso-height-relative:page;" filled="f" stroked="f" coordsize="21600,21600" o:gfxdata="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nsaadcAAAAKAQAADwAAAAAAAAABACAAAAAiAAAAZHJzL2Rvd25y&#10;ZXYueG1sUEsBAhQAFAAAAAgAh07iQOzA4OiNAQAAAQMAAA4AAAAAAAAAAQAgAAAAJgEAAGRycy9l&#10;Mm9Eb2MueG1sUEsFBgAAAAAGAAYAWQEAACU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原料棚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05984" behindDoc="0" locked="0" layoutInCell="1" allowOverlap="1">
                            <wp:simplePos x="0" y="0"/>
                            <wp:positionH relativeFrom="column">
                              <wp:posOffset>4036695</wp:posOffset>
                            </wp:positionH>
                            <wp:positionV relativeFrom="paragraph">
                              <wp:posOffset>1124585</wp:posOffset>
                            </wp:positionV>
                            <wp:extent cx="556895" cy="30734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5568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wps:txbx>
                                  <wps:bodyPr upright="1"/>
                                </wps:wsp>
                              </a:graphicData>
                            </a:graphic>
                          </wp:anchor>
                        </w:drawing>
                      </mc:Choice>
                      <mc:Fallback>
                        <w:pict>
                          <v:shape id="_x0000_s1026" o:spid="_x0000_s1026" o:spt="202" type="#_x0000_t202" style="position:absolute;left:0pt;margin-left:317.85pt;margin-top:88.55pt;height:24.2pt;width:43.85pt;z-index:-1925261312;mso-width-relative:page;mso-height-relative:page;" filled="f" stroked="f" coordsize="21600,21600" o:gfxdata="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lw2QAAAAsBAAAPAAAAAAAAAAEAIAAAACIAAABkcnMv&#10;ZG93bnJldi54bWxQSwECFAAUAAAACACHTuJA1o92BZABAAABAwAADgAAAAAAAAABACAAAAAoAQAA&#10;ZHJzL2Uyb0RvYy54bWxQSwUGAAAAAAYABgBZAQAAKg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04960" behindDoc="0" locked="0" layoutInCell="1" allowOverlap="1">
                            <wp:simplePos x="0" y="0"/>
                            <wp:positionH relativeFrom="column">
                              <wp:posOffset>3779520</wp:posOffset>
                            </wp:positionH>
                            <wp:positionV relativeFrom="paragraph">
                              <wp:posOffset>343535</wp:posOffset>
                            </wp:positionV>
                            <wp:extent cx="671195" cy="30734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6711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休息室</w:t>
                                        </w:r>
                                      </w:p>
                                    </w:txbxContent>
                                  </wps:txbx>
                                  <wps:bodyPr upright="1"/>
                                </wps:wsp>
                              </a:graphicData>
                            </a:graphic>
                          </wp:anchor>
                        </w:drawing>
                      </mc:Choice>
                      <mc:Fallback>
                        <w:pict>
                          <v:shape id="_x0000_s1026" o:spid="_x0000_s1026" o:spt="202" type="#_x0000_t202" style="position:absolute;left:0pt;margin-left:297.6pt;margin-top:27.05pt;height:24.2pt;width:52.85pt;z-index:-1925262336;mso-width-relative:page;mso-height-relative:page;" filled="f" stroked="f" coordsize="21600,21600" o:gfxdata="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a5pt1wAAAAoBAAAPAAAAAAAAAAEAIAAAACIAAABkcnMvZG93&#10;bnJldi54bWxQSwECFAAUAAAACACHTuJAnIk+RY8BAAABAwAADgAAAAAAAAABACAAAAAm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休息室</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03936" behindDoc="0" locked="0" layoutInCell="1" allowOverlap="1">
                            <wp:simplePos x="0" y="0"/>
                            <wp:positionH relativeFrom="column">
                              <wp:posOffset>3760470</wp:posOffset>
                            </wp:positionH>
                            <wp:positionV relativeFrom="paragraph">
                              <wp:posOffset>105410</wp:posOffset>
                            </wp:positionV>
                            <wp:extent cx="671195" cy="30734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6711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危废间</w:t>
                                        </w:r>
                                      </w:p>
                                    </w:txbxContent>
                                  </wps:txbx>
                                  <wps:bodyPr upright="1"/>
                                </wps:wsp>
                              </a:graphicData>
                            </a:graphic>
                          </wp:anchor>
                        </w:drawing>
                      </mc:Choice>
                      <mc:Fallback>
                        <w:pict>
                          <v:shape id="_x0000_s1026" o:spid="_x0000_s1026" o:spt="202" type="#_x0000_t202" style="position:absolute;left:0pt;margin-left:296.1pt;margin-top:8.3pt;height:24.2pt;width:52.85pt;z-index:-1925263360;mso-width-relative:page;mso-height-relative:page;" filled="f" stroked="f" coordsize="21600,21600" o:gfxdata="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Rk6idYAAAAJAQAADwAAAAAAAAABACAAAAAiAAAAZHJzL2Rvd25y&#10;ZXYueG1sUEsBAhQAFAAAAAgAh07iQMkK2G2OAQAAAQMAAA4AAAAAAAAAAQAgAAAAJQEAAGRycy9l&#10;Mm9Eb2MueG1sUEsFBgAAAAAGAAYAWQEAACU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危废间</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02912" behindDoc="0" locked="0" layoutInCell="1" allowOverlap="1">
                            <wp:simplePos x="0" y="0"/>
                            <wp:positionH relativeFrom="column">
                              <wp:posOffset>2646045</wp:posOffset>
                            </wp:positionH>
                            <wp:positionV relativeFrom="paragraph">
                              <wp:posOffset>1972310</wp:posOffset>
                            </wp:positionV>
                            <wp:extent cx="727710" cy="30734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727710"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wps:txbx>
                                  <wps:bodyPr upright="1"/>
                                </wps:wsp>
                              </a:graphicData>
                            </a:graphic>
                          </wp:anchor>
                        </w:drawing>
                      </mc:Choice>
                      <mc:Fallback>
                        <w:pict>
                          <v:shape id="_x0000_s1026" o:spid="_x0000_s1026" o:spt="202" type="#_x0000_t202" style="position:absolute;left:0pt;margin-left:208.35pt;margin-top:155.3pt;height:24.2pt;width:57.3pt;z-index:-1925264384;mso-width-relative:page;mso-height-relative:page;" filled="f" stroked="f" coordsize="21600,21600" o:gfxdata="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Z/e2AAAAAsBAAAPAAAAAAAAAAEAIAAAACIAAABkcnMvZG93&#10;bnJldi54bWxQSwECFAAUAAAACACHTuJAmrTObo4BAAABAw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01888" behindDoc="0" locked="0" layoutInCell="1" allowOverlap="1">
                            <wp:simplePos x="0" y="0"/>
                            <wp:positionH relativeFrom="column">
                              <wp:posOffset>3844290</wp:posOffset>
                            </wp:positionH>
                            <wp:positionV relativeFrom="paragraph">
                              <wp:posOffset>315595</wp:posOffset>
                            </wp:positionV>
                            <wp:extent cx="351790" cy="306070"/>
                            <wp:effectExtent l="4445" t="4445" r="5715" b="13335"/>
                            <wp:wrapNone/>
                            <wp:docPr id="100" name="矩形 100"/>
                            <wp:cNvGraphicFramePr/>
                            <a:graphic xmlns:a="http://schemas.openxmlformats.org/drawingml/2006/main">
                              <a:graphicData uri="http://schemas.microsoft.com/office/word/2010/wordprocessingShape">
                                <wps:wsp>
                                  <wps:cNvSpPr/>
                                  <wps:spPr>
                                    <a:xfrm>
                                      <a:off x="0" y="0"/>
                                      <a:ext cx="351790" cy="30607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2.7pt;margin-top:24.85pt;height:24.1pt;width:27.7pt;z-index:-1925265408;mso-width-relative:page;mso-height-relative:page;" filled="f" stroked="t" coordsize="21600,21600" o:gfxdata="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a01QtgAAAAJAQAADwAA&#10;AAAAAAABACAAAAAiAAAAZHJzL2Rvd25yZXYueG1sUEsBAhQAFAAAAAgAh07iQC1QZM3dAQAAqgMA&#10;AA4AAAAAAAAAAQAgAAAAJwEAAGRycy9lMm9Eb2MueG1sUEsFBgAAAAAGAAYAWQEAAHYFA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00864" behindDoc="0" locked="0" layoutInCell="1" allowOverlap="1">
                            <wp:simplePos x="0" y="0"/>
                            <wp:positionH relativeFrom="column">
                              <wp:posOffset>3844290</wp:posOffset>
                            </wp:positionH>
                            <wp:positionV relativeFrom="paragraph">
                              <wp:posOffset>144780</wp:posOffset>
                            </wp:positionV>
                            <wp:extent cx="351790" cy="476885"/>
                            <wp:effectExtent l="4445" t="4445" r="5715" b="13970"/>
                            <wp:wrapNone/>
                            <wp:docPr id="101" name="矩形 101"/>
                            <wp:cNvGraphicFramePr/>
                            <a:graphic xmlns:a="http://schemas.openxmlformats.org/drawingml/2006/main">
                              <a:graphicData uri="http://schemas.microsoft.com/office/word/2010/wordprocessingShape">
                                <wps:wsp>
                                  <wps:cNvSpPr/>
                                  <wps:spPr>
                                    <a:xfrm>
                                      <a:off x="0" y="0"/>
                                      <a:ext cx="351790" cy="4768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2.7pt;margin-top:11.4pt;height:37.55pt;width:27.7pt;z-index:-1925266432;mso-width-relative:page;mso-height-relative:page;" filled="f" stroked="t" coordsize="21600,21600" o:gfxdata="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SrTJz1wAAAAkBAAAPAAAA&#10;AAAAAAEAIAAAACIAAABkcnMvZG93bnJldi54bWxQSwECFAAUAAAACACHTuJAR3SPN90BAACqAwAA&#10;DgAAAAAAAAABACAAAAAmAQAAZHJzL2Uyb0RvYy54bWxQSwUGAAAAAAYABgBZAQAAdQU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699840" behindDoc="0" locked="0" layoutInCell="1" allowOverlap="1">
                            <wp:simplePos x="0" y="0"/>
                            <wp:positionH relativeFrom="column">
                              <wp:posOffset>4082415</wp:posOffset>
                            </wp:positionH>
                            <wp:positionV relativeFrom="paragraph">
                              <wp:posOffset>621030</wp:posOffset>
                            </wp:positionV>
                            <wp:extent cx="351790" cy="467360"/>
                            <wp:effectExtent l="4445" t="5080" r="5715" b="22860"/>
                            <wp:wrapNone/>
                            <wp:docPr id="102" name="矩形 102"/>
                            <wp:cNvGraphicFramePr/>
                            <a:graphic xmlns:a="http://schemas.openxmlformats.org/drawingml/2006/main">
                              <a:graphicData uri="http://schemas.microsoft.com/office/word/2010/wordprocessingShape">
                                <wps:wsp>
                                  <wps:cNvSpPr/>
                                  <wps:spPr>
                                    <a:xfrm>
                                      <a:off x="0" y="0"/>
                                      <a:ext cx="351790" cy="4673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1.45pt;margin-top:48.9pt;height:36.8pt;width:27.7pt;z-index:-1925267456;mso-width-relative:page;mso-height-relative:page;" filled="f" stroked="t" coordsize="21600,21600" o:gfxdata="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2WjC9kAAAAKAQAA&#10;DwAAAAAAAAABACAAAAAiAAAAZHJzL2Rvd25yZXYueG1sUEsBAhQAFAAAAAgAh07iQByW5vPfAQAA&#10;qgMAAA4AAAAAAAAAAQAgAAAAKAEAAGRycy9lMm9Eb2MueG1sUEsFBgAAAAAGAAYAWQEAAHkFAAAA&#10;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698816" behindDoc="0" locked="0" layoutInCell="1" allowOverlap="1">
                            <wp:simplePos x="0" y="0"/>
                            <wp:positionH relativeFrom="column">
                              <wp:posOffset>4082415</wp:posOffset>
                            </wp:positionH>
                            <wp:positionV relativeFrom="paragraph">
                              <wp:posOffset>1459230</wp:posOffset>
                            </wp:positionV>
                            <wp:extent cx="351790" cy="457835"/>
                            <wp:effectExtent l="4445" t="4445" r="5715" b="13970"/>
                            <wp:wrapNone/>
                            <wp:docPr id="103" name="矩形 103"/>
                            <wp:cNvGraphicFramePr/>
                            <a:graphic xmlns:a="http://schemas.openxmlformats.org/drawingml/2006/main">
                              <a:graphicData uri="http://schemas.microsoft.com/office/word/2010/wordprocessingShape">
                                <wps:wsp>
                                  <wps:cNvSpPr/>
                                  <wps:spPr>
                                    <a:xfrm>
                                      <a:off x="0" y="0"/>
                                      <a:ext cx="351790" cy="45783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1.45pt;margin-top:114.9pt;height:36.05pt;width:27.7pt;z-index:-1925268480;mso-width-relative:page;mso-height-relative:page;" filled="f" stroked="t" coordsize="21600,21600" o:gfxdata="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maxvdoAAAALAQAA&#10;DwAAAAAAAAABACAAAAAiAAAAZHJzL2Rvd25yZXYueG1sUEsBAhQAFAAAAAgAh07iQMKJzX/eAQAA&#10;qgMAAA4AAAAAAAAAAQAgAAAAKQEAAGRycy9lMm9Eb2MueG1sUEsFBgAAAAAGAAYAWQEAAHkFAAAA&#10;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697792" behindDoc="0" locked="0" layoutInCell="1" allowOverlap="1">
                            <wp:simplePos x="0" y="0"/>
                            <wp:positionH relativeFrom="column">
                              <wp:posOffset>2025015</wp:posOffset>
                            </wp:positionH>
                            <wp:positionV relativeFrom="paragraph">
                              <wp:posOffset>620395</wp:posOffset>
                            </wp:positionV>
                            <wp:extent cx="2056765" cy="2819400"/>
                            <wp:effectExtent l="4445" t="4445" r="15240" b="14605"/>
                            <wp:wrapNone/>
                            <wp:docPr id="105" name="矩形 105"/>
                            <wp:cNvGraphicFramePr/>
                            <a:graphic xmlns:a="http://schemas.openxmlformats.org/drawingml/2006/main">
                              <a:graphicData uri="http://schemas.microsoft.com/office/word/2010/wordprocessingShape">
                                <wps:wsp>
                                  <wps:cNvSpPr/>
                                  <wps:spPr>
                                    <a:xfrm>
                                      <a:off x="0" y="0"/>
                                      <a:ext cx="2056765" cy="28194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9.45pt;margin-top:48.85pt;height:222pt;width:161.95pt;z-index:-1925269504;mso-width-relative:page;mso-height-relative:page;" filled="f" stroked="t" coordsize="21600,21600" o:gfxdata="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4R06e2QAAAAoBAAAP&#10;AAAAAAAAAAEAIAAAACIAAABkcnMvZG93bnJldi54bWxQSwECFAAUAAAACACHTuJAFEaF7t4BAACs&#10;AwAADgAAAAAAAAABACAAAAAoAQAAZHJzL2Uyb0RvYy54bWxQSwUGAAAAAAYABgBZAQAAeAUAAAAA&#10;">
                            <v:fill on="f" focussize="0,0"/>
                            <v:stroke color="#000000" joinstyle="miter"/>
                            <v:imagedata o:title=""/>
                            <o:lock v:ext="edit" aspectratio="f"/>
                          </v:rect>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default" w:ascii="Times New Roman" w:hAnsi="Times New Roman" w:eastAsia="宋体" w:cs="Times New Roman"/>
                <w:b w:val="0"/>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2019.</w:t>
            </w:r>
            <w:r>
              <w:rPr>
                <w:rFonts w:hint="eastAsia" w:ascii="Times New Roman" w:hAnsi="Times New Roman" w:eastAsia="宋体" w:cs="Times New Roman"/>
                <w:b w:val="0"/>
                <w:bCs/>
                <w:color w:val="auto"/>
                <w:sz w:val="24"/>
                <w:szCs w:val="24"/>
                <w:lang w:val="en-US" w:eastAsia="zh-CN"/>
              </w:rPr>
              <w:t>9</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en-US" w:eastAsia="zh-CN"/>
              </w:rPr>
              <w:t>废气（无组织）检测点位平面示意图</w:t>
            </w:r>
          </w:p>
          <w:tbl>
            <w:tblPr>
              <w:tblStyle w:val="31"/>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9" w:hRule="atLeast"/>
              </w:trPr>
              <w:tc>
                <w:tcPr>
                  <w:tcW w:w="960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left="0" w:leftChars="0" w:right="0" w:rightChars="0" w:firstLine="0" w:firstLineChars="0"/>
                    <w:jc w:val="left"/>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mc:AlternateContent>
                      <mc:Choice Requires="wps">
                        <w:drawing>
                          <wp:anchor distT="0" distB="0" distL="114300" distR="114300" simplePos="0" relativeHeight="192818176" behindDoc="0" locked="0" layoutInCell="1" allowOverlap="1">
                            <wp:simplePos x="0" y="0"/>
                            <wp:positionH relativeFrom="column">
                              <wp:posOffset>3206115</wp:posOffset>
                            </wp:positionH>
                            <wp:positionV relativeFrom="paragraph">
                              <wp:posOffset>36195</wp:posOffset>
                            </wp:positionV>
                            <wp:extent cx="618490" cy="36195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618490" cy="361950"/>
                                    </a:xfrm>
                                    <a:prstGeom prst="rect">
                                      <a:avLst/>
                                    </a:prstGeom>
                                    <a:noFill/>
                                    <a:ln>
                                      <a:noFill/>
                                    </a:ln>
                                  </wps:spPr>
                                  <wps:txbx>
                                    <w:txbxContent>
                                      <w:p>
                                        <w:pPr>
                                          <w:rPr>
                                            <w:rFonts w:hint="eastAsia"/>
                                            <w:lang w:val="en-US" w:eastAsia="zh-CN"/>
                                          </w:rPr>
                                        </w:pPr>
                                        <w:r>
                                          <w:rPr>
                                            <w:rFonts w:hint="eastAsia"/>
                                            <w:lang w:eastAsia="zh-CN"/>
                                          </w:rPr>
                                          <w:t>○</w:t>
                                        </w:r>
                                        <w:r>
                                          <w:rPr>
                                            <w:rFonts w:hint="eastAsia"/>
                                            <w:lang w:val="en-US" w:eastAsia="zh-CN"/>
                                          </w:rPr>
                                          <w:t>A1</w:t>
                                        </w:r>
                                      </w:p>
                                    </w:txbxContent>
                                  </wps:txbx>
                                  <wps:bodyPr upright="1"/>
                                </wps:wsp>
                              </a:graphicData>
                            </a:graphic>
                          </wp:anchor>
                        </w:drawing>
                      </mc:Choice>
                      <mc:Fallback>
                        <w:pict>
                          <v:shape id="_x0000_s1026" o:spid="_x0000_s1026" o:spt="202" type="#_x0000_t202" style="position:absolute;left:0pt;margin-left:252.45pt;margin-top:2.85pt;height:28.5pt;width:48.7pt;z-index:192818176;mso-width-relative:page;mso-height-relative:page;" filled="f" stroked="f" coordsize="21600,21600" o:gfxdata="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HeIKdUAAAAIAQAADwAAAAAAAAABACAAAAAiAAAAZHJzL2Rvd25y&#10;ZXYueG1sUEsBAhQAFAAAAAgAh07iQAwgFQ6PAQAAAwMAAA4AAAAAAAAAAQAgAAAAJAEAAGRycy9l&#10;Mm9Eb2MueG1sUEsFBgAAAAAGAAYAWQEAACUFAAAAAA==&#10;">
                            <v:fill on="f" focussize="0,0"/>
                            <v:stroke on="f"/>
                            <v:imagedata o:title=""/>
                            <o:lock v:ext="edit" aspectratio="f"/>
                            <v:textbox>
                              <w:txbxContent>
                                <w:p>
                                  <w:pPr>
                                    <w:rPr>
                                      <w:rFonts w:hint="eastAsia"/>
                                      <w:lang w:val="en-US" w:eastAsia="zh-CN"/>
                                    </w:rPr>
                                  </w:pPr>
                                  <w:r>
                                    <w:rPr>
                                      <w:rFonts w:hint="eastAsia"/>
                                      <w:lang w:eastAsia="zh-CN"/>
                                    </w:rPr>
                                    <w:t>○</w:t>
                                  </w:r>
                                  <w:r>
                                    <w:rPr>
                                      <w:rFonts w:hint="eastAsia"/>
                                      <w:lang w:val="en-US" w:eastAsia="zh-CN"/>
                                    </w:rPr>
                                    <w:t>A1</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64352" behindDoc="0" locked="0" layoutInCell="1" allowOverlap="1">
                            <wp:simplePos x="0" y="0"/>
                            <wp:positionH relativeFrom="column">
                              <wp:posOffset>5043170</wp:posOffset>
                            </wp:positionH>
                            <wp:positionV relativeFrom="paragraph">
                              <wp:posOffset>351790</wp:posOffset>
                            </wp:positionV>
                            <wp:extent cx="334010" cy="26860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334010" cy="268605"/>
                                    </a:xfrm>
                                    <a:prstGeom prst="rect">
                                      <a:avLst/>
                                    </a:prstGeom>
                                    <a:noFill/>
                                    <a:ln>
                                      <a:noFill/>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wps:txbx>
                                  <wps:bodyPr upright="1"/>
                                </wps:wsp>
                              </a:graphicData>
                            </a:graphic>
                          </wp:anchor>
                        </w:drawing>
                      </mc:Choice>
                      <mc:Fallback>
                        <w:pict>
                          <v:shape id="_x0000_s1026" o:spid="_x0000_s1026" o:spt="202" type="#_x0000_t202" style="position:absolute;left:0pt;margin-left:397.1pt;margin-top:27.7pt;height:21.15pt;width:26.3pt;z-index:-1925202944;mso-width-relative:page;mso-height-relative:page;" filled="f" stroked="f" coordsize="21600,21600" o:gfxdata="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iFCXNcAAAAJAQAADwAAAAAAAAABACAAAAAiAAAAZHJzL2Rvd25y&#10;ZXYueG1sUEsBAhQAFAAAAAgAh07iQFhxCy+NAQAAAwMAAA4AAAAAAAAAAQAgAAAAJgEAAGRycy9l&#10;Mm9Eb2MueG1sUEsFBgAAAAAGAAYAWQEAACUFAAAAAA==&#10;">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63328" behindDoc="0" locked="0" layoutInCell="1" allowOverlap="1">
                            <wp:simplePos x="0" y="0"/>
                            <wp:positionH relativeFrom="column">
                              <wp:posOffset>5083810</wp:posOffset>
                            </wp:positionH>
                            <wp:positionV relativeFrom="paragraph">
                              <wp:posOffset>99060</wp:posOffset>
                            </wp:positionV>
                            <wp:extent cx="635" cy="677545"/>
                            <wp:effectExtent l="62865" t="0" r="69850" b="8255"/>
                            <wp:wrapNone/>
                            <wp:docPr id="111" name="直接连接符 111"/>
                            <wp:cNvGraphicFramePr/>
                            <a:graphic xmlns:a="http://schemas.openxmlformats.org/drawingml/2006/main">
                              <a:graphicData uri="http://schemas.microsoft.com/office/word/2010/wordprocessingShape">
                                <wps:wsp>
                                  <wps:cNvCnPr/>
                                  <wps:spPr>
                                    <a:xfrm flipV="1">
                                      <a:off x="0" y="0"/>
                                      <a:ext cx="635" cy="677545"/>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_x0000_s1026" o:spid="_x0000_s1026" o:spt="20" style="position:absolute;left:0pt;flip:y;margin-left:400.3pt;margin-top:7.8pt;height:53.35pt;width:0.05pt;z-index:-1925203968;mso-width-relative:page;mso-height-relative:page;" filled="f" stroked="t" coordsize="21600,21600" o:gfxdata="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X&#10;cdPWAAAACgEAAA8AAAAAAAAAAQAgAAAAIgAAAGRycy9kb3ducmV2LnhtbFBLAQIUABQAAAAIAIdO&#10;4kCnZXSl7AEAAKgDAAAOAAAAAAAAAAEAIAAAACUBAABkcnMvZTJvRG9jLnhtbFBLBQYAAAAABgAG&#10;AFkBAACDBQAAAAA=&#10;">
                            <v:fill on="f" focussize="0,0"/>
                            <v:stroke color="#000000" joinstyle="round" endarrow="block" endarrowwidth="wide"/>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60256" behindDoc="0" locked="0" layoutInCell="1" allowOverlap="1">
                            <wp:simplePos x="0" y="0"/>
                            <wp:positionH relativeFrom="column">
                              <wp:posOffset>4526915</wp:posOffset>
                            </wp:positionH>
                            <wp:positionV relativeFrom="paragraph">
                              <wp:posOffset>688975</wp:posOffset>
                            </wp:positionV>
                            <wp:extent cx="618490" cy="36195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618490" cy="361950"/>
                                    </a:xfrm>
                                    <a:prstGeom prst="rect">
                                      <a:avLst/>
                                    </a:prstGeom>
                                    <a:noFill/>
                                    <a:ln>
                                      <a:noFill/>
                                    </a:ln>
                                  </wps:spPr>
                                  <wps:txbx>
                                    <w:txbxContent>
                                      <w:p>
                                        <w:pPr>
                                          <w:rPr>
                                            <w:rFonts w:hint="eastAsia"/>
                                            <w:lang w:val="en-US" w:eastAsia="zh-CN"/>
                                          </w:rPr>
                                        </w:pPr>
                                        <w:r>
                                          <w:rPr>
                                            <w:rFonts w:hint="eastAsia"/>
                                            <w:lang w:eastAsia="zh-CN"/>
                                          </w:rPr>
                                          <w:t>○</w:t>
                                        </w:r>
                                        <w:r>
                                          <w:rPr>
                                            <w:rFonts w:hint="eastAsia"/>
                                            <w:lang w:val="en-US" w:eastAsia="zh-CN"/>
                                          </w:rPr>
                                          <w:t>A3</w:t>
                                        </w:r>
                                      </w:p>
                                    </w:txbxContent>
                                  </wps:txbx>
                                  <wps:bodyPr upright="1"/>
                                </wps:wsp>
                              </a:graphicData>
                            </a:graphic>
                          </wp:anchor>
                        </w:drawing>
                      </mc:Choice>
                      <mc:Fallback>
                        <w:pict>
                          <v:shape id="_x0000_s1026" o:spid="_x0000_s1026" o:spt="202" type="#_x0000_t202" style="position:absolute;left:0pt;margin-left:356.45pt;margin-top:54.25pt;height:28.5pt;width:48.7pt;z-index:-1925207040;mso-width-relative:page;mso-height-relative:page;" filled="f" stroked="f" coordsize="21600,21600" o:gfxdata="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v7vtgAAAALAQAADwAAAAAAAAABACAAAAAiAAAAZHJzL2Rv&#10;d25yZXYueG1sUEsBAhQAFAAAAAgAh07iQL/toymPAQAAAwMAAA4AAAAAAAAAAQAgAAAAJwEAAGRy&#10;cy9lMm9Eb2MueG1sUEsFBgAAAAAGAAYAWQEAACgFAAAAAA==&#10;">
                            <v:fill on="f" focussize="0,0"/>
                            <v:stroke on="f"/>
                            <v:imagedata o:title=""/>
                            <o:lock v:ext="edit" aspectratio="f"/>
                            <v:textbox>
                              <w:txbxContent>
                                <w:p>
                                  <w:pPr>
                                    <w:rPr>
                                      <w:rFonts w:hint="eastAsia"/>
                                      <w:lang w:val="en-US" w:eastAsia="zh-CN"/>
                                    </w:rPr>
                                  </w:pPr>
                                  <w:r>
                                    <w:rPr>
                                      <w:rFonts w:hint="eastAsia"/>
                                      <w:lang w:eastAsia="zh-CN"/>
                                    </w:rPr>
                                    <w:t>○</w:t>
                                  </w:r>
                                  <w:r>
                                    <w:rPr>
                                      <w:rFonts w:hint="eastAsia"/>
                                      <w:lang w:val="en-US" w:eastAsia="zh-CN"/>
                                    </w:rPr>
                                    <w:t>A3</w:t>
                                  </w:r>
                                </w:p>
                              </w:txbxContent>
                            </v:textbox>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369759232" behindDoc="0" locked="0" layoutInCell="1" allowOverlap="1">
                            <wp:simplePos x="0" y="0"/>
                            <wp:positionH relativeFrom="column">
                              <wp:posOffset>3756025</wp:posOffset>
                            </wp:positionH>
                            <wp:positionV relativeFrom="paragraph">
                              <wp:posOffset>3383280</wp:posOffset>
                            </wp:positionV>
                            <wp:extent cx="1656715" cy="41211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656715" cy="412115"/>
                                    </a:xfrm>
                                    <a:prstGeom prst="rect">
                                      <a:avLst/>
                                    </a:prstGeom>
                                    <a:noFill/>
                                    <a:ln w="15875">
                                      <a:noFill/>
                                    </a:ln>
                                  </wps:spPr>
                                  <wps:txbx>
                                    <w:txbxContent>
                                      <w:p>
                                        <w:pPr>
                                          <w:rPr>
                                            <w:rFonts w:hint="eastAsia"/>
                                            <w:lang w:val="en-US" w:eastAsia="zh-CN"/>
                                          </w:rPr>
                                        </w:pPr>
                                        <w:r>
                                          <w:rPr>
                                            <w:rFonts w:hint="eastAsia"/>
                                            <w:lang w:val="en-US" w:eastAsia="zh-CN"/>
                                          </w:rPr>
                                          <w:t>○</w:t>
                                        </w:r>
                                        <w:r>
                                          <w:rPr>
                                            <w:rFonts w:hint="eastAsia" w:ascii="宋体" w:hAnsi="宋体" w:eastAsia="宋体" w:cs="宋体"/>
                                            <w:lang w:val="en-US" w:eastAsia="zh-CN"/>
                                          </w:rPr>
                                          <w:t>:无组织废气检测点位</w:t>
                                        </w:r>
                                      </w:p>
                                      <w:p>
                                        <w:pPr>
                                          <w:pStyle w:val="25"/>
                                          <w:rPr>
                                            <w:rFonts w:hint="eastAsia"/>
                                            <w:lang w:val="en-US" w:eastAsia="zh-CN"/>
                                          </w:rPr>
                                        </w:pPr>
                                      </w:p>
                                      <w:p/>
                                    </w:txbxContent>
                                  </wps:txbx>
                                  <wps:bodyPr upright="1"/>
                                </wps:wsp>
                              </a:graphicData>
                            </a:graphic>
                          </wp:anchor>
                        </w:drawing>
                      </mc:Choice>
                      <mc:Fallback>
                        <w:pict>
                          <v:shape id="_x0000_s1026" o:spid="_x0000_s1026" o:spt="202" type="#_x0000_t202" style="position:absolute;left:0pt;margin-left:295.75pt;margin-top:266.4pt;height:32.45pt;width:130.45pt;z-index:-1925208064;mso-width-relative:page;mso-height-relative:page;" filled="f" stroked="f" coordsize="21600,21600" o:gfxdata="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qLU1bdAAAACwEAAA8AAAAAAAAAAQAg&#10;AAAAIgAAAGRycy9kb3ducmV2LnhtbFBLAQIUABQAAAAIAIdO4kAbKruHlwEAAA4DAAAOAAAAAAAA&#10;AAEAIAAAACwBAABkcnMvZTJvRG9jLnhtbFBLBQYAAAAABgAGAFkBAAA1BQAAAAA=&#10;">
                            <v:fill on="f" focussize="0,0"/>
                            <v:stroke on="f" weight="1.25pt"/>
                            <v:imagedata o:title=""/>
                            <o:lock v:ext="edit" aspectratio="f"/>
                            <v:textbox>
                              <w:txbxContent>
                                <w:p>
                                  <w:pPr>
                                    <w:rPr>
                                      <w:rFonts w:hint="eastAsia"/>
                                      <w:lang w:val="en-US" w:eastAsia="zh-CN"/>
                                    </w:rPr>
                                  </w:pPr>
                                  <w:r>
                                    <w:rPr>
                                      <w:rFonts w:hint="eastAsia"/>
                                      <w:lang w:val="en-US" w:eastAsia="zh-CN"/>
                                    </w:rPr>
                                    <w:t>○</w:t>
                                  </w:r>
                                  <w:r>
                                    <w:rPr>
                                      <w:rFonts w:hint="eastAsia" w:ascii="宋体" w:hAnsi="宋体" w:eastAsia="宋体" w:cs="宋体"/>
                                      <w:lang w:val="en-US" w:eastAsia="zh-CN"/>
                                    </w:rPr>
                                    <w:t>:无组织废气检测点位</w:t>
                                  </w:r>
                                </w:p>
                                <w:p>
                                  <w:pPr>
                                    <w:pStyle w:val="25"/>
                                    <w:rPr>
                                      <w:rFonts w:hint="eastAsia"/>
                                      <w:lang w:val="en-US" w:eastAsia="zh-CN"/>
                                    </w:rPr>
                                  </w:pPr>
                                </w:p>
                                <w:p/>
                              </w:txbxContent>
                            </v:textbox>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369758208" behindDoc="0" locked="0" layoutInCell="1" allowOverlap="1">
                            <wp:simplePos x="0" y="0"/>
                            <wp:positionH relativeFrom="column">
                              <wp:posOffset>856615</wp:posOffset>
                            </wp:positionH>
                            <wp:positionV relativeFrom="paragraph">
                              <wp:posOffset>3223895</wp:posOffset>
                            </wp:positionV>
                            <wp:extent cx="1079500" cy="55054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079500" cy="55054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eastAsia"/>
                                            <w:lang w:val="en-US" w:eastAsia="zh-CN"/>
                                          </w:rPr>
                                        </w:pPr>
                                        <w:r>
                                          <w:rPr>
                                            <w:rFonts w:hint="eastAsia" w:ascii="宋体" w:hAnsi="宋体" w:eastAsia="宋体" w:cs="宋体"/>
                                            <w:lang w:eastAsia="zh-CN"/>
                                          </w:rPr>
                                          <w:t>风速</w:t>
                                        </w:r>
                                        <w:r>
                                          <w:rPr>
                                            <w:rFonts w:hint="eastAsia"/>
                                            <w:lang w:val="en-US" w:eastAsia="zh-CN"/>
                                          </w:rPr>
                                          <w:t>0.8m/s</w:t>
                                        </w:r>
                                      </w:p>
                                    </w:txbxContent>
                                  </wps:txbx>
                                  <wps:bodyPr upright="1"/>
                                </wps:wsp>
                              </a:graphicData>
                            </a:graphic>
                          </wp:anchor>
                        </w:drawing>
                      </mc:Choice>
                      <mc:Fallback>
                        <w:pict>
                          <v:shape id="_x0000_s1026" o:spid="_x0000_s1026" o:spt="202" type="#_x0000_t202" style="position:absolute;left:0pt;margin-left:67.45pt;margin-top:253.85pt;height:43.35pt;width:85pt;z-index:-1925209088;mso-width-relative:page;mso-height-relative:page;" filled="f" stroked="f" coordsize="21600,21600" o:gfxdata="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jYI9NcAAAALAQAADwAAAAAAAAABACAAAAAiAAAAZHJzL2Rv&#10;d25yZXYueG1sUEsBAhQAFAAAAAgAh07iQMyecsqQAQAABAMAAA4AAAAAAAAAAQAgAAAAJgEAAGRy&#10;cy9lMm9Eb2MueG1sUEsFBgAAAAAGAAYAWQEAACgFA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eastAsia"/>
                                      <w:lang w:val="en-US" w:eastAsia="zh-CN"/>
                                    </w:rPr>
                                  </w:pPr>
                                  <w:r>
                                    <w:rPr>
                                      <w:rFonts w:hint="eastAsia" w:ascii="宋体" w:hAnsi="宋体" w:eastAsia="宋体" w:cs="宋体"/>
                                      <w:lang w:eastAsia="zh-CN"/>
                                    </w:rPr>
                                    <w:t>风速</w:t>
                                  </w:r>
                                  <w:r>
                                    <w:rPr>
                                      <w:rFonts w:hint="eastAsia"/>
                                      <w:lang w:val="en-US" w:eastAsia="zh-CN"/>
                                    </w:rPr>
                                    <w:t>0.8m/s</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62304" behindDoc="0" locked="0" layoutInCell="1" allowOverlap="1">
                            <wp:simplePos x="0" y="0"/>
                            <wp:positionH relativeFrom="column">
                              <wp:posOffset>730250</wp:posOffset>
                            </wp:positionH>
                            <wp:positionV relativeFrom="paragraph">
                              <wp:posOffset>3060065</wp:posOffset>
                            </wp:positionV>
                            <wp:extent cx="534035" cy="259080"/>
                            <wp:effectExtent l="1905" t="24130" r="16510" b="21590"/>
                            <wp:wrapNone/>
                            <wp:docPr id="123" name="直接连接符 123"/>
                            <wp:cNvGraphicFramePr/>
                            <a:graphic xmlns:a="http://schemas.openxmlformats.org/drawingml/2006/main">
                              <a:graphicData uri="http://schemas.microsoft.com/office/word/2010/wordprocessingShape">
                                <wps:wsp>
                                  <wps:cNvCnPr/>
                                  <wps:spPr>
                                    <a:xfrm flipV="1">
                                      <a:off x="0" y="0"/>
                                      <a:ext cx="534035" cy="259080"/>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_x0000_s1026" o:spid="_x0000_s1026" o:spt="20" style="position:absolute;left:0pt;flip:y;margin-left:57.5pt;margin-top:240.95pt;height:20.4pt;width:42.05pt;z-index:-1925204992;mso-width-relative:page;mso-height-relative:page;" filled="f" stroked="t" coordsize="21600,21600" o:gfxdata="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HddCrZAAAACwEAAA8AAAAAAAAAAQAgAAAAIgAAAGRycy9kb3ducmV2LnhtbFBLAQIU&#10;ABQAAAAIAIdO4kAqMuxS8gEAAKsDAAAOAAAAAAAAAAEAIAAAACgBAABkcnMvZTJvRG9jLnhtbFBL&#10;BQYAAAAABgAGAFkBAACMBQAAAAA=&#10;">
                            <v:fill on="f" focussize="0,0"/>
                            <v:stroke color="#000000" joinstyle="round" endarrow="block" endarrowwidth="wide"/>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61280" behindDoc="0" locked="0" layoutInCell="1" allowOverlap="1">
                            <wp:simplePos x="0" y="0"/>
                            <wp:positionH relativeFrom="column">
                              <wp:posOffset>4404360</wp:posOffset>
                            </wp:positionH>
                            <wp:positionV relativeFrom="paragraph">
                              <wp:posOffset>80010</wp:posOffset>
                            </wp:positionV>
                            <wp:extent cx="618490" cy="42862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618490" cy="428625"/>
                                    </a:xfrm>
                                    <a:prstGeom prst="rect">
                                      <a:avLst/>
                                    </a:prstGeom>
                                    <a:noFill/>
                                    <a:ln>
                                      <a:noFill/>
                                    </a:ln>
                                  </wps:spPr>
                                  <wps:txbx>
                                    <w:txbxContent>
                                      <w:p>
                                        <w:pPr>
                                          <w:rPr>
                                            <w:rFonts w:hint="eastAsia"/>
                                            <w:lang w:val="en-US" w:eastAsia="zh-CN"/>
                                          </w:rPr>
                                        </w:pPr>
                                        <w:r>
                                          <w:rPr>
                                            <w:rFonts w:hint="eastAsia"/>
                                            <w:lang w:eastAsia="zh-CN"/>
                                          </w:rPr>
                                          <w:t>○</w:t>
                                        </w:r>
                                        <w:r>
                                          <w:rPr>
                                            <w:rFonts w:hint="eastAsia"/>
                                            <w:lang w:val="en-US" w:eastAsia="zh-CN"/>
                                          </w:rPr>
                                          <w:t>A2</w:t>
                                        </w:r>
                                      </w:p>
                                    </w:txbxContent>
                                  </wps:txbx>
                                  <wps:bodyPr upright="1"/>
                                </wps:wsp>
                              </a:graphicData>
                            </a:graphic>
                          </wp:anchor>
                        </w:drawing>
                      </mc:Choice>
                      <mc:Fallback>
                        <w:pict>
                          <v:shape id="_x0000_s1026" o:spid="_x0000_s1026" o:spt="202" type="#_x0000_t202" style="position:absolute;left:0pt;margin-left:346.8pt;margin-top:6.3pt;height:33.75pt;width:48.7pt;z-index:-1925206016;mso-width-relative:page;mso-height-relative:page;" filled="f" stroked="f" coordsize="21600,21600" o:gfxdata="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vnoe3XAAAACQEAAA8AAAAAAAAAAQAgAAAAIgAAAGRycy9kb3du&#10;cmV2LnhtbFBLAQIUABQAAAAIAIdO4kCEGejfjgEAAAMDAAAOAAAAAAAAAAEAIAAAACYBAABkcnMv&#10;ZTJvRG9jLnhtbFBLBQYAAAAABgAGAFkBAAAmBQAAAAA=&#10;">
                            <v:fill on="f" focussize="0,0"/>
                            <v:stroke on="f"/>
                            <v:imagedata o:title=""/>
                            <o:lock v:ext="edit" aspectratio="f"/>
                            <v:textbox>
                              <w:txbxContent>
                                <w:p>
                                  <w:pPr>
                                    <w:rPr>
                                      <w:rFonts w:hint="eastAsia"/>
                                      <w:lang w:val="en-US" w:eastAsia="zh-CN"/>
                                    </w:rPr>
                                  </w:pPr>
                                  <w:r>
                                    <w:rPr>
                                      <w:rFonts w:hint="eastAsia"/>
                                      <w:lang w:eastAsia="zh-CN"/>
                                    </w:rPr>
                                    <w:t>○</w:t>
                                  </w:r>
                                  <w:r>
                                    <w:rPr>
                                      <w:rFonts w:hint="eastAsia"/>
                                      <w:lang w:val="en-US" w:eastAsia="zh-CN"/>
                                    </w:rPr>
                                    <w:t>A2</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75616" behindDoc="0" locked="0" layoutInCell="1" allowOverlap="1">
                            <wp:simplePos x="0" y="0"/>
                            <wp:positionH relativeFrom="column">
                              <wp:posOffset>4093845</wp:posOffset>
                            </wp:positionH>
                            <wp:positionV relativeFrom="paragraph">
                              <wp:posOffset>1410335</wp:posOffset>
                            </wp:positionV>
                            <wp:extent cx="404495" cy="64008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404495" cy="64008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20" w:lineRule="atLeast"/>
                                          <w:textAlignment w:val="auto"/>
                                          <w:rPr>
                                            <w:rFonts w:hint="eastAsia" w:ascii="宋体" w:hAnsi="宋体" w:eastAsia="宋体" w:cs="宋体"/>
                                            <w:lang w:val="en-US" w:eastAsia="zh-CN"/>
                                          </w:rPr>
                                        </w:pPr>
                                        <w:r>
                                          <w:rPr>
                                            <w:rFonts w:hint="eastAsia" w:ascii="宋体" w:hAnsi="宋体" w:eastAsia="宋体" w:cs="宋体"/>
                                            <w:lang w:val="en-US" w:eastAsia="zh-CN"/>
                                          </w:rPr>
                                          <w:t>原料棚</w:t>
                                        </w:r>
                                      </w:p>
                                    </w:txbxContent>
                                  </wps:txbx>
                                  <wps:bodyPr upright="1"/>
                                </wps:wsp>
                              </a:graphicData>
                            </a:graphic>
                          </wp:anchor>
                        </w:drawing>
                      </mc:Choice>
                      <mc:Fallback>
                        <w:pict>
                          <v:shape id="_x0000_s1026" o:spid="_x0000_s1026" o:spt="202" type="#_x0000_t202" style="position:absolute;left:0pt;margin-left:322.35pt;margin-top:111.05pt;height:50.4pt;width:31.85pt;z-index:-1925191680;mso-width-relative:page;mso-height-relative:page;" filled="f" stroked="f" coordsize="21600,21600" o:gfxdata="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09n9gAAAALAQAADwAAAAAAAAABACAAAAAiAAAAZHJzL2Rv&#10;d25yZXYueG1sUEsBAhQAFAAAAAgAh07iQLDtk5+PAQAAAwMAAA4AAAAAAAAAAQAgAAAAJwEAAGRy&#10;cy9lMm9Eb2MueG1sUEsFBgAAAAAGAAYAWQEAACg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atLeast"/>
                                    <w:textAlignment w:val="auto"/>
                                    <w:rPr>
                                      <w:rFonts w:hint="eastAsia" w:ascii="宋体" w:hAnsi="宋体" w:eastAsia="宋体" w:cs="宋体"/>
                                      <w:lang w:val="en-US" w:eastAsia="zh-CN"/>
                                    </w:rPr>
                                  </w:pPr>
                                  <w:r>
                                    <w:rPr>
                                      <w:rFonts w:hint="eastAsia" w:ascii="宋体" w:hAnsi="宋体" w:eastAsia="宋体" w:cs="宋体"/>
                                      <w:lang w:val="en-US" w:eastAsia="zh-CN"/>
                                    </w:rPr>
                                    <w:t>原料棚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74592" behindDoc="0" locked="0" layoutInCell="1" allowOverlap="1">
                            <wp:simplePos x="0" y="0"/>
                            <wp:positionH relativeFrom="column">
                              <wp:posOffset>4093845</wp:posOffset>
                            </wp:positionH>
                            <wp:positionV relativeFrom="paragraph">
                              <wp:posOffset>572135</wp:posOffset>
                            </wp:positionV>
                            <wp:extent cx="404495" cy="64008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404495" cy="64008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原料棚</w:t>
                                        </w:r>
                                      </w:p>
                                    </w:txbxContent>
                                  </wps:txbx>
                                  <wps:bodyPr upright="1"/>
                                </wps:wsp>
                              </a:graphicData>
                            </a:graphic>
                          </wp:anchor>
                        </w:drawing>
                      </mc:Choice>
                      <mc:Fallback>
                        <w:pict>
                          <v:shape id="_x0000_s1026" o:spid="_x0000_s1026" o:spt="202" type="#_x0000_t202" style="position:absolute;left:0pt;margin-left:322.35pt;margin-top:45.05pt;height:50.4pt;width:31.85pt;z-index:-1925192704;mso-width-relative:page;mso-height-relative:page;" filled="f" stroked="f" coordsize="21600,21600" o:gfxdata="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expp1wAAAAoBAAAPAAAAAAAAAAEAIAAAACIAAABkcnMvZG93&#10;bnJldi54bWxQSwECFAAUAAAACACHTuJAlOBhvI8BAAADAwAADgAAAAAAAAABACAAAAAmAQAAZHJz&#10;L2Uyb0RvYy54bWxQSwUGAAAAAAYABgBZAQAAJ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原料棚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73568" behindDoc="0" locked="0" layoutInCell="1" allowOverlap="1">
                            <wp:simplePos x="0" y="0"/>
                            <wp:positionH relativeFrom="column">
                              <wp:posOffset>4036695</wp:posOffset>
                            </wp:positionH>
                            <wp:positionV relativeFrom="paragraph">
                              <wp:posOffset>1124585</wp:posOffset>
                            </wp:positionV>
                            <wp:extent cx="556895" cy="30734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5568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wps:txbx>
                                  <wps:bodyPr upright="1"/>
                                </wps:wsp>
                              </a:graphicData>
                            </a:graphic>
                          </wp:anchor>
                        </w:drawing>
                      </mc:Choice>
                      <mc:Fallback>
                        <w:pict>
                          <v:shape id="_x0000_s1026" o:spid="_x0000_s1026" o:spt="202" type="#_x0000_t202" style="position:absolute;left:0pt;margin-left:317.85pt;margin-top:88.55pt;height:24.2pt;width:43.85pt;z-index:-1925193728;mso-width-relative:page;mso-height-relative:page;" filled="f" stroked="f" coordsize="21600,21600" o:gfxdata="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lw2QAAAAsBAAAPAAAAAAAAAAEAIAAAACIAAABkcnMv&#10;ZG93bnJldi54bWxQSwECFAAUAAAACACHTuJA7wmF9JABAAADAwAADgAAAAAAAAABACAAAAAoAQAA&#10;ZHJzL2Uyb0RvYy54bWxQSwUGAAAAAAYABgBZAQAAKg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72544" behindDoc="0" locked="0" layoutInCell="1" allowOverlap="1">
                            <wp:simplePos x="0" y="0"/>
                            <wp:positionH relativeFrom="column">
                              <wp:posOffset>3779520</wp:posOffset>
                            </wp:positionH>
                            <wp:positionV relativeFrom="paragraph">
                              <wp:posOffset>343535</wp:posOffset>
                            </wp:positionV>
                            <wp:extent cx="671195" cy="30734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6711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休息室</w:t>
                                        </w:r>
                                      </w:p>
                                    </w:txbxContent>
                                  </wps:txbx>
                                  <wps:bodyPr upright="1"/>
                                </wps:wsp>
                              </a:graphicData>
                            </a:graphic>
                          </wp:anchor>
                        </w:drawing>
                      </mc:Choice>
                      <mc:Fallback>
                        <w:pict>
                          <v:shape id="_x0000_s1026" o:spid="_x0000_s1026" o:spt="202" type="#_x0000_t202" style="position:absolute;left:0pt;margin-left:297.6pt;margin-top:27.05pt;height:24.2pt;width:52.85pt;z-index:-1925194752;mso-width-relative:page;mso-height-relative:page;" filled="f" stroked="f" coordsize="21600,21600" o:gfxdata="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a5pt1wAAAAoBAAAPAAAAAAAAAAEAIAAAACIAAABkcnMv&#10;ZG93bnJldi54bWxQSwECFAAUAAAACACHTuJAvOgRoZIBAAADAwAADgAAAAAAAAABACAAAAAmAQAA&#10;ZHJzL2Uyb0RvYy54bWxQSwUGAAAAAAYABgBZAQAAKg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休息室</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71520" behindDoc="0" locked="0" layoutInCell="1" allowOverlap="1">
                            <wp:simplePos x="0" y="0"/>
                            <wp:positionH relativeFrom="column">
                              <wp:posOffset>3760470</wp:posOffset>
                            </wp:positionH>
                            <wp:positionV relativeFrom="paragraph">
                              <wp:posOffset>105410</wp:posOffset>
                            </wp:positionV>
                            <wp:extent cx="671195" cy="30734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6711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危废间</w:t>
                                        </w:r>
                                      </w:p>
                                    </w:txbxContent>
                                  </wps:txbx>
                                  <wps:bodyPr upright="1"/>
                                </wps:wsp>
                              </a:graphicData>
                            </a:graphic>
                          </wp:anchor>
                        </w:drawing>
                      </mc:Choice>
                      <mc:Fallback>
                        <w:pict>
                          <v:shape id="_x0000_s1026" o:spid="_x0000_s1026" o:spt="202" type="#_x0000_t202" style="position:absolute;left:0pt;margin-left:296.1pt;margin-top:8.3pt;height:24.2pt;width:52.85pt;z-index:-1925195776;mso-width-relative:page;mso-height-relative:page;" filled="f" stroked="f" coordsize="21600,21600" o:gfxdata="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Rk6idYAAAAJAQAADwAAAAAAAAABACAAAAAiAAAAZHJzL2Rvd25y&#10;ZXYueG1sUEsBAhQAFAAAAAgAh07iQJ8RbwmOAQAAAwMAAA4AAAAAAAAAAQAgAAAAJQEAAGRycy9l&#10;Mm9Eb2MueG1sUEsFBgAAAAAGAAYAWQEAACU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危废间</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369770496" behindDoc="0" locked="0" layoutInCell="1" allowOverlap="1">
                            <wp:simplePos x="0" y="0"/>
                            <wp:positionH relativeFrom="column">
                              <wp:posOffset>2646045</wp:posOffset>
                            </wp:positionH>
                            <wp:positionV relativeFrom="paragraph">
                              <wp:posOffset>1972310</wp:posOffset>
                            </wp:positionV>
                            <wp:extent cx="727710" cy="30734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727710"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wps:txbx>
                                  <wps:bodyPr upright="1"/>
                                </wps:wsp>
                              </a:graphicData>
                            </a:graphic>
                          </wp:anchor>
                        </w:drawing>
                      </mc:Choice>
                      <mc:Fallback>
                        <w:pict>
                          <v:shape id="_x0000_s1026" o:spid="_x0000_s1026" o:spt="202" type="#_x0000_t202" style="position:absolute;left:0pt;margin-left:208.35pt;margin-top:155.3pt;height:24.2pt;width:57.3pt;z-index:-1925196800;mso-width-relative:page;mso-height-relative:page;" filled="f" stroked="f" coordsize="21600,21600" o:gfxdata="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Z/e2AAAAAsBAAAPAAAAAAAAAAEAIAAAACIAAABkcnMvZG93&#10;bnJldi54bWxQSwECFAAUAAAACACHTuJA0XCp644BAAADAw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69472" behindDoc="0" locked="0" layoutInCell="1" allowOverlap="1">
                            <wp:simplePos x="0" y="0"/>
                            <wp:positionH relativeFrom="column">
                              <wp:posOffset>3844290</wp:posOffset>
                            </wp:positionH>
                            <wp:positionV relativeFrom="paragraph">
                              <wp:posOffset>315595</wp:posOffset>
                            </wp:positionV>
                            <wp:extent cx="351790" cy="306070"/>
                            <wp:effectExtent l="4445" t="4445" r="5715" b="13335"/>
                            <wp:wrapNone/>
                            <wp:docPr id="115" name="矩形 115"/>
                            <wp:cNvGraphicFramePr/>
                            <a:graphic xmlns:a="http://schemas.openxmlformats.org/drawingml/2006/main">
                              <a:graphicData uri="http://schemas.microsoft.com/office/word/2010/wordprocessingShape">
                                <wps:wsp>
                                  <wps:cNvSpPr/>
                                  <wps:spPr>
                                    <a:xfrm>
                                      <a:off x="0" y="0"/>
                                      <a:ext cx="351790" cy="30607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2.7pt;margin-top:24.85pt;height:24.1pt;width:27.7pt;z-index:-1925197824;mso-width-relative:page;mso-height-relative:page;" filled="f" stroked="t" coordsize="21600,21600" o:gfxdata="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WtNULYAAAACQEAAA8A&#10;AAAAAAAAAQAgAAAAIgAAAGRycy9kb3ducmV2LnhtbFBLAQIUABQAAAAIAIdO4kAz8BvP3gEAAKoD&#10;AAAOAAAAAAAAAAEAIAAAACcBAABkcnMvZTJvRG9jLnhtbFBLBQYAAAAABgAGAFkBAAB3BQ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68448" behindDoc="0" locked="0" layoutInCell="1" allowOverlap="1">
                            <wp:simplePos x="0" y="0"/>
                            <wp:positionH relativeFrom="column">
                              <wp:posOffset>3844290</wp:posOffset>
                            </wp:positionH>
                            <wp:positionV relativeFrom="paragraph">
                              <wp:posOffset>144780</wp:posOffset>
                            </wp:positionV>
                            <wp:extent cx="351790" cy="476885"/>
                            <wp:effectExtent l="4445" t="4445" r="5715" b="13970"/>
                            <wp:wrapNone/>
                            <wp:docPr id="112" name="矩形 112"/>
                            <wp:cNvGraphicFramePr/>
                            <a:graphic xmlns:a="http://schemas.openxmlformats.org/drawingml/2006/main">
                              <a:graphicData uri="http://schemas.microsoft.com/office/word/2010/wordprocessingShape">
                                <wps:wsp>
                                  <wps:cNvSpPr/>
                                  <wps:spPr>
                                    <a:xfrm>
                                      <a:off x="0" y="0"/>
                                      <a:ext cx="351790" cy="4768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2.7pt;margin-top:11.4pt;height:37.55pt;width:27.7pt;z-index:-1925198848;mso-width-relative:page;mso-height-relative:page;" filled="f" stroked="t" coordsize="21600,21600" o:gfxdata="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q0yc9cAAAAJAQAADwAA&#10;AAAAAAABACAAAAAiAAAAZHJzL2Rvd25yZXYueG1sUEsBAhQAFAAAAAgAh07iQIXD5h/eAQAAqgMA&#10;AA4AAAAAAAAAAQAgAAAAJgEAAGRycy9lMm9Eb2MueG1sUEsFBgAAAAAGAAYAWQEAAHYFA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67424" behindDoc="0" locked="0" layoutInCell="1" allowOverlap="1">
                            <wp:simplePos x="0" y="0"/>
                            <wp:positionH relativeFrom="column">
                              <wp:posOffset>4082415</wp:posOffset>
                            </wp:positionH>
                            <wp:positionV relativeFrom="paragraph">
                              <wp:posOffset>621030</wp:posOffset>
                            </wp:positionV>
                            <wp:extent cx="351790" cy="467360"/>
                            <wp:effectExtent l="4445" t="5080" r="5715" b="22860"/>
                            <wp:wrapNone/>
                            <wp:docPr id="116" name="矩形 116"/>
                            <wp:cNvGraphicFramePr/>
                            <a:graphic xmlns:a="http://schemas.openxmlformats.org/drawingml/2006/main">
                              <a:graphicData uri="http://schemas.microsoft.com/office/word/2010/wordprocessingShape">
                                <wps:wsp>
                                  <wps:cNvSpPr/>
                                  <wps:spPr>
                                    <a:xfrm>
                                      <a:off x="0" y="0"/>
                                      <a:ext cx="351790" cy="4673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1.45pt;margin-top:48.9pt;height:36.8pt;width:27.7pt;z-index:-1925199872;mso-width-relative:page;mso-height-relative:page;" filled="f" stroked="t" coordsize="21600,21600" o:gfxdata="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2WjC9kAAAAKAQAA&#10;DwAAAAAAAAABACAAAAAiAAAAZHJzL2Rvd25yZXYueG1sUEsBAhQAFAAAAAgAh07iQGfNsEvfAQAA&#10;qgMAAA4AAAAAAAAAAQAgAAAAKAEAAGRycy9lMm9Eb2MueG1sUEsFBgAAAAAGAAYAWQEAAHkFAAAA&#10;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66400" behindDoc="0" locked="0" layoutInCell="1" allowOverlap="1">
                            <wp:simplePos x="0" y="0"/>
                            <wp:positionH relativeFrom="column">
                              <wp:posOffset>4082415</wp:posOffset>
                            </wp:positionH>
                            <wp:positionV relativeFrom="paragraph">
                              <wp:posOffset>1459230</wp:posOffset>
                            </wp:positionV>
                            <wp:extent cx="351790" cy="457835"/>
                            <wp:effectExtent l="4445" t="4445" r="5715" b="13970"/>
                            <wp:wrapNone/>
                            <wp:docPr id="110" name="矩形 110"/>
                            <wp:cNvGraphicFramePr/>
                            <a:graphic xmlns:a="http://schemas.openxmlformats.org/drawingml/2006/main">
                              <a:graphicData uri="http://schemas.microsoft.com/office/word/2010/wordprocessingShape">
                                <wps:wsp>
                                  <wps:cNvSpPr/>
                                  <wps:spPr>
                                    <a:xfrm>
                                      <a:off x="0" y="0"/>
                                      <a:ext cx="351790" cy="45783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1.45pt;margin-top:114.9pt;height:36.05pt;width:27.7pt;z-index:-1925200896;mso-width-relative:page;mso-height-relative:page;" filled="f" stroked="t" coordsize="21600,21600" o:gfxdata="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WZrG92gAAAAsBAAAP&#10;AAAAAAAAAAEAIAAAACIAAABkcnMvZG93bnJldi54bWxQSwECFAAUAAAACACHTuJAAD6kV90BAACq&#10;AwAADgAAAAAAAAABACAAAAApAQAAZHJzL2Uyb0RvYy54bWxQSwUGAAAAAAYABgBZAQAAeAU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2369765376" behindDoc="0" locked="0" layoutInCell="1" allowOverlap="1">
                            <wp:simplePos x="0" y="0"/>
                            <wp:positionH relativeFrom="column">
                              <wp:posOffset>2025015</wp:posOffset>
                            </wp:positionH>
                            <wp:positionV relativeFrom="paragraph">
                              <wp:posOffset>620395</wp:posOffset>
                            </wp:positionV>
                            <wp:extent cx="2056765" cy="2819400"/>
                            <wp:effectExtent l="4445" t="4445" r="15240" b="14605"/>
                            <wp:wrapNone/>
                            <wp:docPr id="109" name="矩形 109"/>
                            <wp:cNvGraphicFramePr/>
                            <a:graphic xmlns:a="http://schemas.openxmlformats.org/drawingml/2006/main">
                              <a:graphicData uri="http://schemas.microsoft.com/office/word/2010/wordprocessingShape">
                                <wps:wsp>
                                  <wps:cNvSpPr/>
                                  <wps:spPr>
                                    <a:xfrm>
                                      <a:off x="0" y="0"/>
                                      <a:ext cx="2056765" cy="28194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9.45pt;margin-top:48.85pt;height:222pt;width:161.95pt;z-index:-1925201920;mso-width-relative:page;mso-height-relative:page;" filled="f" stroked="t" coordsize="21600,21600" o:gfxdata="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hHTp7ZAAAACgEA&#10;AA8AAAAAAAAAAQAgAAAAIgAAAGRycy9kb3ducmV2LnhtbFBLAQIUABQAAAAIAIdO4kDRC0hp4AEA&#10;AKwDAAAOAAAAAAAAAAEAIAAAACgBAABkcnMvZTJvRG9jLnhtbFBLBQYAAAAABgAGAFkBAAB6BQAA&#10;AAA=&#10;">
                            <v:fill on="f" focussize="0,0"/>
                            <v:stroke color="#000000" joinstyle="miter"/>
                            <v:imagedata o:title=""/>
                            <o:lock v:ext="edit" aspectratio="f"/>
                          </v:rect>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噪声检测点位平面示意图</w:t>
            </w:r>
          </w:p>
          <w:tbl>
            <w:tblPr>
              <w:tblStyle w:val="3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9" w:hRule="atLeast"/>
              </w:trPr>
              <w:tc>
                <w:tcPr>
                  <w:tcW w:w="830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left="0" w:leftChars="0" w:right="0" w:rightChars="0" w:firstLine="0" w:firstLineChars="0"/>
                    <w:jc w:val="left"/>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192821248" behindDoc="0" locked="0" layoutInCell="1" allowOverlap="1">
                            <wp:simplePos x="0" y="0"/>
                            <wp:positionH relativeFrom="column">
                              <wp:posOffset>4900295</wp:posOffset>
                            </wp:positionH>
                            <wp:positionV relativeFrom="paragraph">
                              <wp:posOffset>513715</wp:posOffset>
                            </wp:positionV>
                            <wp:extent cx="334010" cy="26860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334010" cy="268605"/>
                                    </a:xfrm>
                                    <a:prstGeom prst="rect">
                                      <a:avLst/>
                                    </a:prstGeom>
                                    <a:noFill/>
                                    <a:ln>
                                      <a:noFill/>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wps:txbx>
                                  <wps:bodyPr upright="1"/>
                                </wps:wsp>
                              </a:graphicData>
                            </a:graphic>
                          </wp:anchor>
                        </w:drawing>
                      </mc:Choice>
                      <mc:Fallback>
                        <w:pict>
                          <v:shape id="_x0000_s1026" o:spid="_x0000_s1026" o:spt="202" type="#_x0000_t202" style="position:absolute;left:0pt;margin-left:385.85pt;margin-top:40.45pt;height:21.15pt;width:26.3pt;z-index:192821248;mso-width-relative:page;mso-height-relative:page;" filled="f" stroked="f" coordsize="21600,21600" o:gfxdata="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jM0afXAAAACgEAAA8AAAAAAAAAAQAgAAAAIgAAAGRycy9kb3du&#10;cmV2LnhtbFBLAQIUABQAAAAIAIdO4kCnnlW7jgEAAAMDAAAOAAAAAAAAAAEAIAAAACYBAABkcnMv&#10;ZTJvRG9jLnhtbFBLBQYAAAAABgAGAFkBAAAmBQAAAAA=&#10;">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20224" behindDoc="0" locked="0" layoutInCell="1" allowOverlap="1">
                            <wp:simplePos x="0" y="0"/>
                            <wp:positionH relativeFrom="column">
                              <wp:posOffset>4959985</wp:posOffset>
                            </wp:positionH>
                            <wp:positionV relativeFrom="paragraph">
                              <wp:posOffset>89535</wp:posOffset>
                            </wp:positionV>
                            <wp:extent cx="635" cy="677545"/>
                            <wp:effectExtent l="62865" t="0" r="69850" b="8255"/>
                            <wp:wrapNone/>
                            <wp:docPr id="133" name="直接连接符 133"/>
                            <wp:cNvGraphicFramePr/>
                            <a:graphic xmlns:a="http://schemas.openxmlformats.org/drawingml/2006/main">
                              <a:graphicData uri="http://schemas.microsoft.com/office/word/2010/wordprocessingShape">
                                <wps:wsp>
                                  <wps:cNvCnPr/>
                                  <wps:spPr>
                                    <a:xfrm flipV="1">
                                      <a:off x="0" y="0"/>
                                      <a:ext cx="635" cy="677545"/>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_x0000_s1026" o:spid="_x0000_s1026" o:spt="20" style="position:absolute;left:0pt;flip:y;margin-left:390.55pt;margin-top:7.05pt;height:53.35pt;width:0.05pt;z-index:192820224;mso-width-relative:page;mso-height-relative:page;" filled="f" stroked="t" coordsize="21600,21600" o:gfxdata="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sD&#10;YdHWAAAACgEAAA8AAAAAAAAAAQAgAAAAIgAAAGRycy9kb3ducmV2LnhtbFBLAQIUABQAAAAIAIdO&#10;4kDZUATM7AEAAKgDAAAOAAAAAAAAAAEAIAAAACUBAABkcnMvZTJvRG9jLnhtbFBLBQYAAAAABgAG&#10;AFkBAACDBQAAAAA=&#10;">
                            <v:fill on="f" focussize="0,0"/>
                            <v:stroke color="#000000" joinstyle="round" endarrow="block" endarrowwidth="wide"/>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3776" behindDoc="0" locked="0" layoutInCell="1" allowOverlap="1">
                            <wp:simplePos x="0" y="0"/>
                            <wp:positionH relativeFrom="column">
                              <wp:posOffset>2610485</wp:posOffset>
                            </wp:positionH>
                            <wp:positionV relativeFrom="paragraph">
                              <wp:posOffset>3796030</wp:posOffset>
                            </wp:positionV>
                            <wp:extent cx="833120" cy="30734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833120"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其它企业</w:t>
                                        </w:r>
                                      </w:p>
                                    </w:txbxContent>
                                  </wps:txbx>
                                  <wps:bodyPr upright="1"/>
                                </wps:wsp>
                              </a:graphicData>
                            </a:graphic>
                          </wp:anchor>
                        </w:drawing>
                      </mc:Choice>
                      <mc:Fallback>
                        <w:pict>
                          <v:shape id="_x0000_s1026" o:spid="_x0000_s1026" o:spt="202" type="#_x0000_t202" style="position:absolute;left:0pt;margin-left:205.55pt;margin-top:298.9pt;height:24.2pt;width:65.6pt;z-index:192843776;mso-width-relative:page;mso-height-relative:page;" filled="f" stroked="f" coordsize="21600,21600" o:gfxdata="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yJPtgAAAALAQAADwAAAAAAAAABACAAAAAiAAAAZHJzL2Rv&#10;d25yZXYueG1sUEsBAhQAFAAAAAgAh07iQH3onw+PAQAAAwMAAA4AAAAAAAAAAQAgAAAAJwEAAGRy&#10;cy9lMm9Eb2MueG1sUEsFBgAAAAAGAAYAWQEAACg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其它企业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32512" behindDoc="0" locked="0" layoutInCell="1" allowOverlap="1">
                            <wp:simplePos x="0" y="0"/>
                            <wp:positionH relativeFrom="column">
                              <wp:posOffset>2771775</wp:posOffset>
                            </wp:positionH>
                            <wp:positionV relativeFrom="paragraph">
                              <wp:posOffset>3332480</wp:posOffset>
                            </wp:positionV>
                            <wp:extent cx="582295" cy="34861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582295" cy="348615"/>
                                    </a:xfrm>
                                    <a:prstGeom prst="rect">
                                      <a:avLst/>
                                    </a:prstGeom>
                                    <a:noFill/>
                                    <a:ln>
                                      <a:noFill/>
                                    </a:ln>
                                  </wps:spPr>
                                  <wps:txbx>
                                    <w:txbxContent>
                                      <w:p>
                                        <w:pPr>
                                          <w:jc w:val="center"/>
                                          <w:rPr>
                                            <w:rFonts w:hint="default" w:eastAsia="楷体"/>
                                            <w:sz w:val="21"/>
                                            <w:szCs w:val="21"/>
                                            <w:lang w:val="en-US" w:eastAsia="zh-CN"/>
                                          </w:rPr>
                                        </w:pPr>
                                        <w:r>
                                          <w:rPr>
                                            <w:rFonts w:hint="eastAsia" w:eastAsia="楷体"/>
                                            <w:sz w:val="21"/>
                                            <w:szCs w:val="21"/>
                                            <w:lang w:eastAsia="zh-CN"/>
                                          </w:rPr>
                                          <w:t>▲</w:t>
                                        </w:r>
                                        <w:r>
                                          <w:rPr>
                                            <w:rFonts w:hint="eastAsia" w:eastAsia="楷体"/>
                                            <w:sz w:val="21"/>
                                            <w:szCs w:val="21"/>
                                            <w:lang w:val="en-US" w:eastAsia="zh-CN"/>
                                          </w:rPr>
                                          <w:t>Z</w:t>
                                        </w:r>
                                        <w:r>
                                          <w:rPr>
                                            <w:rFonts w:hint="eastAsia"/>
                                            <w:sz w:val="21"/>
                                            <w:szCs w:val="21"/>
                                            <w:lang w:val="en-US" w:eastAsia="zh-CN"/>
                                          </w:rPr>
                                          <w:t>2</w:t>
                                        </w:r>
                                      </w:p>
                                      <w:p/>
                                    </w:txbxContent>
                                  </wps:txbx>
                                  <wps:bodyPr upright="1"/>
                                </wps:wsp>
                              </a:graphicData>
                            </a:graphic>
                          </wp:anchor>
                        </w:drawing>
                      </mc:Choice>
                      <mc:Fallback>
                        <w:pict>
                          <v:shape id="_x0000_s1026" o:spid="_x0000_s1026" o:spt="202" type="#_x0000_t202" style="position:absolute;left:0pt;margin-left:218.25pt;margin-top:262.4pt;height:27.45pt;width:45.85pt;z-index:192832512;mso-width-relative:page;mso-height-relative:page;" filled="f" stroked="f" coordsize="21600,21600" o:gfxdata="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Jcw9kAAAALAQAADwAAAAAAAAABACAAAAAiAAAAZHJzL2Rv&#10;d25yZXYueG1sUEsBAhQAFAAAAAgAh07iQK7/GlSOAQAAAwMAAA4AAAAAAAAAAQAgAAAAKAEAAGRy&#10;cy9lMm9Eb2MueG1sUEsFBgAAAAAGAAYAWQEAACgFAAAAAA==&#10;">
                            <v:fill on="f" focussize="0,0"/>
                            <v:stroke on="f"/>
                            <v:imagedata o:title=""/>
                            <o:lock v:ext="edit" aspectratio="f"/>
                            <v:textbox>
                              <w:txbxContent>
                                <w:p>
                                  <w:pPr>
                                    <w:jc w:val="center"/>
                                    <w:rPr>
                                      <w:rFonts w:hint="default" w:eastAsia="楷体"/>
                                      <w:sz w:val="21"/>
                                      <w:szCs w:val="21"/>
                                      <w:lang w:val="en-US" w:eastAsia="zh-CN"/>
                                    </w:rPr>
                                  </w:pPr>
                                  <w:r>
                                    <w:rPr>
                                      <w:rFonts w:hint="eastAsia" w:eastAsia="楷体"/>
                                      <w:sz w:val="21"/>
                                      <w:szCs w:val="21"/>
                                      <w:lang w:eastAsia="zh-CN"/>
                                    </w:rPr>
                                    <w:t>▲</w:t>
                                  </w:r>
                                  <w:r>
                                    <w:rPr>
                                      <w:rFonts w:hint="eastAsia" w:eastAsia="楷体"/>
                                      <w:sz w:val="21"/>
                                      <w:szCs w:val="21"/>
                                      <w:lang w:val="en-US" w:eastAsia="zh-CN"/>
                                    </w:rPr>
                                    <w:t>Z</w:t>
                                  </w:r>
                                  <w:r>
                                    <w:rPr>
                                      <w:rFonts w:hint="eastAsia"/>
                                      <w:sz w:val="21"/>
                                      <w:szCs w:val="21"/>
                                      <w:lang w:val="en-US" w:eastAsia="zh-CN"/>
                                    </w:rPr>
                                    <w:t>2</w:t>
                                  </w:r>
                                </w:p>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23296" behindDoc="0" locked="0" layoutInCell="1" allowOverlap="1">
                            <wp:simplePos x="0" y="0"/>
                            <wp:positionH relativeFrom="column">
                              <wp:posOffset>2762250</wp:posOffset>
                            </wp:positionH>
                            <wp:positionV relativeFrom="paragraph">
                              <wp:posOffset>309880</wp:posOffset>
                            </wp:positionV>
                            <wp:extent cx="582295" cy="38608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582295" cy="386080"/>
                                    </a:xfrm>
                                    <a:prstGeom prst="rect">
                                      <a:avLst/>
                                    </a:prstGeom>
                                    <a:noFill/>
                                    <a:ln>
                                      <a:noFill/>
                                    </a:ln>
                                  </wps:spPr>
                                  <wps:txb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Z4</w:t>
                                        </w:r>
                                      </w:p>
                                      <w:p/>
                                    </w:txbxContent>
                                  </wps:txbx>
                                  <wps:bodyPr upright="1"/>
                                </wps:wsp>
                              </a:graphicData>
                            </a:graphic>
                          </wp:anchor>
                        </w:drawing>
                      </mc:Choice>
                      <mc:Fallback>
                        <w:pict>
                          <v:shape id="_x0000_s1026" o:spid="_x0000_s1026" o:spt="202" type="#_x0000_t202" style="position:absolute;left:0pt;margin-left:217.5pt;margin-top:24.4pt;height:30.4pt;width:45.85pt;z-index:192823296;mso-width-relative:page;mso-height-relative:page;" filled="f" stroked="f" coordsize="21600,21600" o:gfxdata="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Rr4cNcAAAAKAQAADwAAAAAAAAABACAAAAAiAAAAZHJzL2Rv&#10;d25yZXYueG1sUEsBAhQAFAAAAAgAh07iQLqYG5OQAQAAAwMAAA4AAAAAAAAAAQAgAAAAJgEAAGRy&#10;cy9lMm9Eb2MueG1sUEsFBgAAAAAGAAYAWQEAACgFAAAAAA==&#10;">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Z4</w:t>
                                  </w:r>
                                </w:p>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19200" behindDoc="0" locked="0" layoutInCell="1" allowOverlap="1">
                            <wp:simplePos x="0" y="0"/>
                            <wp:positionH relativeFrom="column">
                              <wp:posOffset>3914140</wp:posOffset>
                            </wp:positionH>
                            <wp:positionV relativeFrom="paragraph">
                              <wp:posOffset>3639820</wp:posOffset>
                            </wp:positionV>
                            <wp:extent cx="1427480" cy="41084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427480" cy="410845"/>
                                    </a:xfrm>
                                    <a:prstGeom prst="rect">
                                      <a:avLst/>
                                    </a:prstGeom>
                                    <a:noFill/>
                                    <a:ln>
                                      <a:noFill/>
                                    </a:ln>
                                  </wps:spPr>
                                  <wps:txbx>
                                    <w:txbxContent>
                                      <w:p>
                                        <w:pPr>
                                          <w:rPr>
                                            <w:rFonts w:hint="eastAsia" w:ascii="宋体" w:hAnsi="宋体" w:eastAsia="宋体" w:cs="宋体"/>
                                            <w:sz w:val="21"/>
                                            <w:szCs w:val="21"/>
                                            <w:lang w:eastAsia="zh-CN"/>
                                          </w:rPr>
                                        </w:pPr>
                                        <w:r>
                                          <w:rPr>
                                            <w:rFonts w:hint="eastAsia"/>
                                            <w:sz w:val="21"/>
                                            <w:szCs w:val="21"/>
                                            <w:lang w:eastAsia="zh-CN"/>
                                          </w:rPr>
                                          <w:t>▲</w:t>
                                        </w:r>
                                        <w:r>
                                          <w:rPr>
                                            <w:rFonts w:hint="eastAsia" w:ascii="宋体" w:hAnsi="宋体" w:eastAsia="宋体" w:cs="宋体"/>
                                            <w:sz w:val="21"/>
                                            <w:szCs w:val="21"/>
                                            <w:lang w:eastAsia="zh-CN"/>
                                          </w:rPr>
                                          <w:t>：为噪声检测点位</w:t>
                                        </w:r>
                                      </w:p>
                                    </w:txbxContent>
                                  </wps:txbx>
                                  <wps:bodyPr upright="1"/>
                                </wps:wsp>
                              </a:graphicData>
                            </a:graphic>
                          </wp:anchor>
                        </w:drawing>
                      </mc:Choice>
                      <mc:Fallback>
                        <w:pict>
                          <v:shape id="_x0000_s1026" o:spid="_x0000_s1026" o:spt="202" type="#_x0000_t202" style="position:absolute;left:0pt;margin-left:308.2pt;margin-top:286.6pt;height:32.35pt;width:112.4pt;z-index:192819200;mso-width-relative:page;mso-height-relative:page;" filled="f" stroked="f" coordsize="21600,21600" o:gfxdata="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TF4d2QAAAAsBAAAPAAAAAAAAAAEAIAAAACIAAABkcnMv&#10;ZG93bnJldi54bWxQSwECFAAUAAAACACHTuJAmlrOM5ABAAAEAwAADgAAAAAAAAABACAAAAAoAQAA&#10;ZHJzL2Uyb0RvYy54bWxQSwUGAAAAAAYABgBZAQAAKgUAAAAA&#10;">
                            <v:fill on="f" focussize="0,0"/>
                            <v:stroke on="f"/>
                            <v:imagedata o:title=""/>
                            <o:lock v:ext="edit" aspectratio="f"/>
                            <v:textbox>
                              <w:txbxContent>
                                <w:p>
                                  <w:pPr>
                                    <w:rPr>
                                      <w:rFonts w:hint="eastAsia" w:ascii="宋体" w:hAnsi="宋体" w:eastAsia="宋体" w:cs="宋体"/>
                                      <w:sz w:val="21"/>
                                      <w:szCs w:val="21"/>
                                      <w:lang w:eastAsia="zh-CN"/>
                                    </w:rPr>
                                  </w:pPr>
                                  <w:r>
                                    <w:rPr>
                                      <w:rFonts w:hint="eastAsia"/>
                                      <w:sz w:val="21"/>
                                      <w:szCs w:val="21"/>
                                      <w:lang w:eastAsia="zh-CN"/>
                                    </w:rPr>
                                    <w:t>▲</w:t>
                                  </w:r>
                                  <w:r>
                                    <w:rPr>
                                      <w:rFonts w:hint="eastAsia" w:ascii="宋体" w:hAnsi="宋体" w:eastAsia="宋体" w:cs="宋体"/>
                                      <w:sz w:val="21"/>
                                      <w:szCs w:val="21"/>
                                      <w:lang w:eastAsia="zh-CN"/>
                                    </w:rPr>
                                    <w:t>：为噪声检测点位</w:t>
                                  </w:r>
                                </w:p>
                              </w:txbxContent>
                            </v:textbox>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192887808" behindDoc="0" locked="0" layoutInCell="1" allowOverlap="1">
                            <wp:simplePos x="0" y="0"/>
                            <wp:positionH relativeFrom="column">
                              <wp:posOffset>3989705</wp:posOffset>
                            </wp:positionH>
                            <wp:positionV relativeFrom="paragraph">
                              <wp:posOffset>3429000</wp:posOffset>
                            </wp:positionV>
                            <wp:extent cx="1222375" cy="55054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222375" cy="550545"/>
                                    </a:xfrm>
                                    <a:prstGeom prst="rect">
                                      <a:avLst/>
                                    </a:prstGeom>
                                    <a:noFill/>
                                    <a:ln>
                                      <a:noFill/>
                                    </a:ln>
                                  </wps:spPr>
                                  <wps:txbx>
                                    <w:txbxContent>
                                      <w:p>
                                        <w:pPr>
                                          <w:rPr>
                                            <w:rFonts w:hint="default" w:ascii="Times New Roman" w:hAnsi="Times New Roman" w:cs="Times New Roman"/>
                                            <w:lang w:val="en-US" w:eastAsia="zh-CN"/>
                                          </w:rPr>
                                        </w:pPr>
                                        <w:r>
                                          <w:rPr>
                                            <w:rFonts w:hint="eastAsia" w:ascii="宋体" w:hAnsi="宋体" w:eastAsia="宋体" w:cs="宋体"/>
                                            <w:lang w:eastAsia="zh-CN"/>
                                          </w:rPr>
                                          <w:t>最大风速</w:t>
                                        </w:r>
                                        <w:r>
                                          <w:rPr>
                                            <w:rFonts w:hint="default" w:ascii="Times New Roman" w:hAnsi="Times New Roman" w:eastAsia="宋体" w:cs="Times New Roman"/>
                                            <w:lang w:val="en-US" w:eastAsia="zh-CN"/>
                                          </w:rPr>
                                          <w:t>1.1</w:t>
                                        </w:r>
                                        <w:r>
                                          <w:rPr>
                                            <w:rFonts w:hint="default" w:ascii="Times New Roman" w:hAnsi="Times New Roman" w:cs="Times New Roman"/>
                                            <w:lang w:val="en-US" w:eastAsia="zh-CN"/>
                                          </w:rPr>
                                          <w:t>m/s</w:t>
                                        </w:r>
                                      </w:p>
                                    </w:txbxContent>
                                  </wps:txbx>
                                  <wps:bodyPr upright="1"/>
                                </wps:wsp>
                              </a:graphicData>
                            </a:graphic>
                          </wp:anchor>
                        </w:drawing>
                      </mc:Choice>
                      <mc:Fallback>
                        <w:pict>
                          <v:shape id="_x0000_s1026" o:spid="_x0000_s1026" o:spt="202" type="#_x0000_t202" style="position:absolute;left:0pt;margin-left:314.15pt;margin-top:270pt;height:43.35pt;width:96.25pt;z-index:192887808;mso-width-relative:page;mso-height-relative:page;" filled="f" stroked="f" coordsize="21600,21600" o:gfxdata="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8xvYNgAAAALAQAADwAAAAAAAAABACAAAAAiAAAAZHJz&#10;L2Rvd25yZXYueG1sUEsBAhQAFAAAAAgAh07iQEmXs8iSAQAABAMAAA4AAAAAAAAAAQAgAAAAJwEA&#10;AGRycy9lMm9Eb2MueG1sUEsFBgAAAAAGAAYAWQEAACsFAAAAAA==&#10;">
                            <v:fill on="f" focussize="0,0"/>
                            <v:stroke on="f"/>
                            <v:imagedata o:title=""/>
                            <o:lock v:ext="edit" aspectratio="f"/>
                            <v:textbox>
                              <w:txbxContent>
                                <w:p>
                                  <w:pPr>
                                    <w:rPr>
                                      <w:rFonts w:hint="default" w:ascii="Times New Roman" w:hAnsi="Times New Roman" w:cs="Times New Roman"/>
                                      <w:lang w:val="en-US" w:eastAsia="zh-CN"/>
                                    </w:rPr>
                                  </w:pPr>
                                  <w:r>
                                    <w:rPr>
                                      <w:rFonts w:hint="eastAsia" w:ascii="宋体" w:hAnsi="宋体" w:eastAsia="宋体" w:cs="宋体"/>
                                      <w:lang w:eastAsia="zh-CN"/>
                                    </w:rPr>
                                    <w:t>最大风速</w:t>
                                  </w:r>
                                  <w:r>
                                    <w:rPr>
                                      <w:rFonts w:hint="default" w:ascii="Times New Roman" w:hAnsi="Times New Roman" w:eastAsia="宋体" w:cs="Times New Roman"/>
                                      <w:lang w:val="en-US" w:eastAsia="zh-CN"/>
                                    </w:rPr>
                                    <w:t>1.1</w:t>
                                  </w:r>
                                  <w:r>
                                    <w:rPr>
                                      <w:rFonts w:hint="default" w:ascii="Times New Roman" w:hAnsi="Times New Roman" w:cs="Times New Roman"/>
                                      <w:lang w:val="en-US" w:eastAsia="zh-CN"/>
                                    </w:rPr>
                                    <w:t>m/s</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54016" behindDoc="0" locked="0" layoutInCell="1" allowOverlap="1">
                            <wp:simplePos x="0" y="0"/>
                            <wp:positionH relativeFrom="column">
                              <wp:posOffset>1702435</wp:posOffset>
                            </wp:positionH>
                            <wp:positionV relativeFrom="paragraph">
                              <wp:posOffset>1600835</wp:posOffset>
                            </wp:positionV>
                            <wp:extent cx="320040" cy="70739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320040" cy="707390"/>
                                    </a:xfrm>
                                    <a:prstGeom prst="rect">
                                      <a:avLst/>
                                    </a:prstGeom>
                                    <a:noFill/>
                                    <a:ln>
                                      <a:noFill/>
                                    </a:ln>
                                  </wps:spPr>
                                  <wps:txbx>
                                    <w:txbxContent>
                                      <w:p>
                                        <w:pPr>
                                          <w:rPr>
                                            <w:rFonts w:hint="default" w:ascii="宋体" w:hAnsi="宋体" w:eastAsia="宋体" w:cs="宋体"/>
                                            <w:lang w:val="en-US" w:eastAsia="zh-CN"/>
                                          </w:rPr>
                                        </w:pPr>
                                        <w:r>
                                          <w:rPr>
                                            <w:rFonts w:hint="eastAsia" w:ascii="宋体" w:hAnsi="宋体" w:eastAsia="宋体" w:cs="宋体"/>
                                            <w:lang w:val="en-US" w:eastAsia="zh-CN"/>
                                          </w:rPr>
                                          <w:t>加油站</w:t>
                                        </w:r>
                                      </w:p>
                                    </w:txbxContent>
                                  </wps:txbx>
                                  <wps:bodyPr upright="1"/>
                                </wps:wsp>
                              </a:graphicData>
                            </a:graphic>
                          </wp:anchor>
                        </w:drawing>
                      </mc:Choice>
                      <mc:Fallback>
                        <w:pict>
                          <v:shape id="_x0000_s1026" o:spid="_x0000_s1026" o:spt="202" type="#_x0000_t202" style="position:absolute;left:0pt;margin-left:134.05pt;margin-top:126.05pt;height:55.7pt;width:25.2pt;z-index:192854016;mso-width-relative:page;mso-height-relative:page;" filled="f" stroked="f" coordsize="21600,21600" o:gfxdata="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7cFT9cAAAALAQAADwAAAAAAAAABACAAAAAiAAAAZHJzL2Rvd25y&#10;ZXYueG1sUEsBAhQAFAAAAAgAh07iQNmIUOSNAQAAAwMAAA4AAAAAAAAAAQAgAAAAJgEAAGRycy9l&#10;Mm9Eb2MueG1sUEsFBgAAAAAGAAYAWQEAACUFAAAAAA==&#10;">
                            <v:fill on="f" focussize="0,0"/>
                            <v:stroke on="f"/>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加油站</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52992" behindDoc="0" locked="0" layoutInCell="1" allowOverlap="1">
                            <wp:simplePos x="0" y="0"/>
                            <wp:positionH relativeFrom="column">
                              <wp:posOffset>1379220</wp:posOffset>
                            </wp:positionH>
                            <wp:positionV relativeFrom="paragraph">
                              <wp:posOffset>1438910</wp:posOffset>
                            </wp:positionV>
                            <wp:extent cx="403860" cy="74549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403860" cy="745490"/>
                                    </a:xfrm>
                                    <a:prstGeom prst="rect">
                                      <a:avLst/>
                                    </a:prstGeom>
                                    <a:noFill/>
                                    <a:ln>
                                      <a:noFill/>
                                    </a:ln>
                                  </wps:spPr>
                                  <wps:txbx>
                                    <w:txbxContent>
                                      <w:p>
                                        <w:pPr>
                                          <w:rPr>
                                            <w:rFonts w:hint="default" w:ascii="宋体" w:hAnsi="宋体" w:eastAsia="宋体" w:cs="宋体"/>
                                            <w:lang w:val="en-US" w:eastAsia="zh-CN"/>
                                          </w:rPr>
                                        </w:pPr>
                                        <w:r>
                                          <w:rPr>
                                            <w:rFonts w:hint="eastAsia" w:ascii="宋体" w:hAnsi="宋体" w:eastAsia="宋体" w:cs="宋体"/>
                                            <w:lang w:val="en-US" w:eastAsia="zh-CN"/>
                                          </w:rPr>
                                          <w:t>107国道</w:t>
                                        </w:r>
                                      </w:p>
                                    </w:txbxContent>
                                  </wps:txbx>
                                  <wps:bodyPr upright="1"/>
                                </wps:wsp>
                              </a:graphicData>
                            </a:graphic>
                          </wp:anchor>
                        </w:drawing>
                      </mc:Choice>
                      <mc:Fallback>
                        <w:pict>
                          <v:shape id="_x0000_s1026" o:spid="_x0000_s1026" o:spt="202" type="#_x0000_t202" style="position:absolute;left:0pt;margin-left:108.6pt;margin-top:113.3pt;height:58.7pt;width:31.8pt;z-index:192852992;mso-width-relative:page;mso-height-relative:page;" filled="f" stroked="f" coordsize="21600,21600" o:gfxdata="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0fYj9gAAAALAQAADwAAAAAAAAABACAAAAAiAAAAZHJzL2Rv&#10;d25yZXYueG1sUEsBAhQAFAAAAAgAh07iQJ8T/CKPAQAAAwMAAA4AAAAAAAAAAQAgAAAAJwEAAGRy&#10;cy9lMm9Eb2MueG1sUEsFBgAAAAAGAAYAWQEAACgFAAAAAA==&#10;">
                            <v:fill on="f" focussize="0,0"/>
                            <v:stroke on="f"/>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107国道</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51968" behindDoc="0" locked="0" layoutInCell="1" allowOverlap="1">
                            <wp:simplePos x="0" y="0"/>
                            <wp:positionH relativeFrom="column">
                              <wp:posOffset>4093845</wp:posOffset>
                            </wp:positionH>
                            <wp:positionV relativeFrom="paragraph">
                              <wp:posOffset>1410335</wp:posOffset>
                            </wp:positionV>
                            <wp:extent cx="404495" cy="64008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404495" cy="6400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原料棚</w:t>
                                        </w:r>
                                      </w:p>
                                    </w:txbxContent>
                                  </wps:txbx>
                                  <wps:bodyPr upright="1"/>
                                </wps:wsp>
                              </a:graphicData>
                            </a:graphic>
                          </wp:anchor>
                        </w:drawing>
                      </mc:Choice>
                      <mc:Fallback>
                        <w:pict>
                          <v:shape id="_x0000_s1026" o:spid="_x0000_s1026" o:spt="202" type="#_x0000_t202" style="position:absolute;left:0pt;margin-left:322.35pt;margin-top:111.05pt;height:50.4pt;width:31.85pt;z-index:192851968;mso-width-relative:page;mso-height-relative:page;" filled="f" stroked="f" coordsize="21600,21600" o:gfxdata="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09n9gAAAALAQAADwAAAAAAAAABACAAAAAiAAAAZHJzL2Rv&#10;d25yZXYueG1sUEsBAhQAFAAAAAgAh07iQIPPHEWPAQAAAwMAAA4AAAAAAAAAAQAgAAAAJwEAAGRy&#10;cy9lMm9Eb2MueG1sUEsFBgAAAAAGAAYAWQEAACg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原料棚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50944" behindDoc="0" locked="0" layoutInCell="1" allowOverlap="1">
                            <wp:simplePos x="0" y="0"/>
                            <wp:positionH relativeFrom="column">
                              <wp:posOffset>4093845</wp:posOffset>
                            </wp:positionH>
                            <wp:positionV relativeFrom="paragraph">
                              <wp:posOffset>572135</wp:posOffset>
                            </wp:positionV>
                            <wp:extent cx="404495" cy="64008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404495" cy="6400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原料棚</w:t>
                                        </w:r>
                                      </w:p>
                                    </w:txbxContent>
                                  </wps:txbx>
                                  <wps:bodyPr upright="1"/>
                                </wps:wsp>
                              </a:graphicData>
                            </a:graphic>
                          </wp:anchor>
                        </w:drawing>
                      </mc:Choice>
                      <mc:Fallback>
                        <w:pict>
                          <v:shape id="_x0000_s1026" o:spid="_x0000_s1026" o:spt="202" type="#_x0000_t202" style="position:absolute;left:0pt;margin-left:322.35pt;margin-top:45.05pt;height:50.4pt;width:31.85pt;z-index:192850944;mso-width-relative:page;mso-height-relative:page;" filled="f" stroked="f" coordsize="21600,21600" o:gfxdata="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expp1wAAAAoBAAAPAAAAAAAAAAEAIAAAACIAAABkcnMvZG93&#10;bnJldi54bWxQSwECFAAUAAAACACHTuJAzCF0iY8BAAADAwAADgAAAAAAAAABACAAAAAm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原料棚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9920" behindDoc="0" locked="0" layoutInCell="1" allowOverlap="1">
                            <wp:simplePos x="0" y="0"/>
                            <wp:positionH relativeFrom="column">
                              <wp:posOffset>4036695</wp:posOffset>
                            </wp:positionH>
                            <wp:positionV relativeFrom="paragraph">
                              <wp:posOffset>1124585</wp:posOffset>
                            </wp:positionV>
                            <wp:extent cx="556895" cy="30734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5568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wps:txbx>
                                  <wps:bodyPr upright="1"/>
                                </wps:wsp>
                              </a:graphicData>
                            </a:graphic>
                          </wp:anchor>
                        </w:drawing>
                      </mc:Choice>
                      <mc:Fallback>
                        <w:pict>
                          <v:shape id="_x0000_s1026" o:spid="_x0000_s1026" o:spt="202" type="#_x0000_t202" style="position:absolute;left:0pt;margin-left:317.85pt;margin-top:88.55pt;height:24.2pt;width:43.85pt;z-index:192849920;mso-width-relative:page;mso-height-relative:page;" filled="f" stroked="f" coordsize="21600,21600" o:gfxdata="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5uXDZAAAACwEAAA8AAAAAAAAAAQAgAAAAIgAAAGRycy9k&#10;b3ducmV2LnhtbFBLAQIUABQAAAAIAIdO4kCQCeKdjwEAAAMDAAAOAAAAAAAAAAEAIAAAACgBAABk&#10;cnMvZTJvRG9jLnhtbFBLBQYAAAAABgAGAFkBAAApBQ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8896" behindDoc="0" locked="0" layoutInCell="1" allowOverlap="1">
                            <wp:simplePos x="0" y="0"/>
                            <wp:positionH relativeFrom="column">
                              <wp:posOffset>3779520</wp:posOffset>
                            </wp:positionH>
                            <wp:positionV relativeFrom="paragraph">
                              <wp:posOffset>343535</wp:posOffset>
                            </wp:positionV>
                            <wp:extent cx="671195" cy="30734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6711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休息室</w:t>
                                        </w:r>
                                      </w:p>
                                    </w:txbxContent>
                                  </wps:txbx>
                                  <wps:bodyPr upright="1"/>
                                </wps:wsp>
                              </a:graphicData>
                            </a:graphic>
                          </wp:anchor>
                        </w:drawing>
                      </mc:Choice>
                      <mc:Fallback>
                        <w:pict>
                          <v:shape id="_x0000_s1026" o:spid="_x0000_s1026" o:spt="202" type="#_x0000_t202" style="position:absolute;left:0pt;margin-left:297.6pt;margin-top:27.05pt;height:24.2pt;width:52.85pt;z-index:192848896;mso-width-relative:page;mso-height-relative:page;" filled="f" stroked="f" coordsize="21600,21600" o:gfxdata="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a5pt1wAAAAoBAAAPAAAAAAAAAAEAIAAAACIAAABkcnMvZG93&#10;bnJldi54bWxQSwECFAAUAAAACACHTuJA492IH48BAAADAwAADgAAAAAAAAABACAAAAAm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休息室</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7872" behindDoc="0" locked="0" layoutInCell="1" allowOverlap="1">
                            <wp:simplePos x="0" y="0"/>
                            <wp:positionH relativeFrom="column">
                              <wp:posOffset>3760470</wp:posOffset>
                            </wp:positionH>
                            <wp:positionV relativeFrom="paragraph">
                              <wp:posOffset>105410</wp:posOffset>
                            </wp:positionV>
                            <wp:extent cx="671195" cy="30734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67119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危废间</w:t>
                                        </w:r>
                                      </w:p>
                                    </w:txbxContent>
                                  </wps:txbx>
                                  <wps:bodyPr upright="1"/>
                                </wps:wsp>
                              </a:graphicData>
                            </a:graphic>
                          </wp:anchor>
                        </w:drawing>
                      </mc:Choice>
                      <mc:Fallback>
                        <w:pict>
                          <v:shape id="_x0000_s1026" o:spid="_x0000_s1026" o:spt="202" type="#_x0000_t202" style="position:absolute;left:0pt;margin-left:296.1pt;margin-top:8.3pt;height:24.2pt;width:52.85pt;z-index:192847872;mso-width-relative:page;mso-height-relative:page;" filled="f" stroked="f" coordsize="21600,21600" o:gfxdata="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UZOonWAAAACQEAAA8AAAAAAAAAAQAgAAAAIgAAAGRycy9kb3du&#10;cmV2LnhtbFBLAQIUABQAAAAIAIdO4kDbH/GajwEAAAMDAAAOAAAAAAAAAAEAIAAAACUBAABkcnMv&#10;ZTJvRG9jLnhtbFBLBQYAAAAABgAGAFkBAAAmBQ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危废间</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6848" behindDoc="0" locked="0" layoutInCell="1" allowOverlap="1">
                            <wp:simplePos x="0" y="0"/>
                            <wp:positionH relativeFrom="column">
                              <wp:posOffset>2646045</wp:posOffset>
                            </wp:positionH>
                            <wp:positionV relativeFrom="paragraph">
                              <wp:posOffset>1972310</wp:posOffset>
                            </wp:positionV>
                            <wp:extent cx="727710" cy="30734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727710"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wps:txbx>
                                  <wps:bodyPr upright="1"/>
                                </wps:wsp>
                              </a:graphicData>
                            </a:graphic>
                          </wp:anchor>
                        </w:drawing>
                      </mc:Choice>
                      <mc:Fallback>
                        <w:pict>
                          <v:shape id="_x0000_s1026" o:spid="_x0000_s1026" o:spt="202" type="#_x0000_t202" style="position:absolute;left:0pt;margin-left:208.35pt;margin-top:155.3pt;height:24.2pt;width:57.3pt;z-index:192846848;mso-width-relative:page;mso-height-relative:page;" filled="f" stroked="f" coordsize="21600,21600" o:gfxdata="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Z/e2AAAAAsBAAAPAAAAAAAAAAEAIAAAACIAAABkcnMvZG93&#10;bnJldi54bWxQSwECFAAUAAAACACHTuJAsXPFW44BAAADAw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5824" behindDoc="0" locked="0" layoutInCell="1" allowOverlap="1">
                            <wp:simplePos x="0" y="0"/>
                            <wp:positionH relativeFrom="column">
                              <wp:posOffset>1403985</wp:posOffset>
                            </wp:positionH>
                            <wp:positionV relativeFrom="paragraph">
                              <wp:posOffset>550545</wp:posOffset>
                            </wp:positionV>
                            <wp:extent cx="3175" cy="2699385"/>
                            <wp:effectExtent l="4445" t="0" r="11430" b="5715"/>
                            <wp:wrapNone/>
                            <wp:docPr id="150" name="直接连接符 150"/>
                            <wp:cNvGraphicFramePr/>
                            <a:graphic xmlns:a="http://schemas.openxmlformats.org/drawingml/2006/main">
                              <a:graphicData uri="http://schemas.microsoft.com/office/word/2010/wordprocessingShape">
                                <wps:wsp>
                                  <wps:cNvCnPr/>
                                  <wps:spPr>
                                    <a:xfrm>
                                      <a:off x="0" y="0"/>
                                      <a:ext cx="3175" cy="26993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0.55pt;margin-top:43.35pt;height:212.55pt;width:0.25pt;z-index:192845824;mso-width-relative:page;mso-height-relative:page;" filled="f" stroked="t" coordsize="21600,21600" o:gfxdata="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AtzqnXAAAACgEAAA8A&#10;AAAAAAAAAQAgAAAAIgAAAGRycy9kb3ducmV2LnhtbFBLAQIUABQAAAAIAIdO4kAb9wgy3wEAAJ0D&#10;AAAOAAAAAAAAAAEAIAAAACYBAABkcnMvZTJvRG9jLnhtbFBLBQYAAAAABgAGAFkBAAB3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4800" behindDoc="0" locked="0" layoutInCell="1" allowOverlap="1">
                            <wp:simplePos x="0" y="0"/>
                            <wp:positionH relativeFrom="column">
                              <wp:posOffset>1680210</wp:posOffset>
                            </wp:positionH>
                            <wp:positionV relativeFrom="paragraph">
                              <wp:posOffset>579120</wp:posOffset>
                            </wp:positionV>
                            <wp:extent cx="3175" cy="2699385"/>
                            <wp:effectExtent l="4445" t="0" r="11430" b="5715"/>
                            <wp:wrapNone/>
                            <wp:docPr id="147" name="直接连接符 147"/>
                            <wp:cNvGraphicFramePr/>
                            <a:graphic xmlns:a="http://schemas.openxmlformats.org/drawingml/2006/main">
                              <a:graphicData uri="http://schemas.microsoft.com/office/word/2010/wordprocessingShape">
                                <wps:wsp>
                                  <wps:cNvCnPr/>
                                  <wps:spPr>
                                    <a:xfrm>
                                      <a:off x="0" y="0"/>
                                      <a:ext cx="3175" cy="26993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3pt;margin-top:45.6pt;height:212.55pt;width:0.25pt;z-index:192844800;mso-width-relative:page;mso-height-relative:page;" filled="f" stroked="t" coordsize="21600,21600" o:gfxdata="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1t+AP2AAAAAoBAAAP&#10;AAAAAAAAAAEAIAAAACIAAABkcnMvZG93bnJldi54bWxQSwECFAAUAAAACACHTuJAbB8+J98BAACd&#10;AwAADgAAAAAAAAABACAAAAAnAQAAZHJzL2Uyb0RvYy54bWxQSwUGAAAAAAYABgBZAQAAeA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33536" behindDoc="0" locked="0" layoutInCell="1" allowOverlap="1">
                            <wp:simplePos x="0" y="0"/>
                            <wp:positionH relativeFrom="column">
                              <wp:posOffset>4474845</wp:posOffset>
                            </wp:positionH>
                            <wp:positionV relativeFrom="paragraph">
                              <wp:posOffset>1972310</wp:posOffset>
                            </wp:positionV>
                            <wp:extent cx="499745" cy="30734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49974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空地</w:t>
                                        </w:r>
                                      </w:p>
                                    </w:txbxContent>
                                  </wps:txbx>
                                  <wps:bodyPr upright="1"/>
                                </wps:wsp>
                              </a:graphicData>
                            </a:graphic>
                          </wp:anchor>
                        </w:drawing>
                      </mc:Choice>
                      <mc:Fallback>
                        <w:pict>
                          <v:shape id="_x0000_s1026" o:spid="_x0000_s1026" o:spt="202" type="#_x0000_t202" style="position:absolute;left:0pt;margin-left:352.35pt;margin-top:155.3pt;height:24.2pt;width:39.35pt;z-index:192833536;mso-width-relative:page;mso-height-relative:page;" filled="f" stroked="f" coordsize="21600,21600" o:gfxdata="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7rW9jYAAAACwEAAA8AAAAAAAAAAQAgAAAAIgAAAGRycy9k&#10;b3ducmV2LnhtbFBLAQIUABQAAAAIAIdO4kBVnJCTkAEAAAMDAAAOAAAAAAAAAAEAIAAAACcBAABk&#10;cnMvZTJvRG9jLnhtbFBLBQYAAAAABgAGAFkBAAApBQ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空地</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42752" behindDoc="0" locked="0" layoutInCell="1" allowOverlap="1">
                            <wp:simplePos x="0" y="0"/>
                            <wp:positionH relativeFrom="column">
                              <wp:posOffset>2950845</wp:posOffset>
                            </wp:positionH>
                            <wp:positionV relativeFrom="paragraph">
                              <wp:posOffset>3582035</wp:posOffset>
                            </wp:positionV>
                            <wp:extent cx="499745" cy="30734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499745"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wps:txbx>
                                  <wps:bodyPr upright="1"/>
                                </wps:wsp>
                              </a:graphicData>
                            </a:graphic>
                          </wp:anchor>
                        </w:drawing>
                      </mc:Choice>
                      <mc:Fallback>
                        <w:pict>
                          <v:shape id="_x0000_s1026" o:spid="_x0000_s1026" o:spt="202" type="#_x0000_t202" style="position:absolute;left:0pt;margin-left:232.35pt;margin-top:282.05pt;height:24.2pt;width:39.35pt;z-index:192842752;mso-width-relative:page;mso-height-relative:page;" filled="f" stroked="f" coordsize="21600,21600" o:gfxdata="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pHhltgAAAALAQAADwAAAAAAAAABACAAAAAiAAAAZHJzL2Rv&#10;d25yZXYueG1sUEsBAhQAFAAAAAgAh07iQJaJu3aPAQAAAwMAAA4AAAAAAAAAAQAgAAAAJwEAAGRy&#10;cy9lMm9Eb2MueG1sUEsFBgAAAAAGAAYAWQEAACg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37632" behindDoc="0" locked="0" layoutInCell="1" allowOverlap="1">
                            <wp:simplePos x="0" y="0"/>
                            <wp:positionH relativeFrom="column">
                              <wp:posOffset>1789430</wp:posOffset>
                            </wp:positionH>
                            <wp:positionV relativeFrom="paragraph">
                              <wp:posOffset>3812540</wp:posOffset>
                            </wp:positionV>
                            <wp:extent cx="2557780" cy="5080"/>
                            <wp:effectExtent l="0" t="0" r="0" b="0"/>
                            <wp:wrapNone/>
                            <wp:docPr id="151" name="直接连接符 151"/>
                            <wp:cNvGraphicFramePr/>
                            <a:graphic xmlns:a="http://schemas.openxmlformats.org/drawingml/2006/main">
                              <a:graphicData uri="http://schemas.microsoft.com/office/word/2010/wordprocessingShape">
                                <wps:wsp>
                                  <wps:cNvCnPr/>
                                  <wps:spPr>
                                    <a:xfrm flipH="1" flipV="1">
                                      <a:off x="0" y="0"/>
                                      <a:ext cx="2557780" cy="5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40.9pt;margin-top:300.2pt;height:0.4pt;width:201.4pt;z-index:192837632;mso-width-relative:page;mso-height-relative:page;" filled="f" stroked="t" coordsize="21600,21600" o:gfxdata="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bpF+9UA&#10;AAALAQAADwAAAAAAAAABACAAAAAiAAAAZHJzL2Rvd25yZXYueG1sUEsBAhQAFAAAAAgAh07iQMPQ&#10;u4jpAQAAsQMAAA4AAAAAAAAAAQAgAAAAJAEAAGRycy9lMm9Eb2MueG1sUEsFBgAAAAAGAAYAWQEA&#10;AH8FA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34560" behindDoc="0" locked="0" layoutInCell="1" allowOverlap="1">
                            <wp:simplePos x="0" y="0"/>
                            <wp:positionH relativeFrom="column">
                              <wp:posOffset>2762885</wp:posOffset>
                            </wp:positionH>
                            <wp:positionV relativeFrom="paragraph">
                              <wp:posOffset>147955</wp:posOffset>
                            </wp:positionV>
                            <wp:extent cx="833120" cy="30734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833120" cy="30734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其它企业</w:t>
                                        </w:r>
                                      </w:p>
                                    </w:txbxContent>
                                  </wps:txbx>
                                  <wps:bodyPr upright="1"/>
                                </wps:wsp>
                              </a:graphicData>
                            </a:graphic>
                          </wp:anchor>
                        </w:drawing>
                      </mc:Choice>
                      <mc:Fallback>
                        <w:pict>
                          <v:shape id="_x0000_s1026" o:spid="_x0000_s1026" o:spt="202" type="#_x0000_t202" style="position:absolute;left:0pt;margin-left:217.55pt;margin-top:11.65pt;height:24.2pt;width:65.6pt;z-index:192834560;mso-width-relative:page;mso-height-relative:page;" filled="f" stroked="f" coordsize="21600,21600" o:gfxdata="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7JQZtgAAAAJAQAADwAAAAAAAAABACAAAAAiAAAAZHJzL2Rv&#10;d25yZXYueG1sUEsBAhQAFAAAAAgAh07iQD4SjRePAQAAAwMAAA4AAAAAAAAAAQAgAAAAJwEAAGRy&#10;cy9lMm9Eb2MueG1sUEsFBgAAAAAGAAYAWQEAACg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其它企业</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22272" behindDoc="0" locked="0" layoutInCell="1" allowOverlap="1">
                            <wp:simplePos x="0" y="0"/>
                            <wp:positionH relativeFrom="column">
                              <wp:posOffset>1652905</wp:posOffset>
                            </wp:positionH>
                            <wp:positionV relativeFrom="paragraph">
                              <wp:posOffset>1059815</wp:posOffset>
                            </wp:positionV>
                            <wp:extent cx="454660" cy="56451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454660" cy="564515"/>
                                    </a:xfrm>
                                    <a:prstGeom prst="rect">
                                      <a:avLst/>
                                    </a:prstGeom>
                                    <a:noFill/>
                                    <a:ln>
                                      <a:noFill/>
                                    </a:ln>
                                  </wps:spPr>
                                  <wps:txb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Z3</w:t>
                                        </w:r>
                                      </w:p>
                                    </w:txbxContent>
                                  </wps:txbx>
                                  <wps:bodyPr upright="1"/>
                                </wps:wsp>
                              </a:graphicData>
                            </a:graphic>
                          </wp:anchor>
                        </w:drawing>
                      </mc:Choice>
                      <mc:Fallback>
                        <w:pict>
                          <v:shape id="_x0000_s1026" o:spid="_x0000_s1026" o:spt="202" type="#_x0000_t202" style="position:absolute;left:0pt;margin-left:130.15pt;margin-top:83.45pt;height:44.45pt;width:35.8pt;z-index:192822272;mso-width-relative:page;mso-height-relative:page;" filled="f" stroked="f" coordsize="21600,21600" o:gfxdata="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YG0VLYAAAACwEAAA8AAAAAAAAAAQAgAAAAIgAAAGRycy9kb3du&#10;cmV2LnhtbFBLAQIUABQAAAAIAIdO4kDIUPasjQEAAAMDAAAOAAAAAAAAAAEAIAAAACcBAABkcnMv&#10;ZTJvRG9jLnhtbFBLBQYAAAAABgAGAFkBAAAmBQAAAAA=&#10;">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Z3</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29440" behindDoc="0" locked="0" layoutInCell="1" allowOverlap="1">
                            <wp:simplePos x="0" y="0"/>
                            <wp:positionH relativeFrom="column">
                              <wp:posOffset>4378325</wp:posOffset>
                            </wp:positionH>
                            <wp:positionV relativeFrom="paragraph">
                              <wp:posOffset>1031875</wp:posOffset>
                            </wp:positionV>
                            <wp:extent cx="614045" cy="45910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614045" cy="459105"/>
                                    </a:xfrm>
                                    <a:prstGeom prst="rect">
                                      <a:avLst/>
                                    </a:prstGeom>
                                    <a:noFill/>
                                    <a:ln>
                                      <a:noFill/>
                                    </a:ln>
                                  </wps:spPr>
                                  <wps:txb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Z1</w:t>
                                        </w:r>
                                      </w:p>
                                      <w:p/>
                                    </w:txbxContent>
                                  </wps:txbx>
                                  <wps:bodyPr upright="1"/>
                                </wps:wsp>
                              </a:graphicData>
                            </a:graphic>
                          </wp:anchor>
                        </w:drawing>
                      </mc:Choice>
                      <mc:Fallback>
                        <w:pict>
                          <v:shape id="_x0000_s1026" o:spid="_x0000_s1026" o:spt="202" type="#_x0000_t202" style="position:absolute;left:0pt;margin-left:344.75pt;margin-top:81.25pt;height:36.15pt;width:48.35pt;z-index:192829440;mso-width-relative:page;mso-height-relative:page;" filled="f" stroked="f" coordsize="21600,21600" o:gfxdata="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6822AAAAAsBAAAPAAAAAAAAAAEAIAAAACIAAABkcnMv&#10;ZG93bnJldi54bWxQSwECFAAUAAAACACHTuJAurHueJEBAAADAwAADgAAAAAAAAABACAAAAAnAQAA&#10;ZHJzL2Uyb0RvYy54bWxQSwUGAAAAAAYABgBZAQAAKgUAAAAA&#10;">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Z1</w:t>
                                  </w:r>
                                </w:p>
                                <w:p/>
                              </w:txbxContent>
                            </v:textbox>
                          </v:shape>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192841728" behindDoc="0" locked="0" layoutInCell="1" allowOverlap="1">
                            <wp:simplePos x="0" y="0"/>
                            <wp:positionH relativeFrom="column">
                              <wp:posOffset>3844290</wp:posOffset>
                            </wp:positionH>
                            <wp:positionV relativeFrom="paragraph">
                              <wp:posOffset>315595</wp:posOffset>
                            </wp:positionV>
                            <wp:extent cx="351790" cy="306070"/>
                            <wp:effectExtent l="4445" t="4445" r="5715" b="13335"/>
                            <wp:wrapNone/>
                            <wp:docPr id="134" name="矩形 134"/>
                            <wp:cNvGraphicFramePr/>
                            <a:graphic xmlns:a="http://schemas.openxmlformats.org/drawingml/2006/main">
                              <a:graphicData uri="http://schemas.microsoft.com/office/word/2010/wordprocessingShape">
                                <wps:wsp>
                                  <wps:cNvSpPr/>
                                  <wps:spPr>
                                    <a:xfrm>
                                      <a:off x="0" y="0"/>
                                      <a:ext cx="351790" cy="30607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2.7pt;margin-top:24.85pt;height:24.1pt;width:27.7pt;z-index:192841728;mso-width-relative:page;mso-height-relative:page;" filled="f" stroked="t" coordsize="21600,21600" o:gfxdata="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FrTVC2AAAAAkBAAAP&#10;AAAAAAAAAAEAIAAAACIAAABkcnMvZG93bnJldi54bWxQSwECFAAUAAAACACHTuJADnP3D98BAACq&#10;AwAADgAAAAAAAAABACAAAAAnAQAAZHJzL2Uyb0RvYy54bWxQSwUGAAAAAAYABgBZAQAAeAU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192840704" behindDoc="0" locked="0" layoutInCell="1" allowOverlap="1">
                            <wp:simplePos x="0" y="0"/>
                            <wp:positionH relativeFrom="column">
                              <wp:posOffset>3844290</wp:posOffset>
                            </wp:positionH>
                            <wp:positionV relativeFrom="paragraph">
                              <wp:posOffset>144780</wp:posOffset>
                            </wp:positionV>
                            <wp:extent cx="351790" cy="476885"/>
                            <wp:effectExtent l="4445" t="4445" r="5715" b="13970"/>
                            <wp:wrapNone/>
                            <wp:docPr id="143" name="矩形 143"/>
                            <wp:cNvGraphicFramePr/>
                            <a:graphic xmlns:a="http://schemas.openxmlformats.org/drawingml/2006/main">
                              <a:graphicData uri="http://schemas.microsoft.com/office/word/2010/wordprocessingShape">
                                <wps:wsp>
                                  <wps:cNvSpPr/>
                                  <wps:spPr>
                                    <a:xfrm>
                                      <a:off x="0" y="0"/>
                                      <a:ext cx="351790" cy="4768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2.7pt;margin-top:11.4pt;height:37.55pt;width:27.7pt;z-index:192840704;mso-width-relative:page;mso-height-relative:page;" filled="f" stroked="t" coordsize="21600,21600" o:gfxdata="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q0yc9cAAAAJAQAADwAA&#10;AAAAAAABACAAAAAiAAAAZHJzL2Rvd25yZXYueG1sUEsBAhQAFAAAAAgAh07iQHx0J23eAQAAqgMA&#10;AA4AAAAAAAAAAQAgAAAAJgEAAGRycy9lMm9Eb2MueG1sUEsFBgAAAAAGAAYAWQEAAHYFA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192839680" behindDoc="0" locked="0" layoutInCell="1" allowOverlap="1">
                            <wp:simplePos x="0" y="0"/>
                            <wp:positionH relativeFrom="column">
                              <wp:posOffset>4082415</wp:posOffset>
                            </wp:positionH>
                            <wp:positionV relativeFrom="paragraph">
                              <wp:posOffset>621030</wp:posOffset>
                            </wp:positionV>
                            <wp:extent cx="351790" cy="467360"/>
                            <wp:effectExtent l="4445" t="5080" r="5715" b="22860"/>
                            <wp:wrapNone/>
                            <wp:docPr id="138" name="矩形 138"/>
                            <wp:cNvGraphicFramePr/>
                            <a:graphic xmlns:a="http://schemas.openxmlformats.org/drawingml/2006/main">
                              <a:graphicData uri="http://schemas.microsoft.com/office/word/2010/wordprocessingShape">
                                <wps:wsp>
                                  <wps:cNvSpPr/>
                                  <wps:spPr>
                                    <a:xfrm>
                                      <a:off x="0" y="0"/>
                                      <a:ext cx="351790" cy="4673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1.45pt;margin-top:48.9pt;height:36.8pt;width:27.7pt;z-index:192839680;mso-width-relative:page;mso-height-relative:page;" filled="f" stroked="t" coordsize="21600,21600" o:gfxdata="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ZaML2QAAAAoBAAAP&#10;AAAAAAAAAAEAIAAAACIAAABkcnMvZG93bnJldi54bWxQSwECFAAUAAAACACHTuJADGp7yt4BAACq&#10;AwAADgAAAAAAAAABACAAAAAoAQAAZHJzL2Uyb0RvYy54bWxQSwUGAAAAAAYABgBZAQAAeAUAAAAA&#10;">
                            <v:fill on="f" focussize="0,0"/>
                            <v:stroke color="#000000" joinstyle="miter"/>
                            <v:imagedata o:title=""/>
                            <o:lock v:ext="edit" aspectratio="f"/>
                          </v:rect>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192838656" behindDoc="0" locked="0" layoutInCell="1" allowOverlap="1">
                            <wp:simplePos x="0" y="0"/>
                            <wp:positionH relativeFrom="column">
                              <wp:posOffset>4082415</wp:posOffset>
                            </wp:positionH>
                            <wp:positionV relativeFrom="paragraph">
                              <wp:posOffset>1459230</wp:posOffset>
                            </wp:positionV>
                            <wp:extent cx="351790" cy="457835"/>
                            <wp:effectExtent l="4445" t="4445" r="5715" b="13970"/>
                            <wp:wrapNone/>
                            <wp:docPr id="136" name="矩形 136"/>
                            <wp:cNvGraphicFramePr/>
                            <a:graphic xmlns:a="http://schemas.openxmlformats.org/drawingml/2006/main">
                              <a:graphicData uri="http://schemas.microsoft.com/office/word/2010/wordprocessingShape">
                                <wps:wsp>
                                  <wps:cNvSpPr/>
                                  <wps:spPr>
                                    <a:xfrm>
                                      <a:off x="0" y="0"/>
                                      <a:ext cx="351790" cy="45783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1.45pt;margin-top:114.9pt;height:36.05pt;width:27.7pt;z-index:192838656;mso-width-relative:page;mso-height-relative:page;" filled="f" stroked="t" coordsize="21600,21600" o:gfxdata="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WZrG92gAAAAsBAAAP&#10;AAAAAAAAAAEAIAAAACIAAABkcnMvZG93bnJldi54bWxQSwECFAAUAAAACACHTuJAhFF3B90BAACq&#10;AwAADgAAAAAAAAABACAAAAApAQAAZHJzL2Uyb0RvYy54bWxQSwUGAAAAAAYABgBZAQAAeAU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192835584" behindDoc="0" locked="0" layoutInCell="1" allowOverlap="1">
                            <wp:simplePos x="0" y="0"/>
                            <wp:positionH relativeFrom="column">
                              <wp:posOffset>1779905</wp:posOffset>
                            </wp:positionH>
                            <wp:positionV relativeFrom="paragraph">
                              <wp:posOffset>3631565</wp:posOffset>
                            </wp:positionV>
                            <wp:extent cx="2557780" cy="5080"/>
                            <wp:effectExtent l="0" t="0" r="0" b="0"/>
                            <wp:wrapNone/>
                            <wp:docPr id="131" name="直接连接符 131"/>
                            <wp:cNvGraphicFramePr/>
                            <a:graphic xmlns:a="http://schemas.openxmlformats.org/drawingml/2006/main">
                              <a:graphicData uri="http://schemas.microsoft.com/office/word/2010/wordprocessingShape">
                                <wps:wsp>
                                  <wps:cNvCnPr/>
                                  <wps:spPr>
                                    <a:xfrm flipH="1" flipV="1">
                                      <a:off x="0" y="0"/>
                                      <a:ext cx="2557780" cy="5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40.15pt;margin-top:285.95pt;height:0.4pt;width:201.4pt;z-index:192835584;mso-width-relative:page;mso-height-relative:page;" filled="f" stroked="t" coordsize="21600,21600" o:gfxdata="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tJ5MrW&#10;AAAACwEAAA8AAAAAAAAAAQAgAAAAIgAAAGRycy9kb3ducmV2LnhtbFBLAQIUABQAAAAIAIdO4kAn&#10;ZdBt6QEAALEDAAAOAAAAAAAAAAEAIAAAACUBAABkcnMvZTJvRG9jLnhtbFBLBQYAAAAABgAGAFkB&#10;AACABQAAAAA=&#10;">
                            <v:fill on="f" focussize="0,0"/>
                            <v:stroke color="#000000" joinstyle="round"/>
                            <v:imagedata o:title=""/>
                            <o:lock v:ext="edit" aspectratio="f"/>
                          </v:line>
                        </w:pict>
                      </mc:Fallback>
                    </mc:AlternateContent>
                  </w:r>
                  <w:r>
                    <w:rPr>
                      <w:rFonts w:ascii="Times New Roman" w:hAnsi="Times New Roman" w:eastAsia="宋体" w:cs="Times New Roman"/>
                      <w:color w:val="auto"/>
                      <w:sz w:val="21"/>
                    </w:rPr>
                    <mc:AlternateContent>
                      <mc:Choice Requires="wps">
                        <w:drawing>
                          <wp:anchor distT="0" distB="0" distL="114300" distR="114300" simplePos="0" relativeHeight="192836608" behindDoc="0" locked="0" layoutInCell="1" allowOverlap="1">
                            <wp:simplePos x="0" y="0"/>
                            <wp:positionH relativeFrom="column">
                              <wp:posOffset>2025015</wp:posOffset>
                            </wp:positionH>
                            <wp:positionV relativeFrom="paragraph">
                              <wp:posOffset>620395</wp:posOffset>
                            </wp:positionV>
                            <wp:extent cx="2056765" cy="2819400"/>
                            <wp:effectExtent l="4445" t="4445" r="15240" b="14605"/>
                            <wp:wrapNone/>
                            <wp:docPr id="135" name="矩形 135"/>
                            <wp:cNvGraphicFramePr/>
                            <a:graphic xmlns:a="http://schemas.openxmlformats.org/drawingml/2006/main">
                              <a:graphicData uri="http://schemas.microsoft.com/office/word/2010/wordprocessingShape">
                                <wps:wsp>
                                  <wps:cNvSpPr/>
                                  <wps:spPr>
                                    <a:xfrm>
                                      <a:off x="0" y="0"/>
                                      <a:ext cx="2056765" cy="28194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9.45pt;margin-top:48.85pt;height:222pt;width:161.95pt;z-index:192836608;mso-width-relative:page;mso-height-relative:page;" filled="f" stroked="t" coordsize="21600,21600" o:gfxdata="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hHTp7ZAAAACgEA&#10;AA8AAAAAAAAAAQAgAAAAIgAAAGRycy9kb3ducmV2LnhtbFBLAQIUABQAAAAIAIdO4kDou9854AEA&#10;AKwDAAAOAAAAAAAAAAEAIAAAACgBAABkcnMvZTJvRG9jLnhtbFBLBQYAAAAABgAGAFkBAAB6BQAA&#10;AAA=&#10;">
                            <v:fill on="f" focussize="0,0"/>
                            <v:stroke color="#000000" joinstyle="miter"/>
                            <v:imagedata o:title=""/>
                            <o:lock v:ext="edit" aspectratio="f"/>
                          </v:rect>
                        </w:pict>
                      </mc:Fallback>
                    </mc:AlternateContent>
                  </w:r>
                </w:p>
              </w:tc>
            </w:tr>
          </w:tbl>
          <w:p>
            <w:pPr>
              <w:pStyle w:val="2"/>
              <w:ind w:left="0" w:leftChars="0" w:firstLine="0" w:firstLineChars="0"/>
              <w:rPr>
                <w:rFonts w:hint="default" w:ascii="Times New Roman" w:hAnsi="Times New Roman" w:eastAsia="宋体" w:cs="Times New Roman"/>
                <w:color w:val="auto"/>
              </w:rPr>
            </w:pPr>
          </w:p>
        </w:tc>
      </w:tr>
      <w:bookmarkEnd w:id="62"/>
    </w:tbl>
    <w:p>
      <w:pPr>
        <w:pStyle w:val="3"/>
        <w:keepNext w:val="0"/>
        <w:keepLines w:val="0"/>
        <w:pageBreakBefore w:val="0"/>
        <w:widowControl w:val="0"/>
        <w:tabs>
          <w:tab w:val="left" w:pos="1231"/>
        </w:tabs>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rPr>
      </w:pPr>
      <w:bookmarkStart w:id="67" w:name="_Toc12432"/>
      <w:bookmarkStart w:id="68" w:name="_Toc497001481"/>
      <w:r>
        <w:rPr>
          <w:rFonts w:hint="default" w:ascii="Times New Roman" w:hAnsi="Times New Roman" w:eastAsia="宋体" w:cs="Times New Roman"/>
          <w:color w:val="auto"/>
        </w:rPr>
        <w:t>8、质量保证和质量控制</w:t>
      </w:r>
      <w:bookmarkEnd w:id="67"/>
    </w:p>
    <w:p>
      <w:pPr>
        <w:pStyle w:val="4"/>
        <w:keepNext w:val="0"/>
        <w:keepLines w:val="0"/>
        <w:pageBreakBefore w:val="0"/>
        <w:widowControl w:val="0"/>
        <w:tabs>
          <w:tab w:val="left" w:pos="1442"/>
        </w:tabs>
        <w:kinsoku/>
        <w:wordWrap/>
        <w:overflowPunct/>
        <w:topLinePunct w:val="0"/>
        <w:autoSpaceDE w:val="0"/>
        <w:autoSpaceDN w:val="0"/>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bookmarkStart w:id="69" w:name="_Toc12318"/>
      <w:bookmarkStart w:id="70" w:name="_Toc20267_WPSOffice_Level2"/>
      <w:bookmarkStart w:id="71" w:name="_Toc24936_WPSOffice_Level2"/>
      <w:r>
        <w:rPr>
          <w:rFonts w:hint="default" w:ascii="Times New Roman" w:hAnsi="Times New Roman" w:eastAsia="宋体" w:cs="Times New Roman"/>
          <w:b/>
          <w:bCs/>
          <w:color w:val="auto"/>
          <w:sz w:val="24"/>
          <w:szCs w:val="24"/>
          <w:lang w:val="en-US" w:eastAsia="zh-CN"/>
        </w:rPr>
        <w:t>8.1监测</w:t>
      </w:r>
      <w:r>
        <w:rPr>
          <w:rFonts w:hint="eastAsia" w:ascii="Times New Roman" w:hAnsi="Times New Roman" w:eastAsia="宋体" w:cs="Times New Roman"/>
          <w:b/>
          <w:bCs/>
          <w:color w:val="auto"/>
          <w:sz w:val="24"/>
          <w:szCs w:val="24"/>
          <w:lang w:val="en-US" w:eastAsia="zh-CN"/>
        </w:rPr>
        <w:t>仪器及</w:t>
      </w:r>
      <w:r>
        <w:rPr>
          <w:rFonts w:hint="default" w:ascii="Times New Roman" w:hAnsi="Times New Roman" w:eastAsia="宋体" w:cs="Times New Roman"/>
          <w:b/>
          <w:bCs/>
          <w:color w:val="auto"/>
          <w:sz w:val="24"/>
          <w:szCs w:val="24"/>
          <w:lang w:val="en-US" w:eastAsia="zh-CN"/>
        </w:rPr>
        <w:t>分析方法</w:t>
      </w:r>
      <w:bookmarkEnd w:id="69"/>
      <w:bookmarkEnd w:id="70"/>
      <w:bookmarkEnd w:id="71"/>
    </w:p>
    <w:p>
      <w:pPr>
        <w:jc w:val="center"/>
        <w:rPr>
          <w:rFonts w:hint="default" w:ascii="Times New Roman" w:hAnsi="Times New Roman" w:eastAsia="宋体" w:cs="Times New Roman"/>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8-1</w:t>
      </w:r>
      <w:r>
        <w:rPr>
          <w:rFonts w:hint="default" w:ascii="Times New Roman" w:hAnsi="Times New Roman" w:eastAsia="宋体" w:cs="Times New Roman"/>
          <w:b/>
          <w:bCs/>
          <w:color w:val="auto"/>
          <w:sz w:val="24"/>
          <w:szCs w:val="24"/>
          <w:lang w:val="en-US" w:eastAsia="zh-CN"/>
        </w:rPr>
        <w:t>监测</w:t>
      </w:r>
      <w:r>
        <w:rPr>
          <w:rFonts w:hint="eastAsia" w:ascii="Times New Roman" w:hAnsi="Times New Roman" w:eastAsia="宋体" w:cs="Times New Roman"/>
          <w:b/>
          <w:bCs/>
          <w:color w:val="auto"/>
          <w:sz w:val="24"/>
          <w:szCs w:val="24"/>
          <w:lang w:val="en-US" w:eastAsia="zh-CN"/>
        </w:rPr>
        <w:t>仪器及</w:t>
      </w:r>
      <w:r>
        <w:rPr>
          <w:rFonts w:hint="default" w:ascii="Times New Roman" w:hAnsi="Times New Roman" w:eastAsia="宋体" w:cs="Times New Roman"/>
          <w:b/>
          <w:bCs/>
          <w:color w:val="auto"/>
          <w:sz w:val="24"/>
          <w:szCs w:val="24"/>
          <w:lang w:val="en-US" w:eastAsia="zh-CN"/>
        </w:rPr>
        <w:t>分析方法</w:t>
      </w:r>
    </w:p>
    <w:tbl>
      <w:tblPr>
        <w:tblStyle w:val="30"/>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790"/>
        <w:gridCol w:w="2750"/>
        <w:gridCol w:w="2494"/>
        <w:gridCol w:w="1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dxa"/>
            <w:noWrap w:val="0"/>
            <w:vAlign w:val="center"/>
          </w:tcPr>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bookmarkStart w:id="72" w:name="_Toc9622_WPSOffice_Level2"/>
            <w:bookmarkStart w:id="73" w:name="_Toc26574_WPSOffice_Level2"/>
            <w:bookmarkStart w:id="74" w:name="_Toc17617"/>
            <w:r>
              <w:rPr>
                <w:rFonts w:hint="default" w:ascii="Times New Roman" w:hAnsi="Times New Roman" w:eastAsia="宋体" w:cs="Times New Roman"/>
                <w:color w:val="auto"/>
                <w:sz w:val="21"/>
                <w:szCs w:val="21"/>
                <w:lang w:val="en-US" w:eastAsia="zh-CN"/>
              </w:rPr>
              <w:t>检测</w:t>
            </w:r>
          </w:p>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790" w:type="dxa"/>
            <w:noWrap w:val="0"/>
            <w:vAlign w:val="center"/>
          </w:tcPr>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w:t>
            </w:r>
          </w:p>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2750" w:type="dxa"/>
            <w:noWrap w:val="0"/>
            <w:vAlign w:val="center"/>
          </w:tcPr>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检测方法</w:t>
            </w:r>
          </w:p>
        </w:tc>
        <w:tc>
          <w:tcPr>
            <w:tcW w:w="2494" w:type="dxa"/>
            <w:noWrap w:val="0"/>
            <w:vAlign w:val="center"/>
          </w:tcPr>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仪器名称及编号</w:t>
            </w:r>
          </w:p>
        </w:tc>
        <w:tc>
          <w:tcPr>
            <w:tcW w:w="1599" w:type="dxa"/>
            <w:noWrap w:val="0"/>
            <w:vAlign w:val="center"/>
          </w:tcPr>
          <w:p>
            <w:pPr>
              <w:pStyle w:val="126"/>
              <w:spacing w:before="1" w:line="242" w:lineRule="auto"/>
              <w:ind w:left="85" w:right="7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683" w:type="dxa"/>
            <w:noWrap w:val="0"/>
            <w:vAlign w:val="center"/>
          </w:tcPr>
          <w:p>
            <w:pPr>
              <w:pStyle w:val="126"/>
              <w:spacing w:before="1" w:line="242" w:lineRule="auto"/>
              <w:ind w:left="85" w:right="7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无组织废气</w:t>
            </w:r>
          </w:p>
        </w:tc>
        <w:tc>
          <w:tcPr>
            <w:tcW w:w="790" w:type="dxa"/>
            <w:noWrap w:val="0"/>
            <w:vAlign w:val="center"/>
          </w:tcPr>
          <w:p>
            <w:pPr>
              <w:pStyle w:val="126"/>
              <w:spacing w:before="1" w:line="242" w:lineRule="auto"/>
              <w:ind w:left="85" w:leftChars="0" w:right="71"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2750"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《环境空气总悬浮颗粒物的测定</w:t>
            </w:r>
            <w:r>
              <w:rPr>
                <w:rFonts w:hint="default" w:ascii="Times New Roman" w:hAnsi="Times New Roman" w:eastAsia="宋体" w:cs="Times New Roman"/>
                <w:color w:val="auto"/>
                <w:sz w:val="21"/>
                <w:szCs w:val="21"/>
                <w:lang w:val="en-US" w:eastAsia="zh-CN"/>
              </w:rPr>
              <w:t xml:space="preserve">  重量法</w:t>
            </w:r>
            <w:r>
              <w:rPr>
                <w:rFonts w:hint="default" w:ascii="Times New Roman" w:hAnsi="Times New Roman" w:eastAsia="宋体" w:cs="Times New Roman"/>
                <w:color w:val="auto"/>
                <w:sz w:val="21"/>
                <w:szCs w:val="21"/>
                <w:lang w:eastAsia="zh-CN"/>
              </w:rPr>
              <w:t>》</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GB/T 15432-1995</w:t>
            </w:r>
          </w:p>
        </w:tc>
        <w:tc>
          <w:tcPr>
            <w:tcW w:w="24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崂应2030型 LQYC-046-</w:t>
            </w:r>
            <w:r>
              <w:rPr>
                <w:rFonts w:hint="eastAsia" w:ascii="Times New Roman" w:hAnsi="Times New Roman" w:eastAsia="宋体" w:cs="Times New Roman"/>
                <w:color w:val="auto"/>
                <w:sz w:val="21"/>
                <w:szCs w:val="21"/>
                <w:lang w:val="en-US" w:eastAsia="zh-CN"/>
              </w:rPr>
              <w:t>5</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中流量智能TSP采样器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崂应2030型 LQYC-046-</w:t>
            </w:r>
            <w:r>
              <w:rPr>
                <w:rFonts w:hint="eastAsia" w:ascii="Times New Roman" w:hAnsi="Times New Roman" w:eastAsia="宋体" w:cs="Times New Roman"/>
                <w:color w:val="auto"/>
                <w:sz w:val="21"/>
                <w:szCs w:val="21"/>
                <w:lang w:val="en-US" w:eastAsia="zh-CN"/>
              </w:rPr>
              <w:t>6</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中流量智能TSP采样器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崂应2030型 LQYC-046-</w:t>
            </w:r>
            <w:r>
              <w:rPr>
                <w:rFonts w:hint="eastAsia" w:ascii="Times New Roman" w:hAnsi="Times New Roman" w:eastAsia="宋体" w:cs="Times New Roman"/>
                <w:color w:val="auto"/>
                <w:sz w:val="21"/>
                <w:szCs w:val="21"/>
                <w:lang w:val="en-US" w:eastAsia="zh-CN"/>
              </w:rPr>
              <w:t>7</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中流量智能TSP采样器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ES225SM-DR  LQYS-012-1十万分之一电子天平</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HS-150  LQYS-061</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恒温恒湿培养箱 </w:t>
            </w:r>
          </w:p>
        </w:tc>
        <w:tc>
          <w:tcPr>
            <w:tcW w:w="1599" w:type="dxa"/>
            <w:noWrap w:val="0"/>
            <w:vAlign w:val="center"/>
          </w:tcPr>
          <w:p>
            <w:pPr>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0.001mg/m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4" w:hRule="atLeast"/>
          <w:jc w:val="center"/>
        </w:trPr>
        <w:tc>
          <w:tcPr>
            <w:tcW w:w="683"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w:t>
            </w:r>
          </w:p>
        </w:tc>
        <w:tc>
          <w:tcPr>
            <w:tcW w:w="79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275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《工业企业厂界环境噪声排放标准》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12348-2008</w:t>
            </w:r>
          </w:p>
        </w:tc>
        <w:tc>
          <w:tcPr>
            <w:tcW w:w="24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DEM6   LQYC-001-</w:t>
            </w:r>
            <w:r>
              <w:rPr>
                <w:rFonts w:hint="eastAsia" w:ascii="Times New Roman" w:hAnsi="Times New Roman" w:eastAsia="宋体" w:cs="Times New Roman"/>
                <w:color w:val="auto"/>
                <w:sz w:val="21"/>
                <w:szCs w:val="21"/>
                <w:lang w:val="en-US" w:eastAsia="zh-CN"/>
              </w:rPr>
              <w:t>6</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三杯风向风速表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AWA6221B  LQYC-009-</w:t>
            </w:r>
            <w:r>
              <w:rPr>
                <w:rFonts w:hint="eastAsia" w:ascii="Times New Roman" w:hAnsi="Times New Roman" w:eastAsia="宋体" w:cs="Times New Roman"/>
                <w:color w:val="auto"/>
                <w:sz w:val="21"/>
                <w:szCs w:val="21"/>
                <w:lang w:val="en-US" w:eastAsia="zh-CN"/>
              </w:rPr>
              <w:t>6</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AWA5688 LQYC-011-</w:t>
            </w:r>
            <w:r>
              <w:rPr>
                <w:rFonts w:hint="eastAsia" w:ascii="Times New Roman" w:hAnsi="Times New Roman" w:eastAsia="宋体" w:cs="Times New Roman"/>
                <w:color w:val="auto"/>
                <w:sz w:val="21"/>
                <w:szCs w:val="21"/>
                <w:lang w:val="en-US" w:eastAsia="zh-CN"/>
              </w:rPr>
              <w:t>6</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多功能声级计</w:t>
            </w:r>
          </w:p>
        </w:tc>
        <w:tc>
          <w:tcPr>
            <w:tcW w:w="1599" w:type="dxa"/>
            <w:noWrap w:val="0"/>
            <w:vAlign w:val="center"/>
          </w:tcPr>
          <w:p>
            <w:pPr>
              <w:jc w:val="center"/>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82" w:firstLineChars="200"/>
        <w:jc w:val="left"/>
        <w:textAlignment w:val="auto"/>
        <w:outlineLvl w:val="9"/>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bCs/>
          <w:color w:val="auto"/>
          <w:sz w:val="24"/>
          <w:szCs w:val="24"/>
          <w:highlight w:val="none"/>
          <w:lang w:val="en-US" w:eastAsia="zh-CN"/>
        </w:rPr>
        <w:t>8.2</w:t>
      </w:r>
      <w:bookmarkEnd w:id="72"/>
      <w:bookmarkEnd w:id="73"/>
      <w:bookmarkEnd w:id="74"/>
      <w:r>
        <w:rPr>
          <w:rFonts w:hint="default" w:ascii="Times New Roman" w:hAnsi="Times New Roman" w:eastAsia="宋体" w:cs="Times New Roman"/>
          <w:b/>
          <w:color w:val="auto"/>
          <w:sz w:val="28"/>
          <w:szCs w:val="28"/>
          <w:highlight w:val="none"/>
          <w:lang w:eastAsia="zh-CN"/>
        </w:rPr>
        <w:t>检测质量控制情况</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ascii="Times New Roman" w:hAnsi="Times New Roman" w:eastAsia="宋体" w:cs="Times New Roman"/>
        </w:rPr>
      </w:pPr>
      <w:r>
        <w:rPr>
          <w:rFonts w:hint="default" w:ascii="Times New Roman" w:hAnsi="Times New Roman" w:eastAsia="宋体" w:cs="Times New Roman"/>
          <w:color w:val="auto"/>
          <w:sz w:val="24"/>
          <w:szCs w:val="24"/>
          <w:highlight w:val="none"/>
        </w:rPr>
        <w:t>本次验收检测严格执行《固定源废气监测技术规范》HJ/T 397-2007、《固定</w:t>
      </w:r>
      <w:r>
        <w:rPr>
          <w:rFonts w:hint="default" w:ascii="Times New Roman" w:hAnsi="Times New Roman" w:eastAsia="宋体" w:cs="Times New Roman"/>
          <w:color w:val="auto"/>
          <w:sz w:val="24"/>
          <w:szCs w:val="24"/>
          <w:highlight w:val="none"/>
          <w:lang w:eastAsia="zh-CN"/>
        </w:rPr>
        <w:t>污</w:t>
      </w:r>
      <w:r>
        <w:rPr>
          <w:rFonts w:hint="default" w:ascii="Times New Roman" w:hAnsi="Times New Roman" w:eastAsia="宋体" w:cs="Times New Roman"/>
          <w:color w:val="auto"/>
          <w:sz w:val="24"/>
          <w:szCs w:val="24"/>
          <w:highlight w:val="none"/>
        </w:rPr>
        <w:t>染源监测质量保证与质量控制技术规范》HJ/T373-2007、《环境监测质量管理技术导则》HJ630-2011等规范和采用的标准检测方法实施全过程的质量保证。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720" w:leftChars="0" w:firstLine="964" w:firstLineChars="400"/>
        <w:textAlignment w:val="auto"/>
        <w:outlineLvl w:val="9"/>
        <w:rPr>
          <w:rFonts w:hint="default" w:ascii="Times New Roman" w:hAnsi="Times New Roman" w:eastAsia="宋体" w:cs="Times New Roman"/>
          <w:b/>
          <w:bCs/>
          <w:color w:val="auto"/>
          <w:kern w:val="2"/>
          <w:sz w:val="24"/>
          <w:szCs w:val="24"/>
          <w:highlight w:val="none"/>
          <w:lang w:val="en-US" w:eastAsia="zh-CN" w:bidi="ar-SA"/>
        </w:rPr>
      </w:pPr>
      <w:bookmarkStart w:id="75" w:name="_Toc15604_WPSOffice_Level2"/>
      <w:bookmarkStart w:id="76" w:name="_Toc2190"/>
      <w:bookmarkStart w:id="77" w:name="_Toc30014_WPSOffice_Level2"/>
      <w:r>
        <w:rPr>
          <w:rFonts w:hint="default" w:ascii="Times New Roman" w:hAnsi="Times New Roman" w:eastAsia="宋体" w:cs="Times New Roman"/>
          <w:b/>
          <w:bCs/>
          <w:color w:val="auto"/>
          <w:sz w:val="24"/>
          <w:szCs w:val="24"/>
          <w:lang w:val="en-US" w:eastAsia="zh-CN"/>
        </w:rPr>
        <w:t>8.2</w:t>
      </w: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废气检测</w:t>
      </w:r>
    </w:p>
    <w:p>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废气采样前对仪器流量计进行校准，并检查气密性；采样和分析过程严格按照</w:t>
      </w:r>
      <w:r>
        <w:rPr>
          <w:rFonts w:hint="default" w:ascii="Times New Roman" w:hAnsi="Times New Roman" w:eastAsia="宋体" w:cs="Times New Roman"/>
          <w:color w:val="auto"/>
          <w:sz w:val="24"/>
          <w:szCs w:val="24"/>
          <w:highlight w:val="none"/>
          <w:lang w:eastAsia="zh-CN"/>
        </w:rPr>
        <w:t>规定执</w:t>
      </w:r>
      <w:r>
        <w:rPr>
          <w:rFonts w:hint="default" w:ascii="Times New Roman" w:hAnsi="Times New Roman" w:eastAsia="宋体" w:cs="Times New Roman"/>
          <w:color w:val="auto"/>
          <w:sz w:val="24"/>
          <w:szCs w:val="24"/>
          <w:highlight w:val="none"/>
        </w:rPr>
        <w:t>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校准结果见表</w:t>
      </w:r>
      <w:r>
        <w:rPr>
          <w:rFonts w:hint="eastAsia" w:ascii="Times New Roman" w:hAnsi="Times New Roman" w:eastAsia="宋体" w:cs="Times New Roman"/>
          <w:color w:val="auto"/>
          <w:kern w:val="2"/>
          <w:sz w:val="24"/>
          <w:szCs w:val="24"/>
          <w:highlight w:val="none"/>
          <w:lang w:val="en-US" w:eastAsia="zh-CN" w:bidi="ar-SA"/>
        </w:rPr>
        <w:t>8-2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8-2崂应2030型</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中流量智能TSP</w:t>
      </w:r>
      <w:r>
        <w:rPr>
          <w:rFonts w:hint="default" w:ascii="Times New Roman" w:hAnsi="Times New Roman" w:eastAsia="宋体" w:cs="Times New Roman"/>
          <w:b/>
          <w:bCs/>
          <w:color w:val="auto"/>
          <w:sz w:val="24"/>
          <w:szCs w:val="24"/>
          <w:highlight w:val="none"/>
          <w:lang w:val="en-US" w:eastAsia="zh-CN"/>
        </w:rPr>
        <w:t>采样器流量校准结果</w:t>
      </w:r>
    </w:p>
    <w:tbl>
      <w:tblPr>
        <w:tblStyle w:val="30"/>
        <w:tblpPr w:leftFromText="181" w:rightFromText="181" w:vertAnchor="text" w:horzAnchor="page" w:tblpXSpec="center" w:tblpY="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7"/>
        <w:gridCol w:w="583"/>
        <w:gridCol w:w="1414"/>
        <w:gridCol w:w="1413"/>
        <w:gridCol w:w="141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w:t>
            </w:r>
          </w:p>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日期</w:t>
            </w:r>
          </w:p>
        </w:tc>
        <w:tc>
          <w:tcPr>
            <w:tcW w:w="55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项目</w:t>
            </w:r>
          </w:p>
        </w:tc>
        <w:tc>
          <w:tcPr>
            <w:tcW w:w="5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单位</w:t>
            </w:r>
          </w:p>
        </w:tc>
        <w:tc>
          <w:tcPr>
            <w:tcW w:w="56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p>
        </w:tc>
        <w:tc>
          <w:tcPr>
            <w:tcW w:w="5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p>
        </w:tc>
        <w:tc>
          <w:tcPr>
            <w:tcW w:w="5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105" w:firstLine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仪器编号</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val="en-US" w:eastAsia="zh-CN"/>
              </w:rPr>
              <w:t>LQYC-04</w:t>
            </w:r>
            <w:r>
              <w:rPr>
                <w:rFonts w:hint="eastAsia" w:ascii="Times New Roman" w:hAnsi="Times New Roman" w:eastAsia="宋体" w:cs="Times New Roman"/>
                <w:snapToGrid w:val="0"/>
                <w:color w:val="auto"/>
                <w:sz w:val="21"/>
                <w:szCs w:val="21"/>
                <w:highlight w:val="none"/>
                <w:lang w:val="en-US" w:eastAsia="zh-CN"/>
              </w:rPr>
              <w:t>6</w:t>
            </w:r>
            <w:r>
              <w:rPr>
                <w:rFonts w:hint="default" w:ascii="Times New Roman" w:hAnsi="Times New Roman" w:eastAsia="宋体"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5</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LQYC-04</w:t>
            </w:r>
            <w:r>
              <w:rPr>
                <w:rFonts w:hint="eastAsia" w:ascii="Times New Roman" w:hAnsi="Times New Roman" w:eastAsia="宋体" w:cs="Times New Roman"/>
                <w:snapToGrid w:val="0"/>
                <w:color w:val="auto"/>
                <w:sz w:val="21"/>
                <w:szCs w:val="21"/>
                <w:highlight w:val="none"/>
                <w:lang w:val="en-US" w:eastAsia="zh-CN"/>
              </w:rPr>
              <w:t>6</w:t>
            </w:r>
            <w:r>
              <w:rPr>
                <w:rFonts w:hint="default" w:ascii="Times New Roman" w:hAnsi="Times New Roman" w:eastAsia="宋体"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6</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LQYC-04</w:t>
            </w:r>
            <w:r>
              <w:rPr>
                <w:rFonts w:hint="eastAsia" w:ascii="Times New Roman" w:hAnsi="Times New Roman" w:eastAsia="宋体" w:cs="Times New Roman"/>
                <w:snapToGrid w:val="0"/>
                <w:color w:val="auto"/>
                <w:sz w:val="21"/>
                <w:szCs w:val="21"/>
                <w:highlight w:val="none"/>
                <w:lang w:val="en-US" w:eastAsia="zh-CN"/>
              </w:rPr>
              <w:t>6</w:t>
            </w:r>
            <w:r>
              <w:rPr>
                <w:rFonts w:hint="default" w:ascii="Times New Roman" w:hAnsi="Times New Roman" w:eastAsia="宋体"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201</w:t>
            </w:r>
            <w:r>
              <w:rPr>
                <w:rFonts w:hint="default" w:ascii="Times New Roman" w:hAnsi="Times New Roman" w:eastAsia="宋体" w:cs="Times New Roman"/>
                <w:snapToGrid w:val="0"/>
                <w:color w:val="auto"/>
                <w:sz w:val="21"/>
                <w:szCs w:val="21"/>
                <w:highlight w:val="none"/>
                <w:lang w:val="en-US" w:eastAsia="zh-CN"/>
              </w:rPr>
              <w:t>9.</w:t>
            </w:r>
            <w:r>
              <w:rPr>
                <w:rFonts w:hint="eastAsia" w:ascii="Times New Roman" w:hAnsi="Times New Roman" w:eastAsia="宋体" w:cs="Times New Roman"/>
                <w:snapToGrid w:val="0"/>
                <w:color w:val="auto"/>
                <w:sz w:val="21"/>
                <w:szCs w:val="21"/>
                <w:highlight w:val="none"/>
                <w:lang w:val="en-US" w:eastAsia="zh-CN"/>
              </w:rPr>
              <w:t>8.12</w:t>
            </w:r>
          </w:p>
        </w:tc>
        <w:tc>
          <w:tcPr>
            <w:tcW w:w="55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w:t>
            </w:r>
          </w:p>
        </w:tc>
        <w:tc>
          <w:tcPr>
            <w:tcW w:w="5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L/min</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理论流量</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100</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100</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5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5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校准流量</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99.8</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100.0</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误差范围（%）</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58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允许误差范围（%）</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58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2</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2</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58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41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备注</w:t>
            </w:r>
          </w:p>
        </w:tc>
        <w:tc>
          <w:tcPr>
            <w:tcW w:w="6794"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无组织采样仪器每月校准一次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lang w:val="en-US" w:eastAsia="zh-CN"/>
        </w:rPr>
        <w:t>8.2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highlight w:val="none"/>
        </w:rPr>
        <w:t>噪声监测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outlineLvl w:val="9"/>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color w:val="auto"/>
          <w:sz w:val="24"/>
          <w:szCs w:val="24"/>
          <w:highlight w:val="none"/>
        </w:rPr>
        <w:t>仪器均符合国家有关标准或技术要求。检测过程严格按照GB 12348-2008《工业企业厂界环境噪声排放标准》进行</w:t>
      </w:r>
      <w:r>
        <w:rPr>
          <w:rFonts w:hint="default" w:ascii="Times New Roman" w:hAnsi="Times New Roman" w:eastAsia="宋体" w:cs="Times New Roman"/>
          <w:color w:val="auto"/>
          <w:sz w:val="24"/>
          <w:szCs w:val="24"/>
          <w:highlight w:val="none"/>
          <w:lang w:val="zh-CN"/>
        </w:rPr>
        <w:t>。每次测量前后现场进行声学校准</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校准结果见表</w:t>
      </w:r>
      <w:r>
        <w:rPr>
          <w:rFonts w:hint="eastAsia" w:ascii="Times New Roman" w:hAnsi="Times New Roman" w:eastAsia="宋体" w:cs="Times New Roman"/>
          <w:color w:val="auto"/>
          <w:sz w:val="24"/>
          <w:szCs w:val="24"/>
          <w:highlight w:val="none"/>
          <w:lang w:val="en-US" w:eastAsia="zh-CN"/>
        </w:rPr>
        <w:t>8-3。</w:t>
      </w:r>
    </w:p>
    <w:p>
      <w:pPr>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zh-CN" w:eastAsia="zh-CN" w:bidi="ar-SA"/>
        </w:rPr>
        <w:t>表</w:t>
      </w:r>
      <w:r>
        <w:rPr>
          <w:rFonts w:hint="eastAsia" w:ascii="Times New Roman" w:hAnsi="Times New Roman" w:eastAsia="宋体" w:cs="Times New Roman"/>
          <w:b/>
          <w:bCs/>
          <w:color w:val="auto"/>
          <w:kern w:val="2"/>
          <w:sz w:val="24"/>
          <w:szCs w:val="24"/>
          <w:highlight w:val="none"/>
          <w:lang w:val="en-US" w:eastAsia="zh-CN" w:bidi="ar-SA"/>
        </w:rPr>
        <w:t>8-3</w:t>
      </w:r>
      <w:r>
        <w:rPr>
          <w:rFonts w:hint="default" w:ascii="Times New Roman" w:hAnsi="Times New Roman" w:eastAsia="宋体" w:cs="Times New Roman"/>
          <w:b/>
          <w:bCs/>
          <w:color w:val="auto"/>
          <w:kern w:val="2"/>
          <w:sz w:val="24"/>
          <w:szCs w:val="24"/>
          <w:highlight w:val="none"/>
          <w:lang w:val="zh-CN" w:eastAsia="zh-CN" w:bidi="ar-SA"/>
        </w:rPr>
        <w:t>多功能声级计</w:t>
      </w:r>
      <w:r>
        <w:rPr>
          <w:rFonts w:hint="default" w:ascii="Times New Roman" w:hAnsi="Times New Roman" w:eastAsia="宋体" w:cs="Times New Roman"/>
          <w:b/>
          <w:bCs/>
          <w:color w:val="auto"/>
          <w:kern w:val="2"/>
          <w:sz w:val="24"/>
          <w:szCs w:val="24"/>
          <w:highlight w:val="none"/>
          <w:lang w:val="en-US" w:eastAsia="zh-CN" w:bidi="ar-SA"/>
        </w:rPr>
        <w:t>AWA5688</w:t>
      </w:r>
      <w:r>
        <w:rPr>
          <w:rFonts w:hint="default" w:ascii="Times New Roman" w:hAnsi="Times New Roman" w:eastAsia="宋体" w:cs="Times New Roman"/>
          <w:b/>
          <w:bCs/>
          <w:color w:val="auto"/>
          <w:kern w:val="2"/>
          <w:sz w:val="24"/>
          <w:szCs w:val="24"/>
          <w:highlight w:val="none"/>
          <w:lang w:val="zh-CN" w:eastAsia="zh-CN" w:bidi="ar-SA"/>
        </w:rPr>
        <w:t>校准结果</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020"/>
        <w:gridCol w:w="1020"/>
        <w:gridCol w:w="911"/>
        <w:gridCol w:w="765"/>
        <w:gridCol w:w="520"/>
        <w:gridCol w:w="648"/>
        <w:gridCol w:w="613"/>
        <w:gridCol w:w="925"/>
        <w:gridCol w:w="868"/>
        <w:gridCol w:w="716"/>
        <w:gridCol w:w="516"/>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02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监测仪器</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102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校准仪器</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91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日期</w:t>
            </w:r>
          </w:p>
        </w:tc>
        <w:tc>
          <w:tcPr>
            <w:tcW w:w="76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项目</w:t>
            </w:r>
          </w:p>
        </w:tc>
        <w:tc>
          <w:tcPr>
            <w:tcW w:w="52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单位</w:t>
            </w:r>
          </w:p>
        </w:tc>
        <w:tc>
          <w:tcPr>
            <w:tcW w:w="64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标准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61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测量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92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校准前后</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示值偏差</w:t>
            </w:r>
          </w:p>
        </w:tc>
        <w:tc>
          <w:tcPr>
            <w:tcW w:w="86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声压级差的绝对值</w:t>
            </w:r>
          </w:p>
        </w:tc>
        <w:tc>
          <w:tcPr>
            <w:tcW w:w="71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允许示值偏差</w:t>
            </w:r>
          </w:p>
        </w:tc>
        <w:tc>
          <w:tcPr>
            <w:tcW w:w="51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567" w:hRule="atLeast"/>
          <w:jc w:val="center"/>
        </w:trPr>
        <w:tc>
          <w:tcPr>
            <w:tcW w:w="1020"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AWA5688 LQYC-011-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多功能声级计</w:t>
            </w:r>
          </w:p>
        </w:tc>
        <w:tc>
          <w:tcPr>
            <w:tcW w:w="1020" w:type="dxa"/>
            <w:vMerge w:val="restart"/>
            <w:tcBorders>
              <w:top w:val="single" w:color="auto" w:sz="4" w:space="0"/>
            </w:tcBorders>
            <w:noWrap w:val="0"/>
            <w:vAlign w:val="center"/>
          </w:tcPr>
          <w:p>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AWA6221BLQYC-009-</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声校准器</w:t>
            </w:r>
          </w:p>
        </w:tc>
        <w:tc>
          <w:tcPr>
            <w:tcW w:w="91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2019.</w:t>
            </w:r>
            <w:r>
              <w:rPr>
                <w:rFonts w:hint="eastAsia" w:ascii="Times New Roman" w:hAnsi="Times New Roman" w:eastAsia="宋体" w:cs="Times New Roman"/>
                <w:snapToGrid w:val="0"/>
                <w:color w:val="auto"/>
                <w:sz w:val="21"/>
                <w:szCs w:val="21"/>
                <w:highlight w:val="none"/>
                <w:lang w:val="en-US" w:eastAsia="zh-CN"/>
              </w:rPr>
              <w:t>9.3（昼）</w:t>
            </w:r>
          </w:p>
        </w:tc>
        <w:tc>
          <w:tcPr>
            <w:tcW w:w="76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520"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64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1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93.7</w:t>
            </w:r>
          </w:p>
        </w:tc>
        <w:tc>
          <w:tcPr>
            <w:tcW w:w="925"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86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0.3</w:t>
            </w:r>
          </w:p>
        </w:tc>
        <w:tc>
          <w:tcPr>
            <w:tcW w:w="7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5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567" w:hRule="atLeast"/>
          <w:jc w:val="center"/>
        </w:trPr>
        <w:tc>
          <w:tcPr>
            <w:tcW w:w="10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9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6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520"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64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1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92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6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7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±0.5</w:t>
            </w:r>
          </w:p>
        </w:tc>
        <w:tc>
          <w:tcPr>
            <w:tcW w:w="5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567" w:hRule="atLeast"/>
          <w:jc w:val="center"/>
        </w:trPr>
        <w:tc>
          <w:tcPr>
            <w:tcW w:w="10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AWA5688 LQYC-011-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多功能声级计</w:t>
            </w:r>
          </w:p>
        </w:tc>
        <w:tc>
          <w:tcPr>
            <w:tcW w:w="1020" w:type="dxa"/>
            <w:vMerge w:val="restart"/>
            <w:noWrap w:val="0"/>
            <w:vAlign w:val="center"/>
          </w:tcPr>
          <w:p>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AWA6221BLQYC-009-</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声校准器</w:t>
            </w:r>
          </w:p>
        </w:tc>
        <w:tc>
          <w:tcPr>
            <w:tcW w:w="9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2019.</w:t>
            </w:r>
            <w:r>
              <w:rPr>
                <w:rFonts w:hint="eastAsia" w:ascii="Times New Roman" w:hAnsi="Times New Roman" w:eastAsia="宋体" w:cs="Times New Roman"/>
                <w:snapToGrid w:val="0"/>
                <w:color w:val="auto"/>
                <w:sz w:val="21"/>
                <w:szCs w:val="21"/>
                <w:highlight w:val="none"/>
                <w:lang w:val="en-US" w:eastAsia="zh-CN"/>
              </w:rPr>
              <w:t>9.4（昼）</w:t>
            </w:r>
          </w:p>
        </w:tc>
        <w:tc>
          <w:tcPr>
            <w:tcW w:w="76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520"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64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1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92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w:t>
            </w:r>
          </w:p>
        </w:tc>
        <w:tc>
          <w:tcPr>
            <w:tcW w:w="86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7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5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567" w:hRule="atLeast"/>
          <w:jc w:val="center"/>
        </w:trPr>
        <w:tc>
          <w:tcPr>
            <w:tcW w:w="10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911"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6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520"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64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1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925"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6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7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51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8.2.3</w:t>
      </w:r>
      <w:r>
        <w:rPr>
          <w:rFonts w:hint="default" w:ascii="Times New Roman" w:hAnsi="Times New Roman" w:eastAsia="宋体" w:cs="Times New Roman"/>
          <w:b/>
          <w:bCs/>
          <w:color w:val="auto"/>
          <w:sz w:val="24"/>
          <w:szCs w:val="24"/>
          <w:highlight w:val="none"/>
          <w:lang w:val="en-US" w:eastAsia="zh-CN"/>
        </w:rPr>
        <w:t>气象条件</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highlight w:val="none"/>
        </w:rPr>
        <w:t>现场检测期间天气</w:t>
      </w:r>
      <w:r>
        <w:rPr>
          <w:rFonts w:hint="eastAsia" w:ascii="Times New Roman" w:hAnsi="Times New Roman" w:eastAsia="宋体" w:cs="Times New Roman"/>
          <w:color w:val="auto"/>
          <w:sz w:val="24"/>
          <w:szCs w:val="24"/>
          <w:highlight w:val="none"/>
          <w:lang w:eastAsia="zh-CN"/>
        </w:rPr>
        <w:t>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最大</w:t>
      </w:r>
      <w:r>
        <w:rPr>
          <w:rFonts w:hint="default" w:ascii="Times New Roman" w:hAnsi="Times New Roman" w:eastAsia="宋体" w:cs="Times New Roman"/>
          <w:color w:val="auto"/>
          <w:sz w:val="24"/>
          <w:szCs w:val="24"/>
          <w:highlight w:val="none"/>
        </w:rPr>
        <w:t>风速</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m/s，满足GB12348-2008《工业企业厂界环境噪声排放标准》</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rPr>
        <w:t xml:space="preserve">GB </w:t>
      </w:r>
      <w:r>
        <w:rPr>
          <w:rFonts w:hint="eastAsia" w:ascii="Times New Roman" w:hAnsi="Times New Roman" w:eastAsia="宋体" w:cs="Times New Roman"/>
          <w:color w:val="auto"/>
          <w:sz w:val="24"/>
          <w:szCs w:val="24"/>
        </w:rPr>
        <w:t>3096-2008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highlight w:val="none"/>
        </w:rPr>
        <w:t>声环境质量标准</w:t>
      </w:r>
      <w:r>
        <w:rPr>
          <w:rFonts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中要求</w:t>
      </w:r>
      <w:r>
        <w:rPr>
          <w:rFonts w:hint="eastAsia" w:ascii="Times New Roman" w:hAnsi="Times New Roman" w:eastAsia="宋体" w:cs="Times New Roman"/>
          <w:color w:val="auto"/>
          <w:sz w:val="24"/>
          <w:szCs w:val="24"/>
          <w:highlight w:val="none"/>
        </w:rPr>
        <w:t>“测量应在无雨雪、无雷电天气、风速为</w:t>
      </w:r>
      <w:r>
        <w:rPr>
          <w:rFonts w:hint="default" w:ascii="Times New Roman" w:hAnsi="Times New Roman" w:eastAsia="宋体" w:cs="Times New Roman"/>
          <w:color w:val="auto"/>
          <w:sz w:val="24"/>
          <w:szCs w:val="24"/>
          <w:highlight w:val="none"/>
        </w:rPr>
        <w:t>5m/s</w:t>
      </w:r>
      <w:r>
        <w:rPr>
          <w:rFonts w:hint="eastAsia" w:ascii="Times New Roman" w:hAnsi="Times New Roman" w:eastAsia="宋体" w:cs="Times New Roman"/>
          <w:color w:val="auto"/>
          <w:sz w:val="24"/>
          <w:szCs w:val="24"/>
          <w:highlight w:val="none"/>
        </w:rPr>
        <w:t>以下时进行”</w:t>
      </w:r>
      <w:r>
        <w:rPr>
          <w:rFonts w:hint="eastAsia" w:ascii="Times New Roman" w:hAnsi="Times New Roman" w:eastAsia="宋体" w:cs="Times New Roman"/>
          <w:color w:val="auto"/>
          <w:sz w:val="24"/>
          <w:szCs w:val="24"/>
          <w:highlight w:val="none"/>
          <w:lang w:eastAsia="zh-CN"/>
        </w:rPr>
        <w:t>。</w:t>
      </w:r>
    </w:p>
    <w:bookmarkEnd w:id="75"/>
    <w:bookmarkEnd w:id="76"/>
    <w:bookmarkEnd w:id="77"/>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highlight w:val="none"/>
          <w:lang w:val="en-US" w:eastAsia="zh-CN"/>
        </w:rPr>
        <w:t>8.2.4</w:t>
      </w:r>
      <w:r>
        <w:rPr>
          <w:rFonts w:hint="default" w:ascii="Times New Roman" w:hAnsi="Times New Roman" w:eastAsia="宋体" w:cs="Times New Roman"/>
          <w:b/>
          <w:bCs/>
          <w:color w:val="auto"/>
          <w:sz w:val="24"/>
          <w:szCs w:val="24"/>
          <w:highlight w:val="none"/>
          <w:lang w:val="en-US" w:eastAsia="zh-CN"/>
        </w:rPr>
        <w:t>人员</w:t>
      </w:r>
      <w:r>
        <w:rPr>
          <w:rFonts w:hint="default" w:ascii="Times New Roman" w:hAnsi="Times New Roman" w:eastAsia="宋体" w:cs="Times New Roman"/>
          <w:b/>
          <w:bCs/>
          <w:color w:val="auto"/>
          <w:sz w:val="24"/>
          <w:szCs w:val="24"/>
          <w:lang w:val="en-US" w:eastAsia="zh-CN"/>
        </w:rPr>
        <w:t>能力</w:t>
      </w:r>
    </w:p>
    <w:p>
      <w:pPr>
        <w:spacing w:line="440" w:lineRule="atLeas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参加本项目检测人员均持证上岗。</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outlineLvl w:val="9"/>
        <w:rPr>
          <w:rFonts w:ascii="Times New Roman" w:hAnsi="Times New Roman" w:eastAsia="宋体" w:cs="Times New Roman"/>
        </w:rPr>
      </w:pPr>
      <w:r>
        <w:rPr>
          <w:rFonts w:hint="eastAsia" w:ascii="Times New Roman" w:hAnsi="Times New Roman" w:eastAsia="宋体" w:cs="Times New Roman"/>
          <w:b/>
          <w:bCs/>
          <w:color w:val="auto"/>
          <w:kern w:val="2"/>
          <w:sz w:val="24"/>
          <w:szCs w:val="24"/>
          <w:highlight w:val="none"/>
          <w:lang w:val="en-US" w:eastAsia="zh-CN" w:bidi="ar-SA"/>
        </w:rPr>
        <w:t>表8-4</w:t>
      </w:r>
      <w:r>
        <w:rPr>
          <w:rFonts w:hint="default" w:ascii="Times New Roman" w:hAnsi="Times New Roman" w:eastAsia="宋体" w:cs="Times New Roman"/>
          <w:b/>
          <w:bCs/>
          <w:color w:val="auto"/>
          <w:kern w:val="2"/>
          <w:sz w:val="24"/>
          <w:szCs w:val="24"/>
          <w:highlight w:val="none"/>
          <w:lang w:val="en-US" w:eastAsia="zh-CN" w:bidi="ar-SA"/>
        </w:rPr>
        <w:t xml:space="preserve"> 人员资质</w:t>
      </w:r>
    </w:p>
    <w:tbl>
      <w:tblPr>
        <w:tblStyle w:val="30"/>
        <w:tblpPr w:leftFromText="181" w:rightFromText="181" w:vertAnchor="text" w:horzAnchor="page" w:tblpXSpec="center" w:tblpY="58"/>
        <w:tblOverlap w:val="never"/>
        <w:tblW w:w="83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512"/>
        <w:gridCol w:w="2577"/>
        <w:gridCol w:w="322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51" w:hRule="atLeast"/>
          <w:jc w:val="center"/>
        </w:trPr>
        <w:tc>
          <w:tcPr>
            <w:tcW w:w="2512"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姓名</w:t>
            </w:r>
          </w:p>
        </w:tc>
        <w:tc>
          <w:tcPr>
            <w:tcW w:w="257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职务</w:t>
            </w:r>
          </w:p>
        </w:tc>
        <w:tc>
          <w:tcPr>
            <w:tcW w:w="3227"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上岗证编号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51" w:hRule="atLeast"/>
          <w:jc w:val="center"/>
        </w:trPr>
        <w:tc>
          <w:tcPr>
            <w:tcW w:w="2512"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李亚彬</w:t>
            </w:r>
          </w:p>
        </w:tc>
        <w:tc>
          <w:tcPr>
            <w:tcW w:w="257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采样员</w:t>
            </w:r>
          </w:p>
        </w:tc>
        <w:tc>
          <w:tcPr>
            <w:tcW w:w="322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LQ</w:t>
            </w:r>
            <w:r>
              <w:rPr>
                <w:rFonts w:hint="eastAsia" w:ascii="Times New Roman" w:hAnsi="Times New Roman" w:eastAsia="宋体" w:cs="Times New Roman"/>
                <w:color w:val="auto"/>
                <w:kern w:val="2"/>
                <w:sz w:val="21"/>
                <w:szCs w:val="21"/>
                <w:lang w:val="en-US" w:eastAsia="zh-CN" w:bidi="ar-SA"/>
              </w:rPr>
              <w:t>040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51" w:hRule="atLeast"/>
          <w:jc w:val="center"/>
        </w:trPr>
        <w:tc>
          <w:tcPr>
            <w:tcW w:w="2512"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高久月</w:t>
            </w:r>
          </w:p>
        </w:tc>
        <w:tc>
          <w:tcPr>
            <w:tcW w:w="257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采样员</w:t>
            </w:r>
          </w:p>
        </w:tc>
        <w:tc>
          <w:tcPr>
            <w:tcW w:w="322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LQ0</w:t>
            </w:r>
            <w:r>
              <w:rPr>
                <w:rFonts w:hint="eastAsia" w:ascii="Times New Roman" w:hAnsi="Times New Roman" w:eastAsia="宋体" w:cs="Times New Roman"/>
                <w:color w:val="auto"/>
                <w:kern w:val="2"/>
                <w:sz w:val="21"/>
                <w:szCs w:val="21"/>
                <w:lang w:val="en-US" w:eastAsia="zh-CN" w:bidi="ar-SA"/>
              </w:rPr>
              <w:t>98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57" w:hRule="atLeast"/>
          <w:jc w:val="center"/>
        </w:trPr>
        <w:tc>
          <w:tcPr>
            <w:tcW w:w="2512"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陈宇</w:t>
            </w:r>
          </w:p>
        </w:tc>
        <w:tc>
          <w:tcPr>
            <w:tcW w:w="257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实验员</w:t>
            </w:r>
          </w:p>
        </w:tc>
        <w:tc>
          <w:tcPr>
            <w:tcW w:w="3227" w:type="dxa"/>
            <w:tcBorders>
              <w:top w:val="single" w:color="auto" w:sz="4" w:space="0"/>
              <w:left w:val="single" w:color="auto" w:sz="4" w:space="0"/>
              <w:bottom w:val="single" w:color="auto" w:sz="4" w:space="0"/>
              <w:right w:val="single" w:color="auto" w:sz="4" w:space="0"/>
            </w:tcBorders>
            <w:noWrap w:val="0"/>
            <w:vAlign w:val="center"/>
          </w:tcPr>
          <w:p>
            <w:pPr>
              <w:pStyle w:val="127"/>
              <w:spacing w:after="0"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LQ</w:t>
            </w:r>
            <w:r>
              <w:rPr>
                <w:rFonts w:hint="eastAsia" w:ascii="Times New Roman" w:hAnsi="Times New Roman" w:eastAsia="宋体" w:cs="Times New Roman"/>
                <w:color w:val="auto"/>
                <w:kern w:val="2"/>
                <w:sz w:val="21"/>
                <w:szCs w:val="21"/>
                <w:lang w:val="en-US" w:eastAsia="zh-CN" w:bidi="ar-SA"/>
              </w:rPr>
              <w:t>115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eastAsia="宋体" w:cs="Times New Roman"/>
          <w:b/>
          <w:bCs/>
          <w:color w:val="auto"/>
          <w:sz w:val="24"/>
          <w:szCs w:val="24"/>
          <w:highlight w:val="none"/>
          <w:lang w:val="en-US" w:eastAsia="zh-CN"/>
        </w:rPr>
      </w:pPr>
      <w:bookmarkStart w:id="78" w:name="_Toc21467_WPSOffice_Level2"/>
      <w:bookmarkStart w:id="79" w:name="_Toc17417"/>
      <w:bookmarkStart w:id="80" w:name="_Toc17674_WPSOffice_Level2"/>
      <w:r>
        <w:rPr>
          <w:rFonts w:hint="eastAsia" w:ascii="Times New Roman" w:hAnsi="Times New Roman" w:eastAsia="宋体" w:cs="Times New Roman"/>
          <w:b/>
          <w:bCs/>
          <w:color w:val="auto"/>
          <w:sz w:val="24"/>
          <w:szCs w:val="24"/>
          <w:highlight w:val="none"/>
          <w:lang w:val="en-US" w:eastAsia="zh-CN"/>
        </w:rPr>
        <w:t>8.2.5</w:t>
      </w:r>
      <w:r>
        <w:rPr>
          <w:rFonts w:hint="default" w:ascii="Times New Roman" w:hAnsi="Times New Roman" w:eastAsia="宋体" w:cs="Times New Roman"/>
          <w:b/>
          <w:bCs/>
          <w:color w:val="auto"/>
          <w:sz w:val="24"/>
          <w:szCs w:val="24"/>
          <w:highlight w:val="none"/>
          <w:lang w:val="en-US" w:eastAsia="zh-CN"/>
        </w:rPr>
        <w:t>监测分析方法及仪器</w:t>
      </w:r>
    </w:p>
    <w:p>
      <w:pPr>
        <w:pStyle w:val="4"/>
        <w:keepNext w:val="0"/>
        <w:keepLines w:val="0"/>
        <w:pageBreakBefore w:val="0"/>
        <w:widowControl w:val="0"/>
        <w:tabs>
          <w:tab w:val="left" w:pos="1390"/>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bCs/>
          <w:color w:val="0000FF"/>
          <w:sz w:val="24"/>
          <w:szCs w:val="24"/>
          <w:lang w:val="en-US" w:eastAsia="zh-CN"/>
        </w:rPr>
      </w:pPr>
      <w:r>
        <w:rPr>
          <w:rFonts w:hint="default" w:ascii="Times New Roman" w:hAnsi="Times New Roman" w:eastAsia="宋体" w:cs="Times New Roman"/>
          <w:color w:val="auto"/>
          <w:sz w:val="24"/>
          <w:szCs w:val="24"/>
          <w:highlight w:val="none"/>
          <w:lang w:eastAsia="zh-CN"/>
        </w:rPr>
        <w:t>本次监测中，</w:t>
      </w:r>
      <w:r>
        <w:rPr>
          <w:rFonts w:hint="default" w:ascii="Times New Roman" w:hAnsi="Times New Roman" w:eastAsia="宋体" w:cs="Times New Roman"/>
          <w:color w:val="auto"/>
          <w:sz w:val="24"/>
          <w:szCs w:val="24"/>
          <w:highlight w:val="none"/>
        </w:rPr>
        <w:t>检测仪器均经计量部门检定合格并在有效期内</w:t>
      </w:r>
      <w:r>
        <w:rPr>
          <w:rFonts w:hint="default" w:ascii="Times New Roman" w:hAnsi="Times New Roman" w:eastAsia="宋体" w:cs="Times New Roman"/>
          <w:color w:val="auto"/>
          <w:sz w:val="24"/>
          <w:szCs w:val="24"/>
          <w:highlight w:val="none"/>
          <w:lang w:eastAsia="zh-CN"/>
        </w:rPr>
        <w:t>，检测项目所用仪器见表</w:t>
      </w:r>
      <w:r>
        <w:rPr>
          <w:rFonts w:hint="eastAsia" w:ascii="Times New Roman" w:hAnsi="Times New Roman" w:eastAsia="宋体" w:cs="Times New Roman"/>
          <w:b w:val="0"/>
          <w:bCs w:val="0"/>
          <w:color w:val="auto"/>
          <w:kern w:val="2"/>
          <w:sz w:val="24"/>
          <w:szCs w:val="24"/>
          <w:highlight w:val="none"/>
          <w:lang w:val="en-US" w:eastAsia="zh-CN" w:bidi="ar-SA"/>
        </w:rPr>
        <w:t>8-5</w:t>
      </w:r>
      <w:r>
        <w:rPr>
          <w:rFonts w:hint="eastAsia" w:ascii="Times New Roman" w:hAnsi="Times New Roman" w:eastAsia="宋体" w:cs="Times New Roman"/>
          <w:b/>
          <w:bCs/>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outlineLvl w:val="9"/>
        <w:rPr>
          <w:rFonts w:hint="default" w:ascii="Times New Roman" w:hAnsi="Times New Roman" w:eastAsia="宋体" w:cs="Times New Roman"/>
          <w:b/>
          <w:bCs/>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outlineLvl w:val="9"/>
        <w:rPr>
          <w:rFonts w:hint="default" w:ascii="Times New Roman" w:hAnsi="Times New Roman" w:eastAsia="宋体" w:cs="Times New Roman"/>
          <w:b/>
          <w:bCs/>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outlineLvl w:val="9"/>
        <w:rPr>
          <w:rFonts w:hint="default" w:ascii="Times New Roman" w:hAnsi="Times New Roman" w:eastAsia="宋体" w:cs="Times New Roman"/>
          <w:b/>
          <w:bCs/>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outlineLvl w:val="9"/>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8-5</w:t>
      </w:r>
      <w:r>
        <w:rPr>
          <w:rFonts w:hint="default" w:ascii="Times New Roman" w:hAnsi="Times New Roman" w:eastAsia="宋体" w:cs="Times New Roman"/>
          <w:b/>
          <w:bCs/>
          <w:color w:val="auto"/>
          <w:kern w:val="2"/>
          <w:sz w:val="28"/>
          <w:szCs w:val="28"/>
          <w:highlight w:val="none"/>
          <w:lang w:val="en-US" w:eastAsia="zh-CN" w:bidi="ar-SA"/>
        </w:rPr>
        <w:t>检测项目所用仪器</w:t>
      </w:r>
    </w:p>
    <w:tbl>
      <w:tblPr>
        <w:tblStyle w:val="30"/>
        <w:tblW w:w="960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658"/>
        <w:gridCol w:w="1125"/>
        <w:gridCol w:w="1260"/>
        <w:gridCol w:w="2805"/>
        <w:gridCol w:w="1280"/>
        <w:gridCol w:w="24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监测类别</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检测项目</w:t>
            </w:r>
          </w:p>
        </w:tc>
        <w:tc>
          <w:tcPr>
            <w:tcW w:w="2805"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仪器名称</w:t>
            </w:r>
            <w:r>
              <w:rPr>
                <w:rFonts w:hint="default" w:ascii="Times New Roman" w:hAnsi="Times New Roman" w:eastAsia="宋体" w:cs="Times New Roman"/>
                <w:bCs/>
                <w:color w:val="auto"/>
                <w:sz w:val="21"/>
                <w:szCs w:val="21"/>
                <w:lang w:eastAsia="zh-CN"/>
              </w:rPr>
              <w:t>及编号</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有效期</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检定单位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125"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w:t>
            </w:r>
          </w:p>
          <w:p>
            <w:pPr>
              <w:adjustRightInd/>
              <w:snapToGrid/>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1260"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崂应2030型 LQYC-04</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 xml:space="preserve"> </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中流量智能TSP采样器</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崂应2030型 LQYC-04</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 xml:space="preserve"> </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中流量智能TSP采样器</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崂应2030型 LQYC-04</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 xml:space="preserve"> </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中流量智能TSP采样器</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HS-150  LQYS-061</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恒温恒湿培养箱</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2020.8.6</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c>
          <w:tcPr>
            <w:tcW w:w="1125"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ES225SM-DR LQYS-012-1十万分之一电子天平</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2020.8.6</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125"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w:t>
            </w:r>
          </w:p>
        </w:tc>
        <w:tc>
          <w:tcPr>
            <w:tcW w:w="1260"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w:t>
            </w:r>
          </w:p>
        </w:tc>
        <w:tc>
          <w:tcPr>
            <w:tcW w:w="2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AWA</w:t>
            </w:r>
            <w:r>
              <w:rPr>
                <w:rFonts w:hint="eastAsia" w:ascii="Times New Roman" w:hAnsi="Times New Roman" w:eastAsia="宋体" w:cs="Times New Roman"/>
                <w:color w:val="auto"/>
                <w:sz w:val="21"/>
                <w:szCs w:val="21"/>
                <w:highlight w:val="none"/>
                <w:lang w:val="en-US" w:eastAsia="zh-CN"/>
              </w:rPr>
              <w:t>5688</w:t>
            </w:r>
            <w:r>
              <w:rPr>
                <w:rFonts w:hint="default" w:ascii="Times New Roman" w:hAnsi="Times New Roman" w:eastAsia="宋体" w:cs="Times New Roman"/>
                <w:color w:val="auto"/>
                <w:sz w:val="21"/>
                <w:szCs w:val="21"/>
                <w:highlight w:val="none"/>
                <w:lang w:val="en-US" w:eastAsia="zh-CN"/>
              </w:rPr>
              <w:t xml:space="preserve">  LQYC-011-</w:t>
            </w:r>
            <w:r>
              <w:rPr>
                <w:rFonts w:hint="eastAsia" w:ascii="Times New Roman" w:hAnsi="Times New Roman" w:eastAsia="宋体" w:cs="Times New Roman"/>
                <w:color w:val="auto"/>
                <w:sz w:val="21"/>
                <w:szCs w:val="21"/>
                <w:highlight w:val="none"/>
                <w:lang w:val="en-US" w:eastAsia="zh-CN"/>
              </w:rPr>
              <w:t>6</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多功能声级计</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20</w:t>
            </w:r>
            <w:r>
              <w:rPr>
                <w:rFonts w:hint="eastAsia" w:ascii="Times New Roman" w:hAnsi="Times New Roman" w:eastAsia="宋体"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9.1</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广东省电子电器研究所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AWA6221B LQYC-009-</w:t>
            </w:r>
            <w:r>
              <w:rPr>
                <w:rFonts w:hint="eastAsia" w:ascii="Times New Roman" w:hAnsi="Times New Roman" w:eastAsia="宋体" w:cs="Times New Roman"/>
                <w:color w:val="auto"/>
                <w:kern w:val="2"/>
                <w:sz w:val="21"/>
                <w:szCs w:val="21"/>
                <w:lang w:val="en-US" w:eastAsia="zh-CN" w:bidi="ar-SA"/>
              </w:rPr>
              <w:t>6</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声校准器</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2020.</w:t>
            </w:r>
            <w:r>
              <w:rPr>
                <w:rFonts w:hint="eastAsia" w:ascii="Times New Roman" w:hAnsi="Times New Roman" w:eastAsia="宋体" w:cs="Times New Roman"/>
                <w:color w:val="auto"/>
                <w:kern w:val="2"/>
                <w:sz w:val="21"/>
                <w:szCs w:val="21"/>
                <w:lang w:val="en-US" w:eastAsia="zh-CN" w:bidi="ar-SA"/>
              </w:rPr>
              <w:t>9.1</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广东省电子电器研究所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c>
          <w:tcPr>
            <w:tcW w:w="1125"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1"/>
                <w:szCs w:val="21"/>
                <w:lang w:eastAsia="zh-CN"/>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28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DEM6 LQYC-001-</w:t>
            </w:r>
            <w:r>
              <w:rPr>
                <w:rFonts w:hint="eastAsia" w:ascii="Times New Roman" w:hAnsi="Times New Roman" w:eastAsia="宋体" w:cs="Times New Roman"/>
                <w:color w:val="auto"/>
                <w:kern w:val="2"/>
                <w:sz w:val="21"/>
                <w:szCs w:val="21"/>
                <w:highlight w:val="none"/>
                <w:lang w:val="en-US" w:eastAsia="zh-CN" w:bidi="ar-SA"/>
              </w:rPr>
              <w:t>6</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三杯风向风速表</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2020.</w:t>
            </w:r>
            <w:r>
              <w:rPr>
                <w:rFonts w:hint="eastAsia" w:ascii="Times New Roman" w:hAnsi="Times New Roman" w:eastAsia="宋体" w:cs="Times New Roman"/>
                <w:color w:val="auto"/>
                <w:kern w:val="2"/>
                <w:sz w:val="21"/>
                <w:szCs w:val="21"/>
                <w:highlight w:val="none"/>
                <w:lang w:val="en-US" w:eastAsia="zh-CN" w:bidi="ar-SA"/>
              </w:rPr>
              <w:t>8.15</w:t>
            </w:r>
          </w:p>
        </w:tc>
        <w:tc>
          <w:tcPr>
            <w:tcW w:w="24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广东省电子电器研究所</w:t>
            </w:r>
          </w:p>
        </w:tc>
      </w:tr>
    </w:tbl>
    <w:p>
      <w:pPr>
        <w:pStyle w:val="25"/>
        <w:jc w:val="left"/>
        <w:rPr>
          <w:rFonts w:hint="default" w:ascii="Times New Roman" w:hAnsi="Times New Roman" w:eastAsia="宋体" w:cs="Times New Roman"/>
          <w:color w:val="auto"/>
          <w:sz w:val="24"/>
          <w:szCs w:val="24"/>
          <w:highlight w:val="none"/>
          <w:lang w:val="en-US" w:eastAsia="zh-CN"/>
        </w:rPr>
      </w:pPr>
    </w:p>
    <w:p>
      <w:pPr>
        <w:pStyle w:val="4"/>
        <w:tabs>
          <w:tab w:val="left" w:pos="1390"/>
        </w:tabs>
        <w:autoSpaceDE w:val="0"/>
        <w:autoSpaceDN w:val="0"/>
        <w:adjustRightInd w:val="0"/>
        <w:snapToGrid w:val="0"/>
        <w:spacing w:line="480" w:lineRule="exact"/>
        <w:rPr>
          <w:rFonts w:hint="default" w:ascii="Times New Roman" w:hAnsi="Times New Roman" w:eastAsia="宋体" w:cs="Times New Roman"/>
          <w:b/>
          <w:bCs/>
          <w:color w:val="0000FF"/>
          <w:sz w:val="24"/>
          <w:szCs w:val="24"/>
          <w:lang w:val="en-US" w:eastAsia="zh-CN"/>
        </w:rPr>
      </w:pPr>
      <w:r>
        <w:rPr>
          <w:rFonts w:hint="eastAsia" w:ascii="Times New Roman" w:hAnsi="Times New Roman" w:eastAsia="宋体" w:cs="Times New Roman"/>
          <w:b/>
          <w:bCs/>
          <w:color w:val="auto"/>
          <w:sz w:val="24"/>
          <w:szCs w:val="24"/>
          <w:highlight w:val="none"/>
          <w:lang w:val="en-US" w:eastAsia="zh-CN"/>
        </w:rPr>
        <w:t>8.2.</w:t>
      </w:r>
      <w:r>
        <w:rPr>
          <w:rFonts w:hint="default" w:ascii="Times New Roman" w:hAnsi="Times New Roman" w:eastAsia="宋体" w:cs="Times New Roman"/>
          <w:b/>
          <w:bCs/>
          <w:color w:val="auto"/>
          <w:kern w:val="2"/>
          <w:sz w:val="24"/>
          <w:szCs w:val="24"/>
          <w:highlight w:val="none"/>
          <w:lang w:val="en-US" w:eastAsia="zh-CN" w:bidi="ar-SA"/>
        </w:rPr>
        <w:t>6检测数据严格执行三级审核制度。</w:t>
      </w:r>
    </w:p>
    <w:bookmarkEnd w:id="68"/>
    <w:bookmarkEnd w:id="78"/>
    <w:bookmarkEnd w:id="79"/>
    <w:bookmarkEnd w:id="80"/>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bCs/>
          <w:color w:val="0000FF"/>
          <w:sz w:val="24"/>
          <w:szCs w:val="24"/>
        </w:rPr>
      </w:pPr>
    </w:p>
    <w:p>
      <w:pPr>
        <w:keepNext w:val="0"/>
        <w:keepLines w:val="0"/>
        <w:pageBreakBefore w:val="0"/>
        <w:widowControl w:val="0"/>
        <w:numPr>
          <w:ilvl w:val="0"/>
          <w:numId w:val="0"/>
        </w:numPr>
        <w:kinsoku/>
        <w:wordWrap/>
        <w:overflowPunct/>
        <w:topLinePunct w:val="0"/>
        <w:autoSpaceDE/>
        <w:autoSpaceDN/>
        <w:bidi w:val="0"/>
        <w:spacing w:line="360" w:lineRule="auto"/>
        <w:textAlignment w:val="auto"/>
        <w:outlineLvl w:val="1"/>
        <w:rPr>
          <w:rFonts w:ascii="Times New Roman" w:hAnsi="Times New Roman" w:eastAsia="宋体" w:cs="Times New Roman"/>
          <w:b/>
          <w:bCs/>
          <w:color w:val="auto"/>
          <w:spacing w:val="-1"/>
          <w:sz w:val="24"/>
          <w:szCs w:val="24"/>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bookmarkStart w:id="81" w:name="_Toc6391"/>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p>
    <w:p>
      <w:pPr>
        <w:pStyle w:val="3"/>
        <w:tabs>
          <w:tab w:val="left" w:pos="1283"/>
        </w:tabs>
        <w:autoSpaceDE w:val="0"/>
        <w:autoSpaceDN w:val="0"/>
        <w:adjustRightInd w:val="0"/>
        <w:snapToGrid w:val="0"/>
        <w:spacing w:line="480" w:lineRule="exact"/>
        <w:rPr>
          <w:rFonts w:ascii="Times New Roman" w:hAnsi="Times New Roman" w:eastAsia="宋体" w:cs="Times New Roman"/>
          <w:color w:val="auto"/>
        </w:rPr>
      </w:pPr>
      <w:r>
        <w:rPr>
          <w:rFonts w:ascii="Times New Roman" w:hAnsi="Times New Roman" w:eastAsia="宋体" w:cs="Times New Roman"/>
          <w:color w:val="auto"/>
        </w:rPr>
        <w:t>9、验收监测结果</w:t>
      </w:r>
      <w:bookmarkEnd w:id="81"/>
    </w:p>
    <w:p>
      <w:pPr>
        <w:keepNext w:val="0"/>
        <w:keepLines w:val="0"/>
        <w:pageBreakBefore w:val="0"/>
        <w:widowControl w:val="0"/>
        <w:numPr>
          <w:ilvl w:val="0"/>
          <w:numId w:val="0"/>
        </w:numPr>
        <w:kinsoku/>
        <w:wordWrap/>
        <w:overflowPunct/>
        <w:topLinePunct w:val="0"/>
        <w:autoSpaceDE/>
        <w:autoSpaceDN/>
        <w:bidi w:val="0"/>
        <w:spacing w:line="420" w:lineRule="exact"/>
        <w:textAlignment w:val="auto"/>
        <w:outlineLvl w:val="1"/>
        <w:rPr>
          <w:rFonts w:ascii="Times New Roman" w:hAnsi="Times New Roman" w:eastAsia="宋体" w:cs="Times New Roman"/>
          <w:b/>
          <w:bCs/>
          <w:color w:val="auto"/>
          <w:spacing w:val="-1"/>
          <w:sz w:val="24"/>
          <w:szCs w:val="24"/>
        </w:rPr>
      </w:pPr>
      <w:bookmarkStart w:id="82" w:name="_Toc31253_WPSOffice_Level2"/>
      <w:bookmarkStart w:id="83" w:name="_Toc29117"/>
      <w:bookmarkStart w:id="84" w:name="_Toc19882_WPSOffice_Level2"/>
      <w:r>
        <w:rPr>
          <w:rFonts w:ascii="Times New Roman" w:hAnsi="Times New Roman" w:eastAsia="宋体" w:cs="Times New Roman"/>
          <w:b/>
          <w:bCs/>
          <w:color w:val="auto"/>
          <w:spacing w:val="-1"/>
          <w:sz w:val="24"/>
          <w:szCs w:val="24"/>
        </w:rPr>
        <w:t>9.1生产工况</w:t>
      </w:r>
      <w:bookmarkEnd w:id="82"/>
      <w:bookmarkEnd w:id="83"/>
      <w:bookmarkEnd w:id="84"/>
    </w:p>
    <w:p>
      <w:pPr>
        <w:spacing w:line="440" w:lineRule="atLeast"/>
        <w:ind w:firstLine="480" w:firstLineChars="200"/>
        <w:rPr>
          <w:rFonts w:ascii="Times New Roman" w:hAnsi="Times New Roman" w:eastAsia="宋体" w:cs="Times New Roman"/>
          <w:b/>
          <w:color w:val="auto"/>
          <w:sz w:val="24"/>
          <w:szCs w:val="24"/>
          <w:highlight w:val="yellow"/>
        </w:rPr>
      </w:pPr>
      <w:r>
        <w:rPr>
          <w:rFonts w:ascii="Times New Roman" w:hAnsi="Times New Roman" w:eastAsia="宋体" w:cs="Times New Roman"/>
          <w:color w:val="auto"/>
          <w:sz w:val="24"/>
          <w:szCs w:val="24"/>
        </w:rPr>
        <w:t>河北磊清检测技术服务有限公司于</w:t>
      </w:r>
      <w:r>
        <w:rPr>
          <w:rFonts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9</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3-4</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eastAsia="zh-CN"/>
        </w:rPr>
        <w:t>对该企业</w:t>
      </w:r>
      <w:r>
        <w:rPr>
          <w:rFonts w:ascii="Times New Roman" w:hAnsi="Times New Roman" w:eastAsia="宋体" w:cs="Times New Roman"/>
          <w:color w:val="auto"/>
          <w:sz w:val="24"/>
          <w:szCs w:val="24"/>
          <w:highlight w:val="none"/>
        </w:rPr>
        <w:t>进行了竣工验收检测并出具检测报告。监测期间，该企业生产</w:t>
      </w:r>
      <w:r>
        <w:rPr>
          <w:rFonts w:hint="eastAsia" w:ascii="Times New Roman" w:hAnsi="Times New Roman" w:eastAsia="宋体" w:cs="Times New Roman"/>
          <w:color w:val="auto"/>
          <w:sz w:val="24"/>
          <w:szCs w:val="24"/>
          <w:highlight w:val="none"/>
        </w:rPr>
        <w:t>设备</w:t>
      </w:r>
      <w:r>
        <w:rPr>
          <w:rFonts w:ascii="Times New Roman" w:hAnsi="Times New Roman" w:eastAsia="宋体" w:cs="Times New Roman"/>
          <w:color w:val="auto"/>
          <w:sz w:val="24"/>
          <w:szCs w:val="24"/>
          <w:highlight w:val="none"/>
        </w:rPr>
        <w:t>正常</w:t>
      </w:r>
      <w:r>
        <w:rPr>
          <w:rFonts w:hint="eastAsia" w:ascii="Times New Roman" w:hAnsi="Times New Roman" w:eastAsia="宋体" w:cs="Times New Roman"/>
          <w:color w:val="auto"/>
          <w:sz w:val="24"/>
          <w:szCs w:val="24"/>
          <w:highlight w:val="none"/>
        </w:rPr>
        <w:t>运行</w:t>
      </w:r>
      <w:r>
        <w:rPr>
          <w:rFonts w:hint="eastAsia" w:ascii="Times New Roman" w:hAnsi="Times New Roman" w:eastAsia="宋体" w:cs="Times New Roman"/>
          <w:color w:val="auto"/>
          <w:sz w:val="24"/>
          <w:szCs w:val="24"/>
          <w:highlight w:val="none"/>
          <w:lang w:eastAsia="zh-CN"/>
        </w:rPr>
        <w:t>时生产工况为</w:t>
      </w:r>
      <w:r>
        <w:rPr>
          <w:rFonts w:hint="eastAsia"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满足环保验收检测技术要求。如表</w:t>
      </w:r>
      <w:r>
        <w:rPr>
          <w:rFonts w:hint="eastAsia" w:ascii="Times New Roman" w:hAnsi="Times New Roman" w:eastAsia="宋体" w:cs="Times New Roman"/>
          <w:color w:val="auto"/>
          <w:sz w:val="24"/>
          <w:szCs w:val="24"/>
          <w:highlight w:val="none"/>
          <w:lang w:val="en-US" w:eastAsia="zh-CN"/>
        </w:rPr>
        <w:t>9</w:t>
      </w:r>
      <w:r>
        <w:rPr>
          <w:rFonts w:ascii="Times New Roman" w:hAnsi="Times New Roman" w:eastAsia="宋体" w:cs="Times New Roman"/>
          <w:color w:val="auto"/>
          <w:sz w:val="24"/>
          <w:szCs w:val="24"/>
          <w:highlight w:val="none"/>
        </w:rPr>
        <w:t>-1所示。</w:t>
      </w:r>
    </w:p>
    <w:p>
      <w:pPr>
        <w:spacing w:line="480" w:lineRule="atLeas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rPr>
        <w:t>9-1</w:t>
      </w:r>
      <w:r>
        <w:rPr>
          <w:rFonts w:ascii="Times New Roman" w:hAnsi="Times New Roman" w:eastAsia="宋体" w:cs="Times New Roman"/>
          <w:b/>
          <w:color w:val="auto"/>
          <w:sz w:val="24"/>
          <w:szCs w:val="24"/>
        </w:rPr>
        <w:t xml:space="preserve"> 检测工况调查结果</w:t>
      </w:r>
    </w:p>
    <w:tbl>
      <w:tblPr>
        <w:tblStyle w:val="31"/>
        <w:tblW w:w="871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2"/>
        <w:gridCol w:w="1494"/>
        <w:gridCol w:w="1468"/>
        <w:gridCol w:w="1614"/>
        <w:gridCol w:w="1517"/>
        <w:gridCol w:w="13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jc w:val="center"/>
        </w:trPr>
        <w:tc>
          <w:tcPr>
            <w:tcW w:w="1272" w:type="dxa"/>
            <w:vAlign w:val="center"/>
          </w:tcPr>
          <w:p>
            <w:pPr>
              <w:jc w:val="center"/>
              <w:rPr>
                <w:rFonts w:hint="default" w:ascii="Times New Roman" w:hAnsi="Times New Roman" w:eastAsia="宋体" w:cs="Times New Roman"/>
                <w:b/>
                <w:color w:val="auto"/>
                <w:sz w:val="21"/>
                <w:szCs w:val="21"/>
                <w:highlight w:val="none"/>
              </w:rPr>
            </w:pPr>
            <w:bookmarkStart w:id="85" w:name="_Toc14399_WPSOffice_Level2"/>
            <w:bookmarkStart w:id="86" w:name="_Toc18818_WPSOffice_Level2"/>
            <w:r>
              <w:rPr>
                <w:rFonts w:hint="default" w:ascii="Times New Roman" w:hAnsi="Times New Roman" w:eastAsia="宋体" w:cs="Times New Roman"/>
                <w:b/>
                <w:color w:val="auto"/>
                <w:sz w:val="21"/>
                <w:szCs w:val="21"/>
                <w:highlight w:val="none"/>
              </w:rPr>
              <w:t>检测日期</w:t>
            </w:r>
          </w:p>
        </w:tc>
        <w:tc>
          <w:tcPr>
            <w:tcW w:w="1494" w:type="dxa"/>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产品名称</w:t>
            </w:r>
          </w:p>
        </w:tc>
        <w:tc>
          <w:tcPr>
            <w:tcW w:w="1468" w:type="dxa"/>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设计产量</w:t>
            </w:r>
          </w:p>
        </w:tc>
        <w:tc>
          <w:tcPr>
            <w:tcW w:w="1614" w:type="dxa"/>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检测期间产量</w:t>
            </w:r>
          </w:p>
        </w:tc>
        <w:tc>
          <w:tcPr>
            <w:tcW w:w="1517" w:type="dxa"/>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年工作时间</w:t>
            </w:r>
          </w:p>
        </w:tc>
        <w:tc>
          <w:tcPr>
            <w:tcW w:w="1350" w:type="dxa"/>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jc w:val="center"/>
        </w:trPr>
        <w:tc>
          <w:tcPr>
            <w:tcW w:w="127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w:t>
            </w:r>
          </w:p>
        </w:tc>
        <w:tc>
          <w:tcPr>
            <w:tcW w:w="1494"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机械配件</w:t>
            </w:r>
          </w:p>
        </w:tc>
        <w:tc>
          <w:tcPr>
            <w:tcW w:w="146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42.6t</w:t>
            </w:r>
            <w:r>
              <w:rPr>
                <w:rFonts w:hint="default" w:ascii="Times New Roman" w:hAnsi="Times New Roman" w:eastAsia="宋体" w:cs="Times New Roman"/>
                <w:color w:val="auto"/>
                <w:sz w:val="21"/>
                <w:szCs w:val="21"/>
                <w:highlight w:val="none"/>
                <w:lang w:val="en-US" w:eastAsia="zh-CN"/>
              </w:rPr>
              <w:t>/a</w:t>
            </w:r>
          </w:p>
        </w:tc>
        <w:tc>
          <w:tcPr>
            <w:tcW w:w="1614"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0.141t</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w:t>
            </w:r>
          </w:p>
        </w:tc>
        <w:tc>
          <w:tcPr>
            <w:tcW w:w="1517"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天</w:t>
            </w:r>
          </w:p>
        </w:tc>
        <w:tc>
          <w:tcPr>
            <w:tcW w:w="1350" w:type="dxa"/>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jc w:val="center"/>
        </w:trPr>
        <w:tc>
          <w:tcPr>
            <w:tcW w:w="1272" w:type="dxa"/>
            <w:vAlign w:val="center"/>
          </w:tcPr>
          <w:p>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1494"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机械配件</w:t>
            </w:r>
          </w:p>
        </w:tc>
        <w:tc>
          <w:tcPr>
            <w:tcW w:w="1468"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42.6t</w:t>
            </w:r>
            <w:r>
              <w:rPr>
                <w:rFonts w:hint="default" w:ascii="Times New Roman" w:hAnsi="Times New Roman" w:eastAsia="宋体" w:cs="Times New Roman"/>
                <w:color w:val="auto"/>
                <w:sz w:val="21"/>
                <w:szCs w:val="21"/>
                <w:highlight w:val="none"/>
                <w:lang w:val="en-US" w:eastAsia="zh-CN"/>
              </w:rPr>
              <w:t>/a</w:t>
            </w:r>
          </w:p>
        </w:tc>
        <w:tc>
          <w:tcPr>
            <w:tcW w:w="1614"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0.143t</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w:t>
            </w:r>
          </w:p>
        </w:tc>
        <w:tc>
          <w:tcPr>
            <w:tcW w:w="151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天</w:t>
            </w:r>
          </w:p>
        </w:tc>
        <w:tc>
          <w:tcPr>
            <w:tcW w:w="1350" w:type="dxa"/>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bookmarkEnd w:id="85"/>
      <w:bookmarkEnd w:id="86"/>
    </w:tbl>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outlineLvl w:val="1"/>
        <w:rPr>
          <w:rFonts w:ascii="Times New Roman" w:hAnsi="Times New Roman" w:eastAsia="宋体" w:cs="Times New Roman"/>
          <w:b/>
          <w:bCs/>
          <w:color w:val="auto"/>
          <w:spacing w:val="-1"/>
          <w:sz w:val="24"/>
          <w:szCs w:val="24"/>
          <w:lang w:val="en-US" w:eastAsia="zh-CN"/>
        </w:rPr>
      </w:pPr>
      <w:r>
        <w:rPr>
          <w:rFonts w:ascii="Times New Roman" w:hAnsi="Times New Roman" w:eastAsia="宋体" w:cs="Times New Roman"/>
          <w:b/>
          <w:bCs/>
          <w:color w:val="auto"/>
          <w:spacing w:val="-1"/>
          <w:sz w:val="24"/>
          <w:szCs w:val="24"/>
          <w:lang w:val="en-US" w:eastAsia="zh-CN"/>
        </w:rPr>
        <w:t>9.2污染物排放监测结果</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outlineLvl w:val="1"/>
        <w:rPr>
          <w:rFonts w:ascii="Times New Roman" w:hAnsi="Times New Roman" w:eastAsia="宋体" w:cs="Times New Roman"/>
          <w:b/>
          <w:color w:val="auto"/>
          <w:sz w:val="24"/>
          <w:szCs w:val="24"/>
        </w:rPr>
      </w:pPr>
      <w:r>
        <w:rPr>
          <w:rFonts w:ascii="Times New Roman" w:hAnsi="Times New Roman" w:eastAsia="宋体" w:cs="Times New Roman"/>
          <w:b/>
          <w:bCs/>
          <w:color w:val="auto"/>
          <w:spacing w:val="-1"/>
          <w:sz w:val="24"/>
          <w:szCs w:val="24"/>
        </w:rPr>
        <w:t>9.2.</w:t>
      </w:r>
      <w:r>
        <w:rPr>
          <w:rFonts w:hint="eastAsia" w:ascii="Times New Roman" w:hAnsi="Times New Roman" w:eastAsia="宋体" w:cs="Times New Roman"/>
          <w:b/>
          <w:bCs/>
          <w:color w:val="auto"/>
          <w:spacing w:val="-1"/>
          <w:sz w:val="24"/>
          <w:szCs w:val="24"/>
        </w:rPr>
        <w:t>1废气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82" w:firstLineChars="200"/>
        <w:jc w:val="center"/>
        <w:textAlignment w:val="auto"/>
        <w:outlineLvl w:val="9"/>
        <w:rPr>
          <w:rFonts w:ascii="Times New Roman" w:hAnsi="Times New Roman" w:eastAsia="宋体" w:cs="Times New Roman"/>
        </w:rPr>
      </w:pPr>
      <w:r>
        <w:rPr>
          <w:rFonts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rPr>
        <w:t>9-</w:t>
      </w:r>
      <w:r>
        <w:rPr>
          <w:rFonts w:hint="eastAsia" w:ascii="Times New Roman" w:hAnsi="Times New Roman" w:eastAsia="宋体" w:cs="Times New Roman"/>
          <w:b/>
          <w:color w:val="auto"/>
          <w:sz w:val="24"/>
          <w:szCs w:val="24"/>
          <w:lang w:val="en-US" w:eastAsia="zh-CN"/>
        </w:rPr>
        <w:t xml:space="preserve">2  </w:t>
      </w:r>
      <w:r>
        <w:rPr>
          <w:rFonts w:hint="default" w:ascii="Times New Roman" w:hAnsi="Times New Roman" w:eastAsia="宋体" w:cs="Times New Roman"/>
          <w:b/>
          <w:color w:val="auto"/>
          <w:sz w:val="24"/>
          <w:szCs w:val="24"/>
          <w:lang w:eastAsia="zh-CN"/>
        </w:rPr>
        <w:t>无组织废气检测结果</w:t>
      </w:r>
    </w:p>
    <w:tbl>
      <w:tblPr>
        <w:tblStyle w:val="30"/>
        <w:tblpPr w:leftFromText="181" w:rightFromText="181" w:vertAnchor="text" w:horzAnchor="page" w:tblpXSpec="center" w:tblpY="1"/>
        <w:tblOverlap w:val="never"/>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132"/>
        <w:gridCol w:w="1182"/>
        <w:gridCol w:w="1211"/>
        <w:gridCol w:w="1211"/>
        <w:gridCol w:w="1211"/>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260" w:type="dxa"/>
            <w:vMerge w:val="restart"/>
            <w:tcBorders>
              <w:top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采样时间</w:t>
            </w:r>
          </w:p>
        </w:tc>
        <w:tc>
          <w:tcPr>
            <w:tcW w:w="2314" w:type="dxa"/>
            <w:gridSpan w:val="2"/>
            <w:vMerge w:val="restart"/>
            <w:tcBorders>
              <w:top w:val="single" w:color="auto" w:sz="4" w:space="0"/>
            </w:tcBorders>
            <w:noWrap w:val="0"/>
            <w:tcMar>
              <w:left w:w="6" w:type="dxa"/>
              <w:right w:w="6"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r>
              <w:rPr>
                <w:rFonts w:hint="default" w:ascii="Times New Roman" w:hAnsi="Times New Roman" w:eastAsia="宋体" w:cs="Times New Roman"/>
                <w:color w:val="auto"/>
                <w:sz w:val="21"/>
                <w:szCs w:val="21"/>
                <w:lang w:eastAsia="zh-CN"/>
              </w:rPr>
              <w:t>及</w:t>
            </w:r>
            <w:r>
              <w:rPr>
                <w:rFonts w:hint="eastAsia" w:ascii="Times New Roman" w:hAnsi="Times New Roman" w:eastAsia="宋体" w:cs="Times New Roman"/>
                <w:color w:val="auto"/>
                <w:sz w:val="21"/>
                <w:szCs w:val="21"/>
                <w:lang w:eastAsia="zh-CN"/>
              </w:rPr>
              <w:t>点位</w:t>
            </w:r>
          </w:p>
        </w:tc>
        <w:tc>
          <w:tcPr>
            <w:tcW w:w="4846" w:type="dxa"/>
            <w:gridSpan w:val="4"/>
            <w:tcBorders>
              <w:top w:val="single" w:color="auto" w:sz="4" w:space="0"/>
            </w:tcBorders>
            <w:noWrap w:val="0"/>
            <w:tcMar>
              <w:left w:w="6" w:type="dxa"/>
              <w:right w:w="6"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w:t>
            </w:r>
            <w:r>
              <w:rPr>
                <w:rFonts w:hint="eastAsia" w:ascii="Times New Roman" w:hAnsi="Times New Roman" w:eastAsia="宋体" w:cs="Times New Roman"/>
                <w:color w:val="auto"/>
                <w:sz w:val="21"/>
                <w:szCs w:val="21"/>
                <w:lang w:val="en-US" w:eastAsia="zh-CN"/>
              </w:rPr>
              <w:t>频次及</w:t>
            </w:r>
            <w:r>
              <w:rPr>
                <w:rFonts w:hint="default" w:ascii="Times New Roman" w:hAnsi="Times New Roman" w:eastAsia="宋体" w:cs="Times New Roman"/>
                <w:color w:val="auto"/>
                <w:sz w:val="21"/>
                <w:szCs w:val="21"/>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continue"/>
            <w:noWrap w:val="0"/>
            <w:vAlign w:val="center"/>
          </w:tcPr>
          <w:p>
            <w:pPr>
              <w:jc w:val="center"/>
              <w:rPr>
                <w:rFonts w:hint="default" w:ascii="Times New Roman" w:hAnsi="Times New Roman" w:eastAsia="宋体" w:cs="Times New Roman"/>
                <w:color w:val="auto"/>
                <w:sz w:val="21"/>
                <w:szCs w:val="21"/>
              </w:rPr>
            </w:pPr>
          </w:p>
        </w:tc>
        <w:tc>
          <w:tcPr>
            <w:tcW w:w="2314" w:type="dxa"/>
            <w:gridSpan w:val="2"/>
            <w:vMerge w:val="continue"/>
            <w:noWrap w:val="0"/>
            <w:tcMar>
              <w:left w:w="6" w:type="dxa"/>
              <w:right w:w="6" w:type="dxa"/>
            </w:tcMar>
            <w:vAlign w:val="center"/>
          </w:tcPr>
          <w:p>
            <w:pPr>
              <w:jc w:val="center"/>
              <w:rPr>
                <w:rFonts w:hint="default" w:ascii="Times New Roman" w:hAnsi="Times New Roman" w:eastAsia="宋体" w:cs="Times New Roman"/>
                <w:color w:val="auto"/>
                <w:sz w:val="21"/>
                <w:szCs w:val="21"/>
                <w:lang w:val="en-US" w:eastAsia="zh-CN"/>
              </w:rPr>
            </w:pPr>
          </w:p>
        </w:tc>
        <w:tc>
          <w:tcPr>
            <w:tcW w:w="1211" w:type="dxa"/>
            <w:noWrap w:val="0"/>
            <w:tcMar>
              <w:left w:w="6" w:type="dxa"/>
              <w:right w:w="6"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11" w:type="dxa"/>
            <w:tcBorders>
              <w:top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11" w:type="dxa"/>
            <w:tcBorders>
              <w:top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13" w:type="dxa"/>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restart"/>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ascii="Times New Roman" w:hAnsi="Times New Roman" w:eastAsia="宋体" w:cs="Times New Roman"/>
                <w:color w:val="auto"/>
                <w:sz w:val="21"/>
                <w:szCs w:val="21"/>
                <w:lang w:val="en-US" w:eastAsia="zh-CN"/>
              </w:rPr>
              <w:t>9.3</w:t>
            </w:r>
          </w:p>
        </w:tc>
        <w:tc>
          <w:tcPr>
            <w:tcW w:w="1132" w:type="dxa"/>
            <w:vMerge w:val="restart"/>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1182"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下风向(A1)</w:t>
            </w:r>
          </w:p>
        </w:tc>
        <w:tc>
          <w:tcPr>
            <w:tcW w:w="1211"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0.314</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0.335</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0.356</w:t>
            </w:r>
          </w:p>
        </w:tc>
        <w:tc>
          <w:tcPr>
            <w:tcW w:w="1213" w:type="dxa"/>
            <w:vMerge w:val="restart"/>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continue"/>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32"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p>
        </w:tc>
        <w:tc>
          <w:tcPr>
            <w:tcW w:w="1182"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下风向(A2)</w:t>
            </w:r>
          </w:p>
        </w:tc>
        <w:tc>
          <w:tcPr>
            <w:tcW w:w="1211"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0.425</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0.447</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0.469</w:t>
            </w:r>
          </w:p>
        </w:tc>
        <w:tc>
          <w:tcPr>
            <w:tcW w:w="1213"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continue"/>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32"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82"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下风向(A</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1211"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0.389</w:t>
            </w:r>
          </w:p>
        </w:tc>
        <w:tc>
          <w:tcPr>
            <w:tcW w:w="12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0.372</w:t>
            </w:r>
          </w:p>
        </w:tc>
        <w:tc>
          <w:tcPr>
            <w:tcW w:w="12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0.356</w:t>
            </w:r>
          </w:p>
        </w:tc>
        <w:tc>
          <w:tcPr>
            <w:tcW w:w="1213"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restart"/>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ascii="Times New Roman" w:hAnsi="Times New Roman" w:eastAsia="宋体" w:cs="Times New Roman"/>
                <w:color w:val="auto"/>
                <w:sz w:val="21"/>
                <w:szCs w:val="21"/>
                <w:lang w:val="en-US" w:eastAsia="zh-CN"/>
              </w:rPr>
              <w:t>9.4</w:t>
            </w:r>
          </w:p>
        </w:tc>
        <w:tc>
          <w:tcPr>
            <w:tcW w:w="1132" w:type="dxa"/>
            <w:vMerge w:val="restart"/>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1182"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下风向(A1)</w:t>
            </w:r>
          </w:p>
        </w:tc>
        <w:tc>
          <w:tcPr>
            <w:tcW w:w="1211"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0.283</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0.262</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0.297</w:t>
            </w:r>
          </w:p>
        </w:tc>
        <w:tc>
          <w:tcPr>
            <w:tcW w:w="1213" w:type="dxa"/>
            <w:vMerge w:val="restart"/>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continue"/>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32"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82"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下风向(A2)</w:t>
            </w:r>
          </w:p>
        </w:tc>
        <w:tc>
          <w:tcPr>
            <w:tcW w:w="1211"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0.378</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0.393</w:t>
            </w:r>
          </w:p>
        </w:tc>
        <w:tc>
          <w:tcPr>
            <w:tcW w:w="1211" w:type="dxa"/>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0.409</w:t>
            </w:r>
          </w:p>
        </w:tc>
        <w:tc>
          <w:tcPr>
            <w:tcW w:w="1213"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60" w:type="dxa"/>
            <w:vMerge w:val="continue"/>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32" w:type="dxa"/>
            <w:vMerge w:val="continue"/>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p>
        </w:tc>
        <w:tc>
          <w:tcPr>
            <w:tcW w:w="1182"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下风向(A</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1211"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0.322</w:t>
            </w:r>
          </w:p>
        </w:tc>
        <w:tc>
          <w:tcPr>
            <w:tcW w:w="12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0.337</w:t>
            </w:r>
          </w:p>
        </w:tc>
        <w:tc>
          <w:tcPr>
            <w:tcW w:w="12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0.353</w:t>
            </w:r>
          </w:p>
        </w:tc>
        <w:tc>
          <w:tcPr>
            <w:tcW w:w="1213" w:type="dxa"/>
            <w:vMerge w:val="continue"/>
            <w:noWrap w:val="0"/>
            <w:tcMar>
              <w:left w:w="6" w:type="dxa"/>
              <w:right w:w="6" w:type="dxa"/>
            </w:tcMar>
            <w:vAlign w:val="center"/>
          </w:tcPr>
          <w:p>
            <w:pPr>
              <w:pStyle w:val="25"/>
              <w:ind w:left="0" w:leftChars="0" w:firstLine="0" w:firstLineChars="0"/>
              <w:jc w:val="center"/>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outlineLvl w:val="1"/>
        <w:rPr>
          <w:rFonts w:hint="eastAsia" w:ascii="Times New Roman" w:hAnsi="Times New Roman" w:eastAsia="宋体" w:cs="Times New Roman"/>
          <w:b/>
          <w:color w:val="FF0000"/>
          <w:sz w:val="24"/>
          <w:szCs w:val="24"/>
          <w:lang w:val="en-US" w:eastAsia="zh-CN"/>
        </w:rPr>
      </w:pPr>
      <w:r>
        <w:rPr>
          <w:rFonts w:ascii="Times New Roman" w:hAnsi="Times New Roman" w:eastAsia="宋体" w:cs="Times New Roman"/>
          <w:b/>
          <w:bCs/>
          <w:color w:val="auto"/>
          <w:spacing w:val="-1"/>
          <w:sz w:val="24"/>
          <w:szCs w:val="24"/>
        </w:rPr>
        <w:t>9.2.</w:t>
      </w:r>
      <w:r>
        <w:rPr>
          <w:rFonts w:hint="eastAsia" w:ascii="Times New Roman" w:hAnsi="Times New Roman" w:eastAsia="宋体" w:cs="Times New Roman"/>
          <w:b/>
          <w:bCs/>
          <w:color w:val="auto"/>
          <w:spacing w:val="-1"/>
          <w:sz w:val="24"/>
          <w:szCs w:val="24"/>
          <w:lang w:val="en-US" w:eastAsia="zh-CN"/>
        </w:rPr>
        <w:t>2噪声</w:t>
      </w:r>
    </w:p>
    <w:p>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 xml:space="preserve">表 </w:t>
      </w:r>
      <w:r>
        <w:rPr>
          <w:rFonts w:hint="eastAsia" w:ascii="Times New Roman" w:hAnsi="Times New Roman" w:eastAsia="宋体" w:cs="Times New Roman"/>
          <w:b/>
          <w:color w:val="auto"/>
          <w:sz w:val="24"/>
          <w:szCs w:val="24"/>
          <w:lang w:val="en-US" w:eastAsia="zh-CN"/>
        </w:rPr>
        <w:t>9-3</w:t>
      </w:r>
      <w:r>
        <w:rPr>
          <w:rFonts w:hint="default" w:ascii="Times New Roman" w:hAnsi="Times New Roman" w:eastAsia="宋体" w:cs="Times New Roman"/>
          <w:b/>
          <w:color w:val="auto"/>
          <w:sz w:val="24"/>
          <w:szCs w:val="24"/>
        </w:rPr>
        <w:t>厂界噪声检测结果</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55"/>
        <w:gridCol w:w="2069"/>
        <w:gridCol w:w="1491"/>
        <w:gridCol w:w="30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024" w:type="dxa"/>
            <w:gridSpan w:val="2"/>
            <w:tcBorders>
              <w:top w:val="single" w:color="auto" w:sz="4" w:space="0"/>
              <w:left w:val="single" w:color="auto" w:sz="4" w:space="0"/>
            </w:tcBorders>
            <w:noWrap w:val="0"/>
            <w:vAlign w:val="center"/>
          </w:tcPr>
          <w:p>
            <w:pPr>
              <w:tabs>
                <w:tab w:val="left" w:pos="3465"/>
                <w:tab w:val="left" w:pos="5989"/>
              </w:tabs>
              <w:adjustRightInd w:val="0"/>
              <w:snapToGrid w:val="0"/>
              <w:jc w:val="center"/>
              <w:outlineLvl w:val="0"/>
              <w:rPr>
                <w:rFonts w:hint="eastAsia" w:ascii="Times New Roman" w:hAnsi="Times New Roman" w:eastAsia="宋体" w:cs="Times New Roman"/>
                <w:color w:val="auto"/>
                <w:sz w:val="21"/>
                <w:szCs w:val="21"/>
                <w:lang w:eastAsia="zh-CN"/>
              </w:rPr>
            </w:pPr>
            <w:bookmarkStart w:id="87" w:name="_Toc497001496"/>
            <w:r>
              <w:rPr>
                <w:rFonts w:hint="default" w:ascii="Times New Roman" w:hAnsi="Times New Roman" w:eastAsia="宋体" w:cs="Times New Roman"/>
                <w:color w:val="auto"/>
                <w:sz w:val="21"/>
                <w:szCs w:val="21"/>
              </w:rPr>
              <w:t>检测时间</w:t>
            </w:r>
            <w:r>
              <w:rPr>
                <w:rFonts w:hint="eastAsia" w:ascii="Times New Roman" w:hAnsi="Times New Roman" w:eastAsia="宋体" w:cs="Times New Roman"/>
                <w:color w:val="auto"/>
                <w:sz w:val="21"/>
                <w:szCs w:val="21"/>
                <w:lang w:eastAsia="zh-CN"/>
              </w:rPr>
              <w:t>及点位</w:t>
            </w:r>
          </w:p>
        </w:tc>
        <w:tc>
          <w:tcPr>
            <w:tcW w:w="4498" w:type="dxa"/>
            <w:gridSpan w:val="2"/>
            <w:tcBorders>
              <w:top w:val="single" w:color="auto" w:sz="4" w:space="0"/>
              <w:left w:val="single" w:color="auto" w:sz="4" w:space="0"/>
              <w:right w:val="single" w:color="auto" w:sz="4" w:space="0"/>
            </w:tcBorders>
            <w:noWrap w:val="0"/>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restart"/>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ascii="Times New Roman" w:hAnsi="Times New Roman" w:eastAsia="宋体" w:cs="Times New Roman"/>
                <w:color w:val="auto"/>
                <w:sz w:val="21"/>
                <w:szCs w:val="21"/>
                <w:lang w:val="en-US" w:eastAsia="zh-CN"/>
              </w:rPr>
              <w:t>9.3</w:t>
            </w: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东厂界</w:t>
            </w:r>
            <w:r>
              <w:rPr>
                <w:rFonts w:hint="default" w:ascii="Times New Roman" w:hAnsi="Times New Roman" w:eastAsia="宋体" w:cs="Times New Roman"/>
                <w:color w:val="auto"/>
                <w:sz w:val="21"/>
                <w:szCs w:val="21"/>
                <w:lang w:val="en-US" w:eastAsia="zh-CN"/>
              </w:rPr>
              <w:t>Z1</w:t>
            </w:r>
          </w:p>
        </w:tc>
        <w:tc>
          <w:tcPr>
            <w:tcW w:w="1491"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昼间</w:t>
            </w:r>
          </w:p>
        </w:tc>
        <w:tc>
          <w:tcPr>
            <w:tcW w:w="3007"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南厂界</w:t>
            </w:r>
            <w:r>
              <w:rPr>
                <w:rFonts w:hint="default" w:ascii="Times New Roman" w:hAnsi="Times New Roman" w:eastAsia="宋体" w:cs="Times New Roman"/>
                <w:color w:val="auto"/>
                <w:sz w:val="21"/>
                <w:szCs w:val="21"/>
                <w:lang w:val="en-US" w:eastAsia="zh-CN"/>
              </w:rPr>
              <w:t>Z2</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西厂界</w:t>
            </w:r>
            <w:r>
              <w:rPr>
                <w:rFonts w:hint="default" w:ascii="Times New Roman" w:hAnsi="Times New Roman" w:eastAsia="宋体" w:cs="Times New Roman"/>
                <w:color w:val="auto"/>
                <w:sz w:val="21"/>
                <w:szCs w:val="21"/>
                <w:lang w:val="en-US" w:eastAsia="zh-CN"/>
              </w:rPr>
              <w:t>Z3</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北厂界</w:t>
            </w:r>
            <w:r>
              <w:rPr>
                <w:rFonts w:hint="default" w:ascii="Times New Roman" w:hAnsi="Times New Roman" w:eastAsia="宋体" w:cs="Times New Roman"/>
                <w:color w:val="auto"/>
                <w:sz w:val="21"/>
                <w:szCs w:val="21"/>
                <w:lang w:val="en-US" w:eastAsia="zh-CN"/>
              </w:rPr>
              <w:t>Z4</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restart"/>
            <w:tcBorders>
              <w:left w:val="single" w:color="auto" w:sz="4" w:space="0"/>
              <w:right w:val="single" w:color="auto" w:sz="4" w:space="0"/>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ascii="Times New Roman" w:hAnsi="Times New Roman" w:eastAsia="宋体" w:cs="Times New Roman"/>
                <w:color w:val="auto"/>
                <w:sz w:val="21"/>
                <w:szCs w:val="21"/>
                <w:lang w:val="en-US" w:eastAsia="zh-CN"/>
              </w:rPr>
              <w:t>9.4</w:t>
            </w: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东厂界</w:t>
            </w:r>
            <w:r>
              <w:rPr>
                <w:rFonts w:hint="default" w:ascii="Times New Roman" w:hAnsi="Times New Roman" w:eastAsia="宋体" w:cs="Times New Roman"/>
                <w:color w:val="auto"/>
                <w:sz w:val="21"/>
                <w:szCs w:val="21"/>
                <w:lang w:val="en-US" w:eastAsia="zh-CN"/>
              </w:rPr>
              <w:t>Z1</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南厂界</w:t>
            </w:r>
            <w:r>
              <w:rPr>
                <w:rFonts w:hint="default" w:ascii="Times New Roman" w:hAnsi="Times New Roman" w:eastAsia="宋体" w:cs="Times New Roman"/>
                <w:color w:val="auto"/>
                <w:sz w:val="21"/>
                <w:szCs w:val="21"/>
                <w:lang w:val="en-US" w:eastAsia="zh-CN"/>
              </w:rPr>
              <w:t>Z2</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西厂界</w:t>
            </w:r>
            <w:r>
              <w:rPr>
                <w:rFonts w:hint="default" w:ascii="Times New Roman" w:hAnsi="Times New Roman" w:eastAsia="宋体" w:cs="Times New Roman"/>
                <w:color w:val="auto"/>
                <w:sz w:val="21"/>
                <w:szCs w:val="21"/>
                <w:lang w:val="en-US" w:eastAsia="zh-CN"/>
              </w:rPr>
              <w:t>Z3</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5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2069" w:type="dxa"/>
            <w:tcBorders>
              <w:lef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北厂界</w:t>
            </w:r>
            <w:r>
              <w:rPr>
                <w:rFonts w:hint="default" w:ascii="Times New Roman" w:hAnsi="Times New Roman" w:eastAsia="宋体" w:cs="Times New Roman"/>
                <w:color w:val="auto"/>
                <w:sz w:val="21"/>
                <w:szCs w:val="21"/>
                <w:lang w:val="en-US" w:eastAsia="zh-CN"/>
              </w:rPr>
              <w:t>Z4</w:t>
            </w:r>
          </w:p>
        </w:tc>
        <w:tc>
          <w:tcPr>
            <w:tcW w:w="1491"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3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r>
    </w:tbl>
    <w:p>
      <w:pPr>
        <w:pStyle w:val="106"/>
        <w:tabs>
          <w:tab w:val="left" w:pos="1866"/>
        </w:tabs>
        <w:autoSpaceDE w:val="0"/>
        <w:autoSpaceDN w:val="0"/>
        <w:snapToGrid w:val="0"/>
        <w:spacing w:before="139" w:line="480" w:lineRule="exact"/>
        <w:ind w:firstLine="0" w:firstLineChars="0"/>
        <w:jc w:val="both"/>
        <w:textAlignment w:val="auto"/>
        <w:rPr>
          <w:rFonts w:ascii="Times New Roman" w:hAnsi="Times New Roman" w:eastAsia="宋体" w:cs="Times New Roman"/>
          <w:b/>
          <w:color w:val="auto"/>
          <w:szCs w:val="24"/>
        </w:rPr>
      </w:pPr>
    </w:p>
    <w:p>
      <w:pPr>
        <w:pStyle w:val="106"/>
        <w:tabs>
          <w:tab w:val="left" w:pos="1866"/>
        </w:tabs>
        <w:autoSpaceDE w:val="0"/>
        <w:autoSpaceDN w:val="0"/>
        <w:snapToGrid w:val="0"/>
        <w:spacing w:before="139" w:line="480" w:lineRule="exact"/>
        <w:ind w:firstLine="0" w:firstLineChars="0"/>
        <w:jc w:val="both"/>
        <w:textAlignment w:val="auto"/>
        <w:rPr>
          <w:rFonts w:ascii="Times New Roman" w:hAnsi="Times New Roman" w:eastAsia="宋体" w:cs="Times New Roman"/>
          <w:color w:val="auto"/>
          <w:szCs w:val="24"/>
        </w:rPr>
      </w:pPr>
      <w:r>
        <w:rPr>
          <w:rFonts w:ascii="Times New Roman" w:hAnsi="Times New Roman" w:eastAsia="宋体" w:cs="Times New Roman"/>
          <w:b/>
          <w:color w:val="auto"/>
          <w:szCs w:val="24"/>
        </w:rPr>
        <w:t>9.2.</w:t>
      </w:r>
      <w:r>
        <w:rPr>
          <w:rFonts w:hint="eastAsia" w:ascii="Times New Roman" w:hAnsi="Times New Roman" w:eastAsia="宋体" w:cs="Times New Roman"/>
          <w:b/>
          <w:color w:val="auto"/>
          <w:szCs w:val="24"/>
          <w:lang w:val="en-US" w:eastAsia="zh-CN"/>
        </w:rPr>
        <w:t>3</w:t>
      </w:r>
      <w:r>
        <w:rPr>
          <w:rFonts w:ascii="Times New Roman" w:hAnsi="Times New Roman" w:eastAsia="宋体" w:cs="Times New Roman"/>
          <w:b/>
          <w:bCs/>
          <w:color w:val="auto"/>
          <w:szCs w:val="24"/>
        </w:rPr>
        <w:t>总量控制要求</w:t>
      </w:r>
    </w:p>
    <w:p>
      <w:pPr>
        <w:widowControl/>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企业</w:t>
      </w:r>
      <w:r>
        <w:rPr>
          <w:rFonts w:hint="eastAsia" w:ascii="Times New Roman" w:hAnsi="Times New Roman" w:eastAsia="宋体" w:cs="Times New Roman"/>
          <w:color w:val="auto"/>
          <w:sz w:val="24"/>
          <w:szCs w:val="24"/>
          <w:highlight w:val="none"/>
          <w:lang w:eastAsia="zh-CN"/>
        </w:rPr>
        <w:t>无废水产生、无有组织颗粒物外排。</w:t>
      </w:r>
      <w:r>
        <w:rPr>
          <w:rFonts w:hint="eastAsia" w:ascii="Times New Roman" w:hAnsi="Times New Roman" w:eastAsia="宋体" w:cs="Times New Roman"/>
          <w:color w:val="auto"/>
          <w:sz w:val="24"/>
          <w:szCs w:val="24"/>
          <w:highlight w:val="none"/>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kern w:val="0"/>
          <w:sz w:val="24"/>
          <w:szCs w:val="21"/>
          <w:lang w:eastAsia="zh-CN"/>
        </w:rPr>
        <w:t>本项目不进行总量核算</w:t>
      </w:r>
      <w:r>
        <w:rPr>
          <w:rFonts w:hint="default" w:ascii="Times New Roman" w:hAnsi="Times New Roman" w:eastAsia="宋体" w:cs="Times New Roman"/>
          <w:kern w:val="0"/>
          <w:sz w:val="24"/>
          <w:szCs w:val="21"/>
          <w:lang w:eastAsia="zh-CN"/>
        </w:rPr>
        <w:t>，</w:t>
      </w:r>
      <w:r>
        <w:rPr>
          <w:rFonts w:hint="eastAsia" w:ascii="Times New Roman" w:hAnsi="Times New Roman" w:eastAsia="宋体" w:cs="Times New Roman"/>
          <w:kern w:val="0"/>
          <w:sz w:val="24"/>
          <w:szCs w:val="21"/>
          <w:lang w:eastAsia="zh-CN"/>
        </w:rPr>
        <w:t>总量</w:t>
      </w:r>
      <w:r>
        <w:rPr>
          <w:rFonts w:hint="eastAsia" w:ascii="Times New Roman" w:hAnsi="Times New Roman" w:eastAsia="宋体" w:cs="Times New Roman"/>
          <w:color w:val="auto"/>
          <w:sz w:val="24"/>
          <w:szCs w:val="24"/>
          <w:highlight w:val="none"/>
          <w:lang w:val="en-US" w:eastAsia="zh-CN"/>
        </w:rPr>
        <w:t>满足环评及批复要求：</w:t>
      </w:r>
      <w:r>
        <w:rPr>
          <w:rFonts w:hint="default" w:ascii="Times New Roman" w:hAnsi="Times New Roman" w:eastAsia="宋体" w:cs="Times New Roman"/>
          <w:color w:val="auto"/>
          <w:sz w:val="24"/>
          <w:szCs w:val="24"/>
          <w:lang w:val="en-US" w:eastAsia="zh-CN"/>
        </w:rPr>
        <w:t>COD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0t/a、氨氮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0t/a、总氮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0t/a、总磷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0t/a、SO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0t/a、NOx</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0t/a、颗粒物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0t/a、VOCs</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w:t>
      </w:r>
      <w:r>
        <w:rPr>
          <w:rFonts w:hint="eastAsia" w:ascii="Times New Roman" w:hAnsi="Times New Roman" w:eastAsia="宋体" w:cs="Times New Roman"/>
          <w:color w:val="auto"/>
          <w:sz w:val="24"/>
          <w:szCs w:val="24"/>
          <w:lang w:val="en-US" w:eastAsia="zh-CN"/>
        </w:rPr>
        <w:t>。</w:t>
      </w:r>
    </w:p>
    <w:bookmarkEnd w:id="87"/>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bookmarkStart w:id="88" w:name="_Toc12384"/>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p>
    <w:p>
      <w:pPr>
        <w:pStyle w:val="3"/>
        <w:keepNext w:val="0"/>
        <w:keepLines w:val="0"/>
        <w:pageBreakBefore w:val="0"/>
        <w:tabs>
          <w:tab w:val="left" w:pos="1389"/>
        </w:tabs>
        <w:kinsoku/>
        <w:wordWrap/>
        <w:overflowPunct/>
        <w:topLinePunct w:val="0"/>
        <w:autoSpaceDE w:val="0"/>
        <w:autoSpaceDN w:val="0"/>
        <w:bidi w:val="0"/>
        <w:adjustRightInd w:val="0"/>
        <w:snapToGrid w:val="0"/>
        <w:spacing w:line="360" w:lineRule="auto"/>
        <w:ind w:right="0"/>
        <w:rPr>
          <w:rFonts w:ascii="Times New Roman" w:hAnsi="Times New Roman" w:eastAsia="宋体" w:cs="Times New Roman"/>
          <w:color w:val="auto"/>
        </w:rPr>
      </w:pPr>
      <w:r>
        <w:rPr>
          <w:rFonts w:ascii="Times New Roman" w:hAnsi="Times New Roman" w:eastAsia="宋体" w:cs="Times New Roman"/>
          <w:color w:val="auto"/>
        </w:rPr>
        <w:t>10、验收监测结论</w:t>
      </w:r>
      <w:bookmarkEnd w:id="88"/>
    </w:p>
    <w:p>
      <w:pPr>
        <w:pStyle w:val="106"/>
        <w:keepNext w:val="0"/>
        <w:keepLines w:val="0"/>
        <w:pageBreakBefore w:val="0"/>
        <w:tabs>
          <w:tab w:val="left" w:pos="1547"/>
        </w:tabs>
        <w:kinsoku/>
        <w:wordWrap/>
        <w:overflowPunct/>
        <w:topLinePunct w:val="0"/>
        <w:autoSpaceDE w:val="0"/>
        <w:autoSpaceDN w:val="0"/>
        <w:bidi w:val="0"/>
        <w:adjustRightInd w:val="0"/>
        <w:snapToGrid w:val="0"/>
        <w:spacing w:line="360" w:lineRule="auto"/>
        <w:ind w:right="0" w:firstLine="0" w:firstLineChars="0"/>
        <w:jc w:val="both"/>
        <w:textAlignment w:val="auto"/>
        <w:outlineLvl w:val="1"/>
        <w:rPr>
          <w:rFonts w:ascii="Times New Roman" w:hAnsi="Times New Roman" w:eastAsia="宋体" w:cs="Times New Roman"/>
          <w:b/>
          <w:color w:val="auto"/>
          <w:spacing w:val="-1"/>
          <w:sz w:val="24"/>
          <w:szCs w:val="24"/>
        </w:rPr>
      </w:pPr>
      <w:bookmarkStart w:id="89" w:name="_Toc656_WPSOffice_Level2"/>
      <w:bookmarkStart w:id="90" w:name="_Toc8596_WPSOffice_Level2"/>
      <w:bookmarkStart w:id="91" w:name="_Toc13631"/>
      <w:r>
        <w:rPr>
          <w:rFonts w:ascii="Times New Roman" w:hAnsi="Times New Roman" w:eastAsia="宋体" w:cs="Times New Roman"/>
          <w:b/>
          <w:color w:val="auto"/>
          <w:spacing w:val="-1"/>
          <w:sz w:val="24"/>
          <w:szCs w:val="24"/>
        </w:rPr>
        <w:t>10.1环保设施调试运行效果</w:t>
      </w:r>
      <w:bookmarkEnd w:id="89"/>
      <w:bookmarkEnd w:id="90"/>
      <w:bookmarkEnd w:id="91"/>
    </w:p>
    <w:p>
      <w:pPr>
        <w:pStyle w:val="5"/>
        <w:keepNext w:val="0"/>
        <w:keepLines w:val="0"/>
        <w:pageBreakBefore w:val="0"/>
        <w:widowControl w:val="0"/>
        <w:tabs>
          <w:tab w:val="left" w:pos="1761"/>
        </w:tabs>
        <w:kinsoku/>
        <w:wordWrap/>
        <w:overflowPunct/>
        <w:topLinePunct w:val="0"/>
        <w:autoSpaceDE w:val="0"/>
        <w:autoSpaceDN w:val="0"/>
        <w:bidi w:val="0"/>
        <w:adjustRightInd w:val="0"/>
        <w:snapToGrid w:val="0"/>
        <w:spacing w:line="360" w:lineRule="auto"/>
        <w:ind w:left="0" w:right="0" w:firstLine="0"/>
        <w:textAlignment w:val="auto"/>
        <w:outlineLvl w:val="2"/>
        <w:rPr>
          <w:rFonts w:ascii="Times New Roman" w:hAnsi="Times New Roman" w:eastAsia="宋体" w:cs="Times New Roman"/>
          <w:color w:val="auto"/>
          <w:spacing w:val="-2"/>
          <w:sz w:val="24"/>
          <w:szCs w:val="24"/>
        </w:rPr>
      </w:pPr>
      <w:r>
        <w:rPr>
          <w:rFonts w:ascii="Times New Roman" w:hAnsi="Times New Roman" w:eastAsia="宋体" w:cs="Times New Roman"/>
          <w:b/>
          <w:bCs/>
          <w:color w:val="auto"/>
          <w:spacing w:val="-2"/>
          <w:sz w:val="24"/>
          <w:szCs w:val="24"/>
          <w:lang w:val="en-US"/>
        </w:rPr>
        <w:t>10.1.1</w:t>
      </w:r>
      <w:r>
        <w:rPr>
          <w:rFonts w:ascii="Times New Roman" w:hAnsi="Times New Roman" w:eastAsia="宋体" w:cs="Times New Roman"/>
          <w:b/>
          <w:bCs/>
          <w:color w:val="auto"/>
          <w:spacing w:val="-2"/>
          <w:sz w:val="24"/>
          <w:szCs w:val="24"/>
        </w:rPr>
        <w:t>污染物排放监测结果</w:t>
      </w:r>
    </w:p>
    <w:p>
      <w:pPr>
        <w:pStyle w:val="106"/>
        <w:keepNext w:val="0"/>
        <w:keepLines w:val="0"/>
        <w:pageBreakBefore w:val="0"/>
        <w:widowControl w:val="0"/>
        <w:tabs>
          <w:tab w:val="left" w:pos="1866"/>
        </w:tabs>
        <w:kinsoku/>
        <w:wordWrap/>
        <w:overflowPunct/>
        <w:topLinePunct w:val="0"/>
        <w:autoSpaceDE w:val="0"/>
        <w:autoSpaceDN w:val="0"/>
        <w:bidi w:val="0"/>
        <w:adjustRightInd w:val="0"/>
        <w:snapToGrid w:val="0"/>
        <w:spacing w:line="360" w:lineRule="auto"/>
        <w:ind w:right="0" w:firstLine="0" w:firstLineChars="0"/>
        <w:jc w:val="both"/>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bCs/>
          <w:color w:val="auto"/>
          <w:spacing w:val="-2"/>
          <w:sz w:val="24"/>
          <w:szCs w:val="24"/>
          <w:highlight w:val="none"/>
        </w:rPr>
        <w:t>10.1.1</w:t>
      </w:r>
      <w:r>
        <w:rPr>
          <w:rFonts w:hint="eastAsia" w:ascii="Times New Roman" w:hAnsi="Times New Roman" w:eastAsia="宋体" w:cs="Times New Roman"/>
          <w:b/>
          <w:bCs/>
          <w:color w:val="auto"/>
          <w:spacing w:val="-2"/>
          <w:sz w:val="24"/>
          <w:szCs w:val="24"/>
          <w:highlight w:val="none"/>
        </w:rPr>
        <w:t>.1</w:t>
      </w:r>
      <w:r>
        <w:rPr>
          <w:rFonts w:ascii="Times New Roman" w:hAnsi="Times New Roman" w:eastAsia="宋体" w:cs="Times New Roman"/>
          <w:b/>
          <w:color w:val="auto"/>
          <w:sz w:val="24"/>
          <w:szCs w:val="24"/>
          <w:highlight w:val="none"/>
        </w:rPr>
        <w:t>废水</w:t>
      </w:r>
    </w:p>
    <w:p>
      <w:pPr>
        <w:pStyle w:val="2"/>
        <w:keepNext w:val="0"/>
        <w:keepLines w:val="0"/>
        <w:pageBreakBefore w:val="0"/>
        <w:widowControl w:val="0"/>
        <w:kinsoku/>
        <w:wordWrap/>
        <w:overflowPunct/>
        <w:topLinePunct w:val="0"/>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厂区无生产废水产生，废水主要为职工生活污水，职工生活污水</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泼洒</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厂房外</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地面</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抑尘，不外排</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pPr>
        <w:pStyle w:val="106"/>
        <w:keepNext w:val="0"/>
        <w:keepLines w:val="0"/>
        <w:pageBreakBefore w:val="0"/>
        <w:tabs>
          <w:tab w:val="left" w:pos="1547"/>
        </w:tabs>
        <w:kinsoku/>
        <w:wordWrap/>
        <w:overflowPunct/>
        <w:topLinePunct w:val="0"/>
        <w:autoSpaceDE w:val="0"/>
        <w:autoSpaceDN w:val="0"/>
        <w:bidi w:val="0"/>
        <w:adjustRightInd w:val="0"/>
        <w:snapToGrid w:val="0"/>
        <w:spacing w:line="360" w:lineRule="auto"/>
        <w:ind w:right="0" w:firstLine="0" w:firstLineChars="0"/>
        <w:jc w:val="both"/>
        <w:textAlignment w:val="auto"/>
        <w:outlineLvl w:val="1"/>
        <w:rPr>
          <w:rFonts w:ascii="Times New Roman" w:hAnsi="Times New Roman" w:eastAsia="宋体" w:cs="Times New Roman"/>
          <w:b/>
          <w:color w:val="auto"/>
          <w:spacing w:val="-1"/>
          <w:sz w:val="24"/>
          <w:szCs w:val="24"/>
        </w:rPr>
      </w:pPr>
      <w:bookmarkStart w:id="92" w:name="_Hlk496998889"/>
      <w:r>
        <w:rPr>
          <w:rFonts w:ascii="Times New Roman" w:hAnsi="Times New Roman" w:eastAsia="宋体" w:cs="Times New Roman"/>
          <w:b/>
          <w:color w:val="auto"/>
          <w:spacing w:val="-1"/>
          <w:sz w:val="24"/>
          <w:szCs w:val="24"/>
        </w:rPr>
        <w:t>10.1.1</w:t>
      </w:r>
      <w:r>
        <w:rPr>
          <w:rFonts w:hint="eastAsia" w:ascii="Times New Roman" w:hAnsi="Times New Roman" w:eastAsia="宋体" w:cs="Times New Roman"/>
          <w:b/>
          <w:color w:val="auto"/>
          <w:spacing w:val="-1"/>
          <w:sz w:val="24"/>
          <w:szCs w:val="24"/>
        </w:rPr>
        <w:t>.2废气</w:t>
      </w:r>
    </w:p>
    <w:p>
      <w:pPr>
        <w:pStyle w:val="106"/>
        <w:keepNext w:val="0"/>
        <w:keepLines w:val="0"/>
        <w:pageBreakBefore w:val="0"/>
        <w:tabs>
          <w:tab w:val="left" w:pos="2021"/>
        </w:tabs>
        <w:kinsoku/>
        <w:wordWrap/>
        <w:overflowPunct/>
        <w:topLinePunct w:val="0"/>
        <w:autoSpaceDE w:val="0"/>
        <w:autoSpaceDN w:val="0"/>
        <w:bidi w:val="0"/>
        <w:adjustRightInd w:val="0"/>
        <w:snapToGrid/>
        <w:spacing w:line="360" w:lineRule="auto"/>
        <w:ind w:firstLine="0" w:firstLineChars="0"/>
        <w:jc w:val="both"/>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3"/>
          <w:szCs w:val="24"/>
        </w:rPr>
        <w:t>（</w:t>
      </w:r>
      <w:r>
        <w:rPr>
          <w:rFonts w:hint="eastAsia" w:ascii="Times New Roman" w:hAnsi="Times New Roman" w:eastAsia="宋体" w:cs="Times New Roman"/>
          <w:color w:val="auto"/>
          <w:spacing w:val="-3"/>
          <w:szCs w:val="24"/>
          <w:lang w:val="en-US" w:eastAsia="zh-CN"/>
        </w:rPr>
        <w:t>1</w:t>
      </w:r>
      <w:r>
        <w:rPr>
          <w:rFonts w:hint="eastAsia" w:ascii="Times New Roman" w:hAnsi="Times New Roman" w:eastAsia="宋体" w:cs="Times New Roman"/>
          <w:color w:val="auto"/>
          <w:spacing w:val="-3"/>
          <w:szCs w:val="24"/>
        </w:rPr>
        <w:t>）</w:t>
      </w:r>
      <w:r>
        <w:rPr>
          <w:rFonts w:hint="eastAsia" w:ascii="Times New Roman" w:hAnsi="Times New Roman" w:eastAsia="宋体" w:cs="Times New Roman"/>
          <w:color w:val="auto"/>
          <w:spacing w:val="-3"/>
          <w:szCs w:val="24"/>
          <w:lang w:eastAsia="zh-CN"/>
        </w:rPr>
        <w:t>无</w:t>
      </w:r>
      <w:r>
        <w:rPr>
          <w:rFonts w:ascii="Times New Roman" w:hAnsi="Times New Roman" w:eastAsia="宋体" w:cs="Times New Roman"/>
          <w:color w:val="auto"/>
          <w:spacing w:val="-3"/>
          <w:szCs w:val="24"/>
        </w:rPr>
        <w:t>组织排放</w:t>
      </w:r>
    </w:p>
    <w:p>
      <w:pPr>
        <w:pStyle w:val="106"/>
        <w:keepNext w:val="0"/>
        <w:keepLines w:val="0"/>
        <w:pageBreakBefore w:val="0"/>
        <w:widowControl/>
        <w:kinsoku/>
        <w:wordWrap/>
        <w:overflowPunct/>
        <w:topLinePunct w:val="0"/>
        <w:bidi w:val="0"/>
        <w:adjustRightInd w:val="0"/>
        <w:snapToGrid/>
        <w:spacing w:line="360" w:lineRule="auto"/>
        <w:ind w:firstLine="480"/>
        <w:jc w:val="both"/>
        <w:rPr>
          <w:rFonts w:hint="default" w:ascii="Times New Roman" w:hAnsi="Times New Roman" w:eastAsia="宋体" w:cs="Times New Roman"/>
          <w:color w:val="auto"/>
          <w:kern w:val="0"/>
          <w:sz w:val="24"/>
          <w:szCs w:val="21"/>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经监测，</w:t>
      </w:r>
      <w:r>
        <w:rPr>
          <w:rFonts w:hint="default" w:ascii="Times New Roman" w:hAnsi="Times New Roman" w:eastAsia="宋体" w:cs="Times New Roman"/>
          <w:color w:val="auto"/>
          <w:sz w:val="24"/>
          <w:szCs w:val="24"/>
          <w:lang w:eastAsia="zh-CN"/>
        </w:rPr>
        <w:t>两天</w:t>
      </w:r>
      <w:r>
        <w:rPr>
          <w:rFonts w:ascii="Times New Roman" w:hAnsi="Times New Roman" w:eastAsia="宋体" w:cs="Times New Roman"/>
          <w:color w:val="auto"/>
          <w:szCs w:val="24"/>
        </w:rPr>
        <w:t>厂界无组织监控点颗粒浓度为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469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vertAlign w:val="baseline"/>
          <w:lang w:val="en-US" w:eastAsia="zh-CN"/>
        </w:rPr>
        <w:t>0.</w:t>
      </w:r>
      <w:r>
        <w:rPr>
          <w:rFonts w:hint="eastAsia" w:ascii="Times New Roman" w:hAnsi="Times New Roman" w:eastAsia="宋体" w:cs="Times New Roman"/>
          <w:color w:val="auto"/>
          <w:sz w:val="24"/>
          <w:szCs w:val="24"/>
          <w:vertAlign w:val="baseline"/>
          <w:lang w:val="en-US" w:eastAsia="zh-CN"/>
        </w:rPr>
        <w:t>409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《大气污染物综合排放标准》(GB16297-1996)表2无组织</w:t>
      </w:r>
      <w:r>
        <w:rPr>
          <w:rFonts w:hint="default" w:ascii="Times New Roman" w:hAnsi="Times New Roman" w:eastAsia="宋体" w:cs="Times New Roman"/>
          <w:color w:val="000000" w:themeColor="text1"/>
          <w:sz w:val="24"/>
          <w:szCs w:val="24"/>
          <w:lang w:eastAsia="zh-CN"/>
          <w14:textFill>
            <w14:solidFill>
              <w14:schemeClr w14:val="tx1"/>
            </w14:solidFill>
          </w14:textFill>
        </w:rPr>
        <w:t>排放监控浓度限值（</w:t>
      </w:r>
      <w:r>
        <w:rPr>
          <w:rFonts w:hint="default" w:ascii="Times New Roman" w:hAnsi="Times New Roman" w:eastAsia="宋体" w:cs="Times New Roman"/>
          <w:color w:val="000000" w:themeColor="text1"/>
          <w:sz w:val="24"/>
          <w:szCs w:val="24"/>
          <w14:textFill>
            <w14:solidFill>
              <w14:schemeClr w14:val="tx1"/>
            </w14:solidFill>
          </w14:textFill>
        </w:rPr>
        <w:t>即颗粒物≤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auto"/>
          <w:kern w:val="0"/>
          <w:sz w:val="24"/>
          <w:szCs w:val="21"/>
        </w:rPr>
        <w:t>。</w:t>
      </w:r>
    </w:p>
    <w:bookmarkEnd w:id="92"/>
    <w:p>
      <w:pPr>
        <w:pStyle w:val="106"/>
        <w:keepNext w:val="0"/>
        <w:keepLines w:val="0"/>
        <w:pageBreakBefore w:val="0"/>
        <w:tabs>
          <w:tab w:val="left" w:pos="1547"/>
        </w:tabs>
        <w:kinsoku/>
        <w:wordWrap/>
        <w:overflowPunct/>
        <w:topLinePunct w:val="0"/>
        <w:autoSpaceDE w:val="0"/>
        <w:autoSpaceDN w:val="0"/>
        <w:bidi w:val="0"/>
        <w:adjustRightInd w:val="0"/>
        <w:snapToGrid w:val="0"/>
        <w:spacing w:line="360" w:lineRule="auto"/>
        <w:ind w:right="0" w:firstLine="0" w:firstLineChars="0"/>
        <w:jc w:val="both"/>
        <w:textAlignment w:val="auto"/>
        <w:outlineLvl w:val="1"/>
        <w:rPr>
          <w:rFonts w:ascii="Times New Roman" w:hAnsi="Times New Roman" w:eastAsia="宋体" w:cs="Times New Roman"/>
          <w:b/>
          <w:color w:val="auto"/>
          <w:spacing w:val="-1"/>
          <w:sz w:val="24"/>
          <w:szCs w:val="24"/>
        </w:rPr>
      </w:pPr>
      <w:bookmarkStart w:id="93" w:name="_Hlk496998963"/>
      <w:r>
        <w:rPr>
          <w:rFonts w:ascii="Times New Roman" w:hAnsi="Times New Roman" w:eastAsia="宋体" w:cs="Times New Roman"/>
          <w:b/>
          <w:color w:val="auto"/>
          <w:spacing w:val="-1"/>
          <w:sz w:val="24"/>
          <w:szCs w:val="24"/>
        </w:rPr>
        <w:t>10.1.1</w:t>
      </w:r>
      <w:r>
        <w:rPr>
          <w:rFonts w:hint="eastAsia" w:ascii="Times New Roman" w:hAnsi="Times New Roman" w:eastAsia="宋体" w:cs="Times New Roman"/>
          <w:b/>
          <w:color w:val="auto"/>
          <w:spacing w:val="-1"/>
          <w:sz w:val="24"/>
          <w:szCs w:val="24"/>
        </w:rPr>
        <w:t>.3噪声</w:t>
      </w:r>
    </w:p>
    <w:bookmarkEnd w:id="93"/>
    <w:p>
      <w:pPr>
        <w:pStyle w:val="106"/>
        <w:keepNext w:val="0"/>
        <w:keepLines w:val="0"/>
        <w:pageBreakBefore w:val="0"/>
        <w:tabs>
          <w:tab w:val="left" w:pos="1866"/>
        </w:tabs>
        <w:kinsoku/>
        <w:wordWrap/>
        <w:overflowPunct/>
        <w:topLinePunct w:val="0"/>
        <w:autoSpaceDE w:val="0"/>
        <w:autoSpaceDN w:val="0"/>
        <w:bidi w:val="0"/>
        <w:snapToGrid/>
        <w:spacing w:line="360" w:lineRule="auto"/>
        <w:ind w:firstLine="480" w:firstLineChars="200"/>
        <w:jc w:val="both"/>
        <w:textAlignment w:val="auto"/>
        <w:rPr>
          <w:rFonts w:ascii="Times New Roman" w:hAnsi="Times New Roman" w:eastAsia="宋体" w:cs="Times New Roman"/>
          <w:b/>
          <w:bCs/>
          <w:color w:val="auto"/>
          <w:spacing w:val="-2"/>
          <w:szCs w:val="24"/>
        </w:rPr>
      </w:pPr>
      <w:r>
        <w:rPr>
          <w:rFonts w:hint="default" w:ascii="Times New Roman" w:hAnsi="Times New Roman" w:eastAsia="宋体" w:cs="Times New Roman"/>
          <w:color w:val="auto"/>
          <w:szCs w:val="21"/>
        </w:rPr>
        <w:t>经检测，</w:t>
      </w:r>
      <w:r>
        <w:rPr>
          <w:rFonts w:hint="default" w:ascii="Times New Roman" w:hAnsi="Times New Roman" w:eastAsia="宋体" w:cs="Times New Roman"/>
          <w:color w:val="auto"/>
          <w:szCs w:val="24"/>
        </w:rPr>
        <w:t>企业</w:t>
      </w:r>
      <w:r>
        <w:rPr>
          <w:rFonts w:hint="eastAsia" w:ascii="Times New Roman" w:hAnsi="Times New Roman" w:eastAsia="宋体" w:cs="Times New Roman"/>
          <w:color w:val="auto"/>
          <w:szCs w:val="24"/>
          <w:lang w:eastAsia="zh-CN"/>
        </w:rPr>
        <w:t>西</w:t>
      </w:r>
      <w:r>
        <w:rPr>
          <w:rFonts w:hint="default" w:ascii="Times New Roman" w:hAnsi="Times New Roman" w:eastAsia="宋体" w:cs="Times New Roman"/>
          <w:color w:val="auto"/>
          <w:szCs w:val="24"/>
        </w:rPr>
        <w:t>厂界</w:t>
      </w:r>
      <w:r>
        <w:rPr>
          <w:rFonts w:hint="eastAsia" w:ascii="Times New Roman" w:hAnsi="Times New Roman" w:eastAsia="宋体" w:cs="Times New Roman"/>
          <w:color w:val="auto"/>
          <w:szCs w:val="24"/>
          <w:lang w:eastAsia="zh-CN"/>
        </w:rPr>
        <w:t>两天</w:t>
      </w:r>
      <w:r>
        <w:rPr>
          <w:rFonts w:hint="default" w:ascii="Times New Roman" w:hAnsi="Times New Roman" w:eastAsia="宋体" w:cs="Times New Roman"/>
          <w:color w:val="auto"/>
          <w:szCs w:val="24"/>
        </w:rPr>
        <w:t>昼间噪声值</w:t>
      </w:r>
      <w:r>
        <w:rPr>
          <w:rFonts w:hint="eastAsia" w:ascii="Times New Roman" w:hAnsi="Times New Roman" w:eastAsia="宋体" w:cs="Times New Roman"/>
          <w:color w:val="auto"/>
          <w:szCs w:val="24"/>
          <w:lang w:eastAsia="zh-CN"/>
        </w:rPr>
        <w:t>范围</w:t>
      </w:r>
      <w:r>
        <w:rPr>
          <w:rFonts w:hint="default" w:ascii="Times New Roman" w:hAnsi="Times New Roman" w:eastAsia="宋体" w:cs="Times New Roman"/>
          <w:color w:val="auto"/>
          <w:szCs w:val="24"/>
        </w:rPr>
        <w:t>为</w:t>
      </w:r>
      <w:r>
        <w:rPr>
          <w:rFonts w:hint="eastAsia" w:ascii="Times New Roman" w:hAnsi="Times New Roman" w:eastAsia="宋体" w:cs="Times New Roman"/>
          <w:color w:val="auto"/>
          <w:szCs w:val="24"/>
          <w:lang w:val="en-US" w:eastAsia="zh-CN"/>
        </w:rPr>
        <w:t>66</w:t>
      </w:r>
      <w:r>
        <w:rPr>
          <w:rFonts w:hint="default" w:ascii="Times New Roman" w:hAnsi="Times New Roman" w:eastAsia="宋体" w:cs="Times New Roman"/>
          <w:color w:val="auto"/>
          <w:szCs w:val="24"/>
        </w:rPr>
        <w:t>dB(A)</w:t>
      </w:r>
      <w:r>
        <w:rPr>
          <w:rFonts w:hint="eastAsia" w:ascii="Times New Roman" w:hAnsi="Times New Roman" w:eastAsia="宋体" w:cs="Times New Roman"/>
          <w:color w:val="auto"/>
          <w:szCs w:val="24"/>
          <w:lang w:val="en-US" w:eastAsia="zh-CN"/>
        </w:rPr>
        <w:t>~67</w:t>
      </w:r>
      <w:r>
        <w:rPr>
          <w:rFonts w:hint="default" w:ascii="Times New Roman" w:hAnsi="Times New Roman" w:eastAsia="宋体" w:cs="Times New Roman"/>
          <w:color w:val="auto"/>
          <w:szCs w:val="24"/>
        </w:rPr>
        <w:t>dB(A)</w:t>
      </w:r>
      <w:r>
        <w:rPr>
          <w:rFonts w:hint="default" w:ascii="Times New Roman" w:hAnsi="Times New Roman" w:eastAsia="宋体" w:cs="Times New Roman"/>
          <w:color w:val="auto"/>
          <w:kern w:val="0"/>
          <w:sz w:val="24"/>
          <w:szCs w:val="24"/>
        </w:rPr>
        <w:t>，检测结果达到《工业企业厂界环境噪声排放标准》(GB12348-2008)</w:t>
      </w:r>
      <w:r>
        <w:rPr>
          <w:rFonts w:hint="default"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类标准限值要求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Cs w:val="24"/>
        </w:rPr>
        <w:t>企业</w:t>
      </w:r>
      <w:r>
        <w:rPr>
          <w:rFonts w:hint="eastAsia" w:ascii="Times New Roman" w:hAnsi="Times New Roman" w:eastAsia="宋体" w:cs="Times New Roman"/>
          <w:color w:val="auto"/>
          <w:szCs w:val="24"/>
          <w:lang w:eastAsia="zh-CN"/>
        </w:rPr>
        <w:t>东、南、北</w:t>
      </w:r>
      <w:r>
        <w:rPr>
          <w:rFonts w:hint="default" w:ascii="Times New Roman" w:hAnsi="Times New Roman" w:eastAsia="宋体" w:cs="Times New Roman"/>
          <w:color w:val="auto"/>
          <w:szCs w:val="24"/>
        </w:rPr>
        <w:t>厂界</w:t>
      </w:r>
      <w:r>
        <w:rPr>
          <w:rFonts w:hint="eastAsia" w:ascii="Times New Roman" w:hAnsi="Times New Roman" w:eastAsia="宋体" w:cs="Times New Roman"/>
          <w:color w:val="auto"/>
          <w:szCs w:val="24"/>
          <w:lang w:eastAsia="zh-CN"/>
        </w:rPr>
        <w:t>两天</w:t>
      </w:r>
      <w:r>
        <w:rPr>
          <w:rFonts w:hint="default" w:ascii="Times New Roman" w:hAnsi="Times New Roman" w:eastAsia="宋体" w:cs="Times New Roman"/>
          <w:color w:val="auto"/>
          <w:szCs w:val="24"/>
        </w:rPr>
        <w:t>昼间噪声值</w:t>
      </w:r>
      <w:r>
        <w:rPr>
          <w:rFonts w:hint="eastAsia" w:ascii="Times New Roman" w:hAnsi="Times New Roman" w:eastAsia="宋体" w:cs="Times New Roman"/>
          <w:color w:val="auto"/>
          <w:szCs w:val="24"/>
          <w:lang w:eastAsia="zh-CN"/>
        </w:rPr>
        <w:t>范围</w:t>
      </w:r>
      <w:r>
        <w:rPr>
          <w:rFonts w:hint="default" w:ascii="Times New Roman" w:hAnsi="Times New Roman" w:eastAsia="宋体" w:cs="Times New Roman"/>
          <w:color w:val="auto"/>
          <w:szCs w:val="24"/>
        </w:rPr>
        <w:t>为</w:t>
      </w:r>
      <w:r>
        <w:rPr>
          <w:rFonts w:hint="eastAsia" w:ascii="Times New Roman" w:hAnsi="Times New Roman" w:eastAsia="宋体" w:cs="Times New Roman"/>
          <w:color w:val="auto"/>
          <w:szCs w:val="24"/>
          <w:lang w:val="en-US" w:eastAsia="zh-CN"/>
        </w:rPr>
        <w:t>56</w:t>
      </w:r>
      <w:r>
        <w:rPr>
          <w:rFonts w:hint="default" w:ascii="Times New Roman" w:hAnsi="Times New Roman" w:eastAsia="宋体" w:cs="Times New Roman"/>
          <w:color w:val="auto"/>
          <w:szCs w:val="24"/>
        </w:rPr>
        <w:t>dB(A)</w:t>
      </w:r>
      <w:r>
        <w:rPr>
          <w:rFonts w:hint="eastAsia" w:ascii="Times New Roman" w:hAnsi="Times New Roman" w:eastAsia="宋体" w:cs="Times New Roman"/>
          <w:color w:val="auto"/>
          <w:szCs w:val="24"/>
          <w:lang w:val="en-US" w:eastAsia="zh-CN"/>
        </w:rPr>
        <w:t>~58</w:t>
      </w:r>
      <w:r>
        <w:rPr>
          <w:rFonts w:hint="default" w:ascii="Times New Roman" w:hAnsi="Times New Roman" w:eastAsia="宋体" w:cs="Times New Roman"/>
          <w:color w:val="auto"/>
          <w:szCs w:val="24"/>
        </w:rPr>
        <w:t>dB(A)</w:t>
      </w:r>
      <w:r>
        <w:rPr>
          <w:rFonts w:hint="default" w:ascii="Times New Roman" w:hAnsi="Times New Roman" w:eastAsia="宋体" w:cs="Times New Roman"/>
          <w:color w:val="auto"/>
          <w:kern w:val="0"/>
          <w:sz w:val="24"/>
          <w:szCs w:val="24"/>
        </w:rPr>
        <w:t>，检测结果达到《工业企业厂界环境噪声排放标准》(GB12348-2008)</w:t>
      </w:r>
      <w:r>
        <w:rPr>
          <w:rFonts w:hint="default"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类标准限值要求</w:t>
      </w:r>
      <w:r>
        <w:rPr>
          <w:rFonts w:hint="eastAsia" w:ascii="Times New Roman" w:hAnsi="Times New Roman" w:eastAsia="宋体" w:cs="Times New Roman"/>
          <w:color w:val="auto"/>
          <w:sz w:val="24"/>
          <w:szCs w:val="24"/>
          <w:lang w:eastAsia="zh-CN"/>
        </w:rPr>
        <w:t>。</w:t>
      </w:r>
    </w:p>
    <w:p>
      <w:pPr>
        <w:pStyle w:val="106"/>
        <w:keepNext w:val="0"/>
        <w:keepLines w:val="0"/>
        <w:pageBreakBefore w:val="0"/>
        <w:tabs>
          <w:tab w:val="left" w:pos="1866"/>
        </w:tabs>
        <w:kinsoku/>
        <w:wordWrap/>
        <w:overflowPunct/>
        <w:topLinePunct w:val="0"/>
        <w:autoSpaceDE w:val="0"/>
        <w:autoSpaceDN w:val="0"/>
        <w:bidi w:val="0"/>
        <w:snapToGrid/>
        <w:spacing w:line="360" w:lineRule="auto"/>
        <w:ind w:firstLine="0" w:firstLineChars="0"/>
        <w:jc w:val="both"/>
        <w:textAlignment w:val="auto"/>
        <w:rPr>
          <w:rFonts w:hint="eastAsia" w:ascii="Times New Roman" w:hAnsi="Times New Roman" w:eastAsia="宋体" w:cs="Times New Roman"/>
          <w:b/>
          <w:color w:val="auto"/>
          <w:szCs w:val="24"/>
        </w:rPr>
      </w:pPr>
      <w:r>
        <w:rPr>
          <w:rFonts w:ascii="Times New Roman" w:hAnsi="Times New Roman" w:eastAsia="宋体" w:cs="Times New Roman"/>
          <w:b/>
          <w:bCs/>
          <w:color w:val="auto"/>
          <w:spacing w:val="-2"/>
          <w:szCs w:val="24"/>
        </w:rPr>
        <w:t>10.1.1</w:t>
      </w:r>
      <w:r>
        <w:rPr>
          <w:rFonts w:hint="eastAsia" w:ascii="Times New Roman" w:hAnsi="Times New Roman" w:eastAsia="宋体" w:cs="Times New Roman"/>
          <w:b/>
          <w:bCs/>
          <w:color w:val="auto"/>
          <w:spacing w:val="-2"/>
          <w:szCs w:val="24"/>
        </w:rPr>
        <w:t>.4</w:t>
      </w:r>
      <w:r>
        <w:rPr>
          <w:rFonts w:hint="eastAsia" w:ascii="Times New Roman" w:hAnsi="Times New Roman" w:eastAsia="宋体" w:cs="Times New Roman"/>
          <w:b/>
          <w:color w:val="auto"/>
          <w:szCs w:val="24"/>
        </w:rPr>
        <w:t>固体废物</w:t>
      </w:r>
    </w:p>
    <w:p>
      <w:pPr>
        <w:widowControl/>
        <w:spacing w:line="360" w:lineRule="auto"/>
        <w:ind w:firstLine="48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本项目营运期固体废物主要是下脚料、焊渣、废机油、含油抹布、废切削液及废切削液包装桶</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废机油包装桶和生活垃圾。</w:t>
      </w:r>
    </w:p>
    <w:p>
      <w:pPr>
        <w:widowControl/>
        <w:spacing w:line="360" w:lineRule="auto"/>
        <w:ind w:firstLine="48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4"/>
          <w:lang w:val="en-US" w:eastAsia="zh-CN"/>
        </w:rPr>
        <w:t>一般固废：下脚料、焊渣统一收集后外售处理；生活垃圾收集后交由环卫部门统一处理。</w:t>
      </w:r>
    </w:p>
    <w:p>
      <w:pPr>
        <w:widowControl/>
        <w:spacing w:line="360" w:lineRule="auto"/>
        <w:ind w:firstLine="480" w:firstLineChars="200"/>
        <w:jc w:val="left"/>
        <w:rPr>
          <w:rFonts w:ascii="Times New Roman" w:hAnsi="Times New Roman" w:eastAsia="宋体" w:cs="Times New Roman"/>
          <w:color w:val="auto"/>
          <w:sz w:val="24"/>
          <w:szCs w:val="24"/>
        </w:rPr>
      </w:pPr>
      <w:r>
        <w:rPr>
          <w:rFonts w:hint="default" w:ascii="Times New Roman" w:hAnsi="Times New Roman" w:eastAsia="宋体" w:cs="Times New Roman"/>
          <w:color w:val="auto"/>
          <w:sz w:val="24"/>
          <w:lang w:val="en-US" w:eastAsia="zh-CN"/>
        </w:rPr>
        <w:t>危险废物：</w:t>
      </w:r>
      <w:r>
        <w:rPr>
          <w:rFonts w:hint="default" w:ascii="Times New Roman" w:hAnsi="Times New Roman" w:eastAsia="宋体" w:cs="Times New Roman"/>
          <w:sz w:val="24"/>
          <w:lang w:val="en-US" w:eastAsia="zh-CN"/>
        </w:rPr>
        <w:t>含油抹布、</w:t>
      </w:r>
      <w:r>
        <w:rPr>
          <w:rFonts w:hint="default" w:ascii="Times New Roman" w:hAnsi="Times New Roman" w:eastAsia="宋体" w:cs="Times New Roman"/>
          <w:color w:val="auto"/>
          <w:sz w:val="24"/>
          <w:lang w:val="en-US" w:eastAsia="zh-CN"/>
        </w:rPr>
        <w:t>废机油、废机油包装桶、废切削液及废切削液包装桶暂存于危废间，</w:t>
      </w:r>
      <w:r>
        <w:rPr>
          <w:rFonts w:hint="eastAsia" w:ascii="Times New Roman" w:hAnsi="Times New Roman" w:eastAsia="宋体" w:cs="Times New Roman"/>
          <w:color w:val="auto"/>
          <w:sz w:val="24"/>
          <w:szCs w:val="24"/>
          <w:lang w:val="en-US" w:eastAsia="zh-CN"/>
        </w:rPr>
        <w:t>委托唐山浩昌杰环保科技发展有限公司定期清运处置</w:t>
      </w:r>
      <w:bookmarkStart w:id="94" w:name="_Hlk496999304"/>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目前已签定了危废处置协议</w:t>
      </w:r>
      <w:r>
        <w:rPr>
          <w:rFonts w:hint="eastAsia" w:ascii="Times New Roman" w:hAnsi="Times New Roman" w:eastAsia="宋体" w:cs="Times New Roman"/>
          <w:b w:val="0"/>
          <w:bCs w:val="0"/>
          <w:color w:val="auto"/>
          <w:sz w:val="24"/>
          <w:szCs w:val="24"/>
        </w:rPr>
        <w:t>。</w:t>
      </w:r>
      <w:r>
        <w:rPr>
          <w:rFonts w:hint="default" w:ascii="Times New Roman" w:hAnsi="Times New Roman" w:eastAsia="宋体" w:cs="Times New Roman"/>
          <w:color w:val="auto"/>
          <w:sz w:val="24"/>
          <w:szCs w:val="24"/>
          <w:lang w:val="en-US" w:eastAsia="zh-CN"/>
        </w:rPr>
        <w:t>危废间地面和裙角按照《危险废物贮存污染控制标准》的相关要求进行硬化并涂刷环氧树脂漆</w:t>
      </w:r>
      <w:r>
        <w:rPr>
          <w:rFonts w:hint="eastAsia" w:ascii="Times New Roman" w:hAnsi="Times New Roman" w:eastAsia="宋体" w:cs="Times New Roman"/>
          <w:color w:val="auto"/>
          <w:sz w:val="24"/>
          <w:szCs w:val="24"/>
          <w:lang w:val="en-US" w:eastAsia="zh-CN"/>
        </w:rPr>
        <w:t>防渗</w:t>
      </w:r>
      <w:r>
        <w:rPr>
          <w:rFonts w:hint="default" w:ascii="Times New Roman" w:hAnsi="Times New Roman" w:eastAsia="宋体" w:cs="Times New Roman"/>
          <w:color w:val="auto"/>
          <w:sz w:val="24"/>
          <w:szCs w:val="24"/>
          <w:lang w:val="en-US" w:eastAsia="zh-CN"/>
        </w:rPr>
        <w:t>（危废间地面无裂缝），危险废物</w:t>
      </w:r>
      <w:r>
        <w:rPr>
          <w:rFonts w:hint="default" w:ascii="Times New Roman" w:hAnsi="Times New Roman" w:eastAsia="宋体" w:cs="Times New Roman"/>
          <w:color w:val="auto"/>
          <w:sz w:val="24"/>
          <w:szCs w:val="24"/>
        </w:rPr>
        <w:t>按照《危险废物贮存污染物控制标准》(GB18597-2001)及2013修改单对危险废物分别储存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危险废物暂存间设立危险废物警示标志，由专人进行管理，</w:t>
      </w:r>
      <w:r>
        <w:rPr>
          <w:rFonts w:hint="eastAsia"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lang w:val="en-US" w:eastAsia="zh-CN"/>
        </w:rPr>
        <w:t>做好危险废物排放量及处置记录。</w:t>
      </w:r>
    </w:p>
    <w:p>
      <w:pPr>
        <w:pStyle w:val="106"/>
        <w:keepNext w:val="0"/>
        <w:keepLines w:val="0"/>
        <w:pageBreakBefore w:val="0"/>
        <w:tabs>
          <w:tab w:val="left" w:pos="1866"/>
        </w:tabs>
        <w:kinsoku/>
        <w:wordWrap/>
        <w:overflowPunct/>
        <w:topLinePunct w:val="0"/>
        <w:autoSpaceDE w:val="0"/>
        <w:autoSpaceDN w:val="0"/>
        <w:bidi w:val="0"/>
        <w:snapToGrid/>
        <w:spacing w:line="360" w:lineRule="auto"/>
        <w:ind w:firstLine="0" w:firstLineChars="0"/>
        <w:jc w:val="both"/>
        <w:textAlignment w:val="auto"/>
        <w:rPr>
          <w:rFonts w:ascii="Times New Roman" w:hAnsi="Times New Roman" w:eastAsia="宋体" w:cs="Times New Roman"/>
          <w:color w:val="auto"/>
          <w:szCs w:val="24"/>
        </w:rPr>
      </w:pPr>
      <w:r>
        <w:rPr>
          <w:rFonts w:ascii="Times New Roman" w:hAnsi="Times New Roman" w:eastAsia="宋体" w:cs="Times New Roman"/>
          <w:b/>
          <w:bCs/>
          <w:color w:val="auto"/>
          <w:spacing w:val="-2"/>
          <w:szCs w:val="24"/>
        </w:rPr>
        <w:t>10.1.1</w:t>
      </w:r>
      <w:r>
        <w:rPr>
          <w:rFonts w:hint="eastAsia" w:ascii="Times New Roman" w:hAnsi="Times New Roman" w:eastAsia="宋体" w:cs="Times New Roman"/>
          <w:b/>
          <w:bCs/>
          <w:color w:val="auto"/>
          <w:spacing w:val="-2"/>
          <w:szCs w:val="24"/>
        </w:rPr>
        <w:t>.5</w:t>
      </w:r>
      <w:r>
        <w:rPr>
          <w:rFonts w:ascii="Times New Roman" w:hAnsi="Times New Roman" w:eastAsia="宋体" w:cs="Times New Roman"/>
          <w:b/>
          <w:bCs/>
          <w:color w:val="auto"/>
          <w:szCs w:val="24"/>
        </w:rPr>
        <w:t>总量控制要求</w:t>
      </w:r>
    </w:p>
    <w:bookmarkEnd w:id="94"/>
    <w:p>
      <w:pPr>
        <w:pStyle w:val="2"/>
        <w:keepNext w:val="0"/>
        <w:keepLines w:val="0"/>
        <w:pageBreakBefore w:val="0"/>
        <w:widowControl w:val="0"/>
        <w:kinsoku/>
        <w:wordWrap/>
        <w:overflowPunct/>
        <w:topLinePunct w:val="0"/>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无生产废水产生，废水主要为职工生活污水，职工生活污水</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泼洒</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厂房外</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地面</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抑尘，不外排</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auto"/>
          <w:sz w:val="24"/>
          <w:szCs w:val="24"/>
          <w:highlight w:val="none"/>
          <w:lang w:eastAsia="zh-CN"/>
        </w:rPr>
        <w:t>无有组织废气外排。</w:t>
      </w:r>
      <w:r>
        <w:rPr>
          <w:rFonts w:hint="eastAsia" w:ascii="Times New Roman" w:hAnsi="Times New Roman" w:eastAsia="宋体" w:cs="Times New Roman"/>
          <w:color w:val="auto"/>
          <w:sz w:val="24"/>
          <w:szCs w:val="24"/>
          <w:highlight w:val="none"/>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color w:val="auto"/>
          <w:spacing w:val="-1"/>
          <w:sz w:val="24"/>
          <w:szCs w:val="24"/>
        </w:rPr>
      </w:pPr>
      <w:r>
        <w:rPr>
          <w:rFonts w:hint="eastAsia" w:ascii="Times New Roman" w:hAnsi="Times New Roman" w:eastAsia="宋体" w:cs="Times New Roman"/>
          <w:color w:val="auto"/>
          <w:sz w:val="24"/>
          <w:szCs w:val="24"/>
          <w:highlight w:val="none"/>
          <w:lang w:val="en-US" w:eastAsia="zh-CN"/>
        </w:rPr>
        <w:t>满足环评及批复要求：</w:t>
      </w:r>
      <w:r>
        <w:rPr>
          <w:rFonts w:hint="default" w:ascii="Times New Roman" w:hAnsi="Times New Roman" w:eastAsia="宋体" w:cs="Times New Roman"/>
          <w:color w:val="auto"/>
          <w:sz w:val="24"/>
          <w:szCs w:val="24"/>
          <w:lang w:val="en-US" w:eastAsia="zh-CN"/>
        </w:rPr>
        <w:t>COD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0t/a、氨氮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0t/a、总氮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0t/a、总磷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0t/a、SO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0t/a、NOx</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0t/a、颗粒物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0t/a、VOCs</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w:t>
      </w:r>
      <w:r>
        <w:rPr>
          <w:rFonts w:hint="eastAsia" w:ascii="Times New Roman" w:hAnsi="Times New Roman" w:eastAsia="宋体" w:cs="Times New Roman"/>
          <w:color w:val="auto"/>
          <w:sz w:val="24"/>
          <w:szCs w:val="24"/>
          <w:lang w:val="en-US" w:eastAsia="zh-CN"/>
        </w:rPr>
        <w:t>。</w:t>
      </w:r>
      <w:bookmarkStart w:id="95" w:name="_Toc11840"/>
    </w:p>
    <w:p>
      <w:pPr>
        <w:pStyle w:val="106"/>
        <w:keepNext w:val="0"/>
        <w:keepLines w:val="0"/>
        <w:pageBreakBefore w:val="0"/>
        <w:widowControl w:val="0"/>
        <w:tabs>
          <w:tab w:val="left" w:pos="1547"/>
        </w:tabs>
        <w:kinsoku/>
        <w:wordWrap/>
        <w:overflowPunct/>
        <w:topLinePunct w:val="0"/>
        <w:autoSpaceDE w:val="0"/>
        <w:autoSpaceDN w:val="0"/>
        <w:bidi w:val="0"/>
        <w:adjustRightInd w:val="0"/>
        <w:snapToGrid w:val="0"/>
        <w:spacing w:line="360" w:lineRule="auto"/>
        <w:ind w:right="0" w:firstLine="0" w:firstLineChars="0"/>
        <w:jc w:val="both"/>
        <w:textAlignment w:val="auto"/>
        <w:outlineLvl w:val="1"/>
        <w:rPr>
          <w:rFonts w:hint="eastAsia" w:ascii="Times New Roman" w:hAnsi="Times New Roman" w:eastAsia="宋体" w:cs="Times New Roman"/>
          <w:b/>
          <w:color w:val="auto"/>
          <w:spacing w:val="-1"/>
          <w:sz w:val="24"/>
          <w:szCs w:val="24"/>
          <w:lang w:eastAsia="zh-CN"/>
        </w:rPr>
      </w:pPr>
      <w:r>
        <w:rPr>
          <w:rFonts w:hint="default" w:ascii="Times New Roman" w:hAnsi="Times New Roman" w:eastAsia="宋体" w:cs="Times New Roman"/>
          <w:b/>
          <w:color w:val="auto"/>
          <w:spacing w:val="-1"/>
          <w:sz w:val="24"/>
          <w:szCs w:val="24"/>
        </w:rPr>
        <w:t xml:space="preserve">10.2 </w:t>
      </w:r>
      <w:r>
        <w:rPr>
          <w:rFonts w:hint="eastAsia" w:ascii="Times New Roman" w:hAnsi="Times New Roman" w:eastAsia="宋体" w:cs="Times New Roman"/>
          <w:b/>
          <w:color w:val="auto"/>
          <w:spacing w:val="-1"/>
          <w:sz w:val="24"/>
          <w:szCs w:val="24"/>
          <w:lang w:eastAsia="zh-CN"/>
        </w:rPr>
        <w:t>结论</w:t>
      </w:r>
      <w:bookmarkEnd w:id="95"/>
    </w:p>
    <w:p>
      <w:pPr>
        <w:pStyle w:val="2"/>
        <w:keepNext w:val="0"/>
        <w:keepLines w:val="0"/>
        <w:pageBreakBefore w:val="0"/>
        <w:widowControl w:val="0"/>
        <w:kinsoku/>
        <w:wordWrap/>
        <w:overflowPunct/>
        <w:topLinePunct w:val="0"/>
        <w:bidi w:val="0"/>
        <w:adjustRightInd w:val="0"/>
        <w:snapToGrid/>
        <w:spacing w:line="360" w:lineRule="auto"/>
        <w:ind w:left="0" w:leftChars="0" w:right="0" w:firstLine="0" w:firstLineChars="0"/>
        <w:textAlignment w:val="auto"/>
        <w:rPr>
          <w:rFonts w:hint="eastAsia" w:ascii="Times New Roman" w:hAnsi="Times New Roman" w:eastAsia="宋体" w:cs="Times New Roman"/>
          <w:color w:val="auto"/>
          <w:sz w:val="24"/>
          <w:szCs w:val="24"/>
          <w:highlight w:val="red"/>
          <w:lang w:val="en-US" w:eastAsia="zh-CN"/>
        </w:rPr>
      </w:pP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b w:val="0"/>
          <w:bCs/>
          <w:color w:val="auto"/>
          <w:sz w:val="24"/>
          <w:szCs w:val="24"/>
          <w:highlight w:val="none"/>
          <w:lang w:eastAsia="zh-CN"/>
        </w:rPr>
        <w:t>综上，</w:t>
      </w:r>
      <w:r>
        <w:rPr>
          <w:rFonts w:hint="eastAsia" w:ascii="Times New Roman" w:hAnsi="Times New Roman" w:eastAsia="宋体" w:cs="Times New Roman"/>
          <w:color w:val="auto"/>
          <w:sz w:val="24"/>
          <w:szCs w:val="24"/>
          <w:highlight w:val="none"/>
          <w:lang w:val="en-US" w:eastAsia="zh-CN"/>
        </w:rPr>
        <w:t>项目已按环评及批复要求进行了环境保护设施建设，监测结果满足相关环境排放标准要求。</w:t>
      </w:r>
    </w:p>
    <w:p>
      <w:pPr>
        <w:pStyle w:val="2"/>
        <w:keepNext w:val="0"/>
        <w:keepLines w:val="0"/>
        <w:pageBreakBefore w:val="0"/>
        <w:widowControl w:val="0"/>
        <w:kinsoku/>
        <w:wordWrap/>
        <w:overflowPunct/>
        <w:topLinePunct w:val="0"/>
        <w:bidi w:val="0"/>
        <w:spacing w:line="360" w:lineRule="auto"/>
        <w:ind w:left="0" w:right="0" w:firstLine="480" w:firstLineChars="200"/>
        <w:textAlignment w:val="auto"/>
        <w:rPr>
          <w:rFonts w:ascii="Times New Roman" w:hAnsi="Times New Roman" w:eastAsia="宋体" w:cs="Times New Roman"/>
          <w:bCs/>
          <w:color w:val="FF0000"/>
          <w:szCs w:val="24"/>
        </w:rPr>
      </w:pPr>
    </w:p>
    <w:p>
      <w:pPr>
        <w:pStyle w:val="25"/>
        <w:keepNext w:val="0"/>
        <w:keepLines w:val="0"/>
        <w:pageBreakBefore w:val="0"/>
        <w:widowControl w:val="0"/>
        <w:kinsoku/>
        <w:wordWrap/>
        <w:overflowPunct/>
        <w:topLinePunct w:val="0"/>
        <w:bidi w:val="0"/>
        <w:spacing w:line="360" w:lineRule="auto"/>
        <w:ind w:left="0" w:leftChars="0" w:right="0" w:firstLine="0" w:firstLineChars="0"/>
        <w:textAlignment w:val="auto"/>
        <w:rPr>
          <w:rFonts w:ascii="Times New Roman" w:hAnsi="Times New Roman" w:eastAsia="宋体" w:cs="Times New Roman"/>
        </w:rPr>
        <w:sectPr>
          <w:footerReference r:id="rId10"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ind w:firstLine="1050" w:firstLineChars="500"/>
        <w:textAlignment w:val="auto"/>
        <w:rPr>
          <w:rFonts w:ascii="Times New Roman" w:hAnsi="Times New Roman" w:eastAsia="宋体" w:cs="Times New Roman"/>
          <w:color w:val="auto"/>
        </w:rPr>
      </w:pPr>
    </w:p>
    <w:p>
      <w:pPr>
        <w:pStyle w:val="2"/>
        <w:rPr>
          <w:rFonts w:hint="default" w:ascii="Times New Roman" w:hAnsi="Times New Roman" w:eastAsia="宋体" w:cs="Times New Roman"/>
          <w:color w:val="auto"/>
          <w:lang w:val="en-US" w:eastAsia="zh-CN"/>
        </w:rPr>
      </w:pPr>
    </w:p>
    <w:p>
      <w:pPr>
        <w:pStyle w:val="2"/>
        <w:rPr>
          <w:rFonts w:ascii="Times New Roman" w:hAnsi="Times New Roman" w:eastAsia="宋体" w:cs="Times New Roman"/>
          <w:color w:val="auto"/>
        </w:rPr>
      </w:pPr>
      <w:r>
        <w:rPr>
          <w:rFonts w:hint="default" w:ascii="Times New Roman" w:hAnsi="Times New Roman" w:eastAsia="宋体" w:cs="Times New Roman"/>
          <w:color w:val="auto"/>
          <w:lang w:val="en-US" w:eastAsia="zh-CN"/>
        </w:rPr>
        <w:drawing>
          <wp:anchor distT="0" distB="0" distL="114300" distR="114300" simplePos="0" relativeHeight="2369776640" behindDoc="1" locked="0" layoutInCell="1" allowOverlap="1">
            <wp:simplePos x="0" y="0"/>
            <wp:positionH relativeFrom="column">
              <wp:posOffset>-65405</wp:posOffset>
            </wp:positionH>
            <wp:positionV relativeFrom="paragraph">
              <wp:posOffset>218440</wp:posOffset>
            </wp:positionV>
            <wp:extent cx="5991860" cy="8568690"/>
            <wp:effectExtent l="0" t="0" r="8890" b="3810"/>
            <wp:wrapNone/>
            <wp:docPr id="14" name="图片 14" descr="64fa603e945939785cdc7642857a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4fa603e945939785cdc7642857a1d3"/>
                    <pic:cNvPicPr>
                      <a:picLocks noChangeAspect="1"/>
                    </pic:cNvPicPr>
                  </pic:nvPicPr>
                  <pic:blipFill>
                    <a:blip r:embed="rId24"/>
                    <a:stretch>
                      <a:fillRect/>
                    </a:stretch>
                  </pic:blipFill>
                  <pic:spPr>
                    <a:xfrm rot="10800000">
                      <a:off x="0" y="0"/>
                      <a:ext cx="5991860" cy="8568690"/>
                    </a:xfrm>
                    <a:prstGeom prst="rect">
                      <a:avLst/>
                    </a:prstGeom>
                  </pic:spPr>
                </pic:pic>
              </a:graphicData>
            </a:graphic>
          </wp:anchor>
        </w:drawing>
      </w: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bookmarkStart w:id="99" w:name="_GoBack"/>
      <w:r>
        <w:drawing>
          <wp:anchor distT="0" distB="0" distL="114300" distR="114300" simplePos="0" relativeHeight="2369776640" behindDoc="1" locked="0" layoutInCell="1" allowOverlap="1">
            <wp:simplePos x="0" y="0"/>
            <wp:positionH relativeFrom="column">
              <wp:posOffset>-1083310</wp:posOffset>
            </wp:positionH>
            <wp:positionV relativeFrom="paragraph">
              <wp:posOffset>1419225</wp:posOffset>
            </wp:positionV>
            <wp:extent cx="8102600" cy="5203825"/>
            <wp:effectExtent l="0" t="0" r="15875" b="12700"/>
            <wp:wrapNone/>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5"/>
                    <a:stretch>
                      <a:fillRect/>
                    </a:stretch>
                  </pic:blipFill>
                  <pic:spPr>
                    <a:xfrm rot="5400000">
                      <a:off x="0" y="0"/>
                      <a:ext cx="8102600" cy="5203825"/>
                    </a:xfrm>
                    <a:prstGeom prst="rect">
                      <a:avLst/>
                    </a:prstGeom>
                    <a:noFill/>
                    <a:ln>
                      <a:noFill/>
                    </a:ln>
                  </pic:spPr>
                </pic:pic>
              </a:graphicData>
            </a:graphic>
          </wp:anchor>
        </w:drawing>
      </w:r>
      <w:bookmarkEnd w:id="99"/>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r>
        <w:drawing>
          <wp:anchor distT="0" distB="0" distL="114300" distR="114300" simplePos="0" relativeHeight="2369776640" behindDoc="1" locked="0" layoutInCell="1" allowOverlap="1">
            <wp:simplePos x="0" y="0"/>
            <wp:positionH relativeFrom="column">
              <wp:posOffset>-1536065</wp:posOffset>
            </wp:positionH>
            <wp:positionV relativeFrom="paragraph">
              <wp:posOffset>325755</wp:posOffset>
            </wp:positionV>
            <wp:extent cx="9095105" cy="5683885"/>
            <wp:effectExtent l="0" t="0" r="12065" b="10795"/>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6"/>
                    <a:stretch>
                      <a:fillRect/>
                    </a:stretch>
                  </pic:blipFill>
                  <pic:spPr>
                    <a:xfrm rot="5400000">
                      <a:off x="0" y="0"/>
                      <a:ext cx="9095105" cy="5683885"/>
                    </a:xfrm>
                    <a:prstGeom prst="rect">
                      <a:avLst/>
                    </a:prstGeom>
                    <a:noFill/>
                    <a:ln>
                      <a:noFill/>
                    </a:ln>
                  </pic:spPr>
                </pic:pic>
              </a:graphicData>
            </a:graphic>
          </wp:anchor>
        </w:drawing>
      </w: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r>
        <w:drawing>
          <wp:anchor distT="0" distB="0" distL="114300" distR="114300" simplePos="0" relativeHeight="2369776640" behindDoc="1" locked="0" layoutInCell="1" allowOverlap="1">
            <wp:simplePos x="0" y="0"/>
            <wp:positionH relativeFrom="column">
              <wp:posOffset>-1349375</wp:posOffset>
            </wp:positionH>
            <wp:positionV relativeFrom="paragraph">
              <wp:posOffset>697865</wp:posOffset>
            </wp:positionV>
            <wp:extent cx="8881110" cy="5095875"/>
            <wp:effectExtent l="304165" t="167005" r="314960" b="172085"/>
            <wp:wrapNone/>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7"/>
                    <a:stretch>
                      <a:fillRect/>
                    </a:stretch>
                  </pic:blipFill>
                  <pic:spPr>
                    <a:xfrm rot="5160000">
                      <a:off x="0" y="0"/>
                      <a:ext cx="8881110" cy="5095875"/>
                    </a:xfrm>
                    <a:prstGeom prst="rect">
                      <a:avLst/>
                    </a:prstGeom>
                    <a:noFill/>
                    <a:ln>
                      <a:noFill/>
                    </a:ln>
                  </pic:spPr>
                </pic:pic>
              </a:graphicData>
            </a:graphic>
          </wp:anchor>
        </w:drawing>
      </w: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r>
        <w:drawing>
          <wp:anchor distT="0" distB="0" distL="114300" distR="114300" simplePos="0" relativeHeight="2369776640" behindDoc="1" locked="0" layoutInCell="1" allowOverlap="1">
            <wp:simplePos x="0" y="0"/>
            <wp:positionH relativeFrom="column">
              <wp:posOffset>-1397635</wp:posOffset>
            </wp:positionH>
            <wp:positionV relativeFrom="paragraph">
              <wp:posOffset>1534160</wp:posOffset>
            </wp:positionV>
            <wp:extent cx="9328785" cy="5271770"/>
            <wp:effectExtent l="0" t="0" r="5080" b="5715"/>
            <wp:wrapNone/>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28"/>
                    <a:stretch>
                      <a:fillRect/>
                    </a:stretch>
                  </pic:blipFill>
                  <pic:spPr>
                    <a:xfrm rot="5400000">
                      <a:off x="0" y="0"/>
                      <a:ext cx="9328785" cy="5271770"/>
                    </a:xfrm>
                    <a:prstGeom prst="rect">
                      <a:avLst/>
                    </a:prstGeom>
                    <a:noFill/>
                    <a:ln>
                      <a:noFill/>
                    </a:ln>
                  </pic:spPr>
                </pic:pic>
              </a:graphicData>
            </a:graphic>
          </wp:anchor>
        </w:drawing>
      </w: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center"/>
        <w:textAlignment w:val="auto"/>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eastAsia="zh-CN"/>
        </w:rPr>
        <w:t>保定市鑫铸机械制造机加工项目</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center"/>
        <w:textAlignment w:val="auto"/>
        <w:rPr>
          <w:rFonts w:hint="default" w:ascii="Times New Roman" w:hAnsi="Times New Roman" w:eastAsia="宋体" w:cs="Times New Roman"/>
          <w:b/>
          <w:bCs/>
          <w:w w:val="110"/>
          <w:sz w:val="32"/>
          <w:szCs w:val="32"/>
        </w:rPr>
      </w:pPr>
      <w:r>
        <w:rPr>
          <w:rFonts w:hint="default" w:ascii="Times New Roman" w:hAnsi="Times New Roman" w:eastAsia="宋体" w:cs="Times New Roman"/>
          <w:b/>
          <w:bCs/>
          <w:sz w:val="30"/>
          <w:szCs w:val="30"/>
        </w:rPr>
        <w:t>竣工环境保护验收其他需要说明的事项</w:t>
      </w:r>
    </w:p>
    <w:p>
      <w:pPr>
        <w:pStyle w:val="2"/>
        <w:keepNext w:val="0"/>
        <w:keepLines w:val="0"/>
        <w:pageBreakBefore w:val="0"/>
        <w:widowControl w:val="0"/>
        <w:numPr>
          <w:ilvl w:val="0"/>
          <w:numId w:val="6"/>
        </w:numPr>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环境保护设施施工及验收过程简介</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1.1施工简况</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本项目与工程有关的环境保护措施建设资金投入到位。</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8"/>
          <w:szCs w:val="28"/>
        </w:rPr>
        <w:t>1.2验收过程</w:t>
      </w:r>
    </w:p>
    <w:p>
      <w:pPr>
        <w:keepNext w:val="0"/>
        <w:keepLines w:val="0"/>
        <w:pageBreakBefore w:val="0"/>
        <w:widowControl w:val="0"/>
        <w:kinsoku/>
        <w:wordWrap/>
        <w:overflowPunct/>
        <w:topLinePunct w:val="0"/>
        <w:bidi w:val="0"/>
        <w:spacing w:line="360" w:lineRule="auto"/>
        <w:ind w:firstLine="480" w:firstLineChars="200"/>
        <w:jc w:val="both"/>
        <w:textAlignment w:val="auto"/>
        <w:outlineLvl w:val="9"/>
        <w:rPr>
          <w:rFonts w:hint="eastAsia" w:ascii="Times New Roman" w:hAnsi="Times New Roman" w:eastAsia="宋体" w:cs="Times New Roman"/>
          <w:color w:val="000000"/>
          <w:sz w:val="24"/>
          <w:szCs w:val="24"/>
          <w:highlight w:val="yellow"/>
          <w:lang w:eastAsia="zh-CN"/>
        </w:rPr>
      </w:pPr>
      <w:bookmarkStart w:id="96" w:name="_Hlk496987392"/>
      <w:bookmarkStart w:id="97" w:name="_Hlk496980272"/>
      <w:r>
        <w:rPr>
          <w:rFonts w:hint="eastAsia" w:ascii="Times New Roman" w:hAnsi="Times New Roman" w:eastAsia="宋体" w:cs="Times New Roman"/>
          <w:color w:val="000000"/>
          <w:sz w:val="24"/>
          <w:szCs w:val="24"/>
          <w:lang w:eastAsia="zh-CN"/>
        </w:rPr>
        <w:t>保定市鑫铸机械制造有限公司位于</w:t>
      </w:r>
      <w:r>
        <w:rPr>
          <w:rFonts w:hint="default" w:ascii="Times New Roman" w:hAnsi="Times New Roman" w:eastAsia="宋体" w:cs="Times New Roman"/>
          <w:color w:val="000000"/>
          <w:sz w:val="24"/>
          <w:szCs w:val="24"/>
          <w:lang w:eastAsia="zh-CN"/>
        </w:rPr>
        <w:t>保定市</w:t>
      </w:r>
      <w:r>
        <w:rPr>
          <w:rFonts w:hint="eastAsia" w:ascii="Times New Roman" w:hAnsi="Times New Roman" w:eastAsia="宋体" w:cs="Times New Roman"/>
          <w:color w:val="000000"/>
          <w:sz w:val="24"/>
          <w:szCs w:val="24"/>
          <w:lang w:eastAsia="zh-CN"/>
        </w:rPr>
        <w:t>徐水</w:t>
      </w:r>
      <w:r>
        <w:rPr>
          <w:rFonts w:hint="default" w:ascii="Times New Roman" w:hAnsi="Times New Roman" w:eastAsia="宋体" w:cs="Times New Roman"/>
          <w:color w:val="000000"/>
          <w:sz w:val="24"/>
          <w:szCs w:val="24"/>
          <w:lang w:eastAsia="zh-CN"/>
        </w:rPr>
        <w:t>区</w:t>
      </w:r>
      <w:r>
        <w:rPr>
          <w:rFonts w:hint="eastAsia" w:ascii="Times New Roman" w:hAnsi="Times New Roman" w:eastAsia="宋体" w:cs="Times New Roman"/>
          <w:color w:val="000000"/>
          <w:sz w:val="24"/>
          <w:szCs w:val="24"/>
          <w:lang w:eastAsia="zh-CN"/>
        </w:rPr>
        <w:t>高林村镇小辛安村西北，</w:t>
      </w:r>
      <w:r>
        <w:rPr>
          <w:rFonts w:hint="eastAsia" w:ascii="Times New Roman" w:hAnsi="Times New Roman" w:eastAsia="宋体" w:cs="Times New Roman"/>
          <w:color w:val="000000"/>
          <w:sz w:val="24"/>
          <w:szCs w:val="24"/>
          <w:lang w:val="en-US" w:eastAsia="zh-CN"/>
        </w:rPr>
        <w:t>G107国道东侧</w:t>
      </w:r>
      <w:r>
        <w:rPr>
          <w:rFonts w:hint="eastAsia" w:ascii="Times New Roman" w:hAnsi="Times New Roman" w:eastAsia="宋体" w:cs="Times New Roman"/>
          <w:color w:val="000000"/>
          <w:sz w:val="24"/>
          <w:szCs w:val="24"/>
          <w:lang w:eastAsia="zh-CN"/>
        </w:rPr>
        <w:t>。该公司于2018年</w:t>
      </w:r>
      <w:r>
        <w:rPr>
          <w:rFonts w:hint="eastAsia"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eastAsia="zh-CN"/>
        </w:rPr>
        <w:t>月委托保定市新澜环保技术咨询有限公司编制完成《保定市鑫铸机械制造机加工项目环境影响报告表》，该环评报告于2018年</w:t>
      </w:r>
      <w:r>
        <w:rPr>
          <w:rFonts w:hint="eastAsia" w:ascii="Times New Roman" w:hAnsi="Times New Roman" w:eastAsia="宋体" w:cs="Times New Roman"/>
          <w:color w:val="000000"/>
          <w:sz w:val="24"/>
          <w:szCs w:val="24"/>
          <w:lang w:val="en-US" w:eastAsia="zh-CN"/>
        </w:rPr>
        <w:t>7</w:t>
      </w:r>
      <w:r>
        <w:rPr>
          <w:rFonts w:hint="eastAsia" w:ascii="Times New Roman" w:hAnsi="Times New Roman" w:eastAsia="宋体" w:cs="Times New Roman"/>
          <w:color w:val="000000"/>
          <w:sz w:val="24"/>
          <w:szCs w:val="24"/>
          <w:lang w:eastAsia="zh-CN"/>
        </w:rPr>
        <w:t>月</w:t>
      </w:r>
      <w:r>
        <w:rPr>
          <w:rFonts w:hint="eastAsia" w:ascii="Times New Roman" w:hAnsi="Times New Roman" w:eastAsia="宋体" w:cs="Times New Roman"/>
          <w:color w:val="000000"/>
          <w:sz w:val="24"/>
          <w:szCs w:val="24"/>
          <w:lang w:val="en-US" w:eastAsia="zh-CN"/>
        </w:rPr>
        <w:t>6</w:t>
      </w:r>
      <w:r>
        <w:rPr>
          <w:rFonts w:hint="eastAsia" w:ascii="Times New Roman" w:hAnsi="Times New Roman" w:eastAsia="宋体" w:cs="Times New Roman"/>
          <w:color w:val="000000"/>
          <w:sz w:val="24"/>
          <w:szCs w:val="24"/>
          <w:lang w:eastAsia="zh-CN"/>
        </w:rPr>
        <w:t>日通过保定市徐水区环境保护局审批，审批文号为：徐环表字[2018]</w:t>
      </w:r>
      <w:r>
        <w:rPr>
          <w:rFonts w:hint="eastAsia" w:ascii="Times New Roman" w:hAnsi="Times New Roman" w:eastAsia="宋体" w:cs="Times New Roman"/>
          <w:color w:val="000000"/>
          <w:sz w:val="24"/>
          <w:szCs w:val="24"/>
          <w:lang w:val="en-US" w:eastAsia="zh-CN"/>
        </w:rPr>
        <w:t>127</w:t>
      </w:r>
      <w:r>
        <w:rPr>
          <w:rFonts w:hint="eastAsia" w:ascii="Times New Roman" w:hAnsi="Times New Roman" w:eastAsia="宋体" w:cs="Times New Roman"/>
          <w:color w:val="000000"/>
          <w:sz w:val="24"/>
          <w:szCs w:val="24"/>
          <w:lang w:eastAsia="zh-CN"/>
        </w:rPr>
        <w:t>号。</w:t>
      </w:r>
    </w:p>
    <w:p>
      <w:pPr>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color w:val="auto"/>
          <w:spacing w:val="-10"/>
          <w:sz w:val="24"/>
          <w:lang w:eastAsia="zh-CN"/>
        </w:rPr>
      </w:pPr>
      <w:r>
        <w:rPr>
          <w:rFonts w:hint="default" w:ascii="Times New Roman" w:hAnsi="Times New Roman" w:eastAsia="宋体" w:cs="Times New Roman"/>
          <w:color w:val="auto"/>
          <w:sz w:val="24"/>
          <w:szCs w:val="24"/>
          <w:highlight w:val="none"/>
          <w:lang w:eastAsia="zh-CN"/>
        </w:rPr>
        <w:t>项目于201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月竣工并进行调试。</w:t>
      </w:r>
      <w:r>
        <w:rPr>
          <w:rFonts w:hint="eastAsia" w:ascii="Times New Roman" w:hAnsi="Times New Roman" w:eastAsia="宋体" w:cs="Times New Roman"/>
          <w:color w:val="000000"/>
          <w:sz w:val="24"/>
          <w:szCs w:val="24"/>
          <w:lang w:eastAsia="zh-CN"/>
        </w:rPr>
        <w:t>保定市鑫铸机械制造机加工项目</w:t>
      </w:r>
      <w:r>
        <w:rPr>
          <w:rFonts w:hint="default" w:ascii="Times New Roman" w:hAnsi="Times New Roman" w:eastAsia="宋体" w:cs="Times New Roman"/>
          <w:color w:val="auto"/>
          <w:spacing w:val="-10"/>
          <w:sz w:val="24"/>
        </w:rPr>
        <w:t>完</w:t>
      </w:r>
      <w:r>
        <w:rPr>
          <w:rFonts w:hint="default" w:ascii="Times New Roman" w:hAnsi="Times New Roman" w:eastAsia="宋体" w:cs="Times New Roman"/>
          <w:color w:val="auto"/>
          <w:sz w:val="24"/>
        </w:rPr>
        <w:t>成主体工程与环保设施建设后于2019年</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月对竣工环保验收进行了</w:t>
      </w:r>
      <w:r>
        <w:rPr>
          <w:rFonts w:hint="default" w:ascii="Times New Roman" w:hAnsi="Times New Roman" w:eastAsia="宋体" w:cs="Times New Roman"/>
          <w:color w:val="auto"/>
          <w:spacing w:val="-10"/>
          <w:sz w:val="24"/>
        </w:rPr>
        <w:t>委托。监测委托河北磊清检测技术服务有限公司对项目提供</w:t>
      </w:r>
      <w:r>
        <w:rPr>
          <w:rFonts w:hint="default" w:ascii="Times New Roman" w:hAnsi="Times New Roman" w:eastAsia="宋体" w:cs="Times New Roman"/>
          <w:color w:val="auto"/>
          <w:spacing w:val="-10"/>
          <w:sz w:val="24"/>
          <w:lang w:eastAsia="zh-CN"/>
        </w:rPr>
        <w:t>废气、</w:t>
      </w:r>
      <w:r>
        <w:rPr>
          <w:rFonts w:hint="default" w:ascii="Times New Roman" w:hAnsi="Times New Roman" w:eastAsia="宋体" w:cs="Times New Roman"/>
          <w:color w:val="auto"/>
          <w:spacing w:val="-10"/>
          <w:sz w:val="24"/>
        </w:rPr>
        <w:t>噪声项目的监测服务，出具真实的监测数据和编制监测报告，该工程竣工验收监测报告于2019年</w:t>
      </w:r>
      <w:r>
        <w:rPr>
          <w:rFonts w:hint="default" w:ascii="Times New Roman" w:hAnsi="Times New Roman" w:eastAsia="宋体" w:cs="Times New Roman"/>
          <w:color w:val="auto"/>
          <w:spacing w:val="-10"/>
          <w:sz w:val="24"/>
          <w:lang w:val="en-US" w:eastAsia="zh-CN"/>
        </w:rPr>
        <w:t>11</w:t>
      </w:r>
      <w:r>
        <w:rPr>
          <w:rFonts w:hint="default" w:ascii="Times New Roman" w:hAnsi="Times New Roman" w:eastAsia="宋体" w:cs="Times New Roman"/>
          <w:color w:val="auto"/>
          <w:spacing w:val="-10"/>
          <w:sz w:val="24"/>
        </w:rPr>
        <w:t>月份完成，2019年</w:t>
      </w:r>
      <w:r>
        <w:rPr>
          <w:rFonts w:hint="eastAsia" w:ascii="Times New Roman" w:hAnsi="Times New Roman" w:eastAsia="宋体" w:cs="Times New Roman"/>
          <w:color w:val="auto"/>
          <w:spacing w:val="-10"/>
          <w:sz w:val="24"/>
          <w:lang w:val="en-US" w:eastAsia="zh-CN"/>
        </w:rPr>
        <w:t>12</w:t>
      </w:r>
      <w:r>
        <w:rPr>
          <w:rFonts w:hint="default" w:ascii="Times New Roman" w:hAnsi="Times New Roman" w:eastAsia="宋体" w:cs="Times New Roman"/>
          <w:color w:val="auto"/>
          <w:spacing w:val="-10"/>
          <w:sz w:val="24"/>
        </w:rPr>
        <w:t>月</w:t>
      </w:r>
      <w:r>
        <w:rPr>
          <w:rFonts w:hint="eastAsia" w:ascii="Times New Roman" w:hAnsi="Times New Roman" w:eastAsia="宋体" w:cs="Times New Roman"/>
          <w:color w:val="auto"/>
          <w:spacing w:val="-10"/>
          <w:sz w:val="24"/>
          <w:lang w:val="en-US" w:eastAsia="zh-CN"/>
        </w:rPr>
        <w:t>5</w:t>
      </w:r>
      <w:r>
        <w:rPr>
          <w:rFonts w:hint="default" w:ascii="Times New Roman" w:hAnsi="Times New Roman" w:eastAsia="宋体" w:cs="Times New Roman"/>
          <w:color w:val="auto"/>
          <w:spacing w:val="-10"/>
          <w:sz w:val="24"/>
        </w:rPr>
        <w:t>日，</w:t>
      </w:r>
      <w:r>
        <w:rPr>
          <w:rFonts w:hint="eastAsia" w:ascii="Times New Roman" w:hAnsi="Times New Roman" w:eastAsia="宋体" w:cs="Times New Roman"/>
          <w:color w:val="auto"/>
          <w:sz w:val="24"/>
          <w:szCs w:val="24"/>
          <w:lang w:eastAsia="zh-CN"/>
        </w:rPr>
        <w:t>保定市鑫铸机械制造有限公司</w:t>
      </w:r>
      <w:r>
        <w:rPr>
          <w:rFonts w:hint="default" w:ascii="Times New Roman" w:hAnsi="Times New Roman" w:eastAsia="宋体" w:cs="Times New Roman"/>
          <w:color w:val="auto"/>
          <w:spacing w:val="-10"/>
          <w:sz w:val="24"/>
        </w:rPr>
        <w:t>组织召开了《</w:t>
      </w:r>
      <w:r>
        <w:rPr>
          <w:rFonts w:hint="eastAsia" w:ascii="Times New Roman" w:hAnsi="Times New Roman" w:eastAsia="宋体" w:cs="Times New Roman"/>
          <w:color w:val="auto"/>
          <w:sz w:val="24"/>
          <w:szCs w:val="24"/>
          <w:lang w:eastAsia="zh-CN"/>
        </w:rPr>
        <w:t>保定市鑫铸机</w:t>
      </w:r>
      <w:r>
        <w:rPr>
          <w:rFonts w:hint="eastAsia" w:ascii="Times New Roman" w:hAnsi="Times New Roman" w:eastAsia="宋体" w:cs="Times New Roman"/>
          <w:color w:val="000000"/>
          <w:sz w:val="24"/>
          <w:szCs w:val="24"/>
          <w:lang w:eastAsia="zh-CN"/>
        </w:rPr>
        <w:t>械制造机加工项目</w:t>
      </w:r>
      <w:r>
        <w:rPr>
          <w:rFonts w:hint="default" w:ascii="Times New Roman" w:hAnsi="Times New Roman" w:eastAsia="宋体" w:cs="Times New Roman"/>
          <w:color w:val="auto"/>
          <w:spacing w:val="-10"/>
          <w:sz w:val="24"/>
        </w:rPr>
        <w:t>》竣工环境保护验收会议，验收工作组经过认真讨论，“</w:t>
      </w:r>
      <w:r>
        <w:rPr>
          <w:rFonts w:hint="eastAsia" w:ascii="Times New Roman" w:hAnsi="Times New Roman" w:eastAsia="宋体" w:cs="Times New Roman"/>
          <w:color w:val="000000"/>
          <w:sz w:val="24"/>
          <w:szCs w:val="24"/>
          <w:lang w:eastAsia="zh-CN"/>
        </w:rPr>
        <w:t>保定市鑫铸机械制造机加工项目</w:t>
      </w:r>
      <w:r>
        <w:rPr>
          <w:rFonts w:hint="default" w:ascii="Times New Roman" w:hAnsi="Times New Roman" w:eastAsia="宋体" w:cs="Times New Roman"/>
          <w:color w:val="auto"/>
          <w:spacing w:val="-10"/>
          <w:sz w:val="24"/>
        </w:rPr>
        <w:t>”</w:t>
      </w:r>
      <w:r>
        <w:rPr>
          <w:rFonts w:hint="default" w:ascii="Times New Roman" w:hAnsi="Times New Roman" w:eastAsia="宋体" w:cs="Times New Roman"/>
          <w:color w:val="auto"/>
          <w:sz w:val="24"/>
        </w:rPr>
        <w:t>环</w:t>
      </w:r>
      <w:r>
        <w:rPr>
          <w:rFonts w:hint="default" w:ascii="Times New Roman" w:hAnsi="Times New Roman" w:eastAsia="宋体" w:cs="Times New Roman"/>
          <w:color w:val="auto"/>
          <w:spacing w:val="-10"/>
          <w:sz w:val="24"/>
        </w:rPr>
        <w:t>保设施符合竣工环保验收条件，验收组一致同意本项目通过竣工环境保护验收</w:t>
      </w:r>
      <w:r>
        <w:rPr>
          <w:rFonts w:hint="default" w:ascii="Times New Roman" w:hAnsi="Times New Roman" w:eastAsia="宋体" w:cs="Times New Roman"/>
          <w:color w:val="auto"/>
          <w:spacing w:val="-10"/>
          <w:sz w:val="24"/>
          <w:lang w:eastAsia="zh-CN"/>
        </w:rPr>
        <w:t>。</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1.3公众反馈意见</w:t>
      </w:r>
    </w:p>
    <w:p>
      <w:pPr>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经咨询当地环保主管部门，项目建设及调试期间未发生扰民和公众投诉意见。</w:t>
      </w:r>
    </w:p>
    <w:p>
      <w:pPr>
        <w:pStyle w:val="2"/>
        <w:keepNext w:val="0"/>
        <w:keepLines w:val="0"/>
        <w:pageBreakBefore w:val="0"/>
        <w:widowControl w:val="0"/>
        <w:numPr>
          <w:ilvl w:val="0"/>
          <w:numId w:val="6"/>
        </w:numPr>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其他环境保护措施的实施情况</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2.1制度措施落实</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jc w:val="left"/>
        <w:textAlignment w:val="auto"/>
        <w:rPr>
          <w:rFonts w:hint="default" w:ascii="Times New Roman" w:hAnsi="Times New Roman" w:eastAsia="宋体" w:cs="Times New Roman"/>
          <w:color w:val="auto"/>
          <w:spacing w:val="-10"/>
          <w:sz w:val="24"/>
          <w:lang w:eastAsia="zh-CN"/>
        </w:rPr>
      </w:pPr>
      <w:r>
        <w:rPr>
          <w:rFonts w:hint="default" w:ascii="Times New Roman" w:hAnsi="Times New Roman" w:eastAsia="宋体" w:cs="Times New Roman"/>
          <w:b/>
          <w:bCs/>
          <w:szCs w:val="24"/>
        </w:rPr>
        <w:t>1.环保组织机构及规章制度</w:t>
      </w:r>
    </w:p>
    <w:p>
      <w:pPr>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 w:val="24"/>
        </w:rPr>
      </w:pPr>
      <w:bookmarkStart w:id="98" w:name="_Toc294178078"/>
      <w:r>
        <w:rPr>
          <w:rFonts w:hint="eastAsia" w:ascii="Times New Roman" w:hAnsi="Times New Roman" w:eastAsia="宋体" w:cs="Times New Roman"/>
          <w:color w:val="000000"/>
          <w:sz w:val="24"/>
          <w:szCs w:val="24"/>
          <w:lang w:eastAsia="zh-CN"/>
        </w:rPr>
        <w:t>保定市鑫铸机械制造有限公司</w:t>
      </w:r>
      <w:r>
        <w:rPr>
          <w:rFonts w:hint="default" w:ascii="Times New Roman" w:hAnsi="Times New Roman" w:eastAsia="宋体" w:cs="Times New Roman"/>
          <w:sz w:val="24"/>
        </w:rPr>
        <w:t>设立专门的环境管理部门，由经理负责监督企业执行国家法规、条例的情况，制订和贯彻环保管理制度，监控本工程的主要污染，对各部门、操作岗位进行环境保护监督和考核。</w:t>
      </w:r>
      <w:bookmarkEnd w:id="98"/>
      <w:r>
        <w:rPr>
          <w:rFonts w:hint="default" w:ascii="Times New Roman" w:hAnsi="Times New Roman" w:eastAsia="宋体" w:cs="Times New Roman"/>
          <w:sz w:val="24"/>
        </w:rPr>
        <w:t>运行期环境管理计划：</w:t>
      </w:r>
    </w:p>
    <w:p>
      <w:pPr>
        <w:keepNext w:val="0"/>
        <w:keepLines w:val="0"/>
        <w:pageBreakBefore w:val="0"/>
        <w:widowControl w:val="0"/>
        <w:numPr>
          <w:ilvl w:val="0"/>
          <w:numId w:val="7"/>
        </w:numPr>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监督国家法规、条例的贯彻执行情况，制订和贯彻环保管理制度；</w:t>
      </w:r>
    </w:p>
    <w:p>
      <w:pPr>
        <w:keepNext w:val="0"/>
        <w:keepLines w:val="0"/>
        <w:pageBreakBefore w:val="0"/>
        <w:widowControl w:val="0"/>
        <w:numPr>
          <w:ilvl w:val="0"/>
          <w:numId w:val="7"/>
        </w:numPr>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建立完善的环保档案管理制度，包括环保文件、环保设施检修及运行台账等档案管理；</w:t>
      </w:r>
    </w:p>
    <w:p>
      <w:pPr>
        <w:keepNext w:val="0"/>
        <w:keepLines w:val="0"/>
        <w:pageBreakBefore w:val="0"/>
        <w:widowControl w:val="0"/>
        <w:numPr>
          <w:ilvl w:val="0"/>
          <w:numId w:val="7"/>
        </w:numPr>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监控本工程的主要污染源，编制环保设备操作规程，定期对各部门、操作岗位进行环境保护监督和考核。</w:t>
      </w:r>
    </w:p>
    <w:p>
      <w:pPr>
        <w:pStyle w:val="2"/>
        <w:keepNext w:val="0"/>
        <w:keepLines w:val="0"/>
        <w:pageBreakBefore w:val="0"/>
        <w:widowControl w:val="0"/>
        <w:numPr>
          <w:ilvl w:val="0"/>
          <w:numId w:val="7"/>
        </w:numPr>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定期组织对污染源进行监测，保证各类污染物达标排放。</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textAlignment w:val="auto"/>
        <w:rPr>
          <w:rFonts w:hint="default" w:ascii="Times New Roman" w:hAnsi="Times New Roman" w:eastAsia="宋体" w:cs="Times New Roman"/>
          <w:b/>
          <w:bCs/>
          <w:szCs w:val="24"/>
        </w:rPr>
      </w:pPr>
      <w:r>
        <w:rPr>
          <w:rFonts w:hint="default" w:ascii="Times New Roman" w:hAnsi="Times New Roman" w:eastAsia="宋体" w:cs="Times New Roman"/>
          <w:b/>
          <w:bCs/>
          <w:szCs w:val="24"/>
        </w:rPr>
        <w:t>2.2配套措施落实情况</w:t>
      </w:r>
    </w:p>
    <w:p>
      <w:pPr>
        <w:pStyle w:val="2"/>
        <w:keepNext w:val="0"/>
        <w:keepLines w:val="0"/>
        <w:pageBreakBefore w:val="0"/>
        <w:widowControl w:val="0"/>
        <w:numPr>
          <w:ilvl w:val="0"/>
          <w:numId w:val="0"/>
        </w:numPr>
        <w:kinsoku/>
        <w:wordWrap/>
        <w:overflowPunct/>
        <w:topLinePunct w:val="0"/>
        <w:autoSpaceDE/>
        <w:autoSpaceDN/>
        <w:bidi w:val="0"/>
        <w:adjustRightInd/>
        <w:spacing w:line="440" w:lineRule="exact"/>
        <w:ind w:left="510" w:leftChars="0" w:right="0" w:rightChars="0"/>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区域削减及淘汰落后产能</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本项目工程不涉及区域削减污染物总量措施和淘汰后产能的措施。</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textAlignment w:val="auto"/>
        <w:rPr>
          <w:rFonts w:hint="default" w:ascii="Times New Roman" w:hAnsi="Times New Roman" w:eastAsia="宋体" w:cs="Times New Roman"/>
          <w:b/>
          <w:bCs/>
          <w:szCs w:val="24"/>
        </w:rPr>
      </w:pPr>
      <w:r>
        <w:rPr>
          <w:rFonts w:hint="default" w:ascii="Times New Roman" w:hAnsi="Times New Roman" w:eastAsia="宋体" w:cs="Times New Roman"/>
          <w:b/>
          <w:bCs/>
          <w:szCs w:val="24"/>
        </w:rPr>
        <w:t>2.3其他措施落实情况</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本项目工程不涉及林地补偿、珍惜动植物保护、区域环境整治、相关外围工</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textAlignment w:val="auto"/>
        <w:rPr>
          <w:rFonts w:hint="default" w:ascii="Times New Roman" w:hAnsi="Times New Roman" w:eastAsia="宋体" w:cs="Times New Roman"/>
          <w:b/>
          <w:bCs/>
          <w:szCs w:val="24"/>
        </w:rPr>
      </w:pPr>
      <w:r>
        <w:rPr>
          <w:rFonts w:hint="default" w:ascii="Times New Roman" w:hAnsi="Times New Roman" w:eastAsia="宋体" w:cs="Times New Roman"/>
          <w:szCs w:val="24"/>
        </w:rPr>
        <w:t>程建设等。</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0"/>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3、整改工作情况</w:t>
      </w:r>
    </w:p>
    <w:p>
      <w:pPr>
        <w:pStyle w:val="2"/>
        <w:keepNext w:val="0"/>
        <w:keepLines w:val="0"/>
        <w:pageBreakBefore w:val="0"/>
        <w:widowControl w:val="0"/>
        <w:kinsoku/>
        <w:wordWrap/>
        <w:overflowPunct/>
        <w:topLinePunct w:val="0"/>
        <w:autoSpaceDE/>
        <w:autoSpaceDN/>
        <w:bidi w:val="0"/>
        <w:adjustRightInd/>
        <w:spacing w:line="440" w:lineRule="exact"/>
        <w:ind w:left="0" w:leftChars="0" w:right="0" w:firstLine="480" w:firstLineChars="200"/>
        <w:textAlignment w:val="auto"/>
        <w:rPr>
          <w:rFonts w:ascii="Times New Roman" w:hAnsi="Times New Roman"/>
          <w:b/>
          <w:bCs/>
          <w:szCs w:val="24"/>
        </w:rPr>
      </w:pPr>
      <w:r>
        <w:rPr>
          <w:rFonts w:hint="default" w:ascii="Times New Roman" w:hAnsi="Times New Roman" w:eastAsia="宋体" w:cs="Times New Roman"/>
          <w:szCs w:val="24"/>
        </w:rPr>
        <w:t>项目竣工验收监测期间及提出验收意见后，无相关整改措施</w:t>
      </w:r>
      <w:r>
        <w:rPr>
          <w:rFonts w:hint="eastAsia" w:ascii="Times New Roman" w:hAnsi="Times New Roman" w:eastAsia="宋体" w:cs="Times New Roman"/>
          <w:szCs w:val="24"/>
          <w:lang w:eastAsia="zh-CN"/>
        </w:rPr>
        <w:t>。</w:t>
      </w:r>
      <w:bookmarkEnd w:id="96"/>
      <w:bookmarkEnd w:id="97"/>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p>
      <w:pPr>
        <w:pStyle w:val="2"/>
        <w:rPr>
          <w:rFonts w:ascii="Times New Roman" w:hAnsi="Times New Roman" w:eastAsia="宋体" w:cs="Times New Roman"/>
          <w:color w:val="auto"/>
        </w:rPr>
      </w:pPr>
    </w:p>
    <w:sectPr>
      <w:footerReference r:id="rId11" w:type="default"/>
      <w:pgSz w:w="11906" w:h="16838"/>
      <w:pgMar w:top="306" w:right="1230" w:bottom="306" w:left="123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sdtPr>
    <w:sdtContent>
      <w:p>
        <w:pPr>
          <w:pStyle w:val="20"/>
          <w:jc w:val="cente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16</w:t>
        </w:r>
        <w:r>
          <w:rPr>
            <w:rFonts w:hint="default" w:ascii="Times New Roman" w:hAnsi="Times New Roman" w:cs="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posOffset>2848610</wp:posOffset>
              </wp:positionH>
              <wp:positionV relativeFrom="paragraph">
                <wp:posOffset>0</wp:posOffset>
              </wp:positionV>
              <wp:extent cx="236855" cy="2082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36855" cy="208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19</w:t>
                          </w:r>
                          <w:r>
                            <w:rPr>
                              <w:rFonts w:ascii="Times New Roman" w:hAnsi="Times New Roman" w:eastAsia="宋体"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3pt;margin-top:0pt;height:16.4pt;width:18.65pt;mso-position-horizontal-relative:margin;z-index:251660288;mso-width-relative:page;mso-height-relative:page;" filled="f" stroked="f" coordsize="21600,21600" o:gfxdata="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CX/JdcAAAAHAQAADwAAAAAA&#10;AAABACAAAAAiAAAAZHJzL2Rvd25yZXYueG1sUEsBAhQAFAAAAAgAh07iQNNf3v0UAgAACQQAAA4A&#10;AAAAAAAAAQAgAAAAJgEAAGRycy9lMm9Eb2MueG1sUEsFBgAAAAAGAAYAWQEAAKwFAAAAAA==&#10;">
              <v:fill on="f" focussize="0,0"/>
              <v:stroke on="f" weight="0.5pt"/>
              <v:imagedata o:title=""/>
              <o:lock v:ext="edit" aspectratio="f"/>
              <v:textbox inset="0mm,0mm,0mm,0mm">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19</w:t>
                    </w:r>
                    <w:r>
                      <w:rPr>
                        <w:rFonts w:ascii="Times New Roman" w:hAnsi="Times New Roman" w:eastAsia="宋体"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236855" cy="20828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36855" cy="208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19</w:t>
                          </w:r>
                          <w:r>
                            <w:rPr>
                              <w:rFonts w:ascii="Times New Roman" w:hAnsi="Times New Roman" w:eastAsia="宋体"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6.4pt;width:18.65pt;mso-position-horizontal:center;mso-position-horizontal-relative:margin;z-index:251668480;mso-width-relative:page;mso-height-relative:page;" filled="f" stroked="f" coordsize="21600,21600" o:gfxdata="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9Mn89MAAAADAQAADwAAAAAAAAAB&#10;ACAAAAAiAAAAZHJzL2Rvd25yZXYueG1sUEsBAhQAFAAAAAgAh07iQFWHWsAVAgAACQQAAA4AAAAA&#10;AAAAAQAgAAAAIgEAAGRycy9lMm9Eb2MueG1sUEsFBgAAAAAGAAYAWQEAAKkFAAAAAA==&#10;">
              <v:fill on="f" focussize="0,0"/>
              <v:stroke on="f" weight="0.5pt"/>
              <v:imagedata o:title=""/>
              <o:lock v:ext="edit" aspectratio="f"/>
              <v:textbox inset="0mm,0mm,0mm,0mm">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19</w:t>
                    </w:r>
                    <w:r>
                      <w:rPr>
                        <w:rFonts w:ascii="Times New Roman" w:hAnsi="Times New Roman" w:eastAsia="宋体"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12</w:t>
                          </w:r>
                          <w:r>
                            <w:rPr>
                              <w:rFonts w:hint="default" w:ascii="Times New Roman" w:hAnsi="Times New Roman" w:eastAsia="宋体"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12</w:t>
                    </w:r>
                    <w:r>
                      <w:rPr>
                        <w:rFonts w:hint="default" w:ascii="Times New Roman" w:hAnsi="Times New Roman" w:eastAsia="宋体" w:cs="Times New Roman"/>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18</w:t>
                          </w:r>
                          <w:r>
                            <w:rPr>
                              <w:rFonts w:hint="default" w:ascii="Times New Roman" w:hAnsi="Times New Roman" w:eastAsia="宋体"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G9Ig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jG9IgVAgAAFw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18</w:t>
                    </w:r>
                    <w:r>
                      <w:rPr>
                        <w:rFonts w:hint="default" w:ascii="Times New Roman" w:hAnsi="Times New Roman" w:eastAsia="宋体" w:cs="Times New Roman"/>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h69UX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96Hr1R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eastAsia="宋体"/>
                        <w:sz w:val="18"/>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PUipzx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eastAsia="宋体"/>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ascii="宋体" w:hAnsi="宋体" w:eastAsia="宋体"/>
        <w:i/>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r>
      <w:rPr>
        <w:rFonts w:hint="eastAsia" w:ascii="宋体" w:hAnsi="宋体" w:eastAsia="宋体"/>
        <w:i/>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47F2EA"/>
    <w:multiLevelType w:val="singleLevel"/>
    <w:tmpl w:val="8F47F2EA"/>
    <w:lvl w:ilvl="0" w:tentative="0">
      <w:start w:val="2"/>
      <w:numFmt w:val="decimal"/>
      <w:suff w:val="nothing"/>
      <w:lvlText w:val="%1、"/>
      <w:lvlJc w:val="left"/>
    </w:lvl>
  </w:abstractNum>
  <w:abstractNum w:abstractNumId="1">
    <w:nsid w:val="A3076AAF"/>
    <w:multiLevelType w:val="singleLevel"/>
    <w:tmpl w:val="A3076AAF"/>
    <w:lvl w:ilvl="0" w:tentative="0">
      <w:start w:val="1"/>
      <w:numFmt w:val="decimal"/>
      <w:suff w:val="nothing"/>
      <w:lvlText w:val="%1、"/>
      <w:lvlJc w:val="left"/>
    </w:lvl>
  </w:abstractNum>
  <w:abstractNum w:abstractNumId="2">
    <w:nsid w:val="B106EBBF"/>
    <w:multiLevelType w:val="singleLevel"/>
    <w:tmpl w:val="B106EBBF"/>
    <w:lvl w:ilvl="0" w:tentative="0">
      <w:start w:val="1"/>
      <w:numFmt w:val="decimal"/>
      <w:suff w:val="nothing"/>
      <w:lvlText w:val="%1、"/>
      <w:lvlJc w:val="left"/>
    </w:lvl>
  </w:abstractNum>
  <w:abstractNum w:abstractNumId="3">
    <w:nsid w:val="0AFB43EA"/>
    <w:multiLevelType w:val="singleLevel"/>
    <w:tmpl w:val="0AFB43EA"/>
    <w:lvl w:ilvl="0" w:tentative="0">
      <w:start w:val="1"/>
      <w:numFmt w:val="decimal"/>
      <w:suff w:val="nothing"/>
      <w:lvlText w:val="（%1）"/>
      <w:lvlJc w:val="left"/>
    </w:lvl>
  </w:abstractNum>
  <w:abstractNum w:abstractNumId="4">
    <w:nsid w:val="1ADE0690"/>
    <w:multiLevelType w:val="singleLevel"/>
    <w:tmpl w:val="1ADE0690"/>
    <w:lvl w:ilvl="0" w:tentative="0">
      <w:start w:val="1"/>
      <w:numFmt w:val="chineseCounting"/>
      <w:suff w:val="nothing"/>
      <w:lvlText w:val="%1、"/>
      <w:lvlJc w:val="left"/>
      <w:rPr>
        <w:rFonts w:hint="eastAsia"/>
      </w:rPr>
    </w:lvl>
  </w:abstractNum>
  <w:abstractNum w:abstractNumId="5">
    <w:nsid w:val="21B8D827"/>
    <w:multiLevelType w:val="singleLevel"/>
    <w:tmpl w:val="21B8D827"/>
    <w:lvl w:ilvl="0" w:tentative="0">
      <w:start w:val="1"/>
      <w:numFmt w:val="lowerLetter"/>
      <w:lvlText w:val="%1."/>
      <w:lvlJc w:val="left"/>
      <w:pPr>
        <w:tabs>
          <w:tab w:val="left" w:pos="312"/>
        </w:tabs>
      </w:pPr>
    </w:lvl>
  </w:abstractNum>
  <w:abstractNum w:abstractNumId="6">
    <w:nsid w:val="6C1FE918"/>
    <w:multiLevelType w:val="singleLevel"/>
    <w:tmpl w:val="6C1FE918"/>
    <w:lvl w:ilvl="0" w:tentative="0">
      <w:start w:val="4"/>
      <w:numFmt w:val="chineseCounting"/>
      <w:suff w:val="nothing"/>
      <w:lvlText w:val="%1、"/>
      <w:lvlJc w:val="left"/>
      <w:rPr>
        <w:rFonts w:hint="eastAsia"/>
      </w:rPr>
    </w:lvl>
  </w:abstractNum>
  <w:num w:numId="1">
    <w:abstractNumId w:val="2"/>
  </w:num>
  <w:num w:numId="2">
    <w:abstractNumId w:val="0"/>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0F55B5"/>
    <w:rsid w:val="001273FF"/>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C244C"/>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D457D"/>
    <w:rsid w:val="004E6B64"/>
    <w:rsid w:val="004F2250"/>
    <w:rsid w:val="00506F89"/>
    <w:rsid w:val="00534AB2"/>
    <w:rsid w:val="00542DA3"/>
    <w:rsid w:val="005547FF"/>
    <w:rsid w:val="0055688F"/>
    <w:rsid w:val="00571B8D"/>
    <w:rsid w:val="005749C9"/>
    <w:rsid w:val="005833F1"/>
    <w:rsid w:val="0058433A"/>
    <w:rsid w:val="00592DA8"/>
    <w:rsid w:val="005A5BFE"/>
    <w:rsid w:val="005B3A86"/>
    <w:rsid w:val="005C53AD"/>
    <w:rsid w:val="005F77DE"/>
    <w:rsid w:val="00604C96"/>
    <w:rsid w:val="00606798"/>
    <w:rsid w:val="0060769E"/>
    <w:rsid w:val="006137D5"/>
    <w:rsid w:val="00617761"/>
    <w:rsid w:val="00620CCD"/>
    <w:rsid w:val="0063711A"/>
    <w:rsid w:val="006402AF"/>
    <w:rsid w:val="00642562"/>
    <w:rsid w:val="00646D9E"/>
    <w:rsid w:val="0066434C"/>
    <w:rsid w:val="00685CA5"/>
    <w:rsid w:val="006864EF"/>
    <w:rsid w:val="006928A5"/>
    <w:rsid w:val="006A2027"/>
    <w:rsid w:val="006A45DD"/>
    <w:rsid w:val="006A602E"/>
    <w:rsid w:val="006D2EF9"/>
    <w:rsid w:val="006E44C6"/>
    <w:rsid w:val="006F04C7"/>
    <w:rsid w:val="006F17F9"/>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7F1558"/>
    <w:rsid w:val="0080503D"/>
    <w:rsid w:val="00805837"/>
    <w:rsid w:val="008124EB"/>
    <w:rsid w:val="0082216D"/>
    <w:rsid w:val="0083295C"/>
    <w:rsid w:val="00844819"/>
    <w:rsid w:val="00864D90"/>
    <w:rsid w:val="008913F5"/>
    <w:rsid w:val="008A03D7"/>
    <w:rsid w:val="008D0F88"/>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541B5"/>
    <w:rsid w:val="00B81768"/>
    <w:rsid w:val="00B822C7"/>
    <w:rsid w:val="00B856B0"/>
    <w:rsid w:val="00B865D8"/>
    <w:rsid w:val="00B94353"/>
    <w:rsid w:val="00B94D0E"/>
    <w:rsid w:val="00BB30E6"/>
    <w:rsid w:val="00BB7A23"/>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2CF1"/>
    <w:rsid w:val="00C74380"/>
    <w:rsid w:val="00CA0C7B"/>
    <w:rsid w:val="00CC06EE"/>
    <w:rsid w:val="00CC20DB"/>
    <w:rsid w:val="00CC34BE"/>
    <w:rsid w:val="00CD1104"/>
    <w:rsid w:val="00CD1CA9"/>
    <w:rsid w:val="00CF05BE"/>
    <w:rsid w:val="00D0402B"/>
    <w:rsid w:val="00D85BD0"/>
    <w:rsid w:val="00D90FF4"/>
    <w:rsid w:val="00DB0CF1"/>
    <w:rsid w:val="00DC22F2"/>
    <w:rsid w:val="00DC30D0"/>
    <w:rsid w:val="00DD1A7C"/>
    <w:rsid w:val="00DD2D5B"/>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4C2E"/>
    <w:rsid w:val="00F950DB"/>
    <w:rsid w:val="00F9533F"/>
    <w:rsid w:val="00FA3E2C"/>
    <w:rsid w:val="00FA67CA"/>
    <w:rsid w:val="00FB3ACA"/>
    <w:rsid w:val="00FB45EF"/>
    <w:rsid w:val="00FB7C93"/>
    <w:rsid w:val="00FC5EF0"/>
    <w:rsid w:val="00FD5285"/>
    <w:rsid w:val="00FD5A36"/>
    <w:rsid w:val="00FD62F2"/>
    <w:rsid w:val="00FE07C4"/>
    <w:rsid w:val="00FE69AD"/>
    <w:rsid w:val="010040C5"/>
    <w:rsid w:val="01A637B2"/>
    <w:rsid w:val="01AD042B"/>
    <w:rsid w:val="01E03BE8"/>
    <w:rsid w:val="01EA219D"/>
    <w:rsid w:val="01ED0805"/>
    <w:rsid w:val="01F075BA"/>
    <w:rsid w:val="01FD7EC4"/>
    <w:rsid w:val="020B7DB6"/>
    <w:rsid w:val="024A5DE0"/>
    <w:rsid w:val="024C7247"/>
    <w:rsid w:val="028D533B"/>
    <w:rsid w:val="02CE5BC7"/>
    <w:rsid w:val="035C2148"/>
    <w:rsid w:val="036F477A"/>
    <w:rsid w:val="03760E89"/>
    <w:rsid w:val="037F0007"/>
    <w:rsid w:val="038027DA"/>
    <w:rsid w:val="03D36292"/>
    <w:rsid w:val="03D724D2"/>
    <w:rsid w:val="03E55925"/>
    <w:rsid w:val="04CD555A"/>
    <w:rsid w:val="05943A60"/>
    <w:rsid w:val="05D63AFA"/>
    <w:rsid w:val="061249C8"/>
    <w:rsid w:val="06626AF1"/>
    <w:rsid w:val="066950D9"/>
    <w:rsid w:val="066F2E8B"/>
    <w:rsid w:val="070A68BC"/>
    <w:rsid w:val="07136FE5"/>
    <w:rsid w:val="07281201"/>
    <w:rsid w:val="074D3178"/>
    <w:rsid w:val="07D731A7"/>
    <w:rsid w:val="07EB1DF2"/>
    <w:rsid w:val="08AD3116"/>
    <w:rsid w:val="08C62947"/>
    <w:rsid w:val="08CF3268"/>
    <w:rsid w:val="092A137E"/>
    <w:rsid w:val="0938561A"/>
    <w:rsid w:val="099D3249"/>
    <w:rsid w:val="09AA64DB"/>
    <w:rsid w:val="09F32B9F"/>
    <w:rsid w:val="0A06408D"/>
    <w:rsid w:val="0A372A0D"/>
    <w:rsid w:val="0A392E94"/>
    <w:rsid w:val="0A5F62F6"/>
    <w:rsid w:val="0A7D31BD"/>
    <w:rsid w:val="0A7F6BBD"/>
    <w:rsid w:val="0AB10A02"/>
    <w:rsid w:val="0AB422BD"/>
    <w:rsid w:val="0ACD2A2C"/>
    <w:rsid w:val="0B253B17"/>
    <w:rsid w:val="0B50437C"/>
    <w:rsid w:val="0B887B0B"/>
    <w:rsid w:val="0B906401"/>
    <w:rsid w:val="0BA01FD2"/>
    <w:rsid w:val="0BB368E7"/>
    <w:rsid w:val="0BBF41E2"/>
    <w:rsid w:val="0BE356BC"/>
    <w:rsid w:val="0BF27346"/>
    <w:rsid w:val="0BF97037"/>
    <w:rsid w:val="0C555A7D"/>
    <w:rsid w:val="0C7121EE"/>
    <w:rsid w:val="0C722D95"/>
    <w:rsid w:val="0C7A761D"/>
    <w:rsid w:val="0CCA75B5"/>
    <w:rsid w:val="0D332C84"/>
    <w:rsid w:val="0D86061E"/>
    <w:rsid w:val="0D885C56"/>
    <w:rsid w:val="0DBB01D0"/>
    <w:rsid w:val="0DBF20E3"/>
    <w:rsid w:val="0DE05630"/>
    <w:rsid w:val="0E163F9C"/>
    <w:rsid w:val="0E5A0F2A"/>
    <w:rsid w:val="0E712487"/>
    <w:rsid w:val="0E7D6ED4"/>
    <w:rsid w:val="0EB84E44"/>
    <w:rsid w:val="0EE3644F"/>
    <w:rsid w:val="0EEE3D3B"/>
    <w:rsid w:val="0F0465F2"/>
    <w:rsid w:val="0F0B7F61"/>
    <w:rsid w:val="0F26509F"/>
    <w:rsid w:val="0F320A40"/>
    <w:rsid w:val="0F947C76"/>
    <w:rsid w:val="10117FC1"/>
    <w:rsid w:val="10167013"/>
    <w:rsid w:val="104E3629"/>
    <w:rsid w:val="10576D0C"/>
    <w:rsid w:val="109124D7"/>
    <w:rsid w:val="10AC511C"/>
    <w:rsid w:val="10B37B9E"/>
    <w:rsid w:val="10D47D8D"/>
    <w:rsid w:val="10DA32DE"/>
    <w:rsid w:val="10E03E47"/>
    <w:rsid w:val="110B753D"/>
    <w:rsid w:val="1125363D"/>
    <w:rsid w:val="11636112"/>
    <w:rsid w:val="11857301"/>
    <w:rsid w:val="118F67FB"/>
    <w:rsid w:val="1217108D"/>
    <w:rsid w:val="123050A7"/>
    <w:rsid w:val="12662527"/>
    <w:rsid w:val="126B216A"/>
    <w:rsid w:val="1285377A"/>
    <w:rsid w:val="12AE2810"/>
    <w:rsid w:val="12B9279F"/>
    <w:rsid w:val="12BF33C4"/>
    <w:rsid w:val="12CF714A"/>
    <w:rsid w:val="12E9517C"/>
    <w:rsid w:val="13080BE6"/>
    <w:rsid w:val="130C02AA"/>
    <w:rsid w:val="13771546"/>
    <w:rsid w:val="13EF4BF9"/>
    <w:rsid w:val="13F232F0"/>
    <w:rsid w:val="14D354A4"/>
    <w:rsid w:val="14E85040"/>
    <w:rsid w:val="155232D3"/>
    <w:rsid w:val="1582355D"/>
    <w:rsid w:val="15B04EF9"/>
    <w:rsid w:val="16690ECC"/>
    <w:rsid w:val="166D4DDF"/>
    <w:rsid w:val="16815BA2"/>
    <w:rsid w:val="16F32B7A"/>
    <w:rsid w:val="17017E68"/>
    <w:rsid w:val="170F1BC8"/>
    <w:rsid w:val="175022B7"/>
    <w:rsid w:val="17651686"/>
    <w:rsid w:val="177C34D0"/>
    <w:rsid w:val="188E770F"/>
    <w:rsid w:val="18947935"/>
    <w:rsid w:val="18C77F77"/>
    <w:rsid w:val="18F95B40"/>
    <w:rsid w:val="19146606"/>
    <w:rsid w:val="19C90CB9"/>
    <w:rsid w:val="19E0358D"/>
    <w:rsid w:val="1A317CFC"/>
    <w:rsid w:val="1A4E4516"/>
    <w:rsid w:val="1A5E07D5"/>
    <w:rsid w:val="1A64378A"/>
    <w:rsid w:val="1AEA3AEC"/>
    <w:rsid w:val="1B231BFD"/>
    <w:rsid w:val="1B2B53F6"/>
    <w:rsid w:val="1B4327CC"/>
    <w:rsid w:val="1B5712F3"/>
    <w:rsid w:val="1B9C1274"/>
    <w:rsid w:val="1BC44681"/>
    <w:rsid w:val="1BCB25F7"/>
    <w:rsid w:val="1BCC06A0"/>
    <w:rsid w:val="1BE57C5F"/>
    <w:rsid w:val="1C2F645C"/>
    <w:rsid w:val="1C7002BE"/>
    <w:rsid w:val="1C7816B1"/>
    <w:rsid w:val="1C997074"/>
    <w:rsid w:val="1CEE3905"/>
    <w:rsid w:val="1CF51D4A"/>
    <w:rsid w:val="1D3A3E7A"/>
    <w:rsid w:val="1D3E0501"/>
    <w:rsid w:val="1D6B6B26"/>
    <w:rsid w:val="1D717D0F"/>
    <w:rsid w:val="1D8B6CDE"/>
    <w:rsid w:val="1DFE6F75"/>
    <w:rsid w:val="1E87303A"/>
    <w:rsid w:val="1EC1146D"/>
    <w:rsid w:val="1EE64F08"/>
    <w:rsid w:val="1EF051BA"/>
    <w:rsid w:val="1EF22FBB"/>
    <w:rsid w:val="1F147C30"/>
    <w:rsid w:val="1F2503F3"/>
    <w:rsid w:val="1F7545D7"/>
    <w:rsid w:val="1FA22FA6"/>
    <w:rsid w:val="1FAC068D"/>
    <w:rsid w:val="1FAC614B"/>
    <w:rsid w:val="1FC70DEE"/>
    <w:rsid w:val="1FD93DF2"/>
    <w:rsid w:val="1FDD4610"/>
    <w:rsid w:val="20211397"/>
    <w:rsid w:val="203C2318"/>
    <w:rsid w:val="20431695"/>
    <w:rsid w:val="20701C2C"/>
    <w:rsid w:val="20776B9D"/>
    <w:rsid w:val="20FF31DD"/>
    <w:rsid w:val="213B2336"/>
    <w:rsid w:val="215024CB"/>
    <w:rsid w:val="217173E7"/>
    <w:rsid w:val="21D673FB"/>
    <w:rsid w:val="22771BEB"/>
    <w:rsid w:val="22894C4E"/>
    <w:rsid w:val="22923993"/>
    <w:rsid w:val="22A37858"/>
    <w:rsid w:val="22B90B1E"/>
    <w:rsid w:val="232A607A"/>
    <w:rsid w:val="232D45D9"/>
    <w:rsid w:val="23366CBE"/>
    <w:rsid w:val="23446C6A"/>
    <w:rsid w:val="23456C3F"/>
    <w:rsid w:val="23AD2E9D"/>
    <w:rsid w:val="23BB0175"/>
    <w:rsid w:val="240E5D37"/>
    <w:rsid w:val="2446289E"/>
    <w:rsid w:val="24496C8A"/>
    <w:rsid w:val="24BA3A07"/>
    <w:rsid w:val="24D52C38"/>
    <w:rsid w:val="24D82CC0"/>
    <w:rsid w:val="24EC7DE7"/>
    <w:rsid w:val="24EE160F"/>
    <w:rsid w:val="256C66E3"/>
    <w:rsid w:val="25933D56"/>
    <w:rsid w:val="26217842"/>
    <w:rsid w:val="262F0C97"/>
    <w:rsid w:val="26784D0E"/>
    <w:rsid w:val="26804C38"/>
    <w:rsid w:val="27A63B43"/>
    <w:rsid w:val="27B30B10"/>
    <w:rsid w:val="280A095A"/>
    <w:rsid w:val="2891385C"/>
    <w:rsid w:val="29193E5A"/>
    <w:rsid w:val="291F1C68"/>
    <w:rsid w:val="292E3FAC"/>
    <w:rsid w:val="29746D4B"/>
    <w:rsid w:val="29BB7D28"/>
    <w:rsid w:val="29C237CA"/>
    <w:rsid w:val="29DF426E"/>
    <w:rsid w:val="2A43679A"/>
    <w:rsid w:val="2A655668"/>
    <w:rsid w:val="2A73249B"/>
    <w:rsid w:val="2AD60279"/>
    <w:rsid w:val="2AD91DC6"/>
    <w:rsid w:val="2AEF3DDE"/>
    <w:rsid w:val="2B116073"/>
    <w:rsid w:val="2B2D305A"/>
    <w:rsid w:val="2BAC5034"/>
    <w:rsid w:val="2BDB395B"/>
    <w:rsid w:val="2BE06910"/>
    <w:rsid w:val="2C10735F"/>
    <w:rsid w:val="2C222ADF"/>
    <w:rsid w:val="2C3A4C9D"/>
    <w:rsid w:val="2C4745D8"/>
    <w:rsid w:val="2C901FAF"/>
    <w:rsid w:val="2CAF3216"/>
    <w:rsid w:val="2CD73819"/>
    <w:rsid w:val="2CF01559"/>
    <w:rsid w:val="2D7C7A0C"/>
    <w:rsid w:val="2DAF78E4"/>
    <w:rsid w:val="2DBA121C"/>
    <w:rsid w:val="2E002E55"/>
    <w:rsid w:val="2EE03376"/>
    <w:rsid w:val="2EED6C78"/>
    <w:rsid w:val="2F167C02"/>
    <w:rsid w:val="2F2E0F09"/>
    <w:rsid w:val="2F6421D4"/>
    <w:rsid w:val="2F6B4ACF"/>
    <w:rsid w:val="2F8C50B2"/>
    <w:rsid w:val="2F9C1519"/>
    <w:rsid w:val="300A73BB"/>
    <w:rsid w:val="30444094"/>
    <w:rsid w:val="305864D3"/>
    <w:rsid w:val="30746323"/>
    <w:rsid w:val="308456A8"/>
    <w:rsid w:val="30F834A4"/>
    <w:rsid w:val="317456A6"/>
    <w:rsid w:val="318B2225"/>
    <w:rsid w:val="31B4510F"/>
    <w:rsid w:val="31F94875"/>
    <w:rsid w:val="3211400C"/>
    <w:rsid w:val="321A66A6"/>
    <w:rsid w:val="33142975"/>
    <w:rsid w:val="336236B9"/>
    <w:rsid w:val="33757785"/>
    <w:rsid w:val="33957726"/>
    <w:rsid w:val="33961383"/>
    <w:rsid w:val="33C540E2"/>
    <w:rsid w:val="33FA5CC3"/>
    <w:rsid w:val="34097B6B"/>
    <w:rsid w:val="341F3E00"/>
    <w:rsid w:val="3496629E"/>
    <w:rsid w:val="34DA5D7F"/>
    <w:rsid w:val="34F62615"/>
    <w:rsid w:val="35102097"/>
    <w:rsid w:val="35110FAB"/>
    <w:rsid w:val="35CD2FDA"/>
    <w:rsid w:val="361A4B43"/>
    <w:rsid w:val="364D5994"/>
    <w:rsid w:val="367F3815"/>
    <w:rsid w:val="368C5D17"/>
    <w:rsid w:val="36D23CEE"/>
    <w:rsid w:val="370B01AC"/>
    <w:rsid w:val="372F6ED8"/>
    <w:rsid w:val="37481C85"/>
    <w:rsid w:val="37AD3F69"/>
    <w:rsid w:val="37BD0EF9"/>
    <w:rsid w:val="37C859AE"/>
    <w:rsid w:val="380967B4"/>
    <w:rsid w:val="3875081D"/>
    <w:rsid w:val="38BF46C2"/>
    <w:rsid w:val="38C042A7"/>
    <w:rsid w:val="38C3726A"/>
    <w:rsid w:val="38D86B4C"/>
    <w:rsid w:val="39883A21"/>
    <w:rsid w:val="39990E99"/>
    <w:rsid w:val="39B30484"/>
    <w:rsid w:val="39B408C7"/>
    <w:rsid w:val="39DC4372"/>
    <w:rsid w:val="39E82686"/>
    <w:rsid w:val="3A0B0634"/>
    <w:rsid w:val="3A7563D1"/>
    <w:rsid w:val="3AFB0D45"/>
    <w:rsid w:val="3B051C5C"/>
    <w:rsid w:val="3B5C1677"/>
    <w:rsid w:val="3B703799"/>
    <w:rsid w:val="3BCD00F1"/>
    <w:rsid w:val="3C2045BB"/>
    <w:rsid w:val="3C231841"/>
    <w:rsid w:val="3C355A21"/>
    <w:rsid w:val="3C5E113A"/>
    <w:rsid w:val="3C882126"/>
    <w:rsid w:val="3C9F2142"/>
    <w:rsid w:val="3CF20B0D"/>
    <w:rsid w:val="3D4564E9"/>
    <w:rsid w:val="3D680E0E"/>
    <w:rsid w:val="3D7B017A"/>
    <w:rsid w:val="3DA23CDC"/>
    <w:rsid w:val="3DBB61F4"/>
    <w:rsid w:val="3E4E519E"/>
    <w:rsid w:val="3E7172C9"/>
    <w:rsid w:val="3E8A489C"/>
    <w:rsid w:val="3EB04BB2"/>
    <w:rsid w:val="3ED05C55"/>
    <w:rsid w:val="3EE95638"/>
    <w:rsid w:val="3F1823AF"/>
    <w:rsid w:val="3F1F1AEB"/>
    <w:rsid w:val="3F4F28E8"/>
    <w:rsid w:val="3F5E17F4"/>
    <w:rsid w:val="3F6A4A38"/>
    <w:rsid w:val="3F874B11"/>
    <w:rsid w:val="3F9808BE"/>
    <w:rsid w:val="3F9C1E77"/>
    <w:rsid w:val="401C0DF1"/>
    <w:rsid w:val="40377604"/>
    <w:rsid w:val="4078005D"/>
    <w:rsid w:val="40E03F73"/>
    <w:rsid w:val="40EF1AFA"/>
    <w:rsid w:val="41545917"/>
    <w:rsid w:val="415510C9"/>
    <w:rsid w:val="41816710"/>
    <w:rsid w:val="41983659"/>
    <w:rsid w:val="41B37F8F"/>
    <w:rsid w:val="41E20B5D"/>
    <w:rsid w:val="422C26D3"/>
    <w:rsid w:val="425D4B89"/>
    <w:rsid w:val="42A55A1B"/>
    <w:rsid w:val="42CB315D"/>
    <w:rsid w:val="42E01DE3"/>
    <w:rsid w:val="43551BE7"/>
    <w:rsid w:val="4396625E"/>
    <w:rsid w:val="43975532"/>
    <w:rsid w:val="43E54165"/>
    <w:rsid w:val="43FF133C"/>
    <w:rsid w:val="44180A99"/>
    <w:rsid w:val="44217DEF"/>
    <w:rsid w:val="44472597"/>
    <w:rsid w:val="446E204B"/>
    <w:rsid w:val="44A40E16"/>
    <w:rsid w:val="44B006C1"/>
    <w:rsid w:val="44D2688C"/>
    <w:rsid w:val="44ED4E3B"/>
    <w:rsid w:val="451E693F"/>
    <w:rsid w:val="45675560"/>
    <w:rsid w:val="45A12FD5"/>
    <w:rsid w:val="46043B37"/>
    <w:rsid w:val="46271B19"/>
    <w:rsid w:val="462E1ED2"/>
    <w:rsid w:val="46824E90"/>
    <w:rsid w:val="46CA61D2"/>
    <w:rsid w:val="46FD5E00"/>
    <w:rsid w:val="470218CB"/>
    <w:rsid w:val="47042B4F"/>
    <w:rsid w:val="471A1B82"/>
    <w:rsid w:val="471C0DD8"/>
    <w:rsid w:val="47D0520E"/>
    <w:rsid w:val="48055A98"/>
    <w:rsid w:val="48110B21"/>
    <w:rsid w:val="4828278F"/>
    <w:rsid w:val="483F6AE6"/>
    <w:rsid w:val="4854542C"/>
    <w:rsid w:val="486B386B"/>
    <w:rsid w:val="48A96110"/>
    <w:rsid w:val="48AC7B6C"/>
    <w:rsid w:val="48E478C6"/>
    <w:rsid w:val="48FC7422"/>
    <w:rsid w:val="49126005"/>
    <w:rsid w:val="491C3D22"/>
    <w:rsid w:val="493E0E21"/>
    <w:rsid w:val="496124F7"/>
    <w:rsid w:val="49B669FA"/>
    <w:rsid w:val="4A636DD5"/>
    <w:rsid w:val="4AA241F6"/>
    <w:rsid w:val="4AA26CE0"/>
    <w:rsid w:val="4AB85213"/>
    <w:rsid w:val="4B0652D3"/>
    <w:rsid w:val="4B1C45FB"/>
    <w:rsid w:val="4B1D3D43"/>
    <w:rsid w:val="4B262EEE"/>
    <w:rsid w:val="4B353FBF"/>
    <w:rsid w:val="4BEA5301"/>
    <w:rsid w:val="4C337695"/>
    <w:rsid w:val="4C427EFB"/>
    <w:rsid w:val="4C633A2C"/>
    <w:rsid w:val="4C7A14D0"/>
    <w:rsid w:val="4CC51C00"/>
    <w:rsid w:val="4CD51496"/>
    <w:rsid w:val="4CED60D2"/>
    <w:rsid w:val="4D3B323E"/>
    <w:rsid w:val="4D9527A2"/>
    <w:rsid w:val="4D963D09"/>
    <w:rsid w:val="4DBA6AF9"/>
    <w:rsid w:val="4DC26932"/>
    <w:rsid w:val="4DC63DFF"/>
    <w:rsid w:val="4E1A1261"/>
    <w:rsid w:val="4E8B61D0"/>
    <w:rsid w:val="4EC64BBD"/>
    <w:rsid w:val="4EF33971"/>
    <w:rsid w:val="4F415E95"/>
    <w:rsid w:val="4F5D6012"/>
    <w:rsid w:val="4F6C2443"/>
    <w:rsid w:val="4F6E4742"/>
    <w:rsid w:val="4F871E91"/>
    <w:rsid w:val="4FDE6FC3"/>
    <w:rsid w:val="500D2422"/>
    <w:rsid w:val="50374A34"/>
    <w:rsid w:val="50985BCE"/>
    <w:rsid w:val="50C329F5"/>
    <w:rsid w:val="50D76DF1"/>
    <w:rsid w:val="50F277CB"/>
    <w:rsid w:val="51E85B88"/>
    <w:rsid w:val="528A0932"/>
    <w:rsid w:val="528F7442"/>
    <w:rsid w:val="52AE4453"/>
    <w:rsid w:val="52EB75AF"/>
    <w:rsid w:val="52F269D9"/>
    <w:rsid w:val="53293912"/>
    <w:rsid w:val="534429BE"/>
    <w:rsid w:val="53E64616"/>
    <w:rsid w:val="542061B2"/>
    <w:rsid w:val="54267341"/>
    <w:rsid w:val="5428066B"/>
    <w:rsid w:val="5463682D"/>
    <w:rsid w:val="54CC62F7"/>
    <w:rsid w:val="553951C5"/>
    <w:rsid w:val="55496824"/>
    <w:rsid w:val="55553019"/>
    <w:rsid w:val="55597618"/>
    <w:rsid w:val="56607071"/>
    <w:rsid w:val="574F2D9F"/>
    <w:rsid w:val="57702475"/>
    <w:rsid w:val="57902435"/>
    <w:rsid w:val="57DD0E31"/>
    <w:rsid w:val="580F607A"/>
    <w:rsid w:val="58186044"/>
    <w:rsid w:val="58233DFD"/>
    <w:rsid w:val="583C0AC5"/>
    <w:rsid w:val="5852272A"/>
    <w:rsid w:val="589832AD"/>
    <w:rsid w:val="58E171A3"/>
    <w:rsid w:val="5918333C"/>
    <w:rsid w:val="59186DC6"/>
    <w:rsid w:val="594E3156"/>
    <w:rsid w:val="5981216B"/>
    <w:rsid w:val="59C56599"/>
    <w:rsid w:val="59F23E97"/>
    <w:rsid w:val="59FA54FE"/>
    <w:rsid w:val="5A0513E1"/>
    <w:rsid w:val="5A1C4390"/>
    <w:rsid w:val="5A7B622F"/>
    <w:rsid w:val="5A9B3696"/>
    <w:rsid w:val="5AA96892"/>
    <w:rsid w:val="5B490F65"/>
    <w:rsid w:val="5B586750"/>
    <w:rsid w:val="5B7D354E"/>
    <w:rsid w:val="5BA06D19"/>
    <w:rsid w:val="5BCA445D"/>
    <w:rsid w:val="5C18253E"/>
    <w:rsid w:val="5C984C12"/>
    <w:rsid w:val="5CD62E81"/>
    <w:rsid w:val="5D1730A1"/>
    <w:rsid w:val="5D591BF0"/>
    <w:rsid w:val="5DA0195D"/>
    <w:rsid w:val="5DE43AEC"/>
    <w:rsid w:val="5E352B7F"/>
    <w:rsid w:val="5EA82C36"/>
    <w:rsid w:val="5ED868B1"/>
    <w:rsid w:val="5F0077AC"/>
    <w:rsid w:val="5FA56B3E"/>
    <w:rsid w:val="5FD53F2A"/>
    <w:rsid w:val="5FE71271"/>
    <w:rsid w:val="60962913"/>
    <w:rsid w:val="60AA708F"/>
    <w:rsid w:val="60BD2167"/>
    <w:rsid w:val="60E24BEA"/>
    <w:rsid w:val="611754DF"/>
    <w:rsid w:val="61961EFC"/>
    <w:rsid w:val="621A5B62"/>
    <w:rsid w:val="624E2F98"/>
    <w:rsid w:val="62827E1B"/>
    <w:rsid w:val="62992EA7"/>
    <w:rsid w:val="62AC4423"/>
    <w:rsid w:val="62BC5BDC"/>
    <w:rsid w:val="63A82C60"/>
    <w:rsid w:val="63CD25BE"/>
    <w:rsid w:val="63DE062A"/>
    <w:rsid w:val="63EF1ED1"/>
    <w:rsid w:val="63F51111"/>
    <w:rsid w:val="64683B29"/>
    <w:rsid w:val="646948AB"/>
    <w:rsid w:val="647E1F9B"/>
    <w:rsid w:val="64840BBB"/>
    <w:rsid w:val="649D23D9"/>
    <w:rsid w:val="64BB60A0"/>
    <w:rsid w:val="64E255A6"/>
    <w:rsid w:val="65583E34"/>
    <w:rsid w:val="65B60ADC"/>
    <w:rsid w:val="65D32710"/>
    <w:rsid w:val="66727520"/>
    <w:rsid w:val="67704DAC"/>
    <w:rsid w:val="678130CC"/>
    <w:rsid w:val="67CD421A"/>
    <w:rsid w:val="67E169EA"/>
    <w:rsid w:val="67E65830"/>
    <w:rsid w:val="67EF0B3D"/>
    <w:rsid w:val="682F650C"/>
    <w:rsid w:val="6830500B"/>
    <w:rsid w:val="68473F0B"/>
    <w:rsid w:val="686446B8"/>
    <w:rsid w:val="686C15F6"/>
    <w:rsid w:val="68776F0C"/>
    <w:rsid w:val="687930B8"/>
    <w:rsid w:val="68E068A0"/>
    <w:rsid w:val="68FB558C"/>
    <w:rsid w:val="691D5BD8"/>
    <w:rsid w:val="698814F5"/>
    <w:rsid w:val="69B257F1"/>
    <w:rsid w:val="69ED4018"/>
    <w:rsid w:val="6AEE6EFF"/>
    <w:rsid w:val="6B8B3E98"/>
    <w:rsid w:val="6BA87CC4"/>
    <w:rsid w:val="6BCB2910"/>
    <w:rsid w:val="6BD278E4"/>
    <w:rsid w:val="6C0D55E4"/>
    <w:rsid w:val="6C435640"/>
    <w:rsid w:val="6C445DA4"/>
    <w:rsid w:val="6C5F6029"/>
    <w:rsid w:val="6C69440E"/>
    <w:rsid w:val="6C810107"/>
    <w:rsid w:val="6CBF3591"/>
    <w:rsid w:val="6CEB7637"/>
    <w:rsid w:val="6CF57D70"/>
    <w:rsid w:val="6CFD6256"/>
    <w:rsid w:val="6D382B7C"/>
    <w:rsid w:val="6D3F04AE"/>
    <w:rsid w:val="6D5C37B1"/>
    <w:rsid w:val="6D666709"/>
    <w:rsid w:val="6D8860F7"/>
    <w:rsid w:val="6D980C97"/>
    <w:rsid w:val="6D9D3AE2"/>
    <w:rsid w:val="6DE71C07"/>
    <w:rsid w:val="6DEA1340"/>
    <w:rsid w:val="6E0B6852"/>
    <w:rsid w:val="6E29716C"/>
    <w:rsid w:val="6E302D18"/>
    <w:rsid w:val="6E591948"/>
    <w:rsid w:val="6ED45418"/>
    <w:rsid w:val="6EF059FC"/>
    <w:rsid w:val="6F2A74EA"/>
    <w:rsid w:val="6F547015"/>
    <w:rsid w:val="6F554A4C"/>
    <w:rsid w:val="6F665E7B"/>
    <w:rsid w:val="6F703E80"/>
    <w:rsid w:val="6FBC70CC"/>
    <w:rsid w:val="6FC2599E"/>
    <w:rsid w:val="6FF23DE2"/>
    <w:rsid w:val="7027728D"/>
    <w:rsid w:val="7116324D"/>
    <w:rsid w:val="7139167B"/>
    <w:rsid w:val="715D5DE8"/>
    <w:rsid w:val="71CC4C5C"/>
    <w:rsid w:val="71D62071"/>
    <w:rsid w:val="71F31961"/>
    <w:rsid w:val="721C2AD2"/>
    <w:rsid w:val="72533F2A"/>
    <w:rsid w:val="725C06DB"/>
    <w:rsid w:val="730D00B5"/>
    <w:rsid w:val="732D5949"/>
    <w:rsid w:val="73975C9C"/>
    <w:rsid w:val="73B65768"/>
    <w:rsid w:val="73C56478"/>
    <w:rsid w:val="73F020AD"/>
    <w:rsid w:val="741F3800"/>
    <w:rsid w:val="743C3CD1"/>
    <w:rsid w:val="744C1A04"/>
    <w:rsid w:val="746B16B9"/>
    <w:rsid w:val="74AE6534"/>
    <w:rsid w:val="74CD5D4C"/>
    <w:rsid w:val="758B1C48"/>
    <w:rsid w:val="75D77BA5"/>
    <w:rsid w:val="75DC1C15"/>
    <w:rsid w:val="75FF51EE"/>
    <w:rsid w:val="76224A17"/>
    <w:rsid w:val="771C6D5E"/>
    <w:rsid w:val="771F597A"/>
    <w:rsid w:val="774A0596"/>
    <w:rsid w:val="77980FF7"/>
    <w:rsid w:val="77AB6C00"/>
    <w:rsid w:val="77DF78B4"/>
    <w:rsid w:val="77E95B5F"/>
    <w:rsid w:val="78076C9D"/>
    <w:rsid w:val="782820B9"/>
    <w:rsid w:val="78583F56"/>
    <w:rsid w:val="788E5B38"/>
    <w:rsid w:val="78A73F10"/>
    <w:rsid w:val="78E1007B"/>
    <w:rsid w:val="79531E87"/>
    <w:rsid w:val="79A31B26"/>
    <w:rsid w:val="79A863A0"/>
    <w:rsid w:val="79B26DD8"/>
    <w:rsid w:val="79FA533A"/>
    <w:rsid w:val="7A360B95"/>
    <w:rsid w:val="7A497D03"/>
    <w:rsid w:val="7A4F4DB2"/>
    <w:rsid w:val="7A7714ED"/>
    <w:rsid w:val="7B155326"/>
    <w:rsid w:val="7B374A34"/>
    <w:rsid w:val="7B6C6B9E"/>
    <w:rsid w:val="7B9272F9"/>
    <w:rsid w:val="7BC46F51"/>
    <w:rsid w:val="7BD4526C"/>
    <w:rsid w:val="7BE302BB"/>
    <w:rsid w:val="7C082423"/>
    <w:rsid w:val="7C396366"/>
    <w:rsid w:val="7C76611F"/>
    <w:rsid w:val="7C7700CC"/>
    <w:rsid w:val="7C80395F"/>
    <w:rsid w:val="7C937171"/>
    <w:rsid w:val="7CB97166"/>
    <w:rsid w:val="7CDA47B4"/>
    <w:rsid w:val="7CF07F01"/>
    <w:rsid w:val="7CFE2F5E"/>
    <w:rsid w:val="7D375065"/>
    <w:rsid w:val="7D3D39A6"/>
    <w:rsid w:val="7D3F7E3F"/>
    <w:rsid w:val="7D4E41DE"/>
    <w:rsid w:val="7D67555F"/>
    <w:rsid w:val="7D715938"/>
    <w:rsid w:val="7DBE4511"/>
    <w:rsid w:val="7DD33BBB"/>
    <w:rsid w:val="7DDF4E2A"/>
    <w:rsid w:val="7E5D0B7B"/>
    <w:rsid w:val="7EE857EB"/>
    <w:rsid w:val="7F2E390E"/>
    <w:rsid w:val="7F843058"/>
    <w:rsid w:val="7F925982"/>
    <w:rsid w:val="7F9A0DD7"/>
    <w:rsid w:val="7F9F75CF"/>
    <w:rsid w:val="7FAB3AC8"/>
    <w:rsid w:val="7FCA0976"/>
    <w:rsid w:val="7FD02CE5"/>
    <w:rsid w:val="7FDD7B1E"/>
    <w:rsid w:val="7FFB7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1"/>
    <w:qFormat/>
    <w:uiPriority w:val="0"/>
    <w:pPr>
      <w:spacing w:line="480" w:lineRule="atLeast"/>
      <w:outlineLvl w:val="0"/>
    </w:pPr>
    <w:rPr>
      <w:rFonts w:ascii="宋体" w:hAnsi="宋体" w:eastAsia="宋体"/>
      <w:b/>
      <w:sz w:val="30"/>
      <w:szCs w:val="30"/>
    </w:rPr>
  </w:style>
  <w:style w:type="paragraph" w:styleId="4">
    <w:name w:val="heading 2"/>
    <w:basedOn w:val="1"/>
    <w:next w:val="1"/>
    <w:link w:val="42"/>
    <w:qFormat/>
    <w:uiPriority w:val="0"/>
    <w:pPr>
      <w:outlineLvl w:val="1"/>
    </w:pPr>
    <w:rPr>
      <w:sz w:val="28"/>
    </w:rPr>
  </w:style>
  <w:style w:type="paragraph" w:styleId="5">
    <w:name w:val="heading 3"/>
    <w:basedOn w:val="1"/>
    <w:next w:val="1"/>
    <w:link w:val="43"/>
    <w:qFormat/>
    <w:uiPriority w:val="0"/>
    <w:pPr>
      <w:spacing w:line="480" w:lineRule="atLeast"/>
      <w:outlineLvl w:val="2"/>
    </w:pPr>
    <w:rPr>
      <w:rFonts w:ascii="宋体" w:hAnsi="宋体" w:eastAsia="宋体"/>
      <w:sz w:val="24"/>
      <w:szCs w:val="24"/>
    </w:rPr>
  </w:style>
  <w:style w:type="paragraph" w:styleId="6">
    <w:name w:val="heading 4"/>
    <w:basedOn w:val="1"/>
    <w:next w:val="1"/>
    <w:link w:val="44"/>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qFormat/>
    <w:uiPriority w:val="1"/>
    <w:pPr>
      <w:ind w:left="1441" w:hanging="370"/>
      <w:outlineLvl w:val="4"/>
    </w:pPr>
    <w:rPr>
      <w:rFonts w:ascii="宋体" w:hAnsi="宋体" w:eastAsia="宋体" w:cs="宋体"/>
      <w:b/>
      <w:bCs/>
      <w:szCs w:val="21"/>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8">
    <w:name w:val="Normal Indent"/>
    <w:basedOn w:val="1"/>
    <w:link w:val="70"/>
    <w:qFormat/>
    <w:uiPriority w:val="0"/>
    <w:pPr>
      <w:ind w:firstLine="420" w:firstLineChars="200"/>
    </w:pPr>
    <w:rPr>
      <w:rFonts w:eastAsia="宋体"/>
      <w:szCs w:val="24"/>
    </w:rPr>
  </w:style>
  <w:style w:type="paragraph" w:styleId="9">
    <w:name w:val="caption"/>
    <w:basedOn w:val="1"/>
    <w:next w:val="1"/>
    <w:link w:val="71"/>
    <w:qFormat/>
    <w:uiPriority w:val="0"/>
    <w:pPr>
      <w:jc w:val="center"/>
    </w:pPr>
    <w:rPr>
      <w:rFonts w:ascii="宋体" w:hAnsi="Arial" w:eastAsia="宋体" w:cs="Arial"/>
    </w:rPr>
  </w:style>
  <w:style w:type="paragraph" w:styleId="10">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3"/>
    <w:qFormat/>
    <w:uiPriority w:val="0"/>
    <w:pPr>
      <w:jc w:val="left"/>
    </w:pPr>
    <w:rPr>
      <w:szCs w:val="24"/>
    </w:rPr>
  </w:style>
  <w:style w:type="paragraph" w:styleId="12">
    <w:name w:val="Body Text 3"/>
    <w:basedOn w:val="1"/>
    <w:link w:val="75"/>
    <w:qFormat/>
    <w:uiPriority w:val="0"/>
    <w:pPr>
      <w:spacing w:after="120"/>
    </w:pPr>
    <w:rPr>
      <w:rFonts w:ascii="Times New Roman" w:hAnsi="Times New Roman" w:eastAsia="宋体" w:cs="Times New Roman"/>
      <w:sz w:val="16"/>
      <w:szCs w:val="16"/>
    </w:rPr>
  </w:style>
  <w:style w:type="paragraph" w:styleId="13">
    <w:name w:val="Body Text"/>
    <w:basedOn w:val="1"/>
    <w:link w:val="79"/>
    <w:qFormat/>
    <w:uiPriority w:val="0"/>
    <w:rPr>
      <w:rFonts w:ascii="Times New Roman" w:hAnsi="Times New Roman" w:eastAsia="宋体" w:cs="Times New Roman"/>
      <w:sz w:val="32"/>
      <w:szCs w:val="20"/>
    </w:rPr>
  </w:style>
  <w:style w:type="paragraph" w:styleId="14">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3"/>
    <w:qFormat/>
    <w:uiPriority w:val="0"/>
    <w:rPr>
      <w:rFonts w:ascii="宋体" w:hAnsi="Courier New" w:eastAsia="宋体"/>
    </w:rPr>
  </w:style>
  <w:style w:type="paragraph" w:styleId="17">
    <w:name w:val="Date"/>
    <w:basedOn w:val="1"/>
    <w:next w:val="1"/>
    <w:link w:val="46"/>
    <w:unhideWhenUsed/>
    <w:qFormat/>
    <w:uiPriority w:val="0"/>
    <w:pPr>
      <w:ind w:left="100" w:leftChars="2500"/>
    </w:pPr>
  </w:style>
  <w:style w:type="paragraph" w:styleId="18">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5"/>
    <w:unhideWhenUsed/>
    <w:qFormat/>
    <w:uiPriority w:val="0"/>
    <w:rPr>
      <w:sz w:val="18"/>
      <w:szCs w:val="18"/>
    </w:rPr>
  </w:style>
  <w:style w:type="paragraph" w:styleId="20">
    <w:name w:val="footer"/>
    <w:basedOn w:val="1"/>
    <w:link w:val="48"/>
    <w:unhideWhenUsed/>
    <w:qFormat/>
    <w:uiPriority w:val="99"/>
    <w:pPr>
      <w:tabs>
        <w:tab w:val="center" w:pos="4153"/>
        <w:tab w:val="right" w:pos="8306"/>
      </w:tabs>
      <w:snapToGrid w:val="0"/>
      <w:jc w:val="left"/>
    </w:pPr>
    <w:rPr>
      <w:sz w:val="18"/>
      <w:szCs w:val="18"/>
    </w:rPr>
  </w:style>
  <w:style w:type="paragraph" w:styleId="21">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2"/>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4"/>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4"/>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样式 样式 样式 四号 左侧:  1.53 厘米 + 首行缩进:  2 字符 + 居中 左侧:  2 字符 首行缩进:  2..."/>
    <w:basedOn w:val="39"/>
    <w:qFormat/>
    <w:uiPriority w:val="0"/>
    <w:pPr>
      <w:ind w:firstLine="0" w:firstLineChars="0"/>
      <w:jc w:val="center"/>
    </w:pPr>
  </w:style>
  <w:style w:type="paragraph" w:customStyle="1" w:styleId="39">
    <w:name w:val="样式 样式 四号 左侧:  1.53 厘米 + 首行缩进:  2 字符"/>
    <w:basedOn w:val="40"/>
    <w:qFormat/>
    <w:uiPriority w:val="0"/>
    <w:pPr>
      <w:ind w:left="200" w:leftChars="200"/>
    </w:pPr>
    <w:rPr>
      <w:szCs w:val="20"/>
    </w:rPr>
  </w:style>
  <w:style w:type="paragraph" w:customStyle="1" w:styleId="40">
    <w:name w:val="样式 四号 左侧:  1.53 厘米"/>
    <w:basedOn w:val="1"/>
    <w:qFormat/>
    <w:uiPriority w:val="0"/>
    <w:pPr>
      <w:adjustRightInd w:val="0"/>
    </w:pPr>
    <w:rPr>
      <w:w w:val="90"/>
      <w:sz w:val="28"/>
      <w:szCs w:val="28"/>
    </w:rPr>
  </w:style>
  <w:style w:type="character" w:customStyle="1" w:styleId="41">
    <w:name w:val="标题 1 Char"/>
    <w:basedOn w:val="32"/>
    <w:link w:val="3"/>
    <w:qFormat/>
    <w:uiPriority w:val="0"/>
    <w:rPr>
      <w:rFonts w:ascii="宋体" w:hAnsi="宋体" w:eastAsia="宋体"/>
      <w:b/>
      <w:sz w:val="30"/>
      <w:szCs w:val="30"/>
    </w:rPr>
  </w:style>
  <w:style w:type="character" w:customStyle="1" w:styleId="42">
    <w:name w:val="标题 2 Char"/>
    <w:basedOn w:val="32"/>
    <w:link w:val="4"/>
    <w:qFormat/>
    <w:uiPriority w:val="0"/>
    <w:rPr>
      <w:rFonts w:ascii="宋体" w:hAnsi="宋体" w:eastAsia="宋体"/>
      <w:b/>
      <w:sz w:val="28"/>
      <w:szCs w:val="30"/>
    </w:rPr>
  </w:style>
  <w:style w:type="character" w:customStyle="1" w:styleId="43">
    <w:name w:val="标题 3 Char"/>
    <w:basedOn w:val="32"/>
    <w:link w:val="5"/>
    <w:qFormat/>
    <w:uiPriority w:val="0"/>
    <w:rPr>
      <w:rFonts w:ascii="宋体" w:hAnsi="宋体" w:eastAsia="宋体"/>
      <w:sz w:val="24"/>
      <w:szCs w:val="24"/>
    </w:rPr>
  </w:style>
  <w:style w:type="character" w:customStyle="1" w:styleId="44">
    <w:name w:val="标题 4 Char"/>
    <w:basedOn w:val="32"/>
    <w:link w:val="6"/>
    <w:qFormat/>
    <w:uiPriority w:val="0"/>
    <w:rPr>
      <w:rFonts w:ascii="Arial" w:hAnsi="Arial" w:eastAsia="黑体" w:cs="Times New Roman"/>
      <w:b/>
      <w:bCs/>
      <w:sz w:val="28"/>
      <w:szCs w:val="28"/>
    </w:rPr>
  </w:style>
  <w:style w:type="character" w:customStyle="1" w:styleId="45">
    <w:name w:val="批注框文本 Char"/>
    <w:basedOn w:val="32"/>
    <w:link w:val="19"/>
    <w:qFormat/>
    <w:uiPriority w:val="0"/>
    <w:rPr>
      <w:sz w:val="18"/>
      <w:szCs w:val="18"/>
    </w:rPr>
  </w:style>
  <w:style w:type="character" w:customStyle="1" w:styleId="46">
    <w:name w:val="日期 Char"/>
    <w:basedOn w:val="32"/>
    <w:link w:val="17"/>
    <w:qFormat/>
    <w:uiPriority w:val="0"/>
  </w:style>
  <w:style w:type="character" w:customStyle="1" w:styleId="47">
    <w:name w:val="页眉 Char"/>
    <w:basedOn w:val="32"/>
    <w:link w:val="21"/>
    <w:qFormat/>
    <w:uiPriority w:val="99"/>
    <w:rPr>
      <w:sz w:val="18"/>
      <w:szCs w:val="18"/>
    </w:rPr>
  </w:style>
  <w:style w:type="character" w:customStyle="1" w:styleId="48">
    <w:name w:val="页脚 Char"/>
    <w:basedOn w:val="32"/>
    <w:link w:val="20"/>
    <w:qFormat/>
    <w:uiPriority w:val="99"/>
    <w:rPr>
      <w:sz w:val="18"/>
      <w:szCs w:val="18"/>
    </w:rPr>
  </w:style>
  <w:style w:type="character" w:customStyle="1" w:styleId="49">
    <w:name w:val="apple-converted-space"/>
    <w:basedOn w:val="32"/>
    <w:qFormat/>
    <w:uiPriority w:val="0"/>
  </w:style>
  <w:style w:type="character" w:customStyle="1" w:styleId="50">
    <w:name w:val="表内容@ Char"/>
    <w:basedOn w:val="32"/>
    <w:link w:val="51"/>
    <w:qFormat/>
    <w:uiPriority w:val="0"/>
    <w:rPr>
      <w:rFonts w:ascii="宋体" w:hAnsi="宋体" w:eastAsia="宋体" w:cs="Arial"/>
      <w:szCs w:val="21"/>
    </w:rPr>
  </w:style>
  <w:style w:type="paragraph" w:customStyle="1" w:styleId="51">
    <w:name w:val="表内容@"/>
    <w:basedOn w:val="1"/>
    <w:link w:val="50"/>
    <w:qFormat/>
    <w:uiPriority w:val="0"/>
    <w:pPr>
      <w:adjustRightInd w:val="0"/>
      <w:jc w:val="center"/>
    </w:pPr>
    <w:rPr>
      <w:rFonts w:ascii="宋体" w:hAnsi="宋体" w:eastAsia="宋体" w:cs="Arial"/>
      <w:szCs w:val="21"/>
    </w:rPr>
  </w:style>
  <w:style w:type="character" w:customStyle="1" w:styleId="52">
    <w:name w:val="t1"/>
    <w:qFormat/>
    <w:uiPriority w:val="0"/>
    <w:rPr>
      <w:sz w:val="28"/>
      <w:szCs w:val="28"/>
    </w:rPr>
  </w:style>
  <w:style w:type="character" w:customStyle="1" w:styleId="53">
    <w:name w:val="批注文字 Char"/>
    <w:basedOn w:val="32"/>
    <w:link w:val="11"/>
    <w:qFormat/>
    <w:uiPriority w:val="0"/>
    <w:rPr>
      <w:szCs w:val="24"/>
    </w:rPr>
  </w:style>
  <w:style w:type="character" w:customStyle="1" w:styleId="54">
    <w:name w:val="样式 正文@ + 首行缩进:  2 字符2 Char"/>
    <w:basedOn w:val="32"/>
    <w:link w:val="55"/>
    <w:qFormat/>
    <w:uiPriority w:val="0"/>
    <w:rPr>
      <w:rFonts w:ascii="宋体" w:hAnsi="宋体" w:eastAsia="宋体" w:cs="宋体"/>
      <w:sz w:val="24"/>
    </w:rPr>
  </w:style>
  <w:style w:type="paragraph" w:customStyle="1" w:styleId="55">
    <w:name w:val="样式 正文@ + 首行缩进:  2 字符2"/>
    <w:basedOn w:val="1"/>
    <w:link w:val="54"/>
    <w:qFormat/>
    <w:uiPriority w:val="0"/>
    <w:pPr>
      <w:spacing w:line="360" w:lineRule="auto"/>
      <w:ind w:firstLine="480" w:firstLineChars="200"/>
    </w:pPr>
    <w:rPr>
      <w:rFonts w:ascii="宋体" w:hAnsi="宋体" w:eastAsia="宋体" w:cs="宋体"/>
      <w:sz w:val="24"/>
    </w:rPr>
  </w:style>
  <w:style w:type="character" w:customStyle="1" w:styleId="56">
    <w:name w:val="样式 样式 正文@ + 首行缩进:  2 字符 字距调整小四 紧缩量  0.2 磅 + 首行缩进:  2 字符 Char"/>
    <w:basedOn w:val="32"/>
    <w:link w:val="57"/>
    <w:qFormat/>
    <w:uiPriority w:val="0"/>
    <w:rPr>
      <w:rFonts w:ascii="宋体" w:hAnsi="宋体" w:eastAsia="宋体" w:cs="宋体"/>
      <w:kern w:val="24"/>
      <w:sz w:val="24"/>
      <w:szCs w:val="24"/>
    </w:rPr>
  </w:style>
  <w:style w:type="paragraph" w:customStyle="1" w:styleId="57">
    <w:name w:val="样式 样式 正文@ + 首行缩进:  2 字符 字距调整小四 紧缩量  0.2 磅 + 首行缩进:  2 字符"/>
    <w:basedOn w:val="1"/>
    <w:link w:val="56"/>
    <w:qFormat/>
    <w:uiPriority w:val="0"/>
    <w:pPr>
      <w:spacing w:line="360" w:lineRule="auto"/>
      <w:ind w:firstLine="480" w:firstLineChars="200"/>
    </w:pPr>
    <w:rPr>
      <w:rFonts w:ascii="宋体" w:hAnsi="宋体" w:eastAsia="宋体" w:cs="宋体"/>
      <w:kern w:val="24"/>
      <w:sz w:val="24"/>
      <w:szCs w:val="24"/>
    </w:rPr>
  </w:style>
  <w:style w:type="character" w:customStyle="1" w:styleId="58">
    <w:name w:val="d1"/>
    <w:basedOn w:val="32"/>
    <w:qFormat/>
    <w:uiPriority w:val="0"/>
    <w:rPr>
      <w:rFonts w:hint="default" w:ascii="ˎ̥" w:hAnsi="ˎ̥"/>
      <w:color w:val="5C5C5C"/>
      <w:sz w:val="23"/>
      <w:szCs w:val="23"/>
      <w:u w:val="none"/>
    </w:rPr>
  </w:style>
  <w:style w:type="character" w:customStyle="1" w:styleId="59">
    <w:name w:val="正文2 Char Char"/>
    <w:basedOn w:val="32"/>
    <w:link w:val="60"/>
    <w:qFormat/>
    <w:uiPriority w:val="0"/>
    <w:rPr>
      <w:spacing w:val="18"/>
      <w:sz w:val="32"/>
    </w:rPr>
  </w:style>
  <w:style w:type="paragraph" w:customStyle="1" w:styleId="60">
    <w:name w:val="正文2"/>
    <w:link w:val="59"/>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1">
    <w:name w:val="表头 Char"/>
    <w:basedOn w:val="32"/>
    <w:link w:val="62"/>
    <w:qFormat/>
    <w:uiPriority w:val="0"/>
    <w:rPr>
      <w:rFonts w:ascii="黑体" w:eastAsia="黑体"/>
      <w:sz w:val="24"/>
    </w:rPr>
  </w:style>
  <w:style w:type="paragraph" w:customStyle="1" w:styleId="62">
    <w:name w:val="表头"/>
    <w:basedOn w:val="1"/>
    <w:link w:val="61"/>
    <w:qFormat/>
    <w:uiPriority w:val="0"/>
    <w:pPr>
      <w:spacing w:line="360" w:lineRule="auto"/>
      <w:jc w:val="center"/>
    </w:pPr>
    <w:rPr>
      <w:rFonts w:ascii="黑体" w:eastAsia="黑体"/>
      <w:sz w:val="24"/>
    </w:rPr>
  </w:style>
  <w:style w:type="character" w:customStyle="1" w:styleId="63">
    <w:name w:val="样式 表图头@ + 段前: 0.5 行 Char"/>
    <w:basedOn w:val="32"/>
    <w:link w:val="64"/>
    <w:qFormat/>
    <w:uiPriority w:val="0"/>
    <w:rPr>
      <w:rFonts w:ascii="宋体" w:hAnsi="宋体" w:eastAsia="宋体" w:cs="宋体"/>
    </w:rPr>
  </w:style>
  <w:style w:type="paragraph" w:customStyle="1" w:styleId="64">
    <w:name w:val="样式 表图头@ + 段前: 0.5 行"/>
    <w:basedOn w:val="1"/>
    <w:link w:val="63"/>
    <w:qFormat/>
    <w:uiPriority w:val="0"/>
    <w:pPr>
      <w:adjustRightInd w:val="0"/>
      <w:jc w:val="center"/>
    </w:pPr>
    <w:rPr>
      <w:rFonts w:ascii="宋体" w:hAnsi="宋体" w:eastAsia="宋体" w:cs="宋体"/>
    </w:rPr>
  </w:style>
  <w:style w:type="character" w:customStyle="1" w:styleId="65">
    <w:name w:val="style5"/>
    <w:basedOn w:val="32"/>
    <w:qFormat/>
    <w:uiPriority w:val="0"/>
  </w:style>
  <w:style w:type="character" w:customStyle="1" w:styleId="66">
    <w:name w:val="正文1 Char"/>
    <w:basedOn w:val="32"/>
    <w:link w:val="67"/>
    <w:qFormat/>
    <w:uiPriority w:val="0"/>
    <w:rPr>
      <w:rFonts w:eastAsia="宋体"/>
    </w:rPr>
  </w:style>
  <w:style w:type="paragraph" w:customStyle="1" w:styleId="67">
    <w:name w:val="正文1"/>
    <w:basedOn w:val="1"/>
    <w:link w:val="66"/>
    <w:qFormat/>
    <w:uiPriority w:val="0"/>
    <w:pPr>
      <w:adjustRightInd w:val="0"/>
      <w:snapToGrid w:val="0"/>
      <w:spacing w:line="500" w:lineRule="atLeast"/>
      <w:ind w:firstLine="567"/>
    </w:pPr>
    <w:rPr>
      <w:rFonts w:eastAsia="宋体"/>
    </w:rPr>
  </w:style>
  <w:style w:type="character" w:customStyle="1" w:styleId="68">
    <w:name w:val="样式2 Char Char"/>
    <w:basedOn w:val="32"/>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2"/>
    <w:link w:val="8"/>
    <w:qFormat/>
    <w:uiPriority w:val="0"/>
    <w:rPr>
      <w:rFonts w:eastAsia="宋体"/>
      <w:szCs w:val="24"/>
    </w:rPr>
  </w:style>
  <w:style w:type="character" w:customStyle="1" w:styleId="71">
    <w:name w:val="题注 Char"/>
    <w:basedOn w:val="32"/>
    <w:link w:val="9"/>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6"/>
    <w:qFormat/>
    <w:uiPriority w:val="0"/>
    <w:rPr>
      <w:rFonts w:ascii="宋体" w:hAnsi="Courier New" w:eastAsia="宋体"/>
    </w:rPr>
  </w:style>
  <w:style w:type="character" w:customStyle="1" w:styleId="74">
    <w:name w:val="批注主题 Char"/>
    <w:basedOn w:val="53"/>
    <w:link w:val="29"/>
    <w:qFormat/>
    <w:uiPriority w:val="0"/>
    <w:rPr>
      <w:b/>
      <w:bCs/>
      <w:szCs w:val="24"/>
    </w:rPr>
  </w:style>
  <w:style w:type="character" w:customStyle="1" w:styleId="75">
    <w:name w:val="正文文本 3 Char"/>
    <w:basedOn w:val="32"/>
    <w:link w:val="12"/>
    <w:qFormat/>
    <w:uiPriority w:val="0"/>
    <w:rPr>
      <w:rFonts w:ascii="Times New Roman" w:hAnsi="Times New Roman" w:eastAsia="宋体" w:cs="Times New Roman"/>
      <w:sz w:val="16"/>
      <w:szCs w:val="16"/>
    </w:rPr>
  </w:style>
  <w:style w:type="character" w:customStyle="1" w:styleId="76">
    <w:name w:val="文档结构图 Char"/>
    <w:basedOn w:val="32"/>
    <w:link w:val="10"/>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2"/>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2"/>
    <w:link w:val="13"/>
    <w:qFormat/>
    <w:uiPriority w:val="0"/>
    <w:rPr>
      <w:rFonts w:ascii="Times New Roman" w:hAnsi="Times New Roman" w:eastAsia="宋体" w:cs="Times New Roman"/>
      <w:sz w:val="32"/>
      <w:szCs w:val="20"/>
    </w:rPr>
  </w:style>
  <w:style w:type="character" w:customStyle="1" w:styleId="80">
    <w:name w:val="正文文本缩进 Char"/>
    <w:basedOn w:val="32"/>
    <w:link w:val="14"/>
    <w:qFormat/>
    <w:uiPriority w:val="0"/>
    <w:rPr>
      <w:rFonts w:ascii="宋体" w:hAnsi="Times New Roman" w:eastAsia="宋体" w:cs="Times New Roman"/>
      <w:sz w:val="24"/>
      <w:szCs w:val="24"/>
    </w:rPr>
  </w:style>
  <w:style w:type="character" w:customStyle="1" w:styleId="81">
    <w:name w:val="纯文本 字符1"/>
    <w:basedOn w:val="32"/>
    <w:semiHidden/>
    <w:qFormat/>
    <w:uiPriority w:val="99"/>
    <w:rPr>
      <w:rFonts w:hAnsi="Courier New" w:cs="Courier New" w:asciiTheme="minorEastAsia"/>
    </w:rPr>
  </w:style>
  <w:style w:type="character" w:customStyle="1" w:styleId="82">
    <w:name w:val="正文文本缩进 3 Char"/>
    <w:basedOn w:val="32"/>
    <w:link w:val="24"/>
    <w:qFormat/>
    <w:uiPriority w:val="0"/>
    <w:rPr>
      <w:rFonts w:ascii="宋体" w:hAnsi="Times New Roman" w:eastAsia="宋体" w:cs="Times New Roman"/>
      <w:sz w:val="28"/>
      <w:szCs w:val="20"/>
    </w:rPr>
  </w:style>
  <w:style w:type="character" w:customStyle="1" w:styleId="83">
    <w:name w:val="正文文本缩进 2 Char"/>
    <w:basedOn w:val="32"/>
    <w:link w:val="18"/>
    <w:qFormat/>
    <w:uiPriority w:val="0"/>
    <w:rPr>
      <w:rFonts w:ascii="Times New Roman" w:hAnsi="Times New Roman" w:eastAsia="宋体" w:cs="Times New Roman"/>
      <w:sz w:val="28"/>
      <w:szCs w:val="20"/>
    </w:rPr>
  </w:style>
  <w:style w:type="character" w:customStyle="1" w:styleId="84">
    <w:name w:val="正文文本 2 Char"/>
    <w:basedOn w:val="32"/>
    <w:link w:val="26"/>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87"/>
    <w:next w:val="87"/>
    <w:qFormat/>
    <w:uiPriority w:val="0"/>
    <w:pPr>
      <w:spacing w:line="626" w:lineRule="atLeast"/>
    </w:pPr>
    <w:rPr>
      <w:rFonts w:hAnsi="Times New Roman" w:cs="Times New Roman"/>
      <w:color w:val="auto"/>
    </w:rPr>
  </w:style>
  <w:style w:type="paragraph" w:customStyle="1" w:styleId="8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9">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0">
    <w:name w:val="p0"/>
    <w:basedOn w:val="1"/>
    <w:qFormat/>
    <w:uiPriority w:val="0"/>
    <w:pPr>
      <w:widowControl/>
    </w:pPr>
    <w:rPr>
      <w:rFonts w:hint="eastAsia" w:ascii="Times New Roman" w:hAnsi="Times New Roman" w:eastAsia="宋体" w:cs="Times New Roman"/>
      <w:sz w:val="24"/>
      <w:szCs w:val="24"/>
    </w:rPr>
  </w:style>
  <w:style w:type="paragraph" w:customStyle="1" w:styleId="91">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2">
    <w:name w:val="CM3"/>
    <w:basedOn w:val="87"/>
    <w:next w:val="87"/>
    <w:qFormat/>
    <w:uiPriority w:val="0"/>
    <w:pPr>
      <w:spacing w:line="468" w:lineRule="atLeast"/>
    </w:pPr>
    <w:rPr>
      <w:rFonts w:hAnsi="Times New Roman" w:cs="Times New Roman"/>
      <w:color w:val="auto"/>
    </w:rPr>
  </w:style>
  <w:style w:type="paragraph" w:customStyle="1" w:styleId="93">
    <w:name w:val="CM7"/>
    <w:basedOn w:val="87"/>
    <w:next w:val="87"/>
    <w:qFormat/>
    <w:uiPriority w:val="0"/>
    <w:pPr>
      <w:spacing w:line="471" w:lineRule="atLeast"/>
    </w:pPr>
    <w:rPr>
      <w:rFonts w:hAnsi="Times New Roman" w:cs="Times New Roman"/>
      <w:color w:val="auto"/>
    </w:rPr>
  </w:style>
  <w:style w:type="paragraph" w:customStyle="1" w:styleId="94">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5">
    <w:name w:val="CM8"/>
    <w:basedOn w:val="87"/>
    <w:next w:val="87"/>
    <w:qFormat/>
    <w:uiPriority w:val="0"/>
    <w:pPr>
      <w:spacing w:line="436" w:lineRule="atLeast"/>
    </w:pPr>
    <w:rPr>
      <w:rFonts w:ascii="仿宋_GB2312" w:hAnsi="Times New Roman" w:eastAsia="仿宋_GB2312" w:cs="Times New Roman"/>
      <w:color w:val="auto"/>
    </w:rPr>
  </w:style>
  <w:style w:type="paragraph" w:customStyle="1" w:styleId="96">
    <w:name w:val="Char1"/>
    <w:basedOn w:val="1"/>
    <w:qFormat/>
    <w:uiPriority w:val="0"/>
    <w:rPr>
      <w:rFonts w:ascii="Times New Roman" w:hAnsi="Times New Roman" w:eastAsia="宋体" w:cs="Times New Roman"/>
      <w:szCs w:val="24"/>
    </w:rPr>
  </w:style>
  <w:style w:type="paragraph" w:customStyle="1" w:styleId="97">
    <w:name w:val="2.1.1"/>
    <w:basedOn w:val="1"/>
    <w:qFormat/>
    <w:uiPriority w:val="0"/>
    <w:rPr>
      <w:rFonts w:ascii="Times New Roman" w:hAnsi="Times New Roman" w:eastAsia="宋体" w:cs="Times New Roman"/>
      <w:sz w:val="24"/>
      <w:szCs w:val="24"/>
    </w:rPr>
  </w:style>
  <w:style w:type="paragraph" w:customStyle="1" w:styleId="98">
    <w:name w:val="Char Char Char Char Char Char Char"/>
    <w:basedOn w:val="1"/>
    <w:qFormat/>
    <w:uiPriority w:val="0"/>
    <w:rPr>
      <w:rFonts w:ascii="Times New Roman" w:hAnsi="Times New Roman" w:eastAsia="宋体" w:cs="Times New Roman"/>
      <w:szCs w:val="24"/>
    </w:rPr>
  </w:style>
  <w:style w:type="paragraph" w:customStyle="1" w:styleId="99">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0">
    <w:name w:val="CM112"/>
    <w:basedOn w:val="87"/>
    <w:next w:val="87"/>
    <w:qFormat/>
    <w:uiPriority w:val="0"/>
    <w:rPr>
      <w:rFonts w:ascii="仿宋_GB2312" w:hAnsi="Times New Roman" w:eastAsia="仿宋_GB2312" w:cs="Times New Roman"/>
      <w:color w:val="auto"/>
    </w:rPr>
  </w:style>
  <w:style w:type="paragraph" w:customStyle="1" w:styleId="101">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2">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3">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4">
    <w:name w:val="大田正文"/>
    <w:basedOn w:val="14"/>
    <w:qFormat/>
    <w:uiPriority w:val="0"/>
    <w:pPr>
      <w:spacing w:line="500" w:lineRule="exact"/>
      <w:ind w:firstLine="567"/>
    </w:pPr>
    <w:rPr>
      <w:sz w:val="28"/>
      <w:szCs w:val="20"/>
    </w:rPr>
  </w:style>
  <w:style w:type="paragraph" w:customStyle="1" w:styleId="105">
    <w:name w:val="CM51"/>
    <w:basedOn w:val="87"/>
    <w:next w:val="87"/>
    <w:qFormat/>
    <w:uiPriority w:val="0"/>
    <w:rPr>
      <w:rFonts w:hAnsi="Times New Roman" w:cs="Times New Roman"/>
      <w:color w:val="auto"/>
    </w:rPr>
  </w:style>
  <w:style w:type="paragraph" w:styleId="106">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7">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8">
    <w:name w:val="4"/>
    <w:basedOn w:val="1"/>
    <w:next w:val="16"/>
    <w:qFormat/>
    <w:uiPriority w:val="0"/>
    <w:rPr>
      <w:rFonts w:ascii="宋体" w:hAnsi="Courier New" w:eastAsia="宋体" w:cs="Courier New"/>
      <w:szCs w:val="21"/>
    </w:rPr>
  </w:style>
  <w:style w:type="paragraph" w:customStyle="1" w:styleId="109">
    <w:name w:val="CM5"/>
    <w:basedOn w:val="87"/>
    <w:next w:val="87"/>
    <w:qFormat/>
    <w:uiPriority w:val="0"/>
    <w:pPr>
      <w:spacing w:line="436" w:lineRule="atLeast"/>
    </w:pPr>
    <w:rPr>
      <w:rFonts w:ascii="仿宋_GB2312" w:hAnsi="Times New Roman" w:eastAsia="仿宋_GB2312" w:cs="Times New Roman"/>
      <w:color w:val="auto"/>
    </w:rPr>
  </w:style>
  <w:style w:type="paragraph" w:customStyle="1" w:styleId="110">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1">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2">
    <w:name w:val="三级标题"/>
    <w:basedOn w:val="1"/>
    <w:qFormat/>
    <w:uiPriority w:val="0"/>
    <w:pPr>
      <w:spacing w:line="360" w:lineRule="auto"/>
    </w:pPr>
    <w:rPr>
      <w:rFonts w:ascii="宋体" w:hAnsi="宋体" w:eastAsia="宋体" w:cs="Times New Roman"/>
      <w:bCs/>
      <w:sz w:val="24"/>
      <w:szCs w:val="24"/>
    </w:rPr>
  </w:style>
  <w:style w:type="paragraph" w:customStyle="1" w:styleId="11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4">
    <w:name w:val="默认段落字体 Para Char Char Char Char"/>
    <w:basedOn w:val="1"/>
    <w:qFormat/>
    <w:uiPriority w:val="0"/>
    <w:rPr>
      <w:rFonts w:ascii="Times New Roman" w:hAnsi="Times New Roman" w:eastAsia="宋体" w:cs="Times New Roman"/>
      <w:szCs w:val="21"/>
    </w:rPr>
  </w:style>
  <w:style w:type="paragraph" w:customStyle="1" w:styleId="115">
    <w:name w:val="CM40"/>
    <w:basedOn w:val="87"/>
    <w:next w:val="87"/>
    <w:qFormat/>
    <w:uiPriority w:val="0"/>
    <w:rPr>
      <w:rFonts w:hAnsi="Times New Roman" w:cs="Times New Roman"/>
      <w:color w:val="auto"/>
    </w:rPr>
  </w:style>
  <w:style w:type="paragraph" w:customStyle="1" w:styleId="116">
    <w:name w:val="CM109"/>
    <w:basedOn w:val="87"/>
    <w:next w:val="87"/>
    <w:qFormat/>
    <w:uiPriority w:val="0"/>
    <w:rPr>
      <w:rFonts w:ascii="仿宋_GB2312" w:hAnsi="Times New Roman" w:eastAsia="仿宋_GB2312" w:cs="Times New Roman"/>
      <w:color w:val="auto"/>
    </w:rPr>
  </w:style>
  <w:style w:type="paragraph" w:customStyle="1" w:styleId="117">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8">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9">
    <w:name w:val="List Paragraph1"/>
    <w:basedOn w:val="1"/>
    <w:qFormat/>
    <w:uiPriority w:val="99"/>
    <w:pPr>
      <w:ind w:firstLine="420" w:firstLineChars="200"/>
    </w:pPr>
    <w:rPr>
      <w:rFonts w:ascii="Calibri" w:hAnsi="Calibri" w:eastAsia="宋体" w:cs="Times New Roman"/>
    </w:rPr>
  </w:style>
  <w:style w:type="table" w:customStyle="1" w:styleId="120">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21">
    <w:name w:val="列出段落1"/>
    <w:basedOn w:val="1"/>
    <w:qFormat/>
    <w:uiPriority w:val="34"/>
    <w:pPr>
      <w:ind w:firstLine="420" w:firstLineChars="200"/>
    </w:pPr>
  </w:style>
  <w:style w:type="paragraph" w:customStyle="1" w:styleId="122">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TOC 标题2"/>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4">
    <w:name w:val="WPSOffice手动目录 1"/>
    <w:qFormat/>
    <w:uiPriority w:val="0"/>
    <w:rPr>
      <w:rFonts w:asciiTheme="minorHAnsi" w:hAnsiTheme="minorHAnsi" w:eastAsiaTheme="minorEastAsia" w:cstheme="minorBidi"/>
      <w:lang w:val="en-US" w:eastAsia="zh-CN" w:bidi="ar-SA"/>
    </w:rPr>
  </w:style>
  <w:style w:type="paragraph" w:customStyle="1" w:styleId="1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26">
    <w:name w:val="Table Paragraph"/>
    <w:basedOn w:val="1"/>
    <w:qFormat/>
    <w:uiPriority w:val="1"/>
    <w:rPr>
      <w:rFonts w:ascii="Times New Roman" w:hAnsi="Times New Roman" w:eastAsia="Times New Roman" w:cs="Times New Roman"/>
      <w:lang w:val="zh-CN" w:eastAsia="zh-CN" w:bidi="zh-CN"/>
    </w:rPr>
  </w:style>
  <w:style w:type="paragraph" w:customStyle="1" w:styleId="127">
    <w:name w:val="列出段落11"/>
    <w:basedOn w:val="1"/>
    <w:qFormat/>
    <w:uiPriority w:val="34"/>
    <w:pPr>
      <w:ind w:firstLine="420" w:firstLineChars="200"/>
    </w:pPr>
  </w:style>
  <w:style w:type="paragraph" w:customStyle="1" w:styleId="128">
    <w:name w:val="表格"/>
    <w:basedOn w:val="1"/>
    <w:qFormat/>
    <w:uiPriority w:val="0"/>
    <w:pPr>
      <w:spacing w:line="480" w:lineRule="exact"/>
      <w:ind w:firstLine="0" w:firstLineChars="0"/>
      <w:jc w:val="center"/>
    </w:pPr>
    <w:rPr>
      <w:b/>
      <w:bCs/>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9F046-3657-4BFC-9759-BFBE45CA8AA0}">
  <ds:schemaRefs/>
</ds:datastoreItem>
</file>

<file path=docProps/app.xml><?xml version="1.0" encoding="utf-8"?>
<Properties xmlns="http://schemas.openxmlformats.org/officeDocument/2006/extended-properties" xmlns:vt="http://schemas.openxmlformats.org/officeDocument/2006/docPropsVTypes">
  <Template>Normal</Template>
  <Pages>27</Pages>
  <Words>2650</Words>
  <Characters>15106</Characters>
  <Lines>125</Lines>
  <Paragraphs>35</Paragraphs>
  <TotalTime>4</TotalTime>
  <ScaleCrop>false</ScaleCrop>
  <LinksUpToDate>false</LinksUpToDate>
  <CharactersWithSpaces>17721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2019-01-24T05:07:00Z</cp:lastPrinted>
  <dcterms:modified xsi:type="dcterms:W3CDTF">2020-03-31T05:35:14Z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