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徐水区</w:t>
      </w:r>
      <w:r>
        <w:rPr>
          <w:rFonts w:hint="eastAsia" w:ascii="仿宋_GB2312" w:eastAsia="仿宋_GB2312"/>
          <w:b/>
          <w:bCs/>
          <w:sz w:val="44"/>
          <w:szCs w:val="44"/>
        </w:rPr>
        <w:t>行政审批局关于2019年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仿宋_GB2312" w:eastAsia="仿宋_GB2312"/>
          <w:b/>
          <w:bCs/>
          <w:sz w:val="44"/>
          <w:szCs w:val="44"/>
        </w:rPr>
        <w:t>月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18</w:t>
      </w:r>
      <w:r>
        <w:rPr>
          <w:rFonts w:hint="eastAsia" w:ascii="仿宋_GB2312" w:eastAsia="仿宋_GB2312"/>
          <w:b/>
          <w:bCs/>
          <w:sz w:val="44"/>
          <w:szCs w:val="44"/>
        </w:rPr>
        <w:t>日作出建设项目环境保护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验</w:t>
      </w:r>
      <w:r>
        <w:rPr>
          <w:rFonts w:hint="eastAsia" w:ascii="仿宋_GB2312" w:eastAsia="仿宋_GB2312"/>
          <w:b/>
          <w:bCs/>
          <w:sz w:val="44"/>
          <w:szCs w:val="44"/>
        </w:rPr>
        <w:t>收审批决定的公告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根据建设项目环境影响评价审批程序的有关规定，经审查，201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ascii="宋体" w:hAnsi="宋体" w:cs="宋体"/>
          <w:color w:val="000000"/>
          <w:kern w:val="0"/>
          <w:sz w:val="32"/>
          <w:szCs w:val="32"/>
        </w:rPr>
        <w:t>日我局对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宋体" w:hAnsi="宋体" w:cs="宋体"/>
          <w:color w:val="000000"/>
          <w:kern w:val="0"/>
          <w:sz w:val="32"/>
          <w:szCs w:val="32"/>
        </w:rPr>
        <w:t>个建设项目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环境保护验收申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请</w:t>
      </w:r>
      <w:r>
        <w:rPr>
          <w:rFonts w:ascii="宋体" w:hAnsi="宋体" w:cs="宋体"/>
          <w:color w:val="000000"/>
          <w:kern w:val="0"/>
          <w:sz w:val="32"/>
          <w:szCs w:val="32"/>
        </w:rPr>
        <w:t>作出审批决定。现将作出的审批决定予以公告，公告期为201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ascii="宋体" w:hAnsi="宋体" w:cs="宋体"/>
          <w:color w:val="000000"/>
          <w:kern w:val="0"/>
          <w:sz w:val="32"/>
          <w:szCs w:val="32"/>
        </w:rPr>
        <w:t>日--201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9</w:t>
      </w:r>
      <w:r>
        <w:rPr>
          <w:rFonts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ascii="宋体" w:hAnsi="宋体" w:cs="宋体"/>
          <w:color w:val="000000"/>
          <w:kern w:val="0"/>
          <w:sz w:val="32"/>
          <w:szCs w:val="32"/>
        </w:rPr>
        <w:t>日（7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天</w:t>
      </w:r>
      <w:r>
        <w:rPr>
          <w:rFonts w:ascii="宋体" w:hAnsi="宋体" w:cs="宋体"/>
          <w:color w:val="00000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行政复议与行政诉讼权利告知：依据《中华人民共和国行政复议法》和《中华人民共和国行政诉讼法》，公民、法人或者其他组织认为公告的建设项目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环境保护验收</w:t>
      </w:r>
      <w:r>
        <w:rPr>
          <w:rFonts w:ascii="宋体" w:hAnsi="宋体" w:cs="宋体"/>
          <w:color w:val="000000"/>
          <w:kern w:val="0"/>
          <w:sz w:val="32"/>
          <w:szCs w:val="32"/>
        </w:rPr>
        <w:t>文件侵犯其合法权益的，可以自公告期限满之日起六十日内提起行政复议，也可以自公告期限届满之日起三个月内提起行政诉讼。</w:t>
      </w:r>
    </w:p>
    <w:p>
      <w:pPr>
        <w:widowControl/>
        <w:spacing w:line="30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Style w:val="6"/>
        <w:tblW w:w="13060" w:type="dxa"/>
        <w:tblInd w:w="8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4155"/>
        <w:gridCol w:w="5421"/>
        <w:gridCol w:w="24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5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文号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发文时间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>保定市徐水区创达水泥制品厂</w:t>
            </w:r>
          </w:p>
        </w:tc>
        <w:tc>
          <w:tcPr>
            <w:tcW w:w="5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审环验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（建）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[2019]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  <w:t>河北斯力恩索具有限公司</w:t>
            </w:r>
          </w:p>
        </w:tc>
        <w:tc>
          <w:tcPr>
            <w:tcW w:w="5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审环验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（建）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[2019]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2019.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6A0"/>
    <w:rsid w:val="0039593F"/>
    <w:rsid w:val="00552FC0"/>
    <w:rsid w:val="00594F10"/>
    <w:rsid w:val="005A4807"/>
    <w:rsid w:val="009576A0"/>
    <w:rsid w:val="00B524BA"/>
    <w:rsid w:val="00CA64CC"/>
    <w:rsid w:val="00D123D7"/>
    <w:rsid w:val="00E10EBE"/>
    <w:rsid w:val="05190328"/>
    <w:rsid w:val="059C071D"/>
    <w:rsid w:val="09CA752D"/>
    <w:rsid w:val="0B240DCD"/>
    <w:rsid w:val="10503FA0"/>
    <w:rsid w:val="17CA14EA"/>
    <w:rsid w:val="246D0CE3"/>
    <w:rsid w:val="3BBF4D15"/>
    <w:rsid w:val="40107D04"/>
    <w:rsid w:val="49D04F0F"/>
    <w:rsid w:val="4CC13399"/>
    <w:rsid w:val="61FF3F34"/>
    <w:rsid w:val="6A3C5A5D"/>
    <w:rsid w:val="70825839"/>
    <w:rsid w:val="74755F02"/>
    <w:rsid w:val="75D25707"/>
    <w:rsid w:val="7F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452</Characters>
  <Lines>3</Lines>
  <Paragraphs>1</Paragraphs>
  <TotalTime>9</TotalTime>
  <ScaleCrop>false</ScaleCrop>
  <LinksUpToDate>false</LinksUpToDate>
  <CharactersWithSpaces>530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2019-05-14T05:35:00Z</dcterms:created>
  <dc:creator>高宏</dc:creator>
  <cp:lastModifiedBy>Administrator</cp:lastModifiedBy>
  <cp:lastPrinted>2019-09-12T02:19:00Z</cp:lastPrinted>
  <dcterms:modified xsi:type="dcterms:W3CDTF">2019-12-18T03:26:22Z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