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1A727">
      <w:pPr>
        <w:spacing w:line="360" w:lineRule="auto"/>
        <w:jc w:val="center"/>
        <w:rPr>
          <w:rFonts w:ascii="宋体" w:hAnsi="宋体" w:eastAsia="宋体"/>
          <w:b/>
          <w:sz w:val="44"/>
          <w:szCs w:val="44"/>
        </w:rPr>
      </w:pPr>
      <w:r>
        <w:rPr>
          <w:rFonts w:hint="eastAsia" w:ascii="宋体" w:hAnsi="宋体" w:eastAsia="宋体"/>
          <w:b/>
          <w:sz w:val="44"/>
          <w:szCs w:val="44"/>
        </w:rPr>
        <w:t>保定市徐水区医疗保障局</w:t>
      </w:r>
    </w:p>
    <w:p w14:paraId="714F40EF">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14:paraId="2244F461">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1E089B5D">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预算法》、《地方预决算公开操作规程》等文件规定，现将我单位预算信息公开如下：</w:t>
      </w:r>
    </w:p>
    <w:p w14:paraId="2F297275">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14:paraId="2BC8B053">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14:paraId="00064C6C">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主要职能。主</w:t>
      </w:r>
      <w:r>
        <w:rPr>
          <w:rFonts w:ascii="仿宋_GB2312" w:hAnsi="仿宋" w:eastAsia="仿宋_GB2312"/>
          <w:sz w:val="32"/>
          <w:szCs w:val="32"/>
        </w:rPr>
        <w:t>要包括：</w:t>
      </w:r>
    </w:p>
    <w:p w14:paraId="5270D56B">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（一）落实城镇职工和城乡居民医疗保险、生育保险、医疗救助等医疗保障制度、地方性法规、政策、规划和标准。</w:t>
      </w:r>
    </w:p>
    <w:p w14:paraId="58703645">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（二）落实完善医疗保障基金监督管理办法，建立健全医疗保障基金安全防控机制，组织建设只能监控平台，推进医疗保障基金支付方式改革，并组织实施。</w:t>
      </w:r>
    </w:p>
    <w:p w14:paraId="0096AB65">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（三）落实城镇职工、城乡居民参保筹资和保障待遇政策，统筹城乡医疗保障政策标准，执行与筹资水平相适应的待遇调整机制；组织实施长期护理保险制度方案及政策标准。</w:t>
      </w:r>
    </w:p>
    <w:p w14:paraId="53F274EC">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（四）落实城乡统一的药品、医用耗材、医疗服务项目、医疗服务设施等医保目录和支付标准，建立动态调整机制，贯彻落实医保目录准入谈判规则并组织实施。</w:t>
      </w:r>
    </w:p>
    <w:p w14:paraId="3C125F53">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7B115643">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（六）落实药品、医用耗材的招标采购政策并监督实施，指导药品、医用耗材招标采购平台建设。</w:t>
      </w:r>
    </w:p>
    <w:p w14:paraId="2C7B388C">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七）落实定点医药机构协议和支付管理办法，并组织实施；建立健全医疗保障信用评价体系和信息披露制度，监督管理定点医药机构的医疗服务行为、医疗费用和医药价格，依法查处医疗保障领域违法违规行为。</w:t>
      </w:r>
    </w:p>
    <w:p w14:paraId="6DEDCF26">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（八）负责医疗保障经办管理、公共服务体系和信息化建设；组织实施异地就医管理和费用结算政策；落实医疗保障关系转移接续制度。</w:t>
      </w:r>
    </w:p>
    <w:p w14:paraId="65386980">
      <w:pPr>
        <w:spacing w:line="360" w:lineRule="auto"/>
        <w:ind w:firstLine="640" w:firstLineChars="200"/>
        <w:rPr>
          <w:rFonts w:ascii="仿宋" w:hAnsi="仿宋" w:eastAsia="仿宋"/>
          <w:sz w:val="32"/>
          <w:szCs w:val="32"/>
        </w:rPr>
      </w:pPr>
      <w:r>
        <w:rPr>
          <w:rFonts w:hint="eastAsia" w:ascii="仿宋_GB2312" w:hAnsi="仿宋" w:eastAsia="仿宋_GB2312"/>
          <w:sz w:val="32"/>
          <w:szCs w:val="32"/>
        </w:rPr>
        <w:t>（九）完成区委、区政府交办的其他任务。</w:t>
      </w:r>
    </w:p>
    <w:p w14:paraId="03C08E11">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861"/>
        <w:gridCol w:w="1532"/>
        <w:gridCol w:w="1418"/>
        <w:gridCol w:w="3260"/>
      </w:tblGrid>
      <w:tr w14:paraId="7D24B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03B33CA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861" w:type="dxa"/>
            <w:tcBorders>
              <w:bottom w:val="single" w:color="000000" w:sz="6" w:space="0"/>
            </w:tcBorders>
            <w:vAlign w:val="center"/>
          </w:tcPr>
          <w:p w14:paraId="03BF91F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532" w:type="dxa"/>
            <w:tcBorders>
              <w:bottom w:val="single" w:color="000000" w:sz="6" w:space="0"/>
            </w:tcBorders>
            <w:vAlign w:val="center"/>
          </w:tcPr>
          <w:p w14:paraId="69AB149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1A74251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7325405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2E654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6F88A444">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861" w:type="dxa"/>
            <w:tcBorders>
              <w:bottom w:val="single" w:color="auto" w:sz="4" w:space="0"/>
            </w:tcBorders>
            <w:vAlign w:val="center"/>
          </w:tcPr>
          <w:p w14:paraId="1F912F1A">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徐水区医疗保障局</w:t>
            </w:r>
          </w:p>
        </w:tc>
        <w:tc>
          <w:tcPr>
            <w:tcW w:w="1532" w:type="dxa"/>
            <w:vAlign w:val="center"/>
          </w:tcPr>
          <w:p w14:paraId="0B6F08A3">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427B7D07">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14:paraId="1296E812">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2735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524416A">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861" w:type="dxa"/>
            <w:tcBorders>
              <w:top w:val="single" w:color="auto" w:sz="4" w:space="0"/>
              <w:bottom w:val="single" w:color="auto" w:sz="4" w:space="0"/>
            </w:tcBorders>
            <w:vAlign w:val="center"/>
          </w:tcPr>
          <w:p w14:paraId="1979BB08">
            <w:pPr>
              <w:jc w:val="center"/>
              <w:rPr>
                <w:rFonts w:ascii="仿宋_GB2312" w:hAnsi="仿宋" w:eastAsia="仿宋_GB2312"/>
                <w:bCs/>
                <w:sz w:val="24"/>
                <w:szCs w:val="24"/>
              </w:rPr>
            </w:pPr>
            <w:r>
              <w:rPr>
                <w:rFonts w:hint="eastAsia" w:ascii="仿宋_GB2312" w:hAnsi="仿宋" w:eastAsia="仿宋_GB2312"/>
                <w:bCs/>
                <w:sz w:val="24"/>
                <w:szCs w:val="24"/>
              </w:rPr>
              <w:t>保定市徐水区医疗保险基金管理服务中心</w:t>
            </w:r>
          </w:p>
        </w:tc>
        <w:tc>
          <w:tcPr>
            <w:tcW w:w="1532" w:type="dxa"/>
            <w:vAlign w:val="center"/>
          </w:tcPr>
          <w:p w14:paraId="4BD68621">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14:paraId="28DDFBBE">
            <w:pPr>
              <w:jc w:val="center"/>
              <w:rPr>
                <w:rFonts w:ascii="仿宋_GB2312" w:hAnsi="仿宋" w:eastAsia="仿宋_GB2312"/>
                <w:bCs/>
                <w:sz w:val="24"/>
                <w:szCs w:val="24"/>
              </w:rPr>
            </w:pPr>
            <w:r>
              <w:rPr>
                <w:rFonts w:hint="eastAsia" w:ascii="仿宋_GB2312" w:hAnsi="仿宋" w:eastAsia="仿宋_GB2312"/>
                <w:bCs/>
                <w:sz w:val="24"/>
                <w:szCs w:val="24"/>
              </w:rPr>
              <w:t>股级</w:t>
            </w:r>
          </w:p>
        </w:tc>
        <w:tc>
          <w:tcPr>
            <w:tcW w:w="3260" w:type="dxa"/>
            <w:vAlign w:val="center"/>
          </w:tcPr>
          <w:p w14:paraId="424E6FD7">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14:paraId="2F10E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C1DA5E2">
            <w:pPr>
              <w:jc w:val="center"/>
              <w:rPr>
                <w:rFonts w:ascii="仿宋_GB2312" w:hAnsi="仿宋" w:eastAsia="仿宋_GB2312"/>
                <w:bCs/>
                <w:sz w:val="24"/>
                <w:szCs w:val="24"/>
              </w:rPr>
            </w:pPr>
          </w:p>
        </w:tc>
        <w:tc>
          <w:tcPr>
            <w:tcW w:w="2861" w:type="dxa"/>
            <w:tcBorders>
              <w:top w:val="single" w:color="auto" w:sz="4" w:space="0"/>
              <w:bottom w:val="single" w:color="auto" w:sz="4" w:space="0"/>
            </w:tcBorders>
            <w:vAlign w:val="center"/>
          </w:tcPr>
          <w:p w14:paraId="1781C113">
            <w:pPr>
              <w:jc w:val="center"/>
              <w:rPr>
                <w:rFonts w:ascii="仿宋_GB2312" w:hAnsi="仿宋" w:eastAsia="仿宋_GB2312"/>
                <w:bCs/>
                <w:sz w:val="24"/>
                <w:szCs w:val="24"/>
              </w:rPr>
            </w:pPr>
          </w:p>
        </w:tc>
        <w:tc>
          <w:tcPr>
            <w:tcW w:w="1532" w:type="dxa"/>
            <w:vAlign w:val="center"/>
          </w:tcPr>
          <w:p w14:paraId="50D0825F">
            <w:pPr>
              <w:jc w:val="center"/>
              <w:rPr>
                <w:rFonts w:ascii="仿宋_GB2312" w:hAnsi="仿宋" w:eastAsia="仿宋_GB2312"/>
                <w:bCs/>
                <w:sz w:val="24"/>
                <w:szCs w:val="24"/>
              </w:rPr>
            </w:pPr>
          </w:p>
        </w:tc>
        <w:tc>
          <w:tcPr>
            <w:tcW w:w="1418" w:type="dxa"/>
            <w:vAlign w:val="center"/>
          </w:tcPr>
          <w:p w14:paraId="1254F777">
            <w:pPr>
              <w:jc w:val="center"/>
              <w:rPr>
                <w:rFonts w:ascii="仿宋_GB2312" w:hAnsi="仿宋" w:eastAsia="仿宋_GB2312"/>
                <w:bCs/>
                <w:sz w:val="24"/>
                <w:szCs w:val="24"/>
              </w:rPr>
            </w:pPr>
          </w:p>
        </w:tc>
        <w:tc>
          <w:tcPr>
            <w:tcW w:w="3260" w:type="dxa"/>
            <w:vAlign w:val="center"/>
          </w:tcPr>
          <w:p w14:paraId="7203DB8B">
            <w:pPr>
              <w:jc w:val="center"/>
              <w:rPr>
                <w:rFonts w:ascii="仿宋_GB2312" w:hAnsi="仿宋" w:eastAsia="仿宋_GB2312"/>
                <w:bCs/>
                <w:sz w:val="24"/>
                <w:szCs w:val="24"/>
              </w:rPr>
            </w:pPr>
          </w:p>
        </w:tc>
      </w:tr>
      <w:tr w14:paraId="7088A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F1C6192">
            <w:pPr>
              <w:jc w:val="center"/>
              <w:rPr>
                <w:rFonts w:ascii="仿宋_GB2312" w:hAnsi="仿宋" w:eastAsia="仿宋_GB2312"/>
                <w:bCs/>
                <w:sz w:val="24"/>
                <w:szCs w:val="24"/>
              </w:rPr>
            </w:pPr>
          </w:p>
        </w:tc>
        <w:tc>
          <w:tcPr>
            <w:tcW w:w="2861" w:type="dxa"/>
            <w:tcBorders>
              <w:top w:val="single" w:color="auto" w:sz="4" w:space="0"/>
            </w:tcBorders>
            <w:vAlign w:val="center"/>
          </w:tcPr>
          <w:p w14:paraId="5EAB06E2">
            <w:pPr>
              <w:jc w:val="center"/>
              <w:rPr>
                <w:rFonts w:ascii="仿宋_GB2312" w:hAnsi="仿宋" w:eastAsia="仿宋_GB2312"/>
                <w:bCs/>
                <w:sz w:val="24"/>
                <w:szCs w:val="24"/>
              </w:rPr>
            </w:pPr>
          </w:p>
        </w:tc>
        <w:tc>
          <w:tcPr>
            <w:tcW w:w="1532" w:type="dxa"/>
            <w:vAlign w:val="center"/>
          </w:tcPr>
          <w:p w14:paraId="337C784E">
            <w:pPr>
              <w:jc w:val="center"/>
              <w:rPr>
                <w:rFonts w:ascii="仿宋_GB2312" w:hAnsi="仿宋" w:eastAsia="仿宋_GB2312"/>
                <w:bCs/>
                <w:sz w:val="24"/>
                <w:szCs w:val="24"/>
              </w:rPr>
            </w:pPr>
          </w:p>
        </w:tc>
        <w:tc>
          <w:tcPr>
            <w:tcW w:w="1418" w:type="dxa"/>
            <w:vAlign w:val="center"/>
          </w:tcPr>
          <w:p w14:paraId="014CA4B8">
            <w:pPr>
              <w:jc w:val="center"/>
              <w:rPr>
                <w:rFonts w:ascii="仿宋_GB2312" w:hAnsi="仿宋" w:eastAsia="仿宋_GB2312"/>
                <w:bCs/>
                <w:sz w:val="24"/>
                <w:szCs w:val="24"/>
              </w:rPr>
            </w:pPr>
          </w:p>
        </w:tc>
        <w:tc>
          <w:tcPr>
            <w:tcW w:w="3260" w:type="dxa"/>
            <w:vAlign w:val="center"/>
          </w:tcPr>
          <w:p w14:paraId="5FDE618E">
            <w:pPr>
              <w:jc w:val="center"/>
              <w:rPr>
                <w:rFonts w:ascii="仿宋_GB2312" w:hAnsi="仿宋" w:eastAsia="仿宋_GB2312"/>
                <w:bCs/>
                <w:sz w:val="24"/>
                <w:szCs w:val="24"/>
              </w:rPr>
            </w:pPr>
          </w:p>
        </w:tc>
      </w:tr>
    </w:tbl>
    <w:p w14:paraId="4BD28B4F">
      <w:pPr>
        <w:spacing w:line="360" w:lineRule="auto"/>
        <w:ind w:firstLine="643" w:firstLineChars="200"/>
        <w:rPr>
          <w:rFonts w:ascii="仿宋" w:hAnsi="仿宋" w:eastAsia="仿宋"/>
          <w:b/>
          <w:sz w:val="32"/>
          <w:szCs w:val="32"/>
        </w:rPr>
      </w:pPr>
    </w:p>
    <w:p w14:paraId="3A6043F6">
      <w:pPr>
        <w:spacing w:line="360" w:lineRule="auto"/>
        <w:rPr>
          <w:rFonts w:ascii="仿宋" w:hAnsi="仿宋" w:eastAsia="仿宋"/>
          <w:b/>
          <w:sz w:val="32"/>
          <w:szCs w:val="32"/>
        </w:rPr>
      </w:pPr>
    </w:p>
    <w:p w14:paraId="690031EF">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14:paraId="05EABC05">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14:paraId="596D11E6">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750EB02F">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663.71</w:t>
      </w:r>
      <w:r>
        <w:rPr>
          <w:rFonts w:ascii="仿宋" w:hAnsi="仿宋" w:eastAsia="仿宋"/>
          <w:sz w:val="32"/>
          <w:szCs w:val="32"/>
        </w:rPr>
        <w:t>万元,其中：一般公共预算收入</w:t>
      </w:r>
      <w:r>
        <w:rPr>
          <w:rFonts w:hint="eastAsia" w:ascii="仿宋" w:hAnsi="仿宋" w:eastAsia="仿宋"/>
          <w:sz w:val="32"/>
          <w:szCs w:val="32"/>
        </w:rPr>
        <w:t>663.71</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14:paraId="4AA74387">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325C0EE0">
      <w:pPr>
        <w:spacing w:line="360" w:lineRule="auto"/>
        <w:ind w:firstLine="640" w:firstLineChars="200"/>
        <w:rPr>
          <w:rFonts w:ascii="仿宋" w:hAnsi="仿宋" w:eastAsia="仿宋"/>
          <w:sz w:val="32"/>
          <w:szCs w:val="32"/>
        </w:rPr>
      </w:pPr>
      <w:r>
        <w:rPr>
          <w:rFonts w:ascii="仿宋" w:hAnsi="仿宋" w:eastAsia="仿宋"/>
          <w:sz w:val="32"/>
          <w:szCs w:val="32"/>
        </w:rPr>
        <w:t>2021年单位支出预算：</w:t>
      </w:r>
      <w:r>
        <w:rPr>
          <w:rFonts w:hint="eastAsia" w:ascii="仿宋" w:hAnsi="仿宋" w:eastAsia="仿宋"/>
          <w:sz w:val="32"/>
          <w:szCs w:val="32"/>
        </w:rPr>
        <w:t>663.71</w:t>
      </w:r>
      <w:r>
        <w:rPr>
          <w:rFonts w:ascii="仿宋" w:hAnsi="仿宋" w:eastAsia="仿宋"/>
          <w:sz w:val="32"/>
          <w:szCs w:val="32"/>
        </w:rPr>
        <w:t>万元</w:t>
      </w:r>
    </w:p>
    <w:p w14:paraId="408ED7B4">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基本支出256.31万元</w:t>
      </w:r>
    </w:p>
    <w:p w14:paraId="619CA77B">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234.82</w:t>
      </w:r>
      <w:r>
        <w:rPr>
          <w:rFonts w:ascii="仿宋" w:hAnsi="仿宋" w:eastAsia="仿宋"/>
          <w:sz w:val="32"/>
          <w:szCs w:val="32"/>
        </w:rPr>
        <w:t>万元</w:t>
      </w:r>
    </w:p>
    <w:p w14:paraId="4FB34228">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21.49</w:t>
      </w:r>
      <w:r>
        <w:rPr>
          <w:rFonts w:ascii="仿宋" w:hAnsi="仿宋" w:eastAsia="仿宋"/>
          <w:sz w:val="32"/>
          <w:szCs w:val="32"/>
        </w:rPr>
        <w:t>万元</w:t>
      </w:r>
    </w:p>
    <w:p w14:paraId="648B55BA">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项目支出407.4</w:t>
      </w:r>
      <w:r>
        <w:rPr>
          <w:rFonts w:ascii="仿宋" w:hAnsi="仿宋" w:eastAsia="仿宋"/>
          <w:sz w:val="32"/>
          <w:szCs w:val="32"/>
        </w:rPr>
        <w:t>万元</w:t>
      </w:r>
    </w:p>
    <w:p w14:paraId="19FE0845">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407.4</w:t>
      </w:r>
      <w:r>
        <w:rPr>
          <w:rFonts w:ascii="仿宋" w:hAnsi="仿宋" w:eastAsia="仿宋"/>
          <w:sz w:val="32"/>
          <w:szCs w:val="32"/>
        </w:rPr>
        <w:t>万元</w:t>
      </w:r>
    </w:p>
    <w:p w14:paraId="3F59BCFE">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1D81169C">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本年度预算收支安排663.71万元，较上年</w:t>
      </w:r>
      <w:r>
        <w:rPr>
          <w:rFonts w:ascii="仿宋" w:hAnsi="仿宋" w:eastAsia="仿宋"/>
          <w:sz w:val="32"/>
          <w:szCs w:val="32"/>
        </w:rPr>
        <w:t>减少</w:t>
      </w:r>
      <w:r>
        <w:rPr>
          <w:rFonts w:hint="eastAsia" w:ascii="仿宋" w:hAnsi="仿宋" w:eastAsia="仿宋"/>
          <w:sz w:val="32"/>
          <w:szCs w:val="32"/>
        </w:rPr>
        <w:t>239.38</w:t>
      </w:r>
      <w:r>
        <w:rPr>
          <w:rFonts w:ascii="仿宋" w:hAnsi="仿宋" w:eastAsia="仿宋"/>
          <w:sz w:val="32"/>
          <w:szCs w:val="32"/>
        </w:rPr>
        <w:t>万元。其中:基本支出增加</w:t>
      </w:r>
      <w:r>
        <w:rPr>
          <w:rFonts w:hint="eastAsia" w:ascii="仿宋" w:hAnsi="仿宋" w:eastAsia="仿宋"/>
          <w:sz w:val="32"/>
          <w:szCs w:val="32"/>
        </w:rPr>
        <w:t>6.8</w:t>
      </w:r>
      <w:r>
        <w:rPr>
          <w:rFonts w:ascii="仿宋" w:hAnsi="仿宋" w:eastAsia="仿宋"/>
          <w:sz w:val="32"/>
          <w:szCs w:val="32"/>
        </w:rPr>
        <w:t>万元，主要原因</w:t>
      </w:r>
      <w:r>
        <w:rPr>
          <w:rFonts w:hint="eastAsia" w:ascii="仿宋" w:hAnsi="仿宋" w:eastAsia="仿宋"/>
          <w:sz w:val="32"/>
          <w:szCs w:val="32"/>
        </w:rPr>
        <w:t>是单位有新增人员</w:t>
      </w:r>
      <w:r>
        <w:rPr>
          <w:rFonts w:ascii="仿宋" w:hAnsi="仿宋" w:eastAsia="仿宋"/>
          <w:sz w:val="32"/>
          <w:szCs w:val="32"/>
        </w:rPr>
        <w:t>；项目支出减少</w:t>
      </w:r>
      <w:r>
        <w:rPr>
          <w:rFonts w:hint="eastAsia" w:ascii="仿宋" w:hAnsi="仿宋" w:eastAsia="仿宋"/>
          <w:sz w:val="32"/>
          <w:szCs w:val="32"/>
        </w:rPr>
        <w:t>246.18</w:t>
      </w:r>
      <w:r>
        <w:rPr>
          <w:rFonts w:ascii="仿宋" w:hAnsi="仿宋" w:eastAsia="仿宋"/>
          <w:sz w:val="32"/>
          <w:szCs w:val="32"/>
        </w:rPr>
        <w:t>万元，主要原因</w:t>
      </w:r>
      <w:r>
        <w:rPr>
          <w:rFonts w:hint="eastAsia" w:ascii="仿宋" w:hAnsi="仿宋" w:eastAsia="仿宋"/>
          <w:sz w:val="32"/>
          <w:szCs w:val="32"/>
        </w:rPr>
        <w:t>是本年度取消了医疗救助项目由财政局直接拨付至专户</w:t>
      </w:r>
      <w:r>
        <w:rPr>
          <w:rFonts w:ascii="仿宋" w:hAnsi="仿宋" w:eastAsia="仿宋"/>
          <w:sz w:val="32"/>
          <w:szCs w:val="32"/>
        </w:rPr>
        <w:t>。</w:t>
      </w:r>
    </w:p>
    <w:p w14:paraId="34246D75">
      <w:pPr>
        <w:spacing w:line="360" w:lineRule="auto"/>
        <w:ind w:firstLine="640" w:firstLineChars="200"/>
        <w:rPr>
          <w:rFonts w:ascii="仿宋" w:hAnsi="仿宋" w:eastAsia="仿宋"/>
          <w:sz w:val="32"/>
          <w:szCs w:val="32"/>
        </w:rPr>
      </w:pPr>
    </w:p>
    <w:p w14:paraId="43C548E2">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4F08B28C">
      <w:pPr>
        <w:spacing w:line="360" w:lineRule="auto"/>
        <w:ind w:firstLine="640" w:firstLineChars="200"/>
        <w:rPr>
          <w:rFonts w:ascii="仿宋" w:hAnsi="仿宋" w:eastAsia="仿宋"/>
          <w:b/>
          <w:sz w:val="32"/>
          <w:szCs w:val="32"/>
        </w:rPr>
      </w:pPr>
      <w:r>
        <w:rPr>
          <w:rFonts w:ascii="仿宋" w:hAnsi="仿宋" w:eastAsia="仿宋"/>
          <w:sz w:val="32"/>
          <w:szCs w:val="32"/>
        </w:rPr>
        <w:t>2021年我单位机关运行经费安排</w:t>
      </w:r>
      <w:r>
        <w:rPr>
          <w:rFonts w:hint="eastAsia" w:ascii="仿宋" w:hAnsi="仿宋" w:eastAsia="仿宋"/>
          <w:sz w:val="32"/>
          <w:szCs w:val="32"/>
        </w:rPr>
        <w:t>21.49</w:t>
      </w:r>
      <w:r>
        <w:rPr>
          <w:rFonts w:ascii="仿宋" w:hAnsi="仿宋" w:eastAsia="仿宋"/>
          <w:sz w:val="32"/>
          <w:szCs w:val="32"/>
        </w:rPr>
        <w:t>万元，其中办公费</w:t>
      </w:r>
      <w:r>
        <w:rPr>
          <w:rFonts w:hint="eastAsia" w:ascii="仿宋" w:hAnsi="仿宋" w:eastAsia="仿宋"/>
          <w:sz w:val="32"/>
          <w:szCs w:val="32"/>
        </w:rPr>
        <w:t>6.48</w:t>
      </w:r>
      <w:r>
        <w:rPr>
          <w:rFonts w:ascii="仿宋" w:hAnsi="仿宋" w:eastAsia="仿宋"/>
          <w:sz w:val="32"/>
          <w:szCs w:val="32"/>
        </w:rPr>
        <w:t>万元，邮电费</w:t>
      </w:r>
      <w:r>
        <w:rPr>
          <w:rFonts w:hint="eastAsia" w:ascii="仿宋" w:hAnsi="仿宋" w:eastAsia="仿宋"/>
          <w:sz w:val="32"/>
          <w:szCs w:val="32"/>
        </w:rPr>
        <w:t>3.72</w:t>
      </w:r>
      <w:r>
        <w:rPr>
          <w:rFonts w:ascii="仿宋" w:hAnsi="仿宋" w:eastAsia="仿宋"/>
          <w:sz w:val="32"/>
          <w:szCs w:val="32"/>
        </w:rPr>
        <w:t>万元，工会经费、福利费</w:t>
      </w:r>
      <w:r>
        <w:rPr>
          <w:rFonts w:hint="eastAsia" w:ascii="仿宋" w:hAnsi="仿宋" w:eastAsia="仿宋"/>
          <w:sz w:val="32"/>
          <w:szCs w:val="32"/>
        </w:rPr>
        <w:t>4</w:t>
      </w:r>
      <w:r>
        <w:rPr>
          <w:rFonts w:ascii="仿宋" w:hAnsi="仿宋" w:eastAsia="仿宋"/>
          <w:sz w:val="32"/>
          <w:szCs w:val="32"/>
        </w:rPr>
        <w:t>万元，公务用车运行维护费</w:t>
      </w:r>
      <w:r>
        <w:rPr>
          <w:rFonts w:hint="eastAsia" w:ascii="仿宋" w:hAnsi="仿宋" w:eastAsia="仿宋"/>
          <w:sz w:val="32"/>
          <w:szCs w:val="32"/>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4.59</w:t>
      </w:r>
      <w:r>
        <w:rPr>
          <w:rFonts w:ascii="仿宋" w:hAnsi="仿宋" w:eastAsia="仿宋"/>
          <w:sz w:val="32"/>
          <w:szCs w:val="32"/>
        </w:rPr>
        <w:t>万元。</w:t>
      </w:r>
    </w:p>
    <w:p w14:paraId="4BA7F427">
      <w:pPr>
        <w:spacing w:line="360" w:lineRule="auto"/>
        <w:jc w:val="center"/>
        <w:rPr>
          <w:rFonts w:ascii="黑体" w:hAnsi="黑体" w:eastAsia="黑体" w:cs="Times New Roman"/>
          <w:sz w:val="32"/>
          <w:szCs w:val="32"/>
        </w:rPr>
      </w:pPr>
    </w:p>
    <w:p w14:paraId="0DCDF601">
      <w:pPr>
        <w:spacing w:line="360" w:lineRule="auto"/>
        <w:jc w:val="center"/>
        <w:rPr>
          <w:rFonts w:ascii="黑体" w:hAnsi="黑体" w:eastAsia="黑体" w:cs="Times New Roman"/>
          <w:sz w:val="32"/>
          <w:szCs w:val="32"/>
        </w:rPr>
      </w:pPr>
    </w:p>
    <w:p w14:paraId="31AB0227">
      <w:pPr>
        <w:jc w:val="center"/>
        <w:outlineLvl w:val="0"/>
        <w:rPr>
          <w:rFonts w:ascii="方正小标宋_GBK" w:eastAsia="方正小标宋_GBK"/>
          <w:sz w:val="44"/>
        </w:rPr>
      </w:pPr>
    </w:p>
    <w:p w14:paraId="66E7ED98">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07BC0A0F">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53CC3344">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6AFBBC5F">
                  <w:pPr>
                    <w:spacing w:line="360" w:lineRule="auto"/>
                    <w:rPr>
                      <w:rFonts w:ascii="黑体" w:hAnsi="黑体" w:eastAsia="黑体" w:cs="宋体"/>
                      <w:kern w:val="0"/>
                      <w:sz w:val="32"/>
                      <w:szCs w:val="32"/>
                    </w:rPr>
                  </w:pPr>
                </w:p>
              </w:tc>
            </w:tr>
            <w:tr w14:paraId="40957D29">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4FE3EE1D">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312F4667">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4396505D">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2AE32DEF">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7D458E0">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041F7538">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1D035FAB">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2220A24A">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3DCF3A25">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478C21BA">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1B2AE52A">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1FE4FDFB">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3FEF9D6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7D2B4AF4">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14:paraId="63C56D21">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14:paraId="3815935B">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14:paraId="423D34C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1ACFD1E8">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49A3B37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4D82B0AE">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14:paraId="0A04C6BA">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14:paraId="7B17DC18">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14:paraId="3DEFE07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0975E395">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1D1D554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3774BEC3">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w:t>
                  </w:r>
                </w:p>
              </w:tc>
              <w:tc>
                <w:tcPr>
                  <w:tcW w:w="1418" w:type="dxa"/>
                  <w:tcBorders>
                    <w:top w:val="nil"/>
                    <w:left w:val="nil"/>
                    <w:bottom w:val="single" w:color="auto" w:sz="4" w:space="0"/>
                    <w:right w:val="single" w:color="auto" w:sz="4" w:space="0"/>
                  </w:tcBorders>
                  <w:vAlign w:val="center"/>
                </w:tcPr>
                <w:p w14:paraId="3B1950BA">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w:t>
                  </w:r>
                </w:p>
              </w:tc>
              <w:tc>
                <w:tcPr>
                  <w:tcW w:w="836" w:type="dxa"/>
                  <w:tcBorders>
                    <w:top w:val="nil"/>
                    <w:left w:val="nil"/>
                    <w:bottom w:val="single" w:color="auto" w:sz="4" w:space="0"/>
                    <w:right w:val="single" w:color="auto" w:sz="4" w:space="0"/>
                  </w:tcBorders>
                  <w:vAlign w:val="center"/>
                </w:tcPr>
                <w:p w14:paraId="2EFF7B5E">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14:paraId="3260FD2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0692D07E">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737F347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4CFEEA59">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2.5</w:t>
                  </w:r>
                </w:p>
              </w:tc>
              <w:tc>
                <w:tcPr>
                  <w:tcW w:w="1418" w:type="dxa"/>
                  <w:tcBorders>
                    <w:top w:val="nil"/>
                    <w:left w:val="nil"/>
                    <w:bottom w:val="single" w:color="auto" w:sz="4" w:space="0"/>
                    <w:right w:val="single" w:color="auto" w:sz="4" w:space="0"/>
                  </w:tcBorders>
                  <w:vAlign w:val="center"/>
                </w:tcPr>
                <w:p w14:paraId="6FF41E49">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2.5</w:t>
                  </w:r>
                </w:p>
              </w:tc>
              <w:tc>
                <w:tcPr>
                  <w:tcW w:w="836" w:type="dxa"/>
                  <w:tcBorders>
                    <w:top w:val="nil"/>
                    <w:left w:val="nil"/>
                    <w:bottom w:val="single" w:color="auto" w:sz="4" w:space="0"/>
                    <w:right w:val="single" w:color="auto" w:sz="4" w:space="0"/>
                  </w:tcBorders>
                  <w:vAlign w:val="center"/>
                </w:tcPr>
                <w:p w14:paraId="18BFCC3E">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14:paraId="73F022F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10D99627">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1ECA71A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118AFC55">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8.5</w:t>
                  </w:r>
                </w:p>
              </w:tc>
              <w:tc>
                <w:tcPr>
                  <w:tcW w:w="1418" w:type="dxa"/>
                  <w:tcBorders>
                    <w:top w:val="nil"/>
                    <w:left w:val="nil"/>
                    <w:bottom w:val="single" w:color="auto" w:sz="4" w:space="0"/>
                    <w:right w:val="single" w:color="auto" w:sz="4" w:space="0"/>
                  </w:tcBorders>
                  <w:vAlign w:val="center"/>
                </w:tcPr>
                <w:p w14:paraId="2BA63902">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8.5</w:t>
                  </w:r>
                </w:p>
              </w:tc>
              <w:tc>
                <w:tcPr>
                  <w:tcW w:w="836" w:type="dxa"/>
                  <w:tcBorders>
                    <w:top w:val="nil"/>
                    <w:left w:val="nil"/>
                    <w:bottom w:val="single" w:color="auto" w:sz="4" w:space="0"/>
                    <w:right w:val="single" w:color="auto" w:sz="4" w:space="0"/>
                  </w:tcBorders>
                  <w:vAlign w:val="center"/>
                </w:tcPr>
                <w:p w14:paraId="06661967">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14:paraId="5734747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7049A5C2">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5B443CE4">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32A281EA">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9DBC57C">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0AF26EC4">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8FFA66B">
                  <w:pPr>
                    <w:widowControl/>
                    <w:jc w:val="left"/>
                    <w:rPr>
                      <w:rFonts w:ascii="宋体" w:hAnsi="宋体" w:cs="宋体"/>
                      <w:kern w:val="0"/>
                      <w:sz w:val="24"/>
                      <w:szCs w:val="24"/>
                    </w:rPr>
                  </w:pPr>
                </w:p>
              </w:tc>
            </w:tr>
          </w:tbl>
          <w:p w14:paraId="68B61A83">
            <w:pPr>
              <w:widowControl/>
              <w:spacing w:line="520" w:lineRule="exact"/>
              <w:ind w:right="480"/>
              <w:rPr>
                <w:rFonts w:ascii="仿宋" w:hAnsi="仿宋" w:eastAsia="仿宋" w:cs="宋体"/>
                <w:kern w:val="0"/>
                <w:sz w:val="24"/>
                <w:szCs w:val="24"/>
              </w:rPr>
            </w:pPr>
          </w:p>
        </w:tc>
      </w:tr>
    </w:tbl>
    <w:p w14:paraId="6274E930">
      <w:pPr>
        <w:spacing w:line="360" w:lineRule="auto"/>
        <w:rPr>
          <w:rFonts w:ascii="黑体" w:hAnsi="黑体" w:eastAsia="黑体" w:cs="Times New Roman"/>
          <w:sz w:val="32"/>
          <w:szCs w:val="32"/>
        </w:rPr>
      </w:pPr>
    </w:p>
    <w:p w14:paraId="31590E3C">
      <w:pPr>
        <w:spacing w:line="360" w:lineRule="auto"/>
        <w:rPr>
          <w:rFonts w:ascii="黑体" w:hAnsi="黑体" w:eastAsia="黑体" w:cs="Times New Roman"/>
          <w:sz w:val="32"/>
          <w:szCs w:val="32"/>
        </w:rPr>
      </w:pPr>
    </w:p>
    <w:p w14:paraId="2511F421">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5E6496E0">
      <w:pPr>
        <w:spacing w:line="360" w:lineRule="auto"/>
        <w:jc w:val="center"/>
        <w:rPr>
          <w:rFonts w:ascii="黑体" w:hAnsi="黑体" w:eastAsia="黑体" w:cs="Times New Roman"/>
          <w:sz w:val="32"/>
          <w:szCs w:val="32"/>
        </w:rPr>
      </w:pPr>
    </w:p>
    <w:p w14:paraId="571ABCA3">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14:paraId="6F166D7C">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364395"/>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14:paraId="5751BF0E">
      <w:pPr>
        <w:spacing w:line="500" w:lineRule="exact"/>
        <w:ind w:firstLine="560" w:firstLineChars="200"/>
        <w:jc w:val="left"/>
        <w:rPr>
          <w:rFonts w:ascii="Times New Roman" w:eastAsia="方正仿宋_GBK"/>
          <w:sz w:val="28"/>
        </w:rPr>
      </w:pPr>
      <w:r>
        <w:rPr>
          <w:rFonts w:ascii="Times New Roman" w:eastAsia="方正仿宋_GBK"/>
          <w:sz w:val="28"/>
        </w:rPr>
        <w:t>习近平新时代中国特色社会主义思想为指导，全面落实区委部署，按照兜底线、织密网、建机制要求，坚持以</w:t>
      </w:r>
      <w:bookmarkStart w:id="12" w:name="_GoBack"/>
      <w:bookmarkEnd w:id="12"/>
      <w:r>
        <w:rPr>
          <w:rFonts w:hint="eastAsia" w:ascii="Times New Roman" w:eastAsia="方正仿宋_GBK"/>
          <w:sz w:val="28"/>
          <w:lang w:val="en-US" w:eastAsia="zh-CN"/>
        </w:rPr>
        <w:t>人</w:t>
      </w:r>
      <w:r>
        <w:rPr>
          <w:rFonts w:ascii="Times New Roman" w:eastAsia="方正仿宋_GBK"/>
          <w:sz w:val="28"/>
        </w:rPr>
        <w:t>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14:paraId="427BE5D7">
      <w:pPr>
        <w:spacing w:line="500" w:lineRule="exact"/>
        <w:ind w:firstLine="560" w:firstLineChars="200"/>
        <w:jc w:val="left"/>
        <w:rPr>
          <w:rFonts w:ascii="Times New Roman" w:eastAsia="方正仿宋_GBK"/>
          <w:sz w:val="28"/>
        </w:rPr>
      </w:pPr>
    </w:p>
    <w:p w14:paraId="6FFE9F1E">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 TC </w:instrText>
      </w:r>
      <w:bookmarkStart w:id="1" w:name="_Toc31364396"/>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14:paraId="1F099F1D">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保障城乡居民和贫困人口基本医疗权益</w:t>
      </w:r>
    </w:p>
    <w:p w14:paraId="6CD68645">
      <w:pPr>
        <w:spacing w:line="500" w:lineRule="exact"/>
        <w:ind w:firstLine="560" w:firstLineChars="200"/>
        <w:jc w:val="left"/>
        <w:rPr>
          <w:rFonts w:ascii="Times New Roman" w:eastAsia="方正仿宋_GBK"/>
          <w:sz w:val="28"/>
        </w:rPr>
      </w:pPr>
      <w:r>
        <w:rPr>
          <w:rFonts w:ascii="Times New Roman" w:eastAsia="方正仿宋_GBK"/>
          <w:sz w:val="28"/>
        </w:rPr>
        <w:t>绩效目标：巩固全区城乡居民基本医疗保险参保人数。稳定参保人数政策范围内住院费用报销比例。高血压、糖尿病门诊用药保障制度全面开展。落实贫困人口政策范围内住院保障政策。</w:t>
      </w:r>
    </w:p>
    <w:p w14:paraId="41EAFB1F">
      <w:pPr>
        <w:spacing w:line="500" w:lineRule="exact"/>
        <w:ind w:firstLine="560" w:firstLineChars="200"/>
        <w:jc w:val="left"/>
        <w:rPr>
          <w:rFonts w:ascii="Times New Roman" w:eastAsia="方正仿宋_GBK"/>
          <w:sz w:val="28"/>
        </w:rPr>
      </w:pPr>
      <w:r>
        <w:rPr>
          <w:rFonts w:ascii="Times New Roman" w:eastAsia="方正仿宋_GBK"/>
          <w:sz w:val="28"/>
        </w:rPr>
        <w:t>绩效指</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全区城乡居民参保率达到95%。参保人政策范围内住院报销比例平均达到75%。将高血压、糖尿病等门诊用药纳入医保报销范围。</w:t>
      </w:r>
    </w:p>
    <w:p w14:paraId="2EDD1ACF">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保障城乡困难群众基本医疗权益</w:t>
      </w:r>
    </w:p>
    <w:p w14:paraId="61C81989">
      <w:pPr>
        <w:spacing w:line="500" w:lineRule="exact"/>
        <w:ind w:firstLine="560" w:firstLineChars="200"/>
        <w:jc w:val="left"/>
        <w:rPr>
          <w:rFonts w:ascii="Times New Roman" w:eastAsia="方正仿宋_GBK"/>
          <w:sz w:val="28"/>
        </w:rPr>
      </w:pPr>
      <w:r>
        <w:rPr>
          <w:rFonts w:ascii="Times New Roman" w:eastAsia="方正仿宋_GBK"/>
          <w:sz w:val="28"/>
        </w:rPr>
        <w:t>绩效目标：对特困人员、低保对象患病住院实施医疗救助。加强医疗救助与基本医疗保险、大病保险的有效衔接。</w:t>
      </w:r>
    </w:p>
    <w:p w14:paraId="71A0561C">
      <w:pPr>
        <w:spacing w:line="500" w:lineRule="exact"/>
        <w:ind w:firstLine="560" w:firstLineChars="200"/>
        <w:jc w:val="left"/>
        <w:rPr>
          <w:rFonts w:ascii="Times New Roman" w:eastAsia="方正仿宋_GBK"/>
          <w:sz w:val="28"/>
        </w:rPr>
      </w:pPr>
      <w:r>
        <w:rPr>
          <w:rFonts w:ascii="Times New Roman" w:eastAsia="方正仿宋_GBK"/>
          <w:sz w:val="28"/>
        </w:rPr>
        <w:t>绩效指</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特困人员、低保对象在年度救助限额内政策范围内的住院救助比例达到70%。特困人员、低保对象的住院医疗救助实现与基本医保、大病保险的“一站式”直接结算。</w:t>
      </w:r>
    </w:p>
    <w:p w14:paraId="5D7203F0">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保障医疗保障基金安全可持续</w:t>
      </w:r>
    </w:p>
    <w:p w14:paraId="5E56ABF9">
      <w:pPr>
        <w:spacing w:line="500" w:lineRule="exact"/>
        <w:ind w:firstLine="560" w:firstLineChars="200"/>
        <w:jc w:val="left"/>
        <w:rPr>
          <w:rFonts w:ascii="Times New Roman" w:eastAsia="方正仿宋_GBK"/>
          <w:sz w:val="28"/>
        </w:rPr>
      </w:pPr>
      <w:r>
        <w:rPr>
          <w:rFonts w:ascii="Times New Roman" w:eastAsia="方正仿宋_GBK"/>
          <w:sz w:val="28"/>
        </w:rPr>
        <w:t>绩效目</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巩固基金监管成果，对发现的医疗保障领域各种违规违法问题从严从重严肃处理，管好用好“百姓”救命钱。</w:t>
      </w:r>
    </w:p>
    <w:p w14:paraId="6AA7A5D1">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效指</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持续开展打击欺诈骗保维护基金安全活动。组织对全省基金监管人员开展专项业务培训，通过开展省级飞行检查、省市互查、以查代训，全面提升监管能力。强化信息化监管手段，提升信息化监管水平。</w:t>
      </w:r>
    </w:p>
    <w:p w14:paraId="3D7A470F">
      <w:pPr>
        <w:spacing w:line="500" w:lineRule="exact"/>
        <w:ind w:firstLine="560" w:firstLineChars="200"/>
        <w:jc w:val="left"/>
        <w:rPr>
          <w:rFonts w:ascii="Times New Roman" w:eastAsia="方正仿宋_GBK"/>
          <w:sz w:val="28"/>
        </w:rPr>
      </w:pPr>
      <w:r>
        <w:rPr>
          <w:rFonts w:hint="eastAsia" w:ascii="Times New Roman" w:eastAsia="方正仿宋_GBK"/>
          <w:sz w:val="28"/>
        </w:rPr>
        <w:t>4、</w:t>
      </w:r>
      <w:r>
        <w:rPr>
          <w:rFonts w:ascii="Times New Roman" w:eastAsia="方正仿宋_GBK"/>
          <w:sz w:val="28"/>
        </w:rPr>
        <w:t>做好医疗保障综合业务</w:t>
      </w:r>
    </w:p>
    <w:p w14:paraId="376D691F">
      <w:pPr>
        <w:spacing w:line="500" w:lineRule="exact"/>
        <w:ind w:firstLine="560" w:firstLineChars="200"/>
        <w:jc w:val="left"/>
        <w:rPr>
          <w:rFonts w:ascii="Times New Roman" w:eastAsia="方正仿宋_GBK"/>
          <w:sz w:val="28"/>
        </w:rPr>
      </w:pPr>
      <w:r>
        <w:rPr>
          <w:rFonts w:ascii="Times New Roman" w:eastAsia="方正仿宋_GBK"/>
          <w:sz w:val="28"/>
        </w:rPr>
        <w:t>继续做好药品集中采购和使用试点工作；做好医保药品目录调整工作；保障机关和经办服务场所正常运转，增强医疗保障事业高质量发展能力。</w:t>
      </w:r>
    </w:p>
    <w:p w14:paraId="7EE32C91">
      <w:pPr>
        <w:spacing w:line="500" w:lineRule="exact"/>
        <w:ind w:firstLine="560" w:firstLineChars="200"/>
        <w:jc w:val="left"/>
        <w:rPr>
          <w:rFonts w:ascii="Times New Roman" w:eastAsia="方正仿宋_GBK"/>
          <w:sz w:val="28"/>
        </w:rPr>
      </w:pPr>
      <w:r>
        <w:rPr>
          <w:rFonts w:ascii="Times New Roman" w:eastAsia="方正仿宋_GBK"/>
          <w:sz w:val="28"/>
        </w:rPr>
        <w:t>绩效指标：按照国家和区委区政府工作部署，按时保质保量完成各项工作任务，医疗保障服务对象满意度稳步提高。</w:t>
      </w:r>
    </w:p>
    <w:p w14:paraId="764B09A1">
      <w:pPr>
        <w:spacing w:line="500" w:lineRule="exact"/>
        <w:ind w:firstLine="560" w:firstLineChars="200"/>
        <w:jc w:val="left"/>
        <w:rPr>
          <w:rFonts w:ascii="Times New Roman" w:eastAsia="方正仿宋_GBK"/>
          <w:sz w:val="28"/>
        </w:rPr>
      </w:pPr>
    </w:p>
    <w:p w14:paraId="402CC944">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TC </w:instrText>
      </w:r>
      <w:bookmarkStart w:id="2" w:name="_Toc31364397"/>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14:paraId="3004FAFC">
      <w:pPr>
        <w:spacing w:line="500" w:lineRule="exact"/>
        <w:ind w:firstLine="560" w:firstLineChars="200"/>
        <w:jc w:val="left"/>
        <w:rPr>
          <w:rFonts w:ascii="Times New Roman" w:eastAsia="方正仿宋_GBK"/>
          <w:sz w:val="28"/>
        </w:rPr>
      </w:pPr>
      <w:r>
        <w:rPr>
          <w:rFonts w:ascii="Times New Roman" w:eastAsia="方正仿宋_GBK"/>
          <w:sz w:val="28"/>
        </w:rPr>
        <w:t>1、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14:paraId="18A0EB8E">
      <w:pPr>
        <w:spacing w:line="500" w:lineRule="exact"/>
        <w:ind w:firstLine="560" w:firstLineChars="200"/>
        <w:jc w:val="left"/>
        <w:rPr>
          <w:rFonts w:ascii="Times New Roman" w:eastAsia="方正仿宋_GBK"/>
          <w:sz w:val="28"/>
        </w:rPr>
      </w:pPr>
      <w:r>
        <w:rPr>
          <w:rFonts w:ascii="Times New Roman" w:eastAsia="方正仿宋_GBK"/>
          <w:sz w:val="28"/>
        </w:rPr>
        <w:t>2、全力做好医疗保障重点工作。坚持以人民为中心的发展思想，按照兜底线、织密网、建机制的要求，统筹设计更加公平、可持续发展的医疗保障制度，推进医疗、医保、医药、医价“四医联动”改革，扎实做好药品集中采购和使用试点工作，做实基本医疗保障市级统筹，持续开展打击欺诈骗保维护基金安全活动，积极做好付费试点工作，探索推进医用耗材带量采购，建成全省统一的医疗保障信息平台，强化“互联网+医保”应用，努力为参保人提供更加便捷可及的医疗保障公共服务。</w:t>
      </w:r>
    </w:p>
    <w:p w14:paraId="6486F7DB">
      <w:pPr>
        <w:spacing w:line="500" w:lineRule="exact"/>
        <w:ind w:firstLine="560" w:firstLineChars="200"/>
        <w:jc w:val="left"/>
        <w:rPr>
          <w:rFonts w:ascii="Times New Roman" w:eastAsia="方正仿宋_GBK"/>
          <w:sz w:val="28"/>
        </w:rPr>
      </w:pPr>
      <w:r>
        <w:rPr>
          <w:rFonts w:ascii="Times New Roman" w:eastAsia="方正仿宋_GBK"/>
          <w:sz w:val="28"/>
        </w:rPr>
        <w:t>3、加强资金支出管理。围绕年度重点工作，进一步优化支出结构，编细编实预算、按规定及时下达资金，确保支出进度达标。积极开展预算资金使用绩效运行监控，发现问题及时采取措施，确保绩效目标如期保质实现。</w:t>
      </w:r>
    </w:p>
    <w:p w14:paraId="3A87D6E8">
      <w:pPr>
        <w:spacing w:line="500" w:lineRule="exact"/>
        <w:ind w:firstLine="560" w:firstLineChars="200"/>
        <w:jc w:val="left"/>
        <w:rPr>
          <w:rFonts w:ascii="Times New Roman" w:eastAsia="方正仿宋_GBK"/>
          <w:sz w:val="28"/>
        </w:rPr>
      </w:pPr>
      <w:r>
        <w:rPr>
          <w:rFonts w:ascii="Times New Roman" w:eastAsia="方正仿宋_GBK"/>
          <w:sz w:val="28"/>
        </w:rPr>
        <w:t>4、积极做好绩效自评。按财政要求开展上年度单位预算绩效自评和重点评价工作，对评价中发现的问题及时整改，调整优化支出结构，提高财政资金使用效益。</w:t>
      </w:r>
    </w:p>
    <w:p w14:paraId="36C1D08A">
      <w:pPr>
        <w:spacing w:line="500" w:lineRule="exact"/>
        <w:ind w:firstLine="560" w:firstLineChars="200"/>
        <w:jc w:val="left"/>
        <w:rPr>
          <w:rFonts w:ascii="Times New Roman" w:eastAsia="方正仿宋_GBK"/>
          <w:sz w:val="28"/>
        </w:rPr>
      </w:pPr>
      <w:r>
        <w:rPr>
          <w:rFonts w:ascii="Times New Roman" w:eastAsia="方正仿宋_GBK"/>
          <w:sz w:val="28"/>
        </w:rPr>
        <w:t>5、加强内部监督。加强内部监督制度建设，对绩效运行情况、重大支出等事项的决策和执行进行督导，对会计资料进行内部审计，配合做好审计、财政监督等外部监督，确保财政资金安全有效。</w:t>
      </w:r>
    </w:p>
    <w:p w14:paraId="089F5E75">
      <w:pPr>
        <w:jc w:val="center"/>
        <w:outlineLvl w:val="0"/>
        <w:rPr>
          <w:rFonts w:ascii="方正小标宋_GBK" w:eastAsia="方正小标宋_GBK"/>
          <w:sz w:val="44"/>
        </w:rPr>
      </w:pPr>
      <w:r>
        <w:rPr>
          <w:rFonts w:ascii="Times New Roman" w:eastAsia="方正仿宋_GBK"/>
          <w:sz w:val="28"/>
        </w:rPr>
        <w:t>6、加强宣传培训调研。加强系统内人员培训，提高职工业务素质；加强调研，提出优化财政资金配置、提高资金使用效益的意见；加大宣传力度，强化预算绩效管理意识，促进预算绩效水平进一步提升。</w:t>
      </w:r>
    </w:p>
    <w:p w14:paraId="7411185C">
      <w:pPr>
        <w:spacing w:line="360" w:lineRule="auto"/>
        <w:ind w:firstLine="640" w:firstLineChars="200"/>
        <w:rPr>
          <w:rFonts w:ascii="仿宋" w:hAnsi="仿宋" w:eastAsia="仿宋"/>
          <w:sz w:val="32"/>
          <w:szCs w:val="32"/>
        </w:rPr>
      </w:pPr>
    </w:p>
    <w:p w14:paraId="1C1CCF74">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76D9F8F5">
      <w:pPr>
        <w:spacing w:line="360" w:lineRule="auto"/>
        <w:ind w:firstLine="640" w:firstLineChars="200"/>
        <w:rPr>
          <w:rFonts w:ascii="仿宋" w:hAnsi="仿宋" w:eastAsia="仿宋"/>
          <w:sz w:val="32"/>
          <w:szCs w:val="32"/>
        </w:rPr>
      </w:pPr>
    </w:p>
    <w:p w14:paraId="06B51F7A">
      <w:pPr>
        <w:ind w:firstLine="562" w:firstLineChars="200"/>
        <w:jc w:val="left"/>
        <w:outlineLvl w:val="3"/>
        <w:rPr>
          <w:rFonts w:ascii="Times New Roman" w:hAnsi="宋体" w:eastAsia="宋体"/>
          <w:b/>
          <w:sz w:val="28"/>
        </w:rPr>
      </w:pPr>
      <w:bookmarkStart w:id="3" w:name="_Toc66960114"/>
      <w:r>
        <w:rPr>
          <w:rFonts w:ascii="方正仿宋_GBK" w:eastAsia="方正仿宋_GBK"/>
          <w:b/>
          <w:sz w:val="28"/>
        </w:rPr>
        <w:t>1.打击欺诈骗保奖励资金绩效目标表</w:t>
      </w:r>
      <w:bookmarkEnd w:id="3"/>
      <w:r>
        <w:fldChar w:fldCharType="begin"/>
      </w:r>
      <w:r>
        <w:rPr>
          <w:rFonts w:ascii="方正仿宋_GBK" w:eastAsia="方正仿宋_GBK"/>
          <w:b/>
          <w:sz w:val="28"/>
        </w:rPr>
        <w:instrText xml:space="preserve"> TC 1、打击欺诈骗保奖励资金绩效目标表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16C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8326AD0">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6FE78E28">
            <w:pPr>
              <w:spacing w:line="300" w:lineRule="exact"/>
              <w:jc w:val="right"/>
              <w:rPr>
                <w:rFonts w:ascii="方正书宋_GBK" w:eastAsia="方正书宋_GBK"/>
              </w:rPr>
            </w:pPr>
            <w:r>
              <w:rPr>
                <w:rFonts w:ascii="方正书宋_GBK" w:eastAsia="方正书宋_GBK"/>
              </w:rPr>
              <w:t>单位：元</w:t>
            </w:r>
          </w:p>
        </w:tc>
      </w:tr>
      <w:tr w14:paraId="0551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E973314">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4EFFEDA">
            <w:pPr>
              <w:spacing w:line="300" w:lineRule="exact"/>
              <w:jc w:val="left"/>
              <w:rPr>
                <w:rFonts w:ascii="方正书宋_GBK" w:eastAsia="方正书宋_GBK"/>
              </w:rPr>
            </w:pPr>
            <w:r>
              <w:rPr>
                <w:rFonts w:ascii="方正书宋_GBK" w:eastAsia="方正书宋_GBK"/>
              </w:rPr>
              <w:t>1306252101U02L6L7C2VE</w:t>
            </w:r>
          </w:p>
        </w:tc>
        <w:tc>
          <w:tcPr>
            <w:tcW w:w="1587" w:type="dxa"/>
            <w:shd w:val="clear" w:color="auto" w:fill="auto"/>
            <w:vAlign w:val="center"/>
          </w:tcPr>
          <w:p w14:paraId="44325F4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79980D8">
            <w:pPr>
              <w:spacing w:line="300" w:lineRule="exact"/>
              <w:jc w:val="left"/>
              <w:rPr>
                <w:rFonts w:ascii="方正书宋_GBK" w:eastAsia="方正书宋_GBK"/>
              </w:rPr>
            </w:pPr>
            <w:r>
              <w:rPr>
                <w:rFonts w:ascii="方正书宋_GBK" w:eastAsia="方正书宋_GBK"/>
              </w:rPr>
              <w:t>打击欺诈骗保奖励资金</w:t>
            </w:r>
          </w:p>
        </w:tc>
      </w:tr>
      <w:tr w14:paraId="63AE8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A60F41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673CBE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7D5AE15">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14:paraId="21E22B5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3F0A3A4">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14:paraId="167FCF5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C2F839E">
            <w:pPr>
              <w:spacing w:line="300" w:lineRule="exact"/>
              <w:jc w:val="left"/>
              <w:rPr>
                <w:rFonts w:ascii="方正书宋_GBK" w:eastAsia="方正书宋_GBK"/>
              </w:rPr>
            </w:pPr>
            <w:r>
              <w:rPr>
                <w:rFonts w:ascii="方正书宋_GBK" w:eastAsia="方正书宋_GBK"/>
              </w:rPr>
              <w:t>0</w:t>
            </w:r>
          </w:p>
        </w:tc>
      </w:tr>
      <w:tr w14:paraId="0E98D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D4C03C3">
            <w:pPr>
              <w:spacing w:line="300" w:lineRule="exact"/>
              <w:jc w:val="left"/>
              <w:outlineLvl w:val="3"/>
            </w:pPr>
          </w:p>
        </w:tc>
        <w:tc>
          <w:tcPr>
            <w:tcW w:w="8278" w:type="dxa"/>
            <w:gridSpan w:val="6"/>
            <w:shd w:val="clear" w:color="auto" w:fill="auto"/>
            <w:vAlign w:val="center"/>
          </w:tcPr>
          <w:p w14:paraId="61F89F67">
            <w:pPr>
              <w:spacing w:line="300" w:lineRule="exact"/>
              <w:jc w:val="left"/>
              <w:rPr>
                <w:rFonts w:ascii="方正书宋_GBK" w:eastAsia="方正书宋_GBK"/>
              </w:rPr>
            </w:pPr>
            <w:r>
              <w:rPr>
                <w:rFonts w:ascii="方正书宋_GBK" w:eastAsia="方正书宋_GBK"/>
              </w:rPr>
              <w:t>奖励举报欺诈骗保人员</w:t>
            </w:r>
          </w:p>
        </w:tc>
      </w:tr>
      <w:tr w14:paraId="11F5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84EDF2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5E7C69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1BA05B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49904F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E551DCD">
            <w:pPr>
              <w:spacing w:line="300" w:lineRule="exact"/>
              <w:jc w:val="center"/>
              <w:rPr>
                <w:rFonts w:ascii="方正书宋_GBK" w:eastAsia="方正书宋_GBK"/>
                <w:b/>
              </w:rPr>
            </w:pPr>
            <w:r>
              <w:rPr>
                <w:rFonts w:ascii="方正书宋_GBK" w:eastAsia="方正书宋_GBK"/>
                <w:b/>
              </w:rPr>
              <w:t>12月底</w:t>
            </w:r>
          </w:p>
        </w:tc>
      </w:tr>
      <w:tr w14:paraId="2073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6B14BEC">
            <w:pPr>
              <w:spacing w:line="300" w:lineRule="exact"/>
              <w:jc w:val="left"/>
              <w:outlineLvl w:val="3"/>
            </w:pPr>
          </w:p>
        </w:tc>
        <w:tc>
          <w:tcPr>
            <w:tcW w:w="2410" w:type="dxa"/>
            <w:gridSpan w:val="2"/>
            <w:tcBorders>
              <w:bottom w:val="single" w:color="000000" w:sz="6" w:space="0"/>
            </w:tcBorders>
            <w:shd w:val="clear" w:color="auto" w:fill="auto"/>
            <w:vAlign w:val="center"/>
          </w:tcPr>
          <w:p w14:paraId="740AEC8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727BC6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A45FDA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65B4A39">
            <w:pPr>
              <w:spacing w:line="300" w:lineRule="exact"/>
              <w:jc w:val="center"/>
              <w:rPr>
                <w:rFonts w:ascii="方正书宋_GBK" w:eastAsia="方正书宋_GBK"/>
              </w:rPr>
            </w:pPr>
            <w:r>
              <w:rPr>
                <w:rFonts w:ascii="方正书宋_GBK" w:eastAsia="方正书宋_GBK"/>
              </w:rPr>
              <w:t>100.00%</w:t>
            </w:r>
          </w:p>
        </w:tc>
      </w:tr>
      <w:tr w14:paraId="54B24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A0DDC7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0BEFF12">
            <w:pPr>
              <w:spacing w:line="300" w:lineRule="exact"/>
              <w:jc w:val="left"/>
              <w:rPr>
                <w:rFonts w:ascii="方正书宋_GBK" w:eastAsia="方正书宋_GBK"/>
              </w:rPr>
            </w:pPr>
            <w:r>
              <w:rPr>
                <w:rFonts w:ascii="方正书宋_GBK" w:eastAsia="方正书宋_GBK"/>
              </w:rPr>
              <w:t>1.按要求奖励举报欺诈骗保人员</w:t>
            </w:r>
          </w:p>
          <w:p w14:paraId="6745A2F5">
            <w:pPr>
              <w:spacing w:line="300" w:lineRule="exact"/>
              <w:jc w:val="left"/>
              <w:rPr>
                <w:rFonts w:ascii="方正书宋_GBK" w:eastAsia="方正书宋_GBK"/>
              </w:rPr>
            </w:pPr>
            <w:r>
              <w:rPr>
                <w:rFonts w:ascii="方正书宋_GBK" w:eastAsia="方正书宋_GBK"/>
              </w:rPr>
              <w:t>2.有效减少欺诈骗保行为</w:t>
            </w:r>
          </w:p>
        </w:tc>
      </w:tr>
    </w:tbl>
    <w:p w14:paraId="45818E26">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71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F162DD">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784C9A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0BD4D3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7C2E7C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5B92D6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AB8EB36">
            <w:pPr>
              <w:spacing w:line="300" w:lineRule="exact"/>
              <w:jc w:val="center"/>
              <w:rPr>
                <w:rFonts w:ascii="方正书宋_GBK" w:eastAsia="方正书宋_GBK"/>
                <w:b/>
              </w:rPr>
            </w:pPr>
            <w:r>
              <w:rPr>
                <w:rFonts w:ascii="方正书宋_GBK" w:eastAsia="方正书宋_GBK"/>
                <w:b/>
              </w:rPr>
              <w:t>指标值确定依据</w:t>
            </w:r>
          </w:p>
        </w:tc>
      </w:tr>
      <w:tr w14:paraId="0938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BB0CAD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DDB7BB6">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D228FDD">
            <w:pPr>
              <w:spacing w:line="300" w:lineRule="exact"/>
              <w:jc w:val="left"/>
              <w:rPr>
                <w:rFonts w:ascii="方正书宋_GBK" w:eastAsia="方正书宋_GBK"/>
              </w:rPr>
            </w:pPr>
            <w:r>
              <w:rPr>
                <w:rFonts w:ascii="方正书宋_GBK" w:eastAsia="方正书宋_GBK"/>
              </w:rPr>
              <w:t>举报欺诈骗保人员</w:t>
            </w:r>
          </w:p>
        </w:tc>
        <w:tc>
          <w:tcPr>
            <w:tcW w:w="2891" w:type="dxa"/>
            <w:shd w:val="clear" w:color="auto" w:fill="auto"/>
            <w:vAlign w:val="center"/>
          </w:tcPr>
          <w:p w14:paraId="6E011852">
            <w:pPr>
              <w:spacing w:line="300" w:lineRule="exact"/>
              <w:jc w:val="left"/>
              <w:rPr>
                <w:rFonts w:ascii="方正书宋_GBK" w:eastAsia="方正书宋_GBK"/>
              </w:rPr>
            </w:pPr>
            <w:r>
              <w:rPr>
                <w:rFonts w:ascii="方正书宋_GBK" w:eastAsia="方正书宋_GBK"/>
              </w:rPr>
              <w:t>举报欺诈骗保人员</w:t>
            </w:r>
          </w:p>
        </w:tc>
        <w:tc>
          <w:tcPr>
            <w:tcW w:w="1276" w:type="dxa"/>
            <w:shd w:val="clear" w:color="auto" w:fill="auto"/>
            <w:vAlign w:val="center"/>
          </w:tcPr>
          <w:p w14:paraId="32790A00">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5C8B7F94">
            <w:pPr>
              <w:spacing w:line="300" w:lineRule="exact"/>
              <w:jc w:val="left"/>
              <w:rPr>
                <w:rFonts w:ascii="方正书宋_GBK" w:eastAsia="方正书宋_GBK"/>
              </w:rPr>
            </w:pPr>
            <w:r>
              <w:rPr>
                <w:rFonts w:ascii="方正书宋_GBK" w:eastAsia="方正书宋_GBK"/>
              </w:rPr>
              <w:t>计划标准</w:t>
            </w:r>
          </w:p>
        </w:tc>
      </w:tr>
      <w:tr w14:paraId="4432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9A170E">
            <w:pPr>
              <w:spacing w:line="300" w:lineRule="exact"/>
              <w:jc w:val="center"/>
              <w:rPr>
                <w:rFonts w:ascii="方正书宋_GBK" w:eastAsia="方正书宋_GBK"/>
              </w:rPr>
            </w:pPr>
          </w:p>
        </w:tc>
        <w:tc>
          <w:tcPr>
            <w:tcW w:w="1134" w:type="dxa"/>
            <w:shd w:val="clear" w:color="auto" w:fill="auto"/>
            <w:vAlign w:val="center"/>
          </w:tcPr>
          <w:p w14:paraId="7C73204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A50124B">
            <w:pPr>
              <w:spacing w:line="300" w:lineRule="exact"/>
              <w:jc w:val="left"/>
              <w:rPr>
                <w:rFonts w:ascii="方正书宋_GBK" w:eastAsia="方正书宋_GBK"/>
              </w:rPr>
            </w:pPr>
            <w:r>
              <w:rPr>
                <w:rFonts w:ascii="方正书宋_GBK" w:eastAsia="方正书宋_GBK"/>
              </w:rPr>
              <w:t>及时发放奖励资金</w:t>
            </w:r>
          </w:p>
        </w:tc>
        <w:tc>
          <w:tcPr>
            <w:tcW w:w="2891" w:type="dxa"/>
            <w:shd w:val="clear" w:color="auto" w:fill="auto"/>
            <w:vAlign w:val="center"/>
          </w:tcPr>
          <w:p w14:paraId="5687CECE">
            <w:pPr>
              <w:spacing w:line="300" w:lineRule="exact"/>
              <w:jc w:val="left"/>
              <w:rPr>
                <w:rFonts w:ascii="方正书宋_GBK" w:eastAsia="方正书宋_GBK"/>
              </w:rPr>
            </w:pPr>
            <w:r>
              <w:rPr>
                <w:rFonts w:ascii="方正书宋_GBK" w:eastAsia="方正书宋_GBK"/>
              </w:rPr>
              <w:t>及时发放奖励资金</w:t>
            </w:r>
          </w:p>
        </w:tc>
        <w:tc>
          <w:tcPr>
            <w:tcW w:w="1276" w:type="dxa"/>
            <w:shd w:val="clear" w:color="auto" w:fill="auto"/>
            <w:vAlign w:val="center"/>
          </w:tcPr>
          <w:p w14:paraId="0E9AEB22">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622BCD6E">
            <w:pPr>
              <w:spacing w:line="300" w:lineRule="exact"/>
              <w:jc w:val="left"/>
              <w:rPr>
                <w:rFonts w:ascii="方正书宋_GBK" w:eastAsia="方正书宋_GBK"/>
              </w:rPr>
            </w:pPr>
            <w:r>
              <w:rPr>
                <w:rFonts w:ascii="方正书宋_GBK" w:eastAsia="方正书宋_GBK"/>
              </w:rPr>
              <w:t>计划标准</w:t>
            </w:r>
          </w:p>
        </w:tc>
      </w:tr>
      <w:tr w14:paraId="00388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9042DE">
            <w:pPr>
              <w:spacing w:line="300" w:lineRule="exact"/>
              <w:jc w:val="center"/>
              <w:rPr>
                <w:rFonts w:ascii="方正书宋_GBK" w:eastAsia="方正书宋_GBK"/>
              </w:rPr>
            </w:pPr>
          </w:p>
        </w:tc>
        <w:tc>
          <w:tcPr>
            <w:tcW w:w="1134" w:type="dxa"/>
            <w:shd w:val="clear" w:color="auto" w:fill="auto"/>
            <w:vAlign w:val="center"/>
          </w:tcPr>
          <w:p w14:paraId="4B3DE90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EFA02DB">
            <w:pPr>
              <w:spacing w:line="300" w:lineRule="exact"/>
              <w:jc w:val="left"/>
              <w:rPr>
                <w:rFonts w:ascii="方正书宋_GBK" w:eastAsia="方正书宋_GBK"/>
              </w:rPr>
            </w:pPr>
            <w:r>
              <w:rPr>
                <w:rFonts w:ascii="方正书宋_GBK" w:eastAsia="方正书宋_GBK"/>
              </w:rPr>
              <w:t>奖励资金到位</w:t>
            </w:r>
          </w:p>
        </w:tc>
        <w:tc>
          <w:tcPr>
            <w:tcW w:w="2891" w:type="dxa"/>
            <w:shd w:val="clear" w:color="auto" w:fill="auto"/>
            <w:vAlign w:val="center"/>
          </w:tcPr>
          <w:p w14:paraId="041743BC">
            <w:pPr>
              <w:spacing w:line="300" w:lineRule="exact"/>
              <w:jc w:val="left"/>
              <w:rPr>
                <w:rFonts w:ascii="方正书宋_GBK" w:eastAsia="方正书宋_GBK"/>
              </w:rPr>
            </w:pPr>
            <w:r>
              <w:rPr>
                <w:rFonts w:ascii="方正书宋_GBK" w:eastAsia="方正书宋_GBK"/>
              </w:rPr>
              <w:t>对符合政策的举报人员的奖励资金及时到位情况</w:t>
            </w:r>
          </w:p>
        </w:tc>
        <w:tc>
          <w:tcPr>
            <w:tcW w:w="1276" w:type="dxa"/>
            <w:shd w:val="clear" w:color="auto" w:fill="auto"/>
            <w:vAlign w:val="center"/>
          </w:tcPr>
          <w:p w14:paraId="0329A67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49E20A0">
            <w:pPr>
              <w:spacing w:line="300" w:lineRule="exact"/>
              <w:jc w:val="left"/>
              <w:rPr>
                <w:rFonts w:ascii="方正书宋_GBK" w:eastAsia="方正书宋_GBK"/>
              </w:rPr>
            </w:pPr>
            <w:r>
              <w:rPr>
                <w:rFonts w:ascii="方正书宋_GBK" w:eastAsia="方正书宋_GBK"/>
              </w:rPr>
              <w:t>计划标准</w:t>
            </w:r>
          </w:p>
        </w:tc>
      </w:tr>
      <w:tr w14:paraId="187B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FD5F5D">
            <w:pPr>
              <w:spacing w:line="300" w:lineRule="exact"/>
              <w:jc w:val="center"/>
              <w:rPr>
                <w:rFonts w:ascii="方正书宋_GBK" w:eastAsia="方正书宋_GBK"/>
              </w:rPr>
            </w:pPr>
          </w:p>
        </w:tc>
        <w:tc>
          <w:tcPr>
            <w:tcW w:w="1134" w:type="dxa"/>
            <w:shd w:val="clear" w:color="auto" w:fill="auto"/>
            <w:vAlign w:val="center"/>
          </w:tcPr>
          <w:p w14:paraId="3154C84F">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16E9EB3">
            <w:pPr>
              <w:spacing w:line="300" w:lineRule="exact"/>
              <w:jc w:val="left"/>
              <w:rPr>
                <w:rFonts w:ascii="方正书宋_GBK" w:eastAsia="方正书宋_GBK"/>
              </w:rPr>
            </w:pPr>
            <w:r>
              <w:rPr>
                <w:rFonts w:ascii="方正书宋_GBK" w:eastAsia="方正书宋_GBK"/>
              </w:rPr>
              <w:t>举报欺诈骗保执行率</w:t>
            </w:r>
          </w:p>
        </w:tc>
        <w:tc>
          <w:tcPr>
            <w:tcW w:w="2891" w:type="dxa"/>
            <w:shd w:val="clear" w:color="auto" w:fill="auto"/>
            <w:vAlign w:val="center"/>
          </w:tcPr>
          <w:p w14:paraId="4853E15E">
            <w:pPr>
              <w:spacing w:line="300" w:lineRule="exact"/>
              <w:jc w:val="left"/>
              <w:rPr>
                <w:rFonts w:ascii="方正书宋_GBK" w:eastAsia="方正书宋_GBK"/>
              </w:rPr>
            </w:pPr>
            <w:r>
              <w:rPr>
                <w:rFonts w:ascii="方正书宋_GBK" w:eastAsia="方正书宋_GBK"/>
              </w:rPr>
              <w:t>举报欺诈骗保执行率</w:t>
            </w:r>
          </w:p>
        </w:tc>
        <w:tc>
          <w:tcPr>
            <w:tcW w:w="1276" w:type="dxa"/>
            <w:shd w:val="clear" w:color="auto" w:fill="auto"/>
            <w:vAlign w:val="center"/>
          </w:tcPr>
          <w:p w14:paraId="3EDDB06D">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2A1AF241">
            <w:pPr>
              <w:spacing w:line="300" w:lineRule="exact"/>
              <w:jc w:val="left"/>
              <w:rPr>
                <w:rFonts w:ascii="方正书宋_GBK" w:eastAsia="方正书宋_GBK"/>
              </w:rPr>
            </w:pPr>
            <w:r>
              <w:rPr>
                <w:rFonts w:ascii="方正书宋_GBK" w:eastAsia="方正书宋_GBK"/>
              </w:rPr>
              <w:t>计划标准</w:t>
            </w:r>
          </w:p>
        </w:tc>
      </w:tr>
      <w:tr w14:paraId="658E4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33FB533">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41051A6">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15F67F4">
            <w:pPr>
              <w:spacing w:line="300" w:lineRule="exact"/>
              <w:jc w:val="left"/>
              <w:rPr>
                <w:rFonts w:ascii="方正书宋_GBK" w:eastAsia="方正书宋_GBK"/>
              </w:rPr>
            </w:pPr>
            <w:r>
              <w:rPr>
                <w:rFonts w:ascii="方正书宋_GBK" w:eastAsia="方正书宋_GBK"/>
              </w:rPr>
              <w:t>减少欺诈骗保行为</w:t>
            </w:r>
          </w:p>
        </w:tc>
        <w:tc>
          <w:tcPr>
            <w:tcW w:w="2891" w:type="dxa"/>
            <w:shd w:val="clear" w:color="auto" w:fill="auto"/>
            <w:vAlign w:val="center"/>
          </w:tcPr>
          <w:p w14:paraId="50C6C061">
            <w:pPr>
              <w:spacing w:line="300" w:lineRule="exact"/>
              <w:jc w:val="left"/>
              <w:rPr>
                <w:rFonts w:ascii="方正书宋_GBK" w:eastAsia="方正书宋_GBK"/>
              </w:rPr>
            </w:pPr>
            <w:r>
              <w:rPr>
                <w:rFonts w:ascii="方正书宋_GBK" w:eastAsia="方正书宋_GBK"/>
              </w:rPr>
              <w:t>减少欺诈骗保行为</w:t>
            </w:r>
          </w:p>
        </w:tc>
        <w:tc>
          <w:tcPr>
            <w:tcW w:w="1276" w:type="dxa"/>
            <w:shd w:val="clear" w:color="auto" w:fill="auto"/>
            <w:vAlign w:val="center"/>
          </w:tcPr>
          <w:p w14:paraId="4864A6FD">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w:t>
            </w:r>
          </w:p>
        </w:tc>
        <w:tc>
          <w:tcPr>
            <w:tcW w:w="1701" w:type="dxa"/>
            <w:shd w:val="clear" w:color="auto" w:fill="auto"/>
            <w:vAlign w:val="center"/>
          </w:tcPr>
          <w:p w14:paraId="761D7C1B">
            <w:pPr>
              <w:spacing w:line="300" w:lineRule="exact"/>
              <w:jc w:val="left"/>
              <w:rPr>
                <w:rFonts w:ascii="方正书宋_GBK" w:eastAsia="方正书宋_GBK"/>
              </w:rPr>
            </w:pPr>
            <w:r>
              <w:rPr>
                <w:rFonts w:ascii="方正书宋_GBK" w:eastAsia="方正书宋_GBK"/>
              </w:rPr>
              <w:t>计划标准</w:t>
            </w:r>
          </w:p>
        </w:tc>
      </w:tr>
      <w:tr w14:paraId="7D34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53F8D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B46EE01">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DC925F0">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514A0FEA">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14:paraId="44DFA35D">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018DDF8F">
            <w:pPr>
              <w:spacing w:line="300" w:lineRule="exact"/>
              <w:jc w:val="left"/>
              <w:rPr>
                <w:rFonts w:ascii="方正书宋_GBK" w:eastAsia="方正书宋_GBK"/>
              </w:rPr>
            </w:pPr>
            <w:r>
              <w:rPr>
                <w:rFonts w:ascii="方正书宋_GBK" w:eastAsia="方正书宋_GBK"/>
              </w:rPr>
              <w:t>计划标准</w:t>
            </w:r>
          </w:p>
        </w:tc>
      </w:tr>
    </w:tbl>
    <w:p w14:paraId="659C2692">
      <w:pPr>
        <w:spacing w:line="300" w:lineRule="exact"/>
        <w:jc w:val="left"/>
        <w:sectPr>
          <w:pgSz w:w="11907" w:h="16839"/>
          <w:pgMar w:top="1984" w:right="1304" w:bottom="1134" w:left="1304" w:header="851" w:footer="992" w:gutter="0"/>
          <w:cols w:space="425" w:num="1"/>
          <w:docGrid w:type="lines" w:linePitch="312" w:charSpace="0"/>
        </w:sectPr>
      </w:pPr>
    </w:p>
    <w:p w14:paraId="7D3B989F">
      <w:pPr>
        <w:spacing w:line="300" w:lineRule="exact"/>
        <w:jc w:val="left"/>
      </w:pPr>
    </w:p>
    <w:p w14:paraId="6CE88F1A">
      <w:pPr>
        <w:ind w:firstLine="562" w:firstLineChars="200"/>
        <w:jc w:val="left"/>
        <w:outlineLvl w:val="3"/>
        <w:rPr>
          <w:rFonts w:ascii="Times New Roman" w:hAnsi="宋体" w:eastAsia="宋体"/>
          <w:b/>
          <w:sz w:val="28"/>
        </w:rPr>
      </w:pPr>
      <w:bookmarkStart w:id="4" w:name="_Toc66960115"/>
      <w:r>
        <w:rPr>
          <w:rFonts w:ascii="方正仿宋_GBK" w:eastAsia="方正仿宋_GBK"/>
          <w:b/>
          <w:sz w:val="28"/>
        </w:rPr>
        <w:t>2.医保中心慢性病鉴定及医疗救助人员认定资金绩效目标表</w:t>
      </w:r>
      <w:bookmarkEnd w:id="4"/>
      <w:r>
        <w:fldChar w:fldCharType="begin"/>
      </w:r>
      <w:r>
        <w:rPr>
          <w:rFonts w:ascii="方正仿宋_GBK" w:eastAsia="方正仿宋_GBK"/>
          <w:b/>
          <w:sz w:val="28"/>
        </w:rPr>
        <w:instrText xml:space="preserve"> TC 2、医保中心慢性病鉴定及医疗救助人员认定资金绩效目标表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ADAD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5D82C33">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59533D39">
            <w:pPr>
              <w:spacing w:line="300" w:lineRule="exact"/>
              <w:jc w:val="right"/>
              <w:rPr>
                <w:rFonts w:ascii="方正书宋_GBK" w:eastAsia="方正书宋_GBK"/>
              </w:rPr>
            </w:pPr>
            <w:r>
              <w:rPr>
                <w:rFonts w:ascii="方正书宋_GBK" w:eastAsia="方正书宋_GBK"/>
              </w:rPr>
              <w:t>单位：元</w:t>
            </w:r>
          </w:p>
        </w:tc>
      </w:tr>
      <w:tr w14:paraId="01979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0EF63EF">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B03FAB4">
            <w:pPr>
              <w:spacing w:line="300" w:lineRule="exact"/>
              <w:jc w:val="left"/>
              <w:rPr>
                <w:rFonts w:ascii="方正书宋_GBK" w:eastAsia="方正书宋_GBK"/>
              </w:rPr>
            </w:pPr>
            <w:r>
              <w:rPr>
                <w:rFonts w:ascii="方正书宋_GBK" w:eastAsia="方正书宋_GBK"/>
              </w:rPr>
              <w:t>130625211VB9AP8E8MZ8H</w:t>
            </w:r>
          </w:p>
        </w:tc>
        <w:tc>
          <w:tcPr>
            <w:tcW w:w="1587" w:type="dxa"/>
            <w:shd w:val="clear" w:color="auto" w:fill="auto"/>
            <w:vAlign w:val="center"/>
          </w:tcPr>
          <w:p w14:paraId="025C02D1">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11D86B4">
            <w:pPr>
              <w:spacing w:line="300" w:lineRule="exact"/>
              <w:jc w:val="left"/>
              <w:rPr>
                <w:rFonts w:ascii="方正书宋_GBK" w:eastAsia="方正书宋_GBK"/>
              </w:rPr>
            </w:pPr>
            <w:r>
              <w:rPr>
                <w:rFonts w:ascii="方正书宋_GBK" w:eastAsia="方正书宋_GBK"/>
              </w:rPr>
              <w:t>医保中心慢性病鉴定及医疗救助人员认定资金</w:t>
            </w:r>
          </w:p>
        </w:tc>
      </w:tr>
      <w:tr w14:paraId="4EBD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EC0B62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E7AB6C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0DD4048">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vAlign w:val="center"/>
          </w:tcPr>
          <w:p w14:paraId="70BB360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3F4F3DC">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vAlign w:val="center"/>
          </w:tcPr>
          <w:p w14:paraId="6137CC3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039E157">
            <w:pPr>
              <w:spacing w:line="300" w:lineRule="exact"/>
              <w:jc w:val="left"/>
              <w:rPr>
                <w:rFonts w:ascii="方正书宋_GBK" w:eastAsia="方正书宋_GBK"/>
              </w:rPr>
            </w:pPr>
            <w:r>
              <w:rPr>
                <w:rFonts w:ascii="方正书宋_GBK" w:eastAsia="方正书宋_GBK"/>
              </w:rPr>
              <w:t>0</w:t>
            </w:r>
          </w:p>
        </w:tc>
      </w:tr>
      <w:tr w14:paraId="65100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9B58FBD">
            <w:pPr>
              <w:spacing w:line="300" w:lineRule="exact"/>
              <w:jc w:val="left"/>
              <w:outlineLvl w:val="3"/>
            </w:pPr>
          </w:p>
        </w:tc>
        <w:tc>
          <w:tcPr>
            <w:tcW w:w="8278" w:type="dxa"/>
            <w:gridSpan w:val="6"/>
            <w:shd w:val="clear" w:color="auto" w:fill="auto"/>
            <w:vAlign w:val="center"/>
          </w:tcPr>
          <w:p w14:paraId="6049D46E">
            <w:pPr>
              <w:spacing w:line="300" w:lineRule="exact"/>
              <w:jc w:val="left"/>
              <w:rPr>
                <w:rFonts w:ascii="方正书宋_GBK" w:eastAsia="方正书宋_GBK"/>
              </w:rPr>
            </w:pPr>
            <w:r>
              <w:rPr>
                <w:rFonts w:ascii="方正书宋_GBK" w:eastAsia="方正书宋_GBK"/>
              </w:rPr>
              <w:t>医疗保险慢性病鉴定资金</w:t>
            </w:r>
          </w:p>
        </w:tc>
      </w:tr>
      <w:tr w14:paraId="0E9EA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DDEF59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4A18BF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D0092F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B63D90D">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9821CC5">
            <w:pPr>
              <w:spacing w:line="300" w:lineRule="exact"/>
              <w:jc w:val="center"/>
              <w:rPr>
                <w:rFonts w:ascii="方正书宋_GBK" w:eastAsia="方正书宋_GBK"/>
                <w:b/>
              </w:rPr>
            </w:pPr>
            <w:r>
              <w:rPr>
                <w:rFonts w:ascii="方正书宋_GBK" w:eastAsia="方正书宋_GBK"/>
                <w:b/>
              </w:rPr>
              <w:t>12月底</w:t>
            </w:r>
          </w:p>
        </w:tc>
      </w:tr>
      <w:tr w14:paraId="6416D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6F4EA45">
            <w:pPr>
              <w:spacing w:line="300" w:lineRule="exact"/>
              <w:jc w:val="left"/>
              <w:outlineLvl w:val="3"/>
            </w:pPr>
          </w:p>
        </w:tc>
        <w:tc>
          <w:tcPr>
            <w:tcW w:w="2410" w:type="dxa"/>
            <w:gridSpan w:val="2"/>
            <w:tcBorders>
              <w:bottom w:val="single" w:color="000000" w:sz="6" w:space="0"/>
            </w:tcBorders>
            <w:shd w:val="clear" w:color="auto" w:fill="auto"/>
            <w:vAlign w:val="center"/>
          </w:tcPr>
          <w:p w14:paraId="7FEB56E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F3832D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34F9C4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FB8A559">
            <w:pPr>
              <w:spacing w:line="300" w:lineRule="exact"/>
              <w:jc w:val="center"/>
              <w:rPr>
                <w:rFonts w:ascii="方正书宋_GBK" w:eastAsia="方正书宋_GBK"/>
              </w:rPr>
            </w:pPr>
            <w:r>
              <w:rPr>
                <w:rFonts w:ascii="方正书宋_GBK" w:eastAsia="方正书宋_GBK"/>
              </w:rPr>
              <w:t>100.00%</w:t>
            </w:r>
          </w:p>
        </w:tc>
      </w:tr>
      <w:tr w14:paraId="77D62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99F864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3FB927F">
            <w:pPr>
              <w:spacing w:line="300" w:lineRule="exact"/>
              <w:jc w:val="left"/>
              <w:rPr>
                <w:rFonts w:ascii="方正书宋_GBK" w:eastAsia="方正书宋_GBK"/>
              </w:rPr>
            </w:pPr>
            <w:r>
              <w:rPr>
                <w:rFonts w:ascii="方正书宋_GBK" w:eastAsia="方正书宋_GBK"/>
              </w:rPr>
              <w:t>1.按时鉴定全区慢性病申请</w:t>
            </w:r>
          </w:p>
          <w:p w14:paraId="26E43A23">
            <w:pPr>
              <w:spacing w:line="300" w:lineRule="exact"/>
              <w:jc w:val="left"/>
              <w:rPr>
                <w:rFonts w:ascii="方正书宋_GBK" w:eastAsia="方正书宋_GBK"/>
              </w:rPr>
            </w:pPr>
            <w:r>
              <w:rPr>
                <w:rFonts w:ascii="方正书宋_GBK" w:eastAsia="方正书宋_GBK"/>
              </w:rPr>
              <w:t>2.准确鉴定全区慢性病申请</w:t>
            </w:r>
          </w:p>
        </w:tc>
      </w:tr>
    </w:tbl>
    <w:p w14:paraId="63CE404C">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FD8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711B70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AADCD4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A1E48C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B112E1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81D850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5A7523A">
            <w:pPr>
              <w:spacing w:line="300" w:lineRule="exact"/>
              <w:jc w:val="center"/>
              <w:rPr>
                <w:rFonts w:ascii="方正书宋_GBK" w:eastAsia="方正书宋_GBK"/>
                <w:b/>
              </w:rPr>
            </w:pPr>
            <w:r>
              <w:rPr>
                <w:rFonts w:ascii="方正书宋_GBK" w:eastAsia="方正书宋_GBK"/>
                <w:b/>
              </w:rPr>
              <w:t>指标值确定依据</w:t>
            </w:r>
          </w:p>
        </w:tc>
      </w:tr>
      <w:tr w14:paraId="4BC4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5E3EBDC">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DCF69C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78B8D61">
            <w:pPr>
              <w:spacing w:line="300" w:lineRule="exact"/>
              <w:jc w:val="left"/>
              <w:rPr>
                <w:rFonts w:ascii="方正书宋_GBK" w:eastAsia="方正书宋_GBK"/>
              </w:rPr>
            </w:pPr>
            <w:r>
              <w:rPr>
                <w:rFonts w:ascii="方正书宋_GBK" w:eastAsia="方正书宋_GBK"/>
              </w:rPr>
              <w:t>鉴定人次</w:t>
            </w:r>
          </w:p>
        </w:tc>
        <w:tc>
          <w:tcPr>
            <w:tcW w:w="2891" w:type="dxa"/>
            <w:shd w:val="clear" w:color="auto" w:fill="auto"/>
            <w:vAlign w:val="center"/>
          </w:tcPr>
          <w:p w14:paraId="55FCDDD9">
            <w:pPr>
              <w:spacing w:line="300" w:lineRule="exact"/>
              <w:jc w:val="left"/>
              <w:rPr>
                <w:rFonts w:ascii="方正书宋_GBK" w:eastAsia="方正书宋_GBK"/>
              </w:rPr>
            </w:pPr>
            <w:r>
              <w:rPr>
                <w:rFonts w:ascii="方正书宋_GBK" w:eastAsia="方正书宋_GBK"/>
              </w:rPr>
              <w:t>鉴定人次</w:t>
            </w:r>
          </w:p>
        </w:tc>
        <w:tc>
          <w:tcPr>
            <w:tcW w:w="1276" w:type="dxa"/>
            <w:shd w:val="clear" w:color="auto" w:fill="auto"/>
            <w:vAlign w:val="center"/>
          </w:tcPr>
          <w:p w14:paraId="5ADE9699">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45A9737">
            <w:pPr>
              <w:spacing w:line="300" w:lineRule="exact"/>
              <w:jc w:val="left"/>
              <w:rPr>
                <w:rFonts w:ascii="方正书宋_GBK" w:eastAsia="方正书宋_GBK"/>
              </w:rPr>
            </w:pPr>
            <w:r>
              <w:rPr>
                <w:rFonts w:ascii="方正书宋_GBK" w:eastAsia="方正书宋_GBK"/>
              </w:rPr>
              <w:t>计划标准</w:t>
            </w:r>
          </w:p>
        </w:tc>
      </w:tr>
      <w:tr w14:paraId="22CD0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12F341">
            <w:pPr>
              <w:spacing w:line="300" w:lineRule="exact"/>
              <w:jc w:val="center"/>
              <w:rPr>
                <w:rFonts w:ascii="方正书宋_GBK" w:eastAsia="方正书宋_GBK"/>
              </w:rPr>
            </w:pPr>
          </w:p>
        </w:tc>
        <w:tc>
          <w:tcPr>
            <w:tcW w:w="1134" w:type="dxa"/>
            <w:shd w:val="clear" w:color="auto" w:fill="auto"/>
            <w:vAlign w:val="center"/>
          </w:tcPr>
          <w:p w14:paraId="78A4D3E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04665DD">
            <w:pPr>
              <w:spacing w:line="300" w:lineRule="exact"/>
              <w:jc w:val="left"/>
              <w:rPr>
                <w:rFonts w:ascii="方正书宋_GBK" w:eastAsia="方正书宋_GBK"/>
              </w:rPr>
            </w:pPr>
            <w:r>
              <w:rPr>
                <w:rFonts w:ascii="方正书宋_GBK" w:eastAsia="方正书宋_GBK"/>
              </w:rPr>
              <w:t>鉴定程序和结果公正</w:t>
            </w:r>
          </w:p>
        </w:tc>
        <w:tc>
          <w:tcPr>
            <w:tcW w:w="2891" w:type="dxa"/>
            <w:shd w:val="clear" w:color="auto" w:fill="auto"/>
            <w:vAlign w:val="center"/>
          </w:tcPr>
          <w:p w14:paraId="29458CF8">
            <w:pPr>
              <w:spacing w:line="300" w:lineRule="exact"/>
              <w:jc w:val="left"/>
              <w:rPr>
                <w:rFonts w:ascii="方正书宋_GBK" w:eastAsia="方正书宋_GBK"/>
              </w:rPr>
            </w:pPr>
            <w:r>
              <w:rPr>
                <w:rFonts w:ascii="方正书宋_GBK" w:eastAsia="方正书宋_GBK"/>
              </w:rPr>
              <w:t>考试、鉴定程序和结果公正</w:t>
            </w:r>
          </w:p>
        </w:tc>
        <w:tc>
          <w:tcPr>
            <w:tcW w:w="1276" w:type="dxa"/>
            <w:shd w:val="clear" w:color="auto" w:fill="auto"/>
            <w:vAlign w:val="center"/>
          </w:tcPr>
          <w:p w14:paraId="68EEF8AF">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6A74AFE0">
            <w:pPr>
              <w:spacing w:line="300" w:lineRule="exact"/>
              <w:jc w:val="left"/>
              <w:rPr>
                <w:rFonts w:ascii="方正书宋_GBK" w:eastAsia="方正书宋_GBK"/>
              </w:rPr>
            </w:pPr>
            <w:r>
              <w:rPr>
                <w:rFonts w:ascii="方正书宋_GBK" w:eastAsia="方正书宋_GBK"/>
              </w:rPr>
              <w:t>计划标准</w:t>
            </w:r>
          </w:p>
        </w:tc>
      </w:tr>
      <w:tr w14:paraId="066AD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6CEEC1">
            <w:pPr>
              <w:spacing w:line="300" w:lineRule="exact"/>
              <w:jc w:val="center"/>
              <w:rPr>
                <w:rFonts w:ascii="方正书宋_GBK" w:eastAsia="方正书宋_GBK"/>
              </w:rPr>
            </w:pPr>
          </w:p>
        </w:tc>
        <w:tc>
          <w:tcPr>
            <w:tcW w:w="1134" w:type="dxa"/>
            <w:shd w:val="clear" w:color="auto" w:fill="auto"/>
            <w:vAlign w:val="center"/>
          </w:tcPr>
          <w:p w14:paraId="0BB4FD9C">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56DC7F0">
            <w:pPr>
              <w:spacing w:line="300" w:lineRule="exact"/>
              <w:jc w:val="left"/>
              <w:rPr>
                <w:rFonts w:ascii="方正书宋_GBK" w:eastAsia="方正书宋_GBK"/>
              </w:rPr>
            </w:pPr>
            <w:r>
              <w:rPr>
                <w:rFonts w:ascii="方正书宋_GBK" w:eastAsia="方正书宋_GBK"/>
              </w:rPr>
              <w:t>鉴定完成时间</w:t>
            </w:r>
          </w:p>
        </w:tc>
        <w:tc>
          <w:tcPr>
            <w:tcW w:w="2891" w:type="dxa"/>
            <w:shd w:val="clear" w:color="auto" w:fill="auto"/>
            <w:vAlign w:val="center"/>
          </w:tcPr>
          <w:p w14:paraId="2F2C5711">
            <w:pPr>
              <w:spacing w:line="300" w:lineRule="exact"/>
              <w:jc w:val="left"/>
              <w:rPr>
                <w:rFonts w:ascii="方正书宋_GBK" w:eastAsia="方正书宋_GBK"/>
              </w:rPr>
            </w:pPr>
            <w:r>
              <w:rPr>
                <w:rFonts w:ascii="方正书宋_GBK" w:eastAsia="方正书宋_GBK"/>
              </w:rPr>
              <w:t>鉴定完成时间</w:t>
            </w:r>
          </w:p>
        </w:tc>
        <w:tc>
          <w:tcPr>
            <w:tcW w:w="1276" w:type="dxa"/>
            <w:shd w:val="clear" w:color="auto" w:fill="auto"/>
            <w:vAlign w:val="center"/>
          </w:tcPr>
          <w:p w14:paraId="4F15B94A">
            <w:pPr>
              <w:spacing w:line="300" w:lineRule="exact"/>
              <w:jc w:val="left"/>
              <w:rPr>
                <w:rFonts w:ascii="方正书宋_GBK" w:eastAsia="方正书宋_GBK"/>
              </w:rPr>
            </w:pPr>
            <w:r>
              <w:rPr>
                <w:rFonts w:ascii="方正书宋_GBK" w:eastAsia="方正书宋_GBK"/>
              </w:rPr>
              <w:t>1时间</w:t>
            </w:r>
          </w:p>
        </w:tc>
        <w:tc>
          <w:tcPr>
            <w:tcW w:w="1701" w:type="dxa"/>
            <w:shd w:val="clear" w:color="auto" w:fill="auto"/>
            <w:vAlign w:val="center"/>
          </w:tcPr>
          <w:p w14:paraId="2EC3E588">
            <w:pPr>
              <w:spacing w:line="300" w:lineRule="exact"/>
              <w:jc w:val="left"/>
              <w:rPr>
                <w:rFonts w:ascii="方正书宋_GBK" w:eastAsia="方正书宋_GBK"/>
              </w:rPr>
            </w:pPr>
            <w:r>
              <w:rPr>
                <w:rFonts w:ascii="方正书宋_GBK" w:eastAsia="方正书宋_GBK"/>
              </w:rPr>
              <w:t>计划标准</w:t>
            </w:r>
          </w:p>
        </w:tc>
      </w:tr>
      <w:tr w14:paraId="21B4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FC9E43">
            <w:pPr>
              <w:spacing w:line="300" w:lineRule="exact"/>
              <w:jc w:val="center"/>
              <w:rPr>
                <w:rFonts w:ascii="方正书宋_GBK" w:eastAsia="方正书宋_GBK"/>
              </w:rPr>
            </w:pPr>
          </w:p>
        </w:tc>
        <w:tc>
          <w:tcPr>
            <w:tcW w:w="1134" w:type="dxa"/>
            <w:shd w:val="clear" w:color="auto" w:fill="auto"/>
            <w:vAlign w:val="center"/>
          </w:tcPr>
          <w:p w14:paraId="5DACE0B6">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678C13D1">
            <w:pPr>
              <w:spacing w:line="300" w:lineRule="exact"/>
              <w:jc w:val="left"/>
              <w:rPr>
                <w:rFonts w:ascii="方正书宋_GBK" w:eastAsia="方正书宋_GBK"/>
              </w:rPr>
            </w:pPr>
            <w:r>
              <w:rPr>
                <w:rFonts w:ascii="方正书宋_GBK" w:eastAsia="方正书宋_GBK"/>
              </w:rPr>
              <w:t>职业技能鉴定补贴人均标准</w:t>
            </w:r>
          </w:p>
        </w:tc>
        <w:tc>
          <w:tcPr>
            <w:tcW w:w="2891" w:type="dxa"/>
            <w:shd w:val="clear" w:color="auto" w:fill="auto"/>
            <w:vAlign w:val="center"/>
          </w:tcPr>
          <w:p w14:paraId="218EB5A9">
            <w:pPr>
              <w:spacing w:line="300" w:lineRule="exact"/>
              <w:jc w:val="left"/>
              <w:rPr>
                <w:rFonts w:ascii="方正书宋_GBK" w:eastAsia="方正书宋_GBK"/>
              </w:rPr>
            </w:pPr>
            <w:r>
              <w:rPr>
                <w:rFonts w:ascii="方正书宋_GBK" w:eastAsia="方正书宋_GBK"/>
              </w:rPr>
              <w:t>鉴定补贴人均标准</w:t>
            </w:r>
          </w:p>
        </w:tc>
        <w:tc>
          <w:tcPr>
            <w:tcW w:w="1276" w:type="dxa"/>
            <w:shd w:val="clear" w:color="auto" w:fill="auto"/>
            <w:vAlign w:val="center"/>
          </w:tcPr>
          <w:p w14:paraId="6AFD293E">
            <w:pPr>
              <w:spacing w:line="300" w:lineRule="exact"/>
              <w:jc w:val="left"/>
              <w:rPr>
                <w:rFonts w:ascii="方正书宋_GBK" w:eastAsia="方正书宋_GBK"/>
              </w:rPr>
            </w:pPr>
            <w:r>
              <w:rPr>
                <w:rFonts w:ascii="方正书宋_GBK" w:eastAsia="方正书宋_GBK"/>
              </w:rPr>
              <w:t>300人/次</w:t>
            </w:r>
          </w:p>
        </w:tc>
        <w:tc>
          <w:tcPr>
            <w:tcW w:w="1701" w:type="dxa"/>
            <w:shd w:val="clear" w:color="auto" w:fill="auto"/>
            <w:vAlign w:val="center"/>
          </w:tcPr>
          <w:p w14:paraId="050DF281">
            <w:pPr>
              <w:spacing w:line="300" w:lineRule="exact"/>
              <w:jc w:val="left"/>
              <w:rPr>
                <w:rFonts w:ascii="方正书宋_GBK" w:eastAsia="方正书宋_GBK"/>
              </w:rPr>
            </w:pPr>
            <w:r>
              <w:rPr>
                <w:rFonts w:ascii="方正书宋_GBK" w:eastAsia="方正书宋_GBK"/>
              </w:rPr>
              <w:t>计划标准</w:t>
            </w:r>
          </w:p>
        </w:tc>
      </w:tr>
      <w:tr w14:paraId="2F8B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CE327EB">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68992B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9A5F3F2">
            <w:pPr>
              <w:spacing w:line="300" w:lineRule="exact"/>
              <w:jc w:val="left"/>
              <w:rPr>
                <w:rFonts w:ascii="方正书宋_GBK" w:eastAsia="方正书宋_GBK"/>
              </w:rPr>
            </w:pPr>
            <w:r>
              <w:rPr>
                <w:rFonts w:ascii="方正书宋_GBK" w:eastAsia="方正书宋_GBK"/>
              </w:rPr>
              <w:t>鉴定准确率</w:t>
            </w:r>
          </w:p>
        </w:tc>
        <w:tc>
          <w:tcPr>
            <w:tcW w:w="2891" w:type="dxa"/>
            <w:shd w:val="clear" w:color="auto" w:fill="auto"/>
            <w:vAlign w:val="center"/>
          </w:tcPr>
          <w:p w14:paraId="5F576323">
            <w:pPr>
              <w:spacing w:line="300" w:lineRule="exact"/>
              <w:jc w:val="left"/>
              <w:rPr>
                <w:rFonts w:ascii="方正书宋_GBK" w:eastAsia="方正书宋_GBK"/>
              </w:rPr>
            </w:pPr>
            <w:r>
              <w:rPr>
                <w:rFonts w:ascii="方正书宋_GBK" w:eastAsia="方正书宋_GBK"/>
              </w:rPr>
              <w:t>鉴定准确率</w:t>
            </w:r>
          </w:p>
        </w:tc>
        <w:tc>
          <w:tcPr>
            <w:tcW w:w="1276" w:type="dxa"/>
            <w:shd w:val="clear" w:color="auto" w:fill="auto"/>
            <w:vAlign w:val="center"/>
          </w:tcPr>
          <w:p w14:paraId="08BEA748">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226CB869">
            <w:pPr>
              <w:spacing w:line="300" w:lineRule="exact"/>
              <w:jc w:val="left"/>
              <w:rPr>
                <w:rFonts w:ascii="方正书宋_GBK" w:eastAsia="方正书宋_GBK"/>
              </w:rPr>
            </w:pPr>
            <w:r>
              <w:rPr>
                <w:rFonts w:ascii="方正书宋_GBK" w:eastAsia="方正书宋_GBK"/>
              </w:rPr>
              <w:t>计划标准</w:t>
            </w:r>
          </w:p>
        </w:tc>
      </w:tr>
      <w:tr w14:paraId="3D86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D7A57D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D13E77D">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A9CB4A7">
            <w:pPr>
              <w:spacing w:line="300" w:lineRule="exact"/>
              <w:jc w:val="left"/>
              <w:rPr>
                <w:rFonts w:ascii="方正书宋_GBK" w:eastAsia="方正书宋_GBK"/>
              </w:rPr>
            </w:pPr>
            <w:r>
              <w:rPr>
                <w:rFonts w:ascii="方正书宋_GBK" w:eastAsia="方正书宋_GBK"/>
              </w:rPr>
              <w:t>鉴定机构被投诉次数</w:t>
            </w:r>
          </w:p>
        </w:tc>
        <w:tc>
          <w:tcPr>
            <w:tcW w:w="2891" w:type="dxa"/>
            <w:shd w:val="clear" w:color="auto" w:fill="auto"/>
            <w:vAlign w:val="center"/>
          </w:tcPr>
          <w:p w14:paraId="6D307FCF">
            <w:pPr>
              <w:spacing w:line="300" w:lineRule="exact"/>
              <w:jc w:val="left"/>
              <w:rPr>
                <w:rFonts w:ascii="方正书宋_GBK" w:eastAsia="方正书宋_GBK"/>
              </w:rPr>
            </w:pPr>
            <w:r>
              <w:rPr>
                <w:rFonts w:ascii="方正书宋_GBK" w:eastAsia="方正书宋_GBK"/>
              </w:rPr>
              <w:t>鉴定机构被投诉次数</w:t>
            </w:r>
          </w:p>
        </w:tc>
        <w:tc>
          <w:tcPr>
            <w:tcW w:w="1276" w:type="dxa"/>
            <w:shd w:val="clear" w:color="auto" w:fill="auto"/>
            <w:vAlign w:val="center"/>
          </w:tcPr>
          <w:p w14:paraId="2C5B8329">
            <w:pPr>
              <w:spacing w:line="300" w:lineRule="exact"/>
              <w:jc w:val="left"/>
              <w:rPr>
                <w:rFonts w:ascii="方正书宋_GBK" w:eastAsia="方正书宋_GBK"/>
              </w:rPr>
            </w:pPr>
            <w:r>
              <w:rPr>
                <w:rFonts w:ascii="方正书宋_GBK" w:eastAsia="方正书宋_GBK"/>
              </w:rPr>
              <w:t>≤10%</w:t>
            </w:r>
          </w:p>
        </w:tc>
        <w:tc>
          <w:tcPr>
            <w:tcW w:w="1701" w:type="dxa"/>
            <w:shd w:val="clear" w:color="auto" w:fill="auto"/>
            <w:vAlign w:val="center"/>
          </w:tcPr>
          <w:p w14:paraId="67A76020">
            <w:pPr>
              <w:spacing w:line="300" w:lineRule="exact"/>
              <w:jc w:val="left"/>
              <w:rPr>
                <w:rFonts w:ascii="方正书宋_GBK" w:eastAsia="方正书宋_GBK"/>
              </w:rPr>
            </w:pPr>
            <w:r>
              <w:rPr>
                <w:rFonts w:ascii="方正书宋_GBK" w:eastAsia="方正书宋_GBK"/>
              </w:rPr>
              <w:t>计划标准</w:t>
            </w:r>
          </w:p>
        </w:tc>
      </w:tr>
    </w:tbl>
    <w:p w14:paraId="2DE51222">
      <w:pPr>
        <w:spacing w:line="300" w:lineRule="exact"/>
        <w:jc w:val="left"/>
        <w:sectPr>
          <w:pgSz w:w="11907" w:h="16839"/>
          <w:pgMar w:top="1984" w:right="1304" w:bottom="1134" w:left="1304" w:header="851" w:footer="992" w:gutter="0"/>
          <w:cols w:space="425" w:num="1"/>
          <w:docGrid w:type="lines" w:linePitch="312" w:charSpace="0"/>
        </w:sectPr>
      </w:pPr>
    </w:p>
    <w:p w14:paraId="7E08871C">
      <w:pPr>
        <w:spacing w:line="300" w:lineRule="exact"/>
        <w:jc w:val="left"/>
      </w:pPr>
    </w:p>
    <w:p w14:paraId="391BFE27">
      <w:pPr>
        <w:ind w:firstLine="562" w:firstLineChars="200"/>
        <w:jc w:val="left"/>
        <w:outlineLvl w:val="3"/>
        <w:rPr>
          <w:rFonts w:ascii="Times New Roman" w:hAnsi="宋体" w:eastAsia="宋体"/>
          <w:b/>
          <w:sz w:val="28"/>
        </w:rPr>
      </w:pPr>
      <w:bookmarkStart w:id="5" w:name="_Toc66960116"/>
      <w:r>
        <w:rPr>
          <w:rFonts w:ascii="方正仿宋_GBK" w:eastAsia="方正仿宋_GBK"/>
          <w:b/>
          <w:sz w:val="28"/>
        </w:rPr>
        <w:t>3.医保基金监管核查专项资金（含专家费）绩效目标表</w:t>
      </w:r>
      <w:bookmarkEnd w:id="5"/>
      <w:r>
        <w:fldChar w:fldCharType="begin"/>
      </w:r>
      <w:r>
        <w:rPr>
          <w:rFonts w:ascii="方正仿宋_GBK" w:eastAsia="方正仿宋_GBK"/>
          <w:b/>
          <w:sz w:val="28"/>
        </w:rPr>
        <w:instrText xml:space="preserve"> TC 3、医保基金监管核查专项资金（含专家费）绩效目标表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299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0CDA88C">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59A0B33D">
            <w:pPr>
              <w:spacing w:line="300" w:lineRule="exact"/>
              <w:jc w:val="right"/>
              <w:rPr>
                <w:rFonts w:ascii="方正书宋_GBK" w:eastAsia="方正书宋_GBK"/>
              </w:rPr>
            </w:pPr>
            <w:r>
              <w:rPr>
                <w:rFonts w:ascii="方正书宋_GBK" w:eastAsia="方正书宋_GBK"/>
              </w:rPr>
              <w:t>单位：元</w:t>
            </w:r>
          </w:p>
        </w:tc>
      </w:tr>
      <w:tr w14:paraId="75113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AD50C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F971B04">
            <w:pPr>
              <w:spacing w:line="300" w:lineRule="exact"/>
              <w:jc w:val="left"/>
              <w:rPr>
                <w:rFonts w:ascii="方正书宋_GBK" w:eastAsia="方正书宋_GBK"/>
              </w:rPr>
            </w:pPr>
            <w:r>
              <w:rPr>
                <w:rFonts w:ascii="方正书宋_GBK" w:eastAsia="方正书宋_GBK"/>
              </w:rPr>
              <w:t>1306252129HVKYDXDHUGQ</w:t>
            </w:r>
          </w:p>
        </w:tc>
        <w:tc>
          <w:tcPr>
            <w:tcW w:w="1587" w:type="dxa"/>
            <w:shd w:val="clear" w:color="auto" w:fill="auto"/>
            <w:vAlign w:val="center"/>
          </w:tcPr>
          <w:p w14:paraId="39318C7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A8FFD6E">
            <w:pPr>
              <w:spacing w:line="300" w:lineRule="exact"/>
              <w:jc w:val="left"/>
              <w:rPr>
                <w:rFonts w:ascii="方正书宋_GBK" w:eastAsia="方正书宋_GBK"/>
              </w:rPr>
            </w:pPr>
            <w:r>
              <w:rPr>
                <w:rFonts w:ascii="方正书宋_GBK" w:eastAsia="方正书宋_GBK"/>
              </w:rPr>
              <w:t>医保基金监管核查专项资金（含专家费）</w:t>
            </w:r>
          </w:p>
        </w:tc>
      </w:tr>
      <w:tr w14:paraId="20C5C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EBABFD8">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C8D23C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61B1029">
            <w:pPr>
              <w:spacing w:line="300" w:lineRule="exact"/>
              <w:jc w:val="left"/>
              <w:rPr>
                <w:rFonts w:ascii="方正书宋_GBK" w:eastAsia="方正书宋_GBK"/>
              </w:rPr>
            </w:pPr>
            <w:r>
              <w:rPr>
                <w:rFonts w:ascii="方正书宋_GBK" w:eastAsia="方正书宋_GBK"/>
              </w:rPr>
              <w:t>158700.00</w:t>
            </w:r>
          </w:p>
        </w:tc>
        <w:tc>
          <w:tcPr>
            <w:tcW w:w="1587" w:type="dxa"/>
            <w:shd w:val="clear" w:color="auto" w:fill="auto"/>
            <w:vAlign w:val="center"/>
          </w:tcPr>
          <w:p w14:paraId="06A43AA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711B915">
            <w:pPr>
              <w:spacing w:line="300" w:lineRule="exact"/>
              <w:jc w:val="left"/>
              <w:rPr>
                <w:rFonts w:ascii="方正书宋_GBK" w:eastAsia="方正书宋_GBK"/>
              </w:rPr>
            </w:pPr>
            <w:r>
              <w:rPr>
                <w:rFonts w:ascii="方正书宋_GBK" w:eastAsia="方正书宋_GBK"/>
              </w:rPr>
              <w:t>158700.00</w:t>
            </w:r>
          </w:p>
        </w:tc>
        <w:tc>
          <w:tcPr>
            <w:tcW w:w="1276" w:type="dxa"/>
            <w:shd w:val="clear" w:color="auto" w:fill="auto"/>
            <w:vAlign w:val="center"/>
          </w:tcPr>
          <w:p w14:paraId="7497ED3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7FA029E">
            <w:pPr>
              <w:spacing w:line="300" w:lineRule="exact"/>
              <w:jc w:val="left"/>
              <w:rPr>
                <w:rFonts w:ascii="方正书宋_GBK" w:eastAsia="方正书宋_GBK"/>
              </w:rPr>
            </w:pPr>
            <w:r>
              <w:rPr>
                <w:rFonts w:ascii="方正书宋_GBK" w:eastAsia="方正书宋_GBK"/>
              </w:rPr>
              <w:t>0</w:t>
            </w:r>
          </w:p>
        </w:tc>
      </w:tr>
      <w:tr w14:paraId="4293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4FEC48E">
            <w:pPr>
              <w:spacing w:line="300" w:lineRule="exact"/>
              <w:jc w:val="left"/>
              <w:outlineLvl w:val="3"/>
            </w:pPr>
          </w:p>
        </w:tc>
        <w:tc>
          <w:tcPr>
            <w:tcW w:w="8278" w:type="dxa"/>
            <w:gridSpan w:val="6"/>
            <w:shd w:val="clear" w:color="auto" w:fill="auto"/>
            <w:vAlign w:val="center"/>
          </w:tcPr>
          <w:p w14:paraId="02073D0E">
            <w:pPr>
              <w:spacing w:line="300" w:lineRule="exact"/>
              <w:jc w:val="left"/>
              <w:rPr>
                <w:rFonts w:ascii="方正书宋_GBK" w:eastAsia="方正书宋_GBK"/>
              </w:rPr>
            </w:pPr>
            <w:r>
              <w:rPr>
                <w:rFonts w:ascii="方正书宋_GBK" w:eastAsia="方正书宋_GBK"/>
              </w:rPr>
              <w:t>医保基金监管核查专项资金（含专家费）</w:t>
            </w:r>
          </w:p>
        </w:tc>
      </w:tr>
      <w:tr w14:paraId="0C787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F2918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5ABBAF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24B2BD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F4E6A5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DFCF84F">
            <w:pPr>
              <w:spacing w:line="300" w:lineRule="exact"/>
              <w:jc w:val="center"/>
              <w:rPr>
                <w:rFonts w:ascii="方正书宋_GBK" w:eastAsia="方正书宋_GBK"/>
                <w:b/>
              </w:rPr>
            </w:pPr>
            <w:r>
              <w:rPr>
                <w:rFonts w:ascii="方正书宋_GBK" w:eastAsia="方正书宋_GBK"/>
                <w:b/>
              </w:rPr>
              <w:t>12月底</w:t>
            </w:r>
          </w:p>
        </w:tc>
      </w:tr>
      <w:tr w14:paraId="7DAC0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8BD056C">
            <w:pPr>
              <w:spacing w:line="300" w:lineRule="exact"/>
              <w:jc w:val="left"/>
              <w:outlineLvl w:val="3"/>
            </w:pPr>
          </w:p>
        </w:tc>
        <w:tc>
          <w:tcPr>
            <w:tcW w:w="2410" w:type="dxa"/>
            <w:gridSpan w:val="2"/>
            <w:tcBorders>
              <w:bottom w:val="single" w:color="000000" w:sz="6" w:space="0"/>
            </w:tcBorders>
            <w:shd w:val="clear" w:color="auto" w:fill="auto"/>
            <w:vAlign w:val="center"/>
          </w:tcPr>
          <w:p w14:paraId="3A61AC2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28344E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E4BACB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6482ABA">
            <w:pPr>
              <w:spacing w:line="300" w:lineRule="exact"/>
              <w:jc w:val="center"/>
              <w:rPr>
                <w:rFonts w:ascii="方正书宋_GBK" w:eastAsia="方正书宋_GBK"/>
              </w:rPr>
            </w:pPr>
            <w:r>
              <w:rPr>
                <w:rFonts w:ascii="方正书宋_GBK" w:eastAsia="方正书宋_GBK"/>
              </w:rPr>
              <w:t>100.00%</w:t>
            </w:r>
          </w:p>
        </w:tc>
      </w:tr>
      <w:tr w14:paraId="2C3F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C7C041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68FA70D">
            <w:pPr>
              <w:spacing w:line="300" w:lineRule="exact"/>
              <w:jc w:val="left"/>
              <w:rPr>
                <w:rFonts w:ascii="方正书宋_GBK" w:eastAsia="方正书宋_GBK"/>
              </w:rPr>
            </w:pPr>
            <w:r>
              <w:rPr>
                <w:rFonts w:ascii="方正书宋_GBK" w:eastAsia="方正书宋_GBK"/>
              </w:rPr>
              <w:t>1.按月审核病历进度</w:t>
            </w:r>
          </w:p>
          <w:p w14:paraId="2590F6B1">
            <w:pPr>
              <w:spacing w:line="300" w:lineRule="exact"/>
              <w:jc w:val="left"/>
              <w:rPr>
                <w:rFonts w:ascii="方正书宋_GBK" w:eastAsia="方正书宋_GBK"/>
              </w:rPr>
            </w:pPr>
            <w:r>
              <w:rPr>
                <w:rFonts w:ascii="方正书宋_GBK" w:eastAsia="方正书宋_GBK"/>
              </w:rPr>
              <w:t>2.按规定外出检查情况</w:t>
            </w:r>
          </w:p>
        </w:tc>
      </w:tr>
    </w:tbl>
    <w:p w14:paraId="0581D78B">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24C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5A97F8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5F2B928">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C0848F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85A942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93E0D9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E7D2EA7">
            <w:pPr>
              <w:spacing w:line="300" w:lineRule="exact"/>
              <w:jc w:val="center"/>
              <w:rPr>
                <w:rFonts w:ascii="方正书宋_GBK" w:eastAsia="方正书宋_GBK"/>
                <w:b/>
              </w:rPr>
            </w:pPr>
            <w:r>
              <w:rPr>
                <w:rFonts w:ascii="方正书宋_GBK" w:eastAsia="方正书宋_GBK"/>
                <w:b/>
              </w:rPr>
              <w:t>指标值确定依据</w:t>
            </w:r>
          </w:p>
        </w:tc>
      </w:tr>
      <w:tr w14:paraId="3A025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95DFD8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C3444F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9C7006B">
            <w:pPr>
              <w:spacing w:line="300" w:lineRule="exact"/>
              <w:jc w:val="left"/>
              <w:rPr>
                <w:rFonts w:ascii="方正书宋_GBK" w:eastAsia="方正书宋_GBK"/>
              </w:rPr>
            </w:pPr>
            <w:r>
              <w:rPr>
                <w:rFonts w:ascii="方正书宋_GBK" w:eastAsia="方正书宋_GBK"/>
              </w:rPr>
              <w:t>查处定点医药机构违规数量</w:t>
            </w:r>
          </w:p>
        </w:tc>
        <w:tc>
          <w:tcPr>
            <w:tcW w:w="2891" w:type="dxa"/>
            <w:shd w:val="clear" w:color="auto" w:fill="auto"/>
            <w:vAlign w:val="center"/>
          </w:tcPr>
          <w:p w14:paraId="2D631588">
            <w:pPr>
              <w:spacing w:line="300" w:lineRule="exact"/>
              <w:jc w:val="left"/>
              <w:rPr>
                <w:rFonts w:ascii="方正书宋_GBK" w:eastAsia="方正书宋_GBK"/>
              </w:rPr>
            </w:pPr>
            <w:r>
              <w:rPr>
                <w:rFonts w:ascii="方正书宋_GBK" w:eastAsia="方正书宋_GBK"/>
              </w:rPr>
              <w:t>查处定点医药机构违规数量</w:t>
            </w:r>
          </w:p>
        </w:tc>
        <w:tc>
          <w:tcPr>
            <w:tcW w:w="1276" w:type="dxa"/>
            <w:shd w:val="clear" w:color="auto" w:fill="auto"/>
            <w:vAlign w:val="center"/>
          </w:tcPr>
          <w:p w14:paraId="01D3CE51">
            <w:pPr>
              <w:spacing w:line="300" w:lineRule="exact"/>
              <w:jc w:val="left"/>
              <w:rPr>
                <w:rFonts w:ascii="方正书宋_GBK" w:eastAsia="方正书宋_GBK"/>
              </w:rPr>
            </w:pPr>
            <w:r>
              <w:rPr>
                <w:rFonts w:ascii="方正书宋_GBK" w:eastAsia="方正书宋_GBK"/>
              </w:rPr>
              <w:t>件</w:t>
            </w:r>
          </w:p>
        </w:tc>
        <w:tc>
          <w:tcPr>
            <w:tcW w:w="1701" w:type="dxa"/>
            <w:shd w:val="clear" w:color="auto" w:fill="auto"/>
            <w:vAlign w:val="center"/>
          </w:tcPr>
          <w:p w14:paraId="51508CE7">
            <w:pPr>
              <w:spacing w:line="300" w:lineRule="exact"/>
              <w:jc w:val="left"/>
              <w:rPr>
                <w:rFonts w:ascii="方正书宋_GBK" w:eastAsia="方正书宋_GBK"/>
              </w:rPr>
            </w:pPr>
            <w:r>
              <w:rPr>
                <w:rFonts w:ascii="方正书宋_GBK" w:eastAsia="方正书宋_GBK"/>
              </w:rPr>
              <w:t>计划标准</w:t>
            </w:r>
          </w:p>
        </w:tc>
      </w:tr>
      <w:tr w14:paraId="797B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D45CE9E">
            <w:pPr>
              <w:spacing w:line="300" w:lineRule="exact"/>
              <w:jc w:val="center"/>
              <w:rPr>
                <w:rFonts w:ascii="方正书宋_GBK" w:eastAsia="方正书宋_GBK"/>
              </w:rPr>
            </w:pPr>
          </w:p>
        </w:tc>
        <w:tc>
          <w:tcPr>
            <w:tcW w:w="1134" w:type="dxa"/>
            <w:shd w:val="clear" w:color="auto" w:fill="auto"/>
            <w:vAlign w:val="center"/>
          </w:tcPr>
          <w:p w14:paraId="792F1FC3">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E28A0D3">
            <w:pPr>
              <w:spacing w:line="300" w:lineRule="exact"/>
              <w:jc w:val="left"/>
              <w:rPr>
                <w:rFonts w:ascii="方正书宋_GBK" w:eastAsia="方正书宋_GBK"/>
              </w:rPr>
            </w:pPr>
            <w:r>
              <w:rPr>
                <w:rFonts w:ascii="方正书宋_GBK" w:eastAsia="方正书宋_GBK"/>
              </w:rPr>
              <w:t>病历检查准确度</w:t>
            </w:r>
          </w:p>
        </w:tc>
        <w:tc>
          <w:tcPr>
            <w:tcW w:w="2891" w:type="dxa"/>
            <w:shd w:val="clear" w:color="auto" w:fill="auto"/>
            <w:vAlign w:val="center"/>
          </w:tcPr>
          <w:p w14:paraId="652B5B43">
            <w:pPr>
              <w:spacing w:line="300" w:lineRule="exact"/>
              <w:jc w:val="left"/>
              <w:rPr>
                <w:rFonts w:ascii="方正书宋_GBK" w:eastAsia="方正书宋_GBK"/>
              </w:rPr>
            </w:pPr>
            <w:r>
              <w:rPr>
                <w:rFonts w:ascii="方正书宋_GBK" w:eastAsia="方正书宋_GBK"/>
              </w:rPr>
              <w:t>专家检查病历是否准确有效</w:t>
            </w:r>
          </w:p>
        </w:tc>
        <w:tc>
          <w:tcPr>
            <w:tcW w:w="1276" w:type="dxa"/>
            <w:shd w:val="clear" w:color="auto" w:fill="auto"/>
            <w:vAlign w:val="center"/>
          </w:tcPr>
          <w:p w14:paraId="0920683D">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67740733">
            <w:pPr>
              <w:spacing w:line="300" w:lineRule="exact"/>
              <w:jc w:val="left"/>
              <w:rPr>
                <w:rFonts w:ascii="方正书宋_GBK" w:eastAsia="方正书宋_GBK"/>
              </w:rPr>
            </w:pPr>
            <w:r>
              <w:rPr>
                <w:rFonts w:ascii="方正书宋_GBK" w:eastAsia="方正书宋_GBK"/>
              </w:rPr>
              <w:t>计划标准</w:t>
            </w:r>
          </w:p>
        </w:tc>
      </w:tr>
      <w:tr w14:paraId="322FC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960943">
            <w:pPr>
              <w:spacing w:line="300" w:lineRule="exact"/>
              <w:jc w:val="center"/>
              <w:rPr>
                <w:rFonts w:ascii="方正书宋_GBK" w:eastAsia="方正书宋_GBK"/>
              </w:rPr>
            </w:pPr>
          </w:p>
        </w:tc>
        <w:tc>
          <w:tcPr>
            <w:tcW w:w="1134" w:type="dxa"/>
            <w:shd w:val="clear" w:color="auto" w:fill="auto"/>
            <w:vAlign w:val="center"/>
          </w:tcPr>
          <w:p w14:paraId="0267510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594ADD4">
            <w:pPr>
              <w:spacing w:line="300" w:lineRule="exact"/>
              <w:jc w:val="left"/>
              <w:rPr>
                <w:rFonts w:ascii="方正书宋_GBK" w:eastAsia="方正书宋_GBK"/>
              </w:rPr>
            </w:pPr>
            <w:r>
              <w:rPr>
                <w:rFonts w:ascii="方正书宋_GBK" w:eastAsia="方正书宋_GBK"/>
              </w:rPr>
              <w:t>检查定点医药机构覆盖率</w:t>
            </w:r>
          </w:p>
        </w:tc>
        <w:tc>
          <w:tcPr>
            <w:tcW w:w="2891" w:type="dxa"/>
            <w:shd w:val="clear" w:color="auto" w:fill="auto"/>
            <w:vAlign w:val="center"/>
          </w:tcPr>
          <w:p w14:paraId="1D461899">
            <w:pPr>
              <w:spacing w:line="300" w:lineRule="exact"/>
              <w:jc w:val="left"/>
              <w:rPr>
                <w:rFonts w:ascii="方正书宋_GBK" w:eastAsia="方正书宋_GBK"/>
              </w:rPr>
            </w:pPr>
            <w:r>
              <w:rPr>
                <w:rFonts w:ascii="方正书宋_GBK" w:eastAsia="方正书宋_GBK"/>
              </w:rPr>
              <w:t>检查定点医药机构覆盖率是否符合政策要求</w:t>
            </w:r>
          </w:p>
        </w:tc>
        <w:tc>
          <w:tcPr>
            <w:tcW w:w="1276" w:type="dxa"/>
            <w:shd w:val="clear" w:color="auto" w:fill="auto"/>
            <w:vAlign w:val="center"/>
          </w:tcPr>
          <w:p w14:paraId="4697A307">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14:paraId="008CF073">
            <w:pPr>
              <w:spacing w:line="300" w:lineRule="exact"/>
              <w:jc w:val="left"/>
              <w:rPr>
                <w:rFonts w:ascii="方正书宋_GBK" w:eastAsia="方正书宋_GBK"/>
              </w:rPr>
            </w:pPr>
            <w:r>
              <w:rPr>
                <w:rFonts w:ascii="方正书宋_GBK" w:eastAsia="方正书宋_GBK"/>
              </w:rPr>
              <w:t>计划标准</w:t>
            </w:r>
          </w:p>
        </w:tc>
      </w:tr>
      <w:tr w14:paraId="57180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17C828">
            <w:pPr>
              <w:spacing w:line="300" w:lineRule="exact"/>
              <w:jc w:val="center"/>
              <w:rPr>
                <w:rFonts w:ascii="方正书宋_GBK" w:eastAsia="方正书宋_GBK"/>
              </w:rPr>
            </w:pPr>
          </w:p>
        </w:tc>
        <w:tc>
          <w:tcPr>
            <w:tcW w:w="1134" w:type="dxa"/>
            <w:shd w:val="clear" w:color="auto" w:fill="auto"/>
            <w:vAlign w:val="center"/>
          </w:tcPr>
          <w:p w14:paraId="56F8B42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F18A638">
            <w:pPr>
              <w:spacing w:line="300" w:lineRule="exact"/>
              <w:jc w:val="left"/>
              <w:rPr>
                <w:rFonts w:ascii="方正书宋_GBK" w:eastAsia="方正书宋_GBK"/>
              </w:rPr>
            </w:pPr>
            <w:r>
              <w:rPr>
                <w:rFonts w:ascii="方正书宋_GBK" w:eastAsia="方正书宋_GBK"/>
              </w:rPr>
              <w:t>核查资金使用情况</w:t>
            </w:r>
          </w:p>
        </w:tc>
        <w:tc>
          <w:tcPr>
            <w:tcW w:w="2891" w:type="dxa"/>
            <w:shd w:val="clear" w:color="auto" w:fill="auto"/>
            <w:vAlign w:val="center"/>
          </w:tcPr>
          <w:p w14:paraId="02140747">
            <w:pPr>
              <w:spacing w:line="300" w:lineRule="exact"/>
              <w:jc w:val="left"/>
              <w:rPr>
                <w:rFonts w:ascii="方正书宋_GBK" w:eastAsia="方正书宋_GBK"/>
              </w:rPr>
            </w:pPr>
            <w:r>
              <w:rPr>
                <w:rFonts w:ascii="方正书宋_GBK" w:eastAsia="方正书宋_GBK"/>
              </w:rPr>
              <w:t>核查资金使用情况</w:t>
            </w:r>
          </w:p>
        </w:tc>
        <w:tc>
          <w:tcPr>
            <w:tcW w:w="1276" w:type="dxa"/>
            <w:shd w:val="clear" w:color="auto" w:fill="auto"/>
            <w:vAlign w:val="center"/>
          </w:tcPr>
          <w:p w14:paraId="47402995">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0840B14">
            <w:pPr>
              <w:spacing w:line="300" w:lineRule="exact"/>
              <w:jc w:val="left"/>
              <w:rPr>
                <w:rFonts w:ascii="方正书宋_GBK" w:eastAsia="方正书宋_GBK"/>
              </w:rPr>
            </w:pPr>
            <w:r>
              <w:rPr>
                <w:rFonts w:ascii="方正书宋_GBK" w:eastAsia="方正书宋_GBK"/>
              </w:rPr>
              <w:t>计划标准</w:t>
            </w:r>
          </w:p>
        </w:tc>
      </w:tr>
      <w:tr w14:paraId="39B4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E74B7C4">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D49AC0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0BA7BE4">
            <w:pPr>
              <w:spacing w:line="300" w:lineRule="exact"/>
              <w:jc w:val="left"/>
              <w:rPr>
                <w:rFonts w:ascii="方正书宋_GBK" w:eastAsia="方正书宋_GBK"/>
              </w:rPr>
            </w:pPr>
            <w:r>
              <w:rPr>
                <w:rFonts w:ascii="方正书宋_GBK" w:eastAsia="方正书宋_GBK"/>
              </w:rPr>
              <w:t>违规定点医药机构查处情况</w:t>
            </w:r>
          </w:p>
        </w:tc>
        <w:tc>
          <w:tcPr>
            <w:tcW w:w="2891" w:type="dxa"/>
            <w:shd w:val="clear" w:color="auto" w:fill="auto"/>
            <w:vAlign w:val="center"/>
          </w:tcPr>
          <w:p w14:paraId="4BF71ACB">
            <w:pPr>
              <w:spacing w:line="300" w:lineRule="exact"/>
              <w:jc w:val="left"/>
              <w:rPr>
                <w:rFonts w:ascii="方正书宋_GBK" w:eastAsia="方正书宋_GBK"/>
              </w:rPr>
            </w:pPr>
            <w:r>
              <w:rPr>
                <w:rFonts w:ascii="方正书宋_GBK" w:eastAsia="方正书宋_GBK"/>
              </w:rPr>
              <w:t>违规定点医药机构查处情况</w:t>
            </w:r>
          </w:p>
        </w:tc>
        <w:tc>
          <w:tcPr>
            <w:tcW w:w="1276" w:type="dxa"/>
            <w:shd w:val="clear" w:color="auto" w:fill="auto"/>
            <w:vAlign w:val="center"/>
          </w:tcPr>
          <w:p w14:paraId="31C0D43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97C0412">
            <w:pPr>
              <w:spacing w:line="300" w:lineRule="exact"/>
              <w:jc w:val="left"/>
              <w:rPr>
                <w:rFonts w:ascii="方正书宋_GBK" w:eastAsia="方正书宋_GBK"/>
              </w:rPr>
            </w:pPr>
            <w:r>
              <w:rPr>
                <w:rFonts w:ascii="方正书宋_GBK" w:eastAsia="方正书宋_GBK"/>
              </w:rPr>
              <w:t>计划标准</w:t>
            </w:r>
          </w:p>
        </w:tc>
      </w:tr>
      <w:tr w14:paraId="2F1C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E34BDE">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8BCA468">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2075604">
            <w:pPr>
              <w:spacing w:line="300" w:lineRule="exact"/>
              <w:jc w:val="left"/>
              <w:rPr>
                <w:rFonts w:ascii="方正书宋_GBK" w:eastAsia="方正书宋_GBK"/>
              </w:rPr>
            </w:pPr>
            <w:r>
              <w:rPr>
                <w:rFonts w:ascii="方正书宋_GBK" w:eastAsia="方正书宋_GBK"/>
              </w:rPr>
              <w:t>群众定点医药机构的满意度</w:t>
            </w:r>
          </w:p>
        </w:tc>
        <w:tc>
          <w:tcPr>
            <w:tcW w:w="2891" w:type="dxa"/>
            <w:shd w:val="clear" w:color="auto" w:fill="auto"/>
            <w:vAlign w:val="center"/>
          </w:tcPr>
          <w:p w14:paraId="4F38A2C2">
            <w:pPr>
              <w:spacing w:line="300" w:lineRule="exact"/>
              <w:jc w:val="left"/>
              <w:rPr>
                <w:rFonts w:ascii="方正书宋_GBK" w:eastAsia="方正书宋_GBK"/>
              </w:rPr>
            </w:pPr>
            <w:r>
              <w:rPr>
                <w:rFonts w:ascii="方正书宋_GBK" w:eastAsia="方正书宋_GBK"/>
              </w:rPr>
              <w:t>群众定点医药机构的满意度</w:t>
            </w:r>
          </w:p>
        </w:tc>
        <w:tc>
          <w:tcPr>
            <w:tcW w:w="1276" w:type="dxa"/>
            <w:shd w:val="clear" w:color="auto" w:fill="auto"/>
            <w:vAlign w:val="center"/>
          </w:tcPr>
          <w:p w14:paraId="5E23A96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4BE60C77">
            <w:pPr>
              <w:spacing w:line="300" w:lineRule="exact"/>
              <w:jc w:val="left"/>
              <w:rPr>
                <w:rFonts w:ascii="方正书宋_GBK" w:eastAsia="方正书宋_GBK"/>
              </w:rPr>
            </w:pPr>
            <w:r>
              <w:rPr>
                <w:rFonts w:ascii="方正书宋_GBK" w:eastAsia="方正书宋_GBK"/>
              </w:rPr>
              <w:t>计划标准</w:t>
            </w:r>
          </w:p>
        </w:tc>
      </w:tr>
    </w:tbl>
    <w:p w14:paraId="19A16A11">
      <w:pPr>
        <w:spacing w:line="300" w:lineRule="exact"/>
        <w:jc w:val="left"/>
        <w:sectPr>
          <w:pgSz w:w="11907" w:h="16839"/>
          <w:pgMar w:top="1984" w:right="1304" w:bottom="1134" w:left="1304" w:header="851" w:footer="992" w:gutter="0"/>
          <w:cols w:space="425" w:num="1"/>
          <w:docGrid w:type="lines" w:linePitch="312" w:charSpace="0"/>
        </w:sectPr>
      </w:pPr>
    </w:p>
    <w:p w14:paraId="68D3819C">
      <w:pPr>
        <w:spacing w:line="300" w:lineRule="exact"/>
        <w:jc w:val="left"/>
      </w:pPr>
    </w:p>
    <w:p w14:paraId="23A3DF8D">
      <w:pPr>
        <w:ind w:firstLine="562" w:firstLineChars="200"/>
        <w:jc w:val="left"/>
        <w:outlineLvl w:val="3"/>
        <w:rPr>
          <w:rFonts w:ascii="Times New Roman" w:hAnsi="宋体" w:eastAsia="宋体"/>
          <w:b/>
          <w:sz w:val="28"/>
        </w:rPr>
      </w:pPr>
      <w:bookmarkStart w:id="6" w:name="_Toc66960117"/>
      <w:r>
        <w:rPr>
          <w:rFonts w:ascii="方正仿宋_GBK" w:eastAsia="方正仿宋_GBK"/>
          <w:b/>
          <w:sz w:val="28"/>
        </w:rPr>
        <w:t>4.意外伤害核查经费绩效目标表</w:t>
      </w:r>
      <w:bookmarkEnd w:id="6"/>
      <w:r>
        <w:fldChar w:fldCharType="begin"/>
      </w:r>
      <w:r>
        <w:rPr>
          <w:rFonts w:ascii="方正仿宋_GBK" w:eastAsia="方正仿宋_GBK"/>
          <w:b/>
          <w:sz w:val="28"/>
        </w:rPr>
        <w:instrText xml:space="preserve"> TC 4、意外伤害核查经费绩效目标表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4534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9CE91DE">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7FB67A5D">
            <w:pPr>
              <w:spacing w:line="300" w:lineRule="exact"/>
              <w:jc w:val="right"/>
              <w:rPr>
                <w:rFonts w:ascii="方正书宋_GBK" w:eastAsia="方正书宋_GBK"/>
              </w:rPr>
            </w:pPr>
            <w:r>
              <w:rPr>
                <w:rFonts w:ascii="方正书宋_GBK" w:eastAsia="方正书宋_GBK"/>
              </w:rPr>
              <w:t>单位：元</w:t>
            </w:r>
          </w:p>
        </w:tc>
      </w:tr>
      <w:tr w14:paraId="5B6A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A62D1D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0222B0F">
            <w:pPr>
              <w:spacing w:line="300" w:lineRule="exact"/>
              <w:jc w:val="left"/>
              <w:rPr>
                <w:rFonts w:ascii="方正书宋_GBK" w:eastAsia="方正书宋_GBK"/>
              </w:rPr>
            </w:pPr>
            <w:r>
              <w:rPr>
                <w:rFonts w:ascii="方正书宋_GBK" w:eastAsia="方正书宋_GBK"/>
              </w:rPr>
              <w:t>13062521CXAUG4NDRQQ93</w:t>
            </w:r>
          </w:p>
        </w:tc>
        <w:tc>
          <w:tcPr>
            <w:tcW w:w="1587" w:type="dxa"/>
            <w:shd w:val="clear" w:color="auto" w:fill="auto"/>
            <w:vAlign w:val="center"/>
          </w:tcPr>
          <w:p w14:paraId="643A8F7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706BB3E">
            <w:pPr>
              <w:spacing w:line="300" w:lineRule="exact"/>
              <w:jc w:val="left"/>
              <w:rPr>
                <w:rFonts w:ascii="方正书宋_GBK" w:eastAsia="方正书宋_GBK"/>
              </w:rPr>
            </w:pPr>
            <w:r>
              <w:rPr>
                <w:rFonts w:ascii="方正书宋_GBK" w:eastAsia="方正书宋_GBK"/>
              </w:rPr>
              <w:t>意外伤害核查经费</w:t>
            </w:r>
          </w:p>
        </w:tc>
      </w:tr>
      <w:tr w14:paraId="70D6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E242F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D30718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F7E81F5">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vAlign w:val="center"/>
          </w:tcPr>
          <w:p w14:paraId="4548B47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5D4084E">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vAlign w:val="center"/>
          </w:tcPr>
          <w:p w14:paraId="42DA9D9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7709A05">
            <w:pPr>
              <w:spacing w:line="300" w:lineRule="exact"/>
              <w:jc w:val="left"/>
              <w:rPr>
                <w:rFonts w:ascii="方正书宋_GBK" w:eastAsia="方正书宋_GBK"/>
              </w:rPr>
            </w:pPr>
            <w:r>
              <w:rPr>
                <w:rFonts w:ascii="方正书宋_GBK" w:eastAsia="方正书宋_GBK"/>
              </w:rPr>
              <w:t>0</w:t>
            </w:r>
          </w:p>
        </w:tc>
      </w:tr>
      <w:tr w14:paraId="6F744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399033A">
            <w:pPr>
              <w:spacing w:line="300" w:lineRule="exact"/>
              <w:jc w:val="left"/>
              <w:outlineLvl w:val="3"/>
            </w:pPr>
          </w:p>
        </w:tc>
        <w:tc>
          <w:tcPr>
            <w:tcW w:w="8278" w:type="dxa"/>
            <w:gridSpan w:val="6"/>
            <w:shd w:val="clear" w:color="auto" w:fill="auto"/>
            <w:vAlign w:val="center"/>
          </w:tcPr>
          <w:p w14:paraId="618337B0">
            <w:pPr>
              <w:spacing w:line="300" w:lineRule="exact"/>
              <w:jc w:val="left"/>
              <w:rPr>
                <w:rFonts w:ascii="方正书宋_GBK" w:eastAsia="方正书宋_GBK"/>
              </w:rPr>
            </w:pPr>
            <w:r>
              <w:rPr>
                <w:rFonts w:ascii="方正书宋_GBK" w:eastAsia="方正书宋_GBK"/>
              </w:rPr>
              <w:t>意外伤害核查经费</w:t>
            </w:r>
          </w:p>
        </w:tc>
      </w:tr>
      <w:tr w14:paraId="75F17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40297B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B01695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1DBE79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6C17C5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9B03CC2">
            <w:pPr>
              <w:spacing w:line="300" w:lineRule="exact"/>
              <w:jc w:val="center"/>
              <w:rPr>
                <w:rFonts w:ascii="方正书宋_GBK" w:eastAsia="方正书宋_GBK"/>
                <w:b/>
              </w:rPr>
            </w:pPr>
            <w:r>
              <w:rPr>
                <w:rFonts w:ascii="方正书宋_GBK" w:eastAsia="方正书宋_GBK"/>
                <w:b/>
              </w:rPr>
              <w:t>12月底</w:t>
            </w:r>
          </w:p>
        </w:tc>
      </w:tr>
      <w:tr w14:paraId="0F5D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18C30EF">
            <w:pPr>
              <w:spacing w:line="300" w:lineRule="exact"/>
              <w:jc w:val="left"/>
              <w:outlineLvl w:val="3"/>
            </w:pPr>
          </w:p>
        </w:tc>
        <w:tc>
          <w:tcPr>
            <w:tcW w:w="2410" w:type="dxa"/>
            <w:gridSpan w:val="2"/>
            <w:tcBorders>
              <w:bottom w:val="single" w:color="000000" w:sz="6" w:space="0"/>
            </w:tcBorders>
            <w:shd w:val="clear" w:color="auto" w:fill="auto"/>
            <w:vAlign w:val="center"/>
          </w:tcPr>
          <w:p w14:paraId="1454E8F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0CAAB8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A13179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CB0F8F9">
            <w:pPr>
              <w:spacing w:line="300" w:lineRule="exact"/>
              <w:jc w:val="center"/>
              <w:rPr>
                <w:rFonts w:ascii="方正书宋_GBK" w:eastAsia="方正书宋_GBK"/>
              </w:rPr>
            </w:pPr>
            <w:r>
              <w:rPr>
                <w:rFonts w:ascii="方正书宋_GBK" w:eastAsia="方正书宋_GBK"/>
              </w:rPr>
              <w:t>100.00%</w:t>
            </w:r>
          </w:p>
        </w:tc>
      </w:tr>
      <w:tr w14:paraId="3C561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1171F3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4211457">
            <w:pPr>
              <w:spacing w:line="300" w:lineRule="exact"/>
              <w:jc w:val="left"/>
              <w:rPr>
                <w:rFonts w:ascii="方正书宋_GBK" w:eastAsia="方正书宋_GBK"/>
              </w:rPr>
            </w:pPr>
            <w:r>
              <w:rPr>
                <w:rFonts w:ascii="方正书宋_GBK" w:eastAsia="方正书宋_GBK"/>
              </w:rPr>
              <w:t>1.完成意外伤害核查任务</w:t>
            </w:r>
          </w:p>
          <w:p w14:paraId="512761C7">
            <w:pPr>
              <w:spacing w:line="300" w:lineRule="exact"/>
              <w:jc w:val="left"/>
              <w:rPr>
                <w:rFonts w:ascii="方正书宋_GBK" w:eastAsia="方正书宋_GBK"/>
              </w:rPr>
            </w:pPr>
            <w:r>
              <w:rPr>
                <w:rFonts w:ascii="方正书宋_GBK" w:eastAsia="方正书宋_GBK"/>
              </w:rPr>
              <w:t>2.覆盖应核查人群</w:t>
            </w:r>
          </w:p>
        </w:tc>
      </w:tr>
    </w:tbl>
    <w:p w14:paraId="26E0D966">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518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74D9318">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087885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E60185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B08CC7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EC5BCB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AE74712">
            <w:pPr>
              <w:spacing w:line="300" w:lineRule="exact"/>
              <w:jc w:val="center"/>
              <w:rPr>
                <w:rFonts w:ascii="方正书宋_GBK" w:eastAsia="方正书宋_GBK"/>
                <w:b/>
              </w:rPr>
            </w:pPr>
            <w:r>
              <w:rPr>
                <w:rFonts w:ascii="方正书宋_GBK" w:eastAsia="方正书宋_GBK"/>
                <w:b/>
              </w:rPr>
              <w:t>指标值确定依据</w:t>
            </w:r>
          </w:p>
        </w:tc>
      </w:tr>
      <w:tr w14:paraId="2EA80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BA3039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9F4268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7503F05">
            <w:pPr>
              <w:spacing w:line="300" w:lineRule="exact"/>
              <w:jc w:val="left"/>
              <w:rPr>
                <w:rFonts w:ascii="方正书宋_GBK" w:eastAsia="方正书宋_GBK"/>
              </w:rPr>
            </w:pPr>
            <w:r>
              <w:rPr>
                <w:rFonts w:ascii="方正书宋_GBK" w:eastAsia="方正书宋_GBK"/>
              </w:rPr>
              <w:t>应核查意外伤害人数</w:t>
            </w:r>
          </w:p>
        </w:tc>
        <w:tc>
          <w:tcPr>
            <w:tcW w:w="2891" w:type="dxa"/>
            <w:shd w:val="clear" w:color="auto" w:fill="auto"/>
            <w:vAlign w:val="center"/>
          </w:tcPr>
          <w:p w14:paraId="59C11339">
            <w:pPr>
              <w:spacing w:line="300" w:lineRule="exact"/>
              <w:jc w:val="left"/>
              <w:rPr>
                <w:rFonts w:ascii="方正书宋_GBK" w:eastAsia="方正书宋_GBK"/>
              </w:rPr>
            </w:pPr>
            <w:r>
              <w:rPr>
                <w:rFonts w:ascii="方正书宋_GBK" w:eastAsia="方正书宋_GBK"/>
              </w:rPr>
              <w:t>应核查意外伤害人数</w:t>
            </w:r>
          </w:p>
        </w:tc>
        <w:tc>
          <w:tcPr>
            <w:tcW w:w="1276" w:type="dxa"/>
            <w:shd w:val="clear" w:color="auto" w:fill="auto"/>
            <w:vAlign w:val="center"/>
          </w:tcPr>
          <w:p w14:paraId="6E4D7C38">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319CEC37">
            <w:pPr>
              <w:spacing w:line="300" w:lineRule="exact"/>
              <w:jc w:val="left"/>
              <w:rPr>
                <w:rFonts w:ascii="方正书宋_GBK" w:eastAsia="方正书宋_GBK"/>
              </w:rPr>
            </w:pPr>
            <w:r>
              <w:rPr>
                <w:rFonts w:ascii="方正书宋_GBK" w:eastAsia="方正书宋_GBK"/>
              </w:rPr>
              <w:t>计划标准</w:t>
            </w:r>
          </w:p>
        </w:tc>
      </w:tr>
      <w:tr w14:paraId="778D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29E556">
            <w:pPr>
              <w:spacing w:line="300" w:lineRule="exact"/>
              <w:jc w:val="center"/>
              <w:rPr>
                <w:rFonts w:ascii="方正书宋_GBK" w:eastAsia="方正书宋_GBK"/>
              </w:rPr>
            </w:pPr>
          </w:p>
        </w:tc>
        <w:tc>
          <w:tcPr>
            <w:tcW w:w="1134" w:type="dxa"/>
            <w:shd w:val="clear" w:color="auto" w:fill="auto"/>
            <w:vAlign w:val="center"/>
          </w:tcPr>
          <w:p w14:paraId="6888BD93">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548D221">
            <w:pPr>
              <w:spacing w:line="300" w:lineRule="exact"/>
              <w:jc w:val="left"/>
              <w:rPr>
                <w:rFonts w:ascii="方正书宋_GBK" w:eastAsia="方正书宋_GBK"/>
              </w:rPr>
            </w:pPr>
            <w:r>
              <w:rPr>
                <w:rFonts w:ascii="方正书宋_GBK" w:eastAsia="方正书宋_GBK"/>
              </w:rPr>
              <w:t>应核查意外伤害任务完成度</w:t>
            </w:r>
          </w:p>
        </w:tc>
        <w:tc>
          <w:tcPr>
            <w:tcW w:w="2891" w:type="dxa"/>
            <w:shd w:val="clear" w:color="auto" w:fill="auto"/>
            <w:vAlign w:val="center"/>
          </w:tcPr>
          <w:p w14:paraId="58469588">
            <w:pPr>
              <w:spacing w:line="300" w:lineRule="exact"/>
              <w:jc w:val="left"/>
              <w:rPr>
                <w:rFonts w:ascii="方正书宋_GBK" w:eastAsia="方正书宋_GBK"/>
              </w:rPr>
            </w:pPr>
            <w:r>
              <w:rPr>
                <w:rFonts w:ascii="方正书宋_GBK" w:eastAsia="方正书宋_GBK"/>
              </w:rPr>
              <w:t>应核查意外伤害任务完成情况</w:t>
            </w:r>
          </w:p>
        </w:tc>
        <w:tc>
          <w:tcPr>
            <w:tcW w:w="1276" w:type="dxa"/>
            <w:shd w:val="clear" w:color="auto" w:fill="auto"/>
            <w:vAlign w:val="center"/>
          </w:tcPr>
          <w:p w14:paraId="4DA7B2D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4960693E">
            <w:pPr>
              <w:spacing w:line="300" w:lineRule="exact"/>
              <w:jc w:val="left"/>
              <w:rPr>
                <w:rFonts w:ascii="方正书宋_GBK" w:eastAsia="方正书宋_GBK"/>
              </w:rPr>
            </w:pPr>
            <w:r>
              <w:rPr>
                <w:rFonts w:ascii="方正书宋_GBK" w:eastAsia="方正书宋_GBK"/>
              </w:rPr>
              <w:t>计划标准</w:t>
            </w:r>
          </w:p>
        </w:tc>
      </w:tr>
      <w:tr w14:paraId="53F03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0D29C2">
            <w:pPr>
              <w:spacing w:line="300" w:lineRule="exact"/>
              <w:jc w:val="center"/>
              <w:rPr>
                <w:rFonts w:ascii="方正书宋_GBK" w:eastAsia="方正书宋_GBK"/>
              </w:rPr>
            </w:pPr>
          </w:p>
        </w:tc>
        <w:tc>
          <w:tcPr>
            <w:tcW w:w="1134" w:type="dxa"/>
            <w:shd w:val="clear" w:color="auto" w:fill="auto"/>
            <w:vAlign w:val="center"/>
          </w:tcPr>
          <w:p w14:paraId="6DE658D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77C89A9">
            <w:pPr>
              <w:spacing w:line="300" w:lineRule="exact"/>
              <w:jc w:val="left"/>
              <w:rPr>
                <w:rFonts w:ascii="方正书宋_GBK" w:eastAsia="方正书宋_GBK"/>
              </w:rPr>
            </w:pPr>
            <w:r>
              <w:rPr>
                <w:rFonts w:ascii="方正书宋_GBK" w:eastAsia="方正书宋_GBK"/>
              </w:rPr>
              <w:t>应核查意外伤害任务及时度</w:t>
            </w:r>
          </w:p>
        </w:tc>
        <w:tc>
          <w:tcPr>
            <w:tcW w:w="2891" w:type="dxa"/>
            <w:shd w:val="clear" w:color="auto" w:fill="auto"/>
            <w:vAlign w:val="center"/>
          </w:tcPr>
          <w:p w14:paraId="2F822EDE">
            <w:pPr>
              <w:spacing w:line="300" w:lineRule="exact"/>
              <w:jc w:val="left"/>
              <w:rPr>
                <w:rFonts w:ascii="方正书宋_GBK" w:eastAsia="方正书宋_GBK"/>
              </w:rPr>
            </w:pPr>
            <w:r>
              <w:rPr>
                <w:rFonts w:ascii="方正书宋_GBK" w:eastAsia="方正书宋_GBK"/>
              </w:rPr>
              <w:t>应核查意外伤害任务及时度</w:t>
            </w:r>
          </w:p>
        </w:tc>
        <w:tc>
          <w:tcPr>
            <w:tcW w:w="1276" w:type="dxa"/>
            <w:shd w:val="clear" w:color="auto" w:fill="auto"/>
            <w:vAlign w:val="center"/>
          </w:tcPr>
          <w:p w14:paraId="5FA1AA64">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25E9DE6A">
            <w:pPr>
              <w:spacing w:line="300" w:lineRule="exact"/>
              <w:jc w:val="left"/>
              <w:rPr>
                <w:rFonts w:ascii="方正书宋_GBK" w:eastAsia="方正书宋_GBK"/>
              </w:rPr>
            </w:pPr>
            <w:r>
              <w:rPr>
                <w:rFonts w:ascii="方正书宋_GBK" w:eastAsia="方正书宋_GBK"/>
              </w:rPr>
              <w:t>计划标准</w:t>
            </w:r>
          </w:p>
        </w:tc>
      </w:tr>
      <w:tr w14:paraId="3828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8CC077D">
            <w:pPr>
              <w:spacing w:line="300" w:lineRule="exact"/>
              <w:jc w:val="center"/>
              <w:rPr>
                <w:rFonts w:ascii="方正书宋_GBK" w:eastAsia="方正书宋_GBK"/>
              </w:rPr>
            </w:pPr>
          </w:p>
        </w:tc>
        <w:tc>
          <w:tcPr>
            <w:tcW w:w="1134" w:type="dxa"/>
            <w:shd w:val="clear" w:color="auto" w:fill="auto"/>
            <w:vAlign w:val="center"/>
          </w:tcPr>
          <w:p w14:paraId="4E58E269">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5EAFD2C2">
            <w:pPr>
              <w:spacing w:line="300" w:lineRule="exact"/>
              <w:jc w:val="left"/>
              <w:rPr>
                <w:rFonts w:ascii="方正书宋_GBK" w:eastAsia="方正书宋_GBK"/>
              </w:rPr>
            </w:pPr>
            <w:r>
              <w:rPr>
                <w:rFonts w:ascii="方正书宋_GBK" w:eastAsia="方正书宋_GBK"/>
              </w:rPr>
              <w:t>财政补助到位及时率</w:t>
            </w:r>
          </w:p>
        </w:tc>
        <w:tc>
          <w:tcPr>
            <w:tcW w:w="2891" w:type="dxa"/>
            <w:shd w:val="clear" w:color="auto" w:fill="auto"/>
            <w:vAlign w:val="center"/>
          </w:tcPr>
          <w:p w14:paraId="37AEAB20">
            <w:pPr>
              <w:spacing w:line="300" w:lineRule="exact"/>
              <w:jc w:val="left"/>
              <w:rPr>
                <w:rFonts w:ascii="方正书宋_GBK" w:eastAsia="方正书宋_GBK"/>
              </w:rPr>
            </w:pPr>
            <w:r>
              <w:rPr>
                <w:rFonts w:ascii="方正书宋_GBK" w:eastAsia="方正书宋_GBK"/>
              </w:rPr>
              <w:t>财政及时</w:t>
            </w:r>
            <w:r>
              <w:rPr>
                <w:rFonts w:hint="eastAsia" w:ascii="方正书宋_GBK" w:eastAsia="方正书宋_GBK"/>
                <w:lang w:val="en-US" w:eastAsia="zh-CN"/>
              </w:rPr>
              <w:t>拨</w:t>
            </w:r>
            <w:r>
              <w:rPr>
                <w:rFonts w:ascii="方正书宋_GBK" w:eastAsia="方正书宋_GBK"/>
              </w:rPr>
              <w:t>付补助金额</w:t>
            </w:r>
          </w:p>
        </w:tc>
        <w:tc>
          <w:tcPr>
            <w:tcW w:w="1276" w:type="dxa"/>
            <w:shd w:val="clear" w:color="auto" w:fill="auto"/>
            <w:vAlign w:val="center"/>
          </w:tcPr>
          <w:p w14:paraId="5DD9E3A2">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7480051">
            <w:pPr>
              <w:spacing w:line="300" w:lineRule="exact"/>
              <w:jc w:val="left"/>
              <w:rPr>
                <w:rFonts w:ascii="方正书宋_GBK" w:eastAsia="方正书宋_GBK"/>
              </w:rPr>
            </w:pPr>
            <w:r>
              <w:rPr>
                <w:rFonts w:ascii="方正书宋_GBK" w:eastAsia="方正书宋_GBK"/>
              </w:rPr>
              <w:t>计划标准</w:t>
            </w:r>
          </w:p>
        </w:tc>
      </w:tr>
      <w:tr w14:paraId="67810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9973642">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EE07EE6">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5D89126">
            <w:pPr>
              <w:spacing w:line="300" w:lineRule="exact"/>
              <w:jc w:val="left"/>
              <w:rPr>
                <w:rFonts w:ascii="方正书宋_GBK" w:eastAsia="方正书宋_GBK"/>
              </w:rPr>
            </w:pPr>
            <w:r>
              <w:rPr>
                <w:rFonts w:ascii="方正书宋_GBK" w:eastAsia="方正书宋_GBK"/>
              </w:rPr>
              <w:t>应核查意外伤害人数完成率</w:t>
            </w:r>
          </w:p>
        </w:tc>
        <w:tc>
          <w:tcPr>
            <w:tcW w:w="2891" w:type="dxa"/>
            <w:shd w:val="clear" w:color="auto" w:fill="auto"/>
            <w:vAlign w:val="center"/>
          </w:tcPr>
          <w:p w14:paraId="483A3F46">
            <w:pPr>
              <w:spacing w:line="300" w:lineRule="exact"/>
              <w:jc w:val="left"/>
              <w:rPr>
                <w:rFonts w:ascii="方正书宋_GBK" w:eastAsia="方正书宋_GBK"/>
              </w:rPr>
            </w:pPr>
            <w:r>
              <w:rPr>
                <w:rFonts w:ascii="方正书宋_GBK" w:eastAsia="方正书宋_GBK"/>
              </w:rPr>
              <w:t>应核查意外伤害人数完成率</w:t>
            </w:r>
          </w:p>
          <w:p w14:paraId="27A3F528">
            <w:pPr>
              <w:spacing w:line="300" w:lineRule="exact"/>
              <w:jc w:val="left"/>
              <w:rPr>
                <w:rFonts w:ascii="方正书宋_GBK" w:eastAsia="方正书宋_GBK"/>
              </w:rPr>
            </w:pPr>
          </w:p>
        </w:tc>
        <w:tc>
          <w:tcPr>
            <w:tcW w:w="1276" w:type="dxa"/>
            <w:shd w:val="clear" w:color="auto" w:fill="auto"/>
            <w:vAlign w:val="center"/>
          </w:tcPr>
          <w:p w14:paraId="6844B3CE">
            <w:pPr>
              <w:spacing w:line="300" w:lineRule="exact"/>
              <w:jc w:val="left"/>
              <w:rPr>
                <w:rFonts w:ascii="方正书宋_GBK" w:eastAsia="方正书宋_GBK"/>
              </w:rPr>
            </w:pPr>
            <w:r>
              <w:rPr>
                <w:rFonts w:ascii="方正书宋_GBK" w:eastAsia="方正书宋_GBK"/>
              </w:rPr>
              <w:t>&lt;80%</w:t>
            </w:r>
          </w:p>
        </w:tc>
        <w:tc>
          <w:tcPr>
            <w:tcW w:w="1701" w:type="dxa"/>
            <w:shd w:val="clear" w:color="auto" w:fill="auto"/>
            <w:vAlign w:val="center"/>
          </w:tcPr>
          <w:p w14:paraId="7013253B">
            <w:pPr>
              <w:spacing w:line="300" w:lineRule="exact"/>
              <w:jc w:val="left"/>
              <w:rPr>
                <w:rFonts w:ascii="方正书宋_GBK" w:eastAsia="方正书宋_GBK"/>
              </w:rPr>
            </w:pPr>
            <w:r>
              <w:rPr>
                <w:rFonts w:ascii="方正书宋_GBK" w:eastAsia="方正书宋_GBK"/>
              </w:rPr>
              <w:t>计划标准</w:t>
            </w:r>
          </w:p>
        </w:tc>
      </w:tr>
      <w:tr w14:paraId="72B64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BC073A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C85D52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4C7E94C">
            <w:pPr>
              <w:spacing w:line="300" w:lineRule="exact"/>
              <w:jc w:val="left"/>
              <w:rPr>
                <w:rFonts w:ascii="方正书宋_GBK" w:eastAsia="方正书宋_GBK"/>
              </w:rPr>
            </w:pPr>
            <w:r>
              <w:rPr>
                <w:rFonts w:ascii="方正书宋_GBK" w:eastAsia="方正书宋_GBK"/>
              </w:rPr>
              <w:t>客户满意度</w:t>
            </w:r>
          </w:p>
        </w:tc>
        <w:tc>
          <w:tcPr>
            <w:tcW w:w="2891" w:type="dxa"/>
            <w:shd w:val="clear" w:color="auto" w:fill="auto"/>
            <w:vAlign w:val="center"/>
          </w:tcPr>
          <w:p w14:paraId="33335B3C">
            <w:pPr>
              <w:spacing w:line="300" w:lineRule="exact"/>
              <w:jc w:val="left"/>
              <w:rPr>
                <w:rFonts w:ascii="方正书宋_GBK" w:eastAsia="方正书宋_GBK"/>
              </w:rPr>
            </w:pPr>
            <w:r>
              <w:rPr>
                <w:rFonts w:ascii="方正书宋_GBK" w:eastAsia="方正书宋_GBK"/>
              </w:rPr>
              <w:t>客户满意度</w:t>
            </w:r>
          </w:p>
        </w:tc>
        <w:tc>
          <w:tcPr>
            <w:tcW w:w="1276" w:type="dxa"/>
            <w:shd w:val="clear" w:color="auto" w:fill="auto"/>
            <w:vAlign w:val="center"/>
          </w:tcPr>
          <w:p w14:paraId="2F280A0D">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6C9A1E06">
            <w:pPr>
              <w:spacing w:line="300" w:lineRule="exact"/>
              <w:jc w:val="left"/>
              <w:rPr>
                <w:rFonts w:ascii="方正书宋_GBK" w:eastAsia="方正书宋_GBK"/>
              </w:rPr>
            </w:pPr>
            <w:r>
              <w:rPr>
                <w:rFonts w:ascii="方正书宋_GBK" w:eastAsia="方正书宋_GBK"/>
              </w:rPr>
              <w:t>计划标准</w:t>
            </w:r>
          </w:p>
        </w:tc>
      </w:tr>
    </w:tbl>
    <w:p w14:paraId="129407EB">
      <w:pPr>
        <w:spacing w:line="300" w:lineRule="exact"/>
        <w:jc w:val="left"/>
        <w:sectPr>
          <w:pgSz w:w="11907" w:h="16839"/>
          <w:pgMar w:top="1984" w:right="1304" w:bottom="1134" w:left="1304" w:header="851" w:footer="992" w:gutter="0"/>
          <w:cols w:space="425" w:num="1"/>
          <w:docGrid w:type="lines" w:linePitch="312" w:charSpace="0"/>
        </w:sectPr>
      </w:pPr>
    </w:p>
    <w:p w14:paraId="5E0BC2B9">
      <w:pPr>
        <w:spacing w:line="300" w:lineRule="exact"/>
        <w:jc w:val="left"/>
      </w:pPr>
    </w:p>
    <w:p w14:paraId="29333864">
      <w:pPr>
        <w:ind w:firstLine="562" w:firstLineChars="200"/>
        <w:jc w:val="left"/>
        <w:outlineLvl w:val="3"/>
        <w:rPr>
          <w:rFonts w:ascii="Times New Roman" w:hAnsi="宋体" w:eastAsia="宋体"/>
          <w:b/>
          <w:sz w:val="28"/>
        </w:rPr>
      </w:pPr>
      <w:bookmarkStart w:id="7" w:name="_Toc66960118"/>
      <w:r>
        <w:rPr>
          <w:rFonts w:ascii="方正仿宋_GBK" w:eastAsia="方正仿宋_GBK"/>
          <w:b/>
          <w:sz w:val="28"/>
        </w:rPr>
        <w:t>5.医疗救助核查经费绩效目标表</w:t>
      </w:r>
      <w:bookmarkEnd w:id="7"/>
      <w:r>
        <w:fldChar w:fldCharType="begin"/>
      </w:r>
      <w:r>
        <w:rPr>
          <w:rFonts w:ascii="方正仿宋_GBK" w:eastAsia="方正仿宋_GBK"/>
          <w:b/>
          <w:sz w:val="28"/>
        </w:rPr>
        <w:instrText xml:space="preserve"> TC 5、医疗救助核查经费绩效目标表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EC1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2C90BAF">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118E8C66">
            <w:pPr>
              <w:spacing w:line="300" w:lineRule="exact"/>
              <w:jc w:val="right"/>
              <w:rPr>
                <w:rFonts w:ascii="方正书宋_GBK" w:eastAsia="方正书宋_GBK"/>
              </w:rPr>
            </w:pPr>
            <w:r>
              <w:rPr>
                <w:rFonts w:ascii="方正书宋_GBK" w:eastAsia="方正书宋_GBK"/>
              </w:rPr>
              <w:t>单位：元</w:t>
            </w:r>
          </w:p>
        </w:tc>
      </w:tr>
      <w:tr w14:paraId="54768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0A30BE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D683387">
            <w:pPr>
              <w:spacing w:line="300" w:lineRule="exact"/>
              <w:jc w:val="left"/>
              <w:rPr>
                <w:rFonts w:ascii="方正书宋_GBK" w:eastAsia="方正书宋_GBK"/>
              </w:rPr>
            </w:pPr>
            <w:r>
              <w:rPr>
                <w:rFonts w:ascii="方正书宋_GBK" w:eastAsia="方正书宋_GBK"/>
              </w:rPr>
              <w:t>13062521FBSLG9200Z66N</w:t>
            </w:r>
          </w:p>
        </w:tc>
        <w:tc>
          <w:tcPr>
            <w:tcW w:w="1587" w:type="dxa"/>
            <w:shd w:val="clear" w:color="auto" w:fill="auto"/>
            <w:vAlign w:val="center"/>
          </w:tcPr>
          <w:p w14:paraId="5E09925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401ACEE">
            <w:pPr>
              <w:spacing w:line="300" w:lineRule="exact"/>
              <w:jc w:val="left"/>
              <w:rPr>
                <w:rFonts w:ascii="方正书宋_GBK" w:eastAsia="方正书宋_GBK"/>
              </w:rPr>
            </w:pPr>
            <w:r>
              <w:rPr>
                <w:rFonts w:ascii="方正书宋_GBK" w:eastAsia="方正书宋_GBK"/>
              </w:rPr>
              <w:t>医疗救助核查经费</w:t>
            </w:r>
          </w:p>
        </w:tc>
      </w:tr>
      <w:tr w14:paraId="249C2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B4BBEF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A24003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D422DEF">
            <w:pPr>
              <w:spacing w:line="300" w:lineRule="exact"/>
              <w:jc w:val="left"/>
              <w:rPr>
                <w:rFonts w:ascii="方正书宋_GBK" w:eastAsia="方正书宋_GBK"/>
              </w:rPr>
            </w:pPr>
            <w:r>
              <w:rPr>
                <w:rFonts w:ascii="方正书宋_GBK" w:eastAsia="方正书宋_GBK"/>
              </w:rPr>
              <w:t>180000.00</w:t>
            </w:r>
          </w:p>
        </w:tc>
        <w:tc>
          <w:tcPr>
            <w:tcW w:w="1587" w:type="dxa"/>
            <w:shd w:val="clear" w:color="auto" w:fill="auto"/>
            <w:vAlign w:val="center"/>
          </w:tcPr>
          <w:p w14:paraId="4F83462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F67AC8F">
            <w:pPr>
              <w:spacing w:line="300" w:lineRule="exact"/>
              <w:jc w:val="left"/>
              <w:rPr>
                <w:rFonts w:ascii="方正书宋_GBK" w:eastAsia="方正书宋_GBK"/>
              </w:rPr>
            </w:pPr>
            <w:r>
              <w:rPr>
                <w:rFonts w:ascii="方正书宋_GBK" w:eastAsia="方正书宋_GBK"/>
              </w:rPr>
              <w:t>180000.00</w:t>
            </w:r>
          </w:p>
        </w:tc>
        <w:tc>
          <w:tcPr>
            <w:tcW w:w="1276" w:type="dxa"/>
            <w:shd w:val="clear" w:color="auto" w:fill="auto"/>
            <w:vAlign w:val="center"/>
          </w:tcPr>
          <w:p w14:paraId="4BACA0F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334D008">
            <w:pPr>
              <w:spacing w:line="300" w:lineRule="exact"/>
              <w:jc w:val="left"/>
              <w:rPr>
                <w:rFonts w:ascii="方正书宋_GBK" w:eastAsia="方正书宋_GBK"/>
              </w:rPr>
            </w:pPr>
            <w:r>
              <w:rPr>
                <w:rFonts w:ascii="方正书宋_GBK" w:eastAsia="方正书宋_GBK"/>
              </w:rPr>
              <w:t>0</w:t>
            </w:r>
          </w:p>
        </w:tc>
      </w:tr>
      <w:tr w14:paraId="672E5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34E0C75">
            <w:pPr>
              <w:spacing w:line="300" w:lineRule="exact"/>
              <w:jc w:val="left"/>
              <w:outlineLvl w:val="3"/>
            </w:pPr>
          </w:p>
        </w:tc>
        <w:tc>
          <w:tcPr>
            <w:tcW w:w="8278" w:type="dxa"/>
            <w:gridSpan w:val="6"/>
            <w:shd w:val="clear" w:color="auto" w:fill="auto"/>
            <w:vAlign w:val="center"/>
          </w:tcPr>
          <w:p w14:paraId="1FDBA47A">
            <w:pPr>
              <w:spacing w:line="300" w:lineRule="exact"/>
              <w:jc w:val="left"/>
              <w:rPr>
                <w:rFonts w:ascii="方正书宋_GBK" w:eastAsia="方正书宋_GBK"/>
              </w:rPr>
            </w:pPr>
            <w:r>
              <w:rPr>
                <w:rFonts w:ascii="方正书宋_GBK" w:eastAsia="方正书宋_GBK"/>
              </w:rPr>
              <w:t>按规定核查医疗救助人员</w:t>
            </w:r>
          </w:p>
        </w:tc>
      </w:tr>
      <w:tr w14:paraId="0705E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0905AA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1ECA3D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26EBCE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531461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9A186BC">
            <w:pPr>
              <w:spacing w:line="300" w:lineRule="exact"/>
              <w:jc w:val="center"/>
              <w:rPr>
                <w:rFonts w:ascii="方正书宋_GBK" w:eastAsia="方正书宋_GBK"/>
                <w:b/>
              </w:rPr>
            </w:pPr>
            <w:r>
              <w:rPr>
                <w:rFonts w:ascii="方正书宋_GBK" w:eastAsia="方正书宋_GBK"/>
                <w:b/>
              </w:rPr>
              <w:t>12月底</w:t>
            </w:r>
          </w:p>
        </w:tc>
      </w:tr>
      <w:tr w14:paraId="5F2C9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D28DDF6">
            <w:pPr>
              <w:spacing w:line="300" w:lineRule="exact"/>
              <w:jc w:val="left"/>
              <w:outlineLvl w:val="3"/>
            </w:pPr>
          </w:p>
        </w:tc>
        <w:tc>
          <w:tcPr>
            <w:tcW w:w="2410" w:type="dxa"/>
            <w:gridSpan w:val="2"/>
            <w:tcBorders>
              <w:bottom w:val="single" w:color="000000" w:sz="6" w:space="0"/>
            </w:tcBorders>
            <w:shd w:val="clear" w:color="auto" w:fill="auto"/>
            <w:vAlign w:val="center"/>
          </w:tcPr>
          <w:p w14:paraId="255E17A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C9CB53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AEC41D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A3A349B">
            <w:pPr>
              <w:spacing w:line="300" w:lineRule="exact"/>
              <w:jc w:val="center"/>
              <w:rPr>
                <w:rFonts w:ascii="方正书宋_GBK" w:eastAsia="方正书宋_GBK"/>
              </w:rPr>
            </w:pPr>
            <w:r>
              <w:rPr>
                <w:rFonts w:ascii="方正书宋_GBK" w:eastAsia="方正书宋_GBK"/>
              </w:rPr>
              <w:t>100.00%</w:t>
            </w:r>
          </w:p>
        </w:tc>
      </w:tr>
      <w:tr w14:paraId="790CB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262C90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4C61839">
            <w:pPr>
              <w:spacing w:line="300" w:lineRule="exact"/>
              <w:jc w:val="left"/>
              <w:rPr>
                <w:rFonts w:ascii="方正书宋_GBK" w:eastAsia="方正书宋_GBK"/>
              </w:rPr>
            </w:pPr>
            <w:r>
              <w:rPr>
                <w:rFonts w:ascii="方正书宋_GBK" w:eastAsia="方正书宋_GBK"/>
              </w:rPr>
              <w:t>1.按规定核查医疗救助人员</w:t>
            </w:r>
          </w:p>
        </w:tc>
      </w:tr>
    </w:tbl>
    <w:p w14:paraId="1838381D">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35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689C9B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8E3EF0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F0D6D2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CC9BFD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DEA527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33DAB30">
            <w:pPr>
              <w:spacing w:line="300" w:lineRule="exact"/>
              <w:jc w:val="center"/>
              <w:rPr>
                <w:rFonts w:ascii="方正书宋_GBK" w:eastAsia="方正书宋_GBK"/>
                <w:b/>
              </w:rPr>
            </w:pPr>
            <w:r>
              <w:rPr>
                <w:rFonts w:ascii="方正书宋_GBK" w:eastAsia="方正书宋_GBK"/>
                <w:b/>
              </w:rPr>
              <w:t>指标值确定依据</w:t>
            </w:r>
          </w:p>
        </w:tc>
      </w:tr>
      <w:tr w14:paraId="4B64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37BC6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BE8BFA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B01D48B">
            <w:pPr>
              <w:spacing w:line="300" w:lineRule="exact"/>
              <w:jc w:val="left"/>
              <w:rPr>
                <w:rFonts w:ascii="方正书宋_GBK" w:eastAsia="方正书宋_GBK"/>
              </w:rPr>
            </w:pPr>
            <w:r>
              <w:rPr>
                <w:rFonts w:ascii="方正书宋_GBK" w:eastAsia="方正书宋_GBK"/>
              </w:rPr>
              <w:t>资助人口参加基本医疗保险人数</w:t>
            </w:r>
          </w:p>
        </w:tc>
        <w:tc>
          <w:tcPr>
            <w:tcW w:w="2891" w:type="dxa"/>
            <w:shd w:val="clear" w:color="auto" w:fill="auto"/>
            <w:vAlign w:val="center"/>
          </w:tcPr>
          <w:p w14:paraId="592FC91D">
            <w:pPr>
              <w:spacing w:line="300" w:lineRule="exact"/>
              <w:jc w:val="left"/>
              <w:rPr>
                <w:rFonts w:ascii="方正书宋_GBK" w:eastAsia="方正书宋_GBK"/>
              </w:rPr>
            </w:pPr>
            <w:r>
              <w:rPr>
                <w:rFonts w:ascii="方正书宋_GBK" w:eastAsia="方正书宋_GBK"/>
              </w:rPr>
              <w:t>资助人口参加基本医疗保险人数</w:t>
            </w:r>
          </w:p>
        </w:tc>
        <w:tc>
          <w:tcPr>
            <w:tcW w:w="1276" w:type="dxa"/>
            <w:shd w:val="clear" w:color="auto" w:fill="auto"/>
            <w:vAlign w:val="center"/>
          </w:tcPr>
          <w:p w14:paraId="567B60E8">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14:paraId="0F18E107">
            <w:pPr>
              <w:spacing w:line="300" w:lineRule="exact"/>
              <w:jc w:val="left"/>
              <w:rPr>
                <w:rFonts w:ascii="方正书宋_GBK" w:eastAsia="方正书宋_GBK"/>
              </w:rPr>
            </w:pPr>
            <w:r>
              <w:rPr>
                <w:rFonts w:ascii="方正书宋_GBK" w:eastAsia="方正书宋_GBK"/>
              </w:rPr>
              <w:t>计划指标</w:t>
            </w:r>
          </w:p>
        </w:tc>
      </w:tr>
      <w:tr w14:paraId="35A3B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33A931">
            <w:pPr>
              <w:spacing w:line="300" w:lineRule="exact"/>
              <w:jc w:val="center"/>
              <w:rPr>
                <w:rFonts w:ascii="方正书宋_GBK" w:eastAsia="方正书宋_GBK"/>
              </w:rPr>
            </w:pPr>
          </w:p>
        </w:tc>
        <w:tc>
          <w:tcPr>
            <w:tcW w:w="1134" w:type="dxa"/>
            <w:shd w:val="clear" w:color="auto" w:fill="auto"/>
            <w:vAlign w:val="center"/>
          </w:tcPr>
          <w:p w14:paraId="304F201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99C4BDC">
            <w:pPr>
              <w:spacing w:line="300" w:lineRule="exact"/>
              <w:jc w:val="left"/>
              <w:rPr>
                <w:rFonts w:ascii="方正书宋_GBK" w:eastAsia="方正书宋_GBK"/>
              </w:rPr>
            </w:pPr>
            <w:r>
              <w:rPr>
                <w:rFonts w:ascii="方正书宋_GBK" w:eastAsia="方正书宋_GBK"/>
              </w:rPr>
              <w:t>医疗救助人次数</w:t>
            </w:r>
          </w:p>
        </w:tc>
        <w:tc>
          <w:tcPr>
            <w:tcW w:w="2891" w:type="dxa"/>
            <w:shd w:val="clear" w:color="auto" w:fill="auto"/>
            <w:vAlign w:val="center"/>
          </w:tcPr>
          <w:p w14:paraId="67EF73D2">
            <w:pPr>
              <w:spacing w:line="300" w:lineRule="exact"/>
              <w:jc w:val="left"/>
              <w:rPr>
                <w:rFonts w:ascii="方正书宋_GBK" w:eastAsia="方正书宋_GBK"/>
              </w:rPr>
            </w:pPr>
            <w:r>
              <w:rPr>
                <w:rFonts w:ascii="方正书宋_GBK" w:eastAsia="方正书宋_GBK"/>
              </w:rPr>
              <w:t>医疗救助人次数</w:t>
            </w:r>
          </w:p>
        </w:tc>
        <w:tc>
          <w:tcPr>
            <w:tcW w:w="1276" w:type="dxa"/>
            <w:shd w:val="clear" w:color="auto" w:fill="auto"/>
            <w:vAlign w:val="center"/>
          </w:tcPr>
          <w:p w14:paraId="7821520E">
            <w:pPr>
              <w:spacing w:line="300" w:lineRule="exact"/>
              <w:jc w:val="left"/>
              <w:rPr>
                <w:rFonts w:ascii="方正书宋_GBK" w:eastAsia="方正书宋_GBK"/>
              </w:rPr>
            </w:pPr>
            <w:r>
              <w:rPr>
                <w:rFonts w:ascii="方正书宋_GBK" w:eastAsia="方正书宋_GBK"/>
              </w:rPr>
              <w:t>≥8000人次</w:t>
            </w:r>
          </w:p>
        </w:tc>
        <w:tc>
          <w:tcPr>
            <w:tcW w:w="1701" w:type="dxa"/>
            <w:shd w:val="clear" w:color="auto" w:fill="auto"/>
            <w:vAlign w:val="center"/>
          </w:tcPr>
          <w:p w14:paraId="63B72B82">
            <w:pPr>
              <w:spacing w:line="300" w:lineRule="exact"/>
              <w:jc w:val="left"/>
              <w:rPr>
                <w:rFonts w:ascii="方正书宋_GBK" w:eastAsia="方正书宋_GBK"/>
              </w:rPr>
            </w:pPr>
            <w:r>
              <w:rPr>
                <w:rFonts w:ascii="方正书宋_GBK" w:eastAsia="方正书宋_GBK"/>
              </w:rPr>
              <w:t>计划指标</w:t>
            </w:r>
          </w:p>
        </w:tc>
      </w:tr>
      <w:tr w14:paraId="66FC3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40B86B">
            <w:pPr>
              <w:spacing w:line="300" w:lineRule="exact"/>
              <w:jc w:val="center"/>
              <w:rPr>
                <w:rFonts w:ascii="方正书宋_GBK" w:eastAsia="方正书宋_GBK"/>
              </w:rPr>
            </w:pPr>
          </w:p>
        </w:tc>
        <w:tc>
          <w:tcPr>
            <w:tcW w:w="1134" w:type="dxa"/>
            <w:shd w:val="clear" w:color="auto" w:fill="auto"/>
            <w:vAlign w:val="center"/>
          </w:tcPr>
          <w:p w14:paraId="47E21AC5">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C4D7E87">
            <w:pPr>
              <w:spacing w:line="300" w:lineRule="exact"/>
              <w:jc w:val="left"/>
              <w:rPr>
                <w:rFonts w:ascii="方正书宋_GBK" w:eastAsia="方正书宋_GBK"/>
              </w:rPr>
            </w:pPr>
            <w:r>
              <w:rPr>
                <w:rFonts w:ascii="方正书宋_GBK" w:eastAsia="方正书宋_GBK"/>
              </w:rPr>
              <w:t>医疗救助费用“一站式”结算率</w:t>
            </w:r>
          </w:p>
        </w:tc>
        <w:tc>
          <w:tcPr>
            <w:tcW w:w="2891" w:type="dxa"/>
            <w:shd w:val="clear" w:color="auto" w:fill="auto"/>
            <w:vAlign w:val="center"/>
          </w:tcPr>
          <w:p w14:paraId="55BEFCCF">
            <w:pPr>
              <w:spacing w:line="300" w:lineRule="exact"/>
              <w:jc w:val="left"/>
              <w:rPr>
                <w:rFonts w:ascii="方正书宋_GBK" w:eastAsia="方正书宋_GBK"/>
              </w:rPr>
            </w:pPr>
            <w:r>
              <w:rPr>
                <w:rFonts w:ascii="方正书宋_GBK" w:eastAsia="方正书宋_GBK"/>
              </w:rPr>
              <w:t>县域内人口医疗保险和医疗救助费用“一站式”结算率</w:t>
            </w:r>
          </w:p>
        </w:tc>
        <w:tc>
          <w:tcPr>
            <w:tcW w:w="1276" w:type="dxa"/>
            <w:shd w:val="clear" w:color="auto" w:fill="auto"/>
            <w:vAlign w:val="center"/>
          </w:tcPr>
          <w:p w14:paraId="66E0D953">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3B7F96F9">
            <w:pPr>
              <w:spacing w:line="300" w:lineRule="exact"/>
              <w:jc w:val="left"/>
              <w:rPr>
                <w:rFonts w:ascii="方正书宋_GBK" w:eastAsia="方正书宋_GBK"/>
              </w:rPr>
            </w:pPr>
            <w:r>
              <w:rPr>
                <w:rFonts w:ascii="方正书宋_GBK" w:eastAsia="方正书宋_GBK"/>
              </w:rPr>
              <w:t>计划指标</w:t>
            </w:r>
          </w:p>
        </w:tc>
      </w:tr>
      <w:tr w14:paraId="714C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BC66302">
            <w:pPr>
              <w:spacing w:line="300" w:lineRule="exact"/>
              <w:jc w:val="center"/>
              <w:rPr>
                <w:rFonts w:ascii="方正书宋_GBK" w:eastAsia="方正书宋_GBK"/>
              </w:rPr>
            </w:pPr>
          </w:p>
        </w:tc>
        <w:tc>
          <w:tcPr>
            <w:tcW w:w="1134" w:type="dxa"/>
            <w:shd w:val="clear" w:color="auto" w:fill="auto"/>
            <w:vAlign w:val="center"/>
          </w:tcPr>
          <w:p w14:paraId="0796CFC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7D2A1DD3">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vAlign w:val="center"/>
          </w:tcPr>
          <w:p w14:paraId="5E1594F5">
            <w:pPr>
              <w:spacing w:line="300" w:lineRule="exact"/>
              <w:jc w:val="left"/>
              <w:rPr>
                <w:rFonts w:ascii="方正书宋_GBK" w:eastAsia="方正书宋_GBK"/>
              </w:rPr>
            </w:pPr>
            <w:r>
              <w:rPr>
                <w:rFonts w:ascii="方正书宋_GBK" w:eastAsia="方正书宋_GBK"/>
              </w:rPr>
              <w:t>资金使用率</w:t>
            </w:r>
          </w:p>
        </w:tc>
        <w:tc>
          <w:tcPr>
            <w:tcW w:w="1276" w:type="dxa"/>
            <w:shd w:val="clear" w:color="auto" w:fill="auto"/>
            <w:vAlign w:val="center"/>
          </w:tcPr>
          <w:p w14:paraId="1ED2D424">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6097DD0C">
            <w:pPr>
              <w:spacing w:line="300" w:lineRule="exact"/>
              <w:jc w:val="left"/>
              <w:rPr>
                <w:rFonts w:ascii="方正书宋_GBK" w:eastAsia="方正书宋_GBK"/>
              </w:rPr>
            </w:pPr>
            <w:r>
              <w:rPr>
                <w:rFonts w:ascii="方正书宋_GBK" w:eastAsia="方正书宋_GBK"/>
              </w:rPr>
              <w:t>计划指标</w:t>
            </w:r>
          </w:p>
        </w:tc>
      </w:tr>
      <w:tr w14:paraId="5AFFB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901B8A4">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8B8A67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08768A9">
            <w:pPr>
              <w:spacing w:line="300" w:lineRule="exact"/>
              <w:jc w:val="left"/>
              <w:rPr>
                <w:rFonts w:ascii="方正书宋_GBK" w:eastAsia="方正书宋_GBK"/>
              </w:rPr>
            </w:pPr>
            <w:r>
              <w:rPr>
                <w:rFonts w:ascii="方正书宋_GBK" w:eastAsia="方正书宋_GBK"/>
              </w:rPr>
              <w:t>医疗救助政策知晓率</w:t>
            </w:r>
          </w:p>
        </w:tc>
        <w:tc>
          <w:tcPr>
            <w:tcW w:w="2891" w:type="dxa"/>
            <w:shd w:val="clear" w:color="auto" w:fill="auto"/>
            <w:vAlign w:val="center"/>
          </w:tcPr>
          <w:p w14:paraId="7A6C5FC7">
            <w:pPr>
              <w:spacing w:line="300" w:lineRule="exact"/>
              <w:jc w:val="left"/>
              <w:rPr>
                <w:rFonts w:ascii="方正书宋_GBK" w:eastAsia="方正书宋_GBK"/>
              </w:rPr>
            </w:pPr>
            <w:r>
              <w:rPr>
                <w:rFonts w:ascii="方正书宋_GBK" w:eastAsia="方正书宋_GBK"/>
              </w:rPr>
              <w:t>医疗救助政策知晓率</w:t>
            </w:r>
          </w:p>
        </w:tc>
        <w:tc>
          <w:tcPr>
            <w:tcW w:w="1276" w:type="dxa"/>
            <w:shd w:val="clear" w:color="auto" w:fill="auto"/>
            <w:vAlign w:val="center"/>
          </w:tcPr>
          <w:p w14:paraId="08BF6C10">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6E645B9">
            <w:pPr>
              <w:spacing w:line="300" w:lineRule="exact"/>
              <w:jc w:val="left"/>
              <w:rPr>
                <w:rFonts w:ascii="方正书宋_GBK" w:eastAsia="方正书宋_GBK"/>
              </w:rPr>
            </w:pPr>
            <w:r>
              <w:rPr>
                <w:rFonts w:ascii="方正书宋_GBK" w:eastAsia="方正书宋_GBK"/>
              </w:rPr>
              <w:t>计划指标</w:t>
            </w:r>
          </w:p>
        </w:tc>
      </w:tr>
      <w:tr w14:paraId="4CDC3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B5A35A">
            <w:pPr>
              <w:spacing w:line="300" w:lineRule="exact"/>
              <w:jc w:val="center"/>
              <w:rPr>
                <w:rFonts w:ascii="方正书宋_GBK" w:eastAsia="方正书宋_GBK"/>
              </w:rPr>
            </w:pPr>
          </w:p>
        </w:tc>
        <w:tc>
          <w:tcPr>
            <w:tcW w:w="1134" w:type="dxa"/>
            <w:shd w:val="clear" w:color="auto" w:fill="auto"/>
            <w:vAlign w:val="center"/>
          </w:tcPr>
          <w:p w14:paraId="2520CF2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713B8CA">
            <w:pPr>
              <w:spacing w:line="300" w:lineRule="exact"/>
              <w:jc w:val="left"/>
              <w:rPr>
                <w:rFonts w:ascii="方正书宋_GBK" w:eastAsia="方正书宋_GBK"/>
              </w:rPr>
            </w:pPr>
            <w:r>
              <w:rPr>
                <w:rFonts w:ascii="方正书宋_GBK" w:eastAsia="方正书宋_GBK"/>
              </w:rPr>
              <w:t>受益人口数</w:t>
            </w:r>
          </w:p>
        </w:tc>
        <w:tc>
          <w:tcPr>
            <w:tcW w:w="2891" w:type="dxa"/>
            <w:shd w:val="clear" w:color="auto" w:fill="auto"/>
            <w:vAlign w:val="center"/>
          </w:tcPr>
          <w:p w14:paraId="5D4CD07B">
            <w:pPr>
              <w:spacing w:line="300" w:lineRule="exact"/>
              <w:jc w:val="left"/>
              <w:rPr>
                <w:rFonts w:ascii="方正书宋_GBK" w:eastAsia="方正书宋_GBK"/>
              </w:rPr>
            </w:pPr>
            <w:r>
              <w:rPr>
                <w:rFonts w:ascii="方正书宋_GBK" w:eastAsia="方正书宋_GBK"/>
              </w:rPr>
              <w:t>受益人口数</w:t>
            </w:r>
          </w:p>
        </w:tc>
        <w:tc>
          <w:tcPr>
            <w:tcW w:w="1276" w:type="dxa"/>
            <w:shd w:val="clear" w:color="auto" w:fill="auto"/>
            <w:vAlign w:val="center"/>
          </w:tcPr>
          <w:p w14:paraId="6D61578B">
            <w:pPr>
              <w:spacing w:line="300" w:lineRule="exact"/>
              <w:jc w:val="left"/>
              <w:rPr>
                <w:rFonts w:ascii="方正书宋_GBK" w:eastAsia="方正书宋_GBK"/>
              </w:rPr>
            </w:pPr>
            <w:r>
              <w:rPr>
                <w:rFonts w:ascii="方正书宋_GBK" w:eastAsia="方正书宋_GBK"/>
              </w:rPr>
              <w:t>≥8000人次</w:t>
            </w:r>
          </w:p>
        </w:tc>
        <w:tc>
          <w:tcPr>
            <w:tcW w:w="1701" w:type="dxa"/>
            <w:shd w:val="clear" w:color="auto" w:fill="auto"/>
            <w:vAlign w:val="center"/>
          </w:tcPr>
          <w:p w14:paraId="7CA09F63">
            <w:pPr>
              <w:spacing w:line="300" w:lineRule="exact"/>
              <w:jc w:val="left"/>
              <w:rPr>
                <w:rFonts w:ascii="方正书宋_GBK" w:eastAsia="方正书宋_GBK"/>
              </w:rPr>
            </w:pPr>
            <w:r>
              <w:rPr>
                <w:rFonts w:ascii="方正书宋_GBK" w:eastAsia="方正书宋_GBK"/>
              </w:rPr>
              <w:t>计划指标</w:t>
            </w:r>
          </w:p>
        </w:tc>
      </w:tr>
      <w:tr w14:paraId="5492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B3B804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A4E7EEE">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35B015A">
            <w:pPr>
              <w:spacing w:line="300" w:lineRule="exact"/>
              <w:jc w:val="left"/>
              <w:rPr>
                <w:rFonts w:ascii="方正书宋_GBK" w:eastAsia="方正书宋_GBK"/>
              </w:rPr>
            </w:pPr>
            <w:r>
              <w:rPr>
                <w:rFonts w:ascii="方正书宋_GBK" w:eastAsia="方正书宋_GBK"/>
              </w:rPr>
              <w:t>受益群众满意度</w:t>
            </w:r>
          </w:p>
        </w:tc>
        <w:tc>
          <w:tcPr>
            <w:tcW w:w="2891" w:type="dxa"/>
            <w:shd w:val="clear" w:color="auto" w:fill="auto"/>
            <w:vAlign w:val="center"/>
          </w:tcPr>
          <w:p w14:paraId="6FD92A40">
            <w:pPr>
              <w:spacing w:line="300" w:lineRule="exact"/>
              <w:jc w:val="left"/>
              <w:rPr>
                <w:rFonts w:ascii="方正书宋_GBK" w:eastAsia="方正书宋_GBK"/>
              </w:rPr>
            </w:pPr>
            <w:r>
              <w:rPr>
                <w:rFonts w:ascii="方正书宋_GBK" w:eastAsia="方正书宋_GBK"/>
              </w:rPr>
              <w:t>受益群众满意度</w:t>
            </w:r>
          </w:p>
        </w:tc>
        <w:tc>
          <w:tcPr>
            <w:tcW w:w="1276" w:type="dxa"/>
            <w:shd w:val="clear" w:color="auto" w:fill="auto"/>
            <w:vAlign w:val="center"/>
          </w:tcPr>
          <w:p w14:paraId="61A22A0B">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316FC6BF">
            <w:pPr>
              <w:spacing w:line="300" w:lineRule="exact"/>
              <w:jc w:val="left"/>
              <w:rPr>
                <w:rFonts w:ascii="方正书宋_GBK" w:eastAsia="方正书宋_GBK"/>
              </w:rPr>
            </w:pPr>
            <w:r>
              <w:rPr>
                <w:rFonts w:ascii="方正书宋_GBK" w:eastAsia="方正书宋_GBK"/>
              </w:rPr>
              <w:t>计划指标</w:t>
            </w:r>
          </w:p>
        </w:tc>
      </w:tr>
    </w:tbl>
    <w:p w14:paraId="163CDAD9">
      <w:pPr>
        <w:spacing w:line="300" w:lineRule="exact"/>
        <w:jc w:val="left"/>
        <w:sectPr>
          <w:pgSz w:w="11907" w:h="16839"/>
          <w:pgMar w:top="1984" w:right="1304" w:bottom="1134" w:left="1304" w:header="851" w:footer="992" w:gutter="0"/>
          <w:cols w:space="425" w:num="1"/>
          <w:docGrid w:type="lines" w:linePitch="312" w:charSpace="0"/>
        </w:sectPr>
      </w:pPr>
    </w:p>
    <w:p w14:paraId="14CA2107">
      <w:pPr>
        <w:spacing w:line="300" w:lineRule="exact"/>
        <w:jc w:val="left"/>
      </w:pPr>
    </w:p>
    <w:p w14:paraId="44275B98">
      <w:pPr>
        <w:ind w:firstLine="562" w:firstLineChars="200"/>
        <w:jc w:val="left"/>
        <w:outlineLvl w:val="3"/>
        <w:rPr>
          <w:rFonts w:ascii="Times New Roman" w:hAnsi="宋体" w:eastAsia="宋体"/>
          <w:b/>
          <w:sz w:val="28"/>
        </w:rPr>
      </w:pPr>
      <w:bookmarkStart w:id="8" w:name="_Toc66960119"/>
      <w:r>
        <w:rPr>
          <w:rFonts w:ascii="方正仿宋_GBK" w:eastAsia="方正仿宋_GBK"/>
          <w:b/>
          <w:sz w:val="28"/>
        </w:rPr>
        <w:t>6.医保网络经费绩效目标表</w:t>
      </w:r>
      <w:bookmarkEnd w:id="8"/>
      <w:r>
        <w:fldChar w:fldCharType="begin"/>
      </w:r>
      <w:r>
        <w:rPr>
          <w:rFonts w:ascii="方正仿宋_GBK" w:eastAsia="方正仿宋_GBK"/>
          <w:b/>
          <w:sz w:val="28"/>
        </w:rPr>
        <w:instrText xml:space="preserve"> TC 6、医保网络经费绩效目标表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A43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4C5C29B">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6F2FA407">
            <w:pPr>
              <w:spacing w:line="300" w:lineRule="exact"/>
              <w:jc w:val="right"/>
              <w:rPr>
                <w:rFonts w:ascii="方正书宋_GBK" w:eastAsia="方正书宋_GBK"/>
              </w:rPr>
            </w:pPr>
            <w:r>
              <w:rPr>
                <w:rFonts w:ascii="方正书宋_GBK" w:eastAsia="方正书宋_GBK"/>
              </w:rPr>
              <w:t>单位：元</w:t>
            </w:r>
          </w:p>
        </w:tc>
      </w:tr>
      <w:tr w14:paraId="2436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06AE20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5E69CFB">
            <w:pPr>
              <w:spacing w:line="300" w:lineRule="exact"/>
              <w:jc w:val="left"/>
              <w:rPr>
                <w:rFonts w:ascii="方正书宋_GBK" w:eastAsia="方正书宋_GBK"/>
              </w:rPr>
            </w:pPr>
            <w:r>
              <w:rPr>
                <w:rFonts w:ascii="方正书宋_GBK" w:eastAsia="方正书宋_GBK"/>
              </w:rPr>
              <w:t>13062521KQ1EIB3K6CVPQ</w:t>
            </w:r>
          </w:p>
        </w:tc>
        <w:tc>
          <w:tcPr>
            <w:tcW w:w="1587" w:type="dxa"/>
            <w:shd w:val="clear" w:color="auto" w:fill="auto"/>
            <w:vAlign w:val="center"/>
          </w:tcPr>
          <w:p w14:paraId="0B666CB8">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85F811B">
            <w:pPr>
              <w:spacing w:line="300" w:lineRule="exact"/>
              <w:jc w:val="left"/>
              <w:rPr>
                <w:rFonts w:ascii="方正书宋_GBK" w:eastAsia="方正书宋_GBK"/>
              </w:rPr>
            </w:pPr>
            <w:r>
              <w:rPr>
                <w:rFonts w:ascii="方正书宋_GBK" w:eastAsia="方正书宋_GBK"/>
              </w:rPr>
              <w:t>医保网络经费</w:t>
            </w:r>
          </w:p>
        </w:tc>
      </w:tr>
      <w:tr w14:paraId="5E77D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1FC603E">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C757CC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E76440F">
            <w:pPr>
              <w:spacing w:line="300" w:lineRule="exact"/>
              <w:jc w:val="left"/>
              <w:rPr>
                <w:rFonts w:ascii="方正书宋_GBK" w:eastAsia="方正书宋_GBK"/>
              </w:rPr>
            </w:pPr>
            <w:r>
              <w:rPr>
                <w:rFonts w:ascii="方正书宋_GBK" w:eastAsia="方正书宋_GBK"/>
              </w:rPr>
              <w:t>94600.00</w:t>
            </w:r>
          </w:p>
        </w:tc>
        <w:tc>
          <w:tcPr>
            <w:tcW w:w="1587" w:type="dxa"/>
            <w:shd w:val="clear" w:color="auto" w:fill="auto"/>
            <w:vAlign w:val="center"/>
          </w:tcPr>
          <w:p w14:paraId="7225789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625B592">
            <w:pPr>
              <w:spacing w:line="300" w:lineRule="exact"/>
              <w:jc w:val="left"/>
              <w:rPr>
                <w:rFonts w:ascii="方正书宋_GBK" w:eastAsia="方正书宋_GBK"/>
              </w:rPr>
            </w:pPr>
            <w:r>
              <w:rPr>
                <w:rFonts w:ascii="方正书宋_GBK" w:eastAsia="方正书宋_GBK"/>
              </w:rPr>
              <w:t>94600.00</w:t>
            </w:r>
          </w:p>
        </w:tc>
        <w:tc>
          <w:tcPr>
            <w:tcW w:w="1276" w:type="dxa"/>
            <w:shd w:val="clear" w:color="auto" w:fill="auto"/>
            <w:vAlign w:val="center"/>
          </w:tcPr>
          <w:p w14:paraId="5F7D985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57675FE">
            <w:pPr>
              <w:spacing w:line="300" w:lineRule="exact"/>
              <w:jc w:val="left"/>
              <w:rPr>
                <w:rFonts w:ascii="方正书宋_GBK" w:eastAsia="方正书宋_GBK"/>
              </w:rPr>
            </w:pPr>
            <w:r>
              <w:rPr>
                <w:rFonts w:ascii="方正书宋_GBK" w:eastAsia="方正书宋_GBK"/>
              </w:rPr>
              <w:t>0</w:t>
            </w:r>
          </w:p>
        </w:tc>
      </w:tr>
      <w:tr w14:paraId="6A5D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AEFC472">
            <w:pPr>
              <w:spacing w:line="300" w:lineRule="exact"/>
              <w:jc w:val="left"/>
              <w:outlineLvl w:val="3"/>
            </w:pPr>
          </w:p>
        </w:tc>
        <w:tc>
          <w:tcPr>
            <w:tcW w:w="8278" w:type="dxa"/>
            <w:gridSpan w:val="6"/>
            <w:shd w:val="clear" w:color="auto" w:fill="auto"/>
            <w:vAlign w:val="center"/>
          </w:tcPr>
          <w:p w14:paraId="48ADCC58">
            <w:pPr>
              <w:spacing w:line="300" w:lineRule="exact"/>
              <w:jc w:val="left"/>
              <w:rPr>
                <w:rFonts w:ascii="方正书宋_GBK" w:eastAsia="方正书宋_GBK"/>
              </w:rPr>
            </w:pPr>
            <w:r>
              <w:rPr>
                <w:rFonts w:ascii="方正书宋_GBK" w:eastAsia="方正书宋_GBK"/>
              </w:rPr>
              <w:t>定点医疗机构链接医保专网费用。及应市局要求建立视频会议室网络链接费用。</w:t>
            </w:r>
          </w:p>
        </w:tc>
      </w:tr>
      <w:tr w14:paraId="77F16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A655D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9B94A9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1342EA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266DCA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54F3BEB">
            <w:pPr>
              <w:spacing w:line="300" w:lineRule="exact"/>
              <w:jc w:val="center"/>
              <w:rPr>
                <w:rFonts w:ascii="方正书宋_GBK" w:eastAsia="方正书宋_GBK"/>
                <w:b/>
              </w:rPr>
            </w:pPr>
            <w:r>
              <w:rPr>
                <w:rFonts w:ascii="方正书宋_GBK" w:eastAsia="方正书宋_GBK"/>
                <w:b/>
              </w:rPr>
              <w:t>12月底</w:t>
            </w:r>
          </w:p>
        </w:tc>
      </w:tr>
      <w:tr w14:paraId="594E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6F50963">
            <w:pPr>
              <w:spacing w:line="300" w:lineRule="exact"/>
              <w:jc w:val="left"/>
              <w:outlineLvl w:val="3"/>
            </w:pPr>
          </w:p>
        </w:tc>
        <w:tc>
          <w:tcPr>
            <w:tcW w:w="2410" w:type="dxa"/>
            <w:gridSpan w:val="2"/>
            <w:tcBorders>
              <w:bottom w:val="single" w:color="000000" w:sz="6" w:space="0"/>
            </w:tcBorders>
            <w:shd w:val="clear" w:color="auto" w:fill="auto"/>
            <w:vAlign w:val="center"/>
          </w:tcPr>
          <w:p w14:paraId="0EA77B4F">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25080D7D">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69B75726">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76DF736E">
            <w:pPr>
              <w:spacing w:line="300" w:lineRule="exact"/>
              <w:jc w:val="center"/>
              <w:rPr>
                <w:rFonts w:ascii="方正书宋_GBK" w:eastAsia="方正书宋_GBK"/>
              </w:rPr>
            </w:pPr>
            <w:r>
              <w:rPr>
                <w:rFonts w:ascii="方正书宋_GBK" w:eastAsia="方正书宋_GBK"/>
              </w:rPr>
              <w:t>100.00%</w:t>
            </w:r>
          </w:p>
        </w:tc>
      </w:tr>
      <w:tr w14:paraId="15AF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567BF2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3676106">
            <w:pPr>
              <w:spacing w:line="300" w:lineRule="exact"/>
              <w:jc w:val="left"/>
              <w:rPr>
                <w:rFonts w:ascii="方正书宋_GBK" w:eastAsia="方正书宋_GBK"/>
              </w:rPr>
            </w:pPr>
            <w:r>
              <w:rPr>
                <w:rFonts w:ascii="方正书宋_GBK" w:eastAsia="方正书宋_GBK"/>
              </w:rPr>
              <w:t>1.确保定点医药机构结算工作顺利进行</w:t>
            </w:r>
          </w:p>
          <w:p w14:paraId="1EAF7670">
            <w:pPr>
              <w:spacing w:line="300" w:lineRule="exact"/>
              <w:jc w:val="left"/>
              <w:rPr>
                <w:rFonts w:ascii="方正书宋_GBK" w:eastAsia="方正书宋_GBK"/>
              </w:rPr>
            </w:pPr>
            <w:r>
              <w:rPr>
                <w:rFonts w:ascii="方正书宋_GBK" w:eastAsia="方正书宋_GBK"/>
              </w:rPr>
              <w:t>2.按时缴纳网络租赁费用</w:t>
            </w:r>
          </w:p>
        </w:tc>
      </w:tr>
    </w:tbl>
    <w:p w14:paraId="2A4694F6">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4A01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1727B7C">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FA8A7D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8235933">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A86D7D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A34E12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EFD774C">
            <w:pPr>
              <w:spacing w:line="300" w:lineRule="exact"/>
              <w:jc w:val="center"/>
              <w:rPr>
                <w:rFonts w:ascii="方正书宋_GBK" w:eastAsia="方正书宋_GBK"/>
                <w:b/>
              </w:rPr>
            </w:pPr>
            <w:r>
              <w:rPr>
                <w:rFonts w:ascii="方正书宋_GBK" w:eastAsia="方正书宋_GBK"/>
                <w:b/>
              </w:rPr>
              <w:t>指标值确定依据</w:t>
            </w:r>
          </w:p>
        </w:tc>
      </w:tr>
      <w:tr w14:paraId="4DEC8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BE0A04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D6D8B7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A3702A8">
            <w:pPr>
              <w:spacing w:line="300" w:lineRule="exact"/>
              <w:jc w:val="left"/>
              <w:rPr>
                <w:rFonts w:ascii="方正书宋_GBK" w:eastAsia="方正书宋_GBK"/>
              </w:rPr>
            </w:pPr>
            <w:r>
              <w:rPr>
                <w:rFonts w:ascii="方正书宋_GBK" w:eastAsia="方正书宋_GBK"/>
              </w:rPr>
              <w:t>确保定点医药机构</w:t>
            </w:r>
          </w:p>
        </w:tc>
        <w:tc>
          <w:tcPr>
            <w:tcW w:w="2891" w:type="dxa"/>
            <w:shd w:val="clear" w:color="auto" w:fill="auto"/>
            <w:vAlign w:val="center"/>
          </w:tcPr>
          <w:p w14:paraId="0A34763E">
            <w:pPr>
              <w:spacing w:line="300" w:lineRule="exact"/>
              <w:jc w:val="left"/>
              <w:rPr>
                <w:rFonts w:ascii="方正书宋_GBK" w:eastAsia="方正书宋_GBK"/>
              </w:rPr>
            </w:pPr>
            <w:r>
              <w:rPr>
                <w:rFonts w:ascii="方正书宋_GBK" w:eastAsia="方正书宋_GBK"/>
              </w:rPr>
              <w:t>定点医药机构结算工作顺利</w:t>
            </w:r>
          </w:p>
        </w:tc>
        <w:tc>
          <w:tcPr>
            <w:tcW w:w="1276" w:type="dxa"/>
            <w:shd w:val="clear" w:color="auto" w:fill="auto"/>
            <w:vAlign w:val="center"/>
          </w:tcPr>
          <w:p w14:paraId="01E0A732">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6B8503AF">
            <w:pPr>
              <w:spacing w:line="300" w:lineRule="exact"/>
              <w:jc w:val="left"/>
              <w:rPr>
                <w:rFonts w:ascii="方正书宋_GBK" w:eastAsia="方正书宋_GBK"/>
              </w:rPr>
            </w:pPr>
            <w:r>
              <w:rPr>
                <w:rFonts w:ascii="方正书宋_GBK" w:eastAsia="方正书宋_GBK"/>
              </w:rPr>
              <w:t>计划标准</w:t>
            </w:r>
          </w:p>
        </w:tc>
      </w:tr>
      <w:tr w14:paraId="5EE6D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14B240">
            <w:pPr>
              <w:spacing w:line="300" w:lineRule="exact"/>
              <w:jc w:val="center"/>
              <w:rPr>
                <w:rFonts w:ascii="方正书宋_GBK" w:eastAsia="方正书宋_GBK"/>
              </w:rPr>
            </w:pPr>
          </w:p>
        </w:tc>
        <w:tc>
          <w:tcPr>
            <w:tcW w:w="1134" w:type="dxa"/>
            <w:shd w:val="clear" w:color="auto" w:fill="auto"/>
            <w:vAlign w:val="center"/>
          </w:tcPr>
          <w:p w14:paraId="16BEE86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96E1BB2">
            <w:pPr>
              <w:spacing w:line="300" w:lineRule="exact"/>
              <w:jc w:val="left"/>
              <w:rPr>
                <w:rFonts w:ascii="方正书宋_GBK" w:eastAsia="方正书宋_GBK"/>
              </w:rPr>
            </w:pPr>
            <w:r>
              <w:rPr>
                <w:rFonts w:ascii="方正书宋_GBK" w:eastAsia="方正书宋_GBK"/>
              </w:rPr>
              <w:t>为群众提供优质服务完成率</w:t>
            </w:r>
          </w:p>
        </w:tc>
        <w:tc>
          <w:tcPr>
            <w:tcW w:w="2891" w:type="dxa"/>
            <w:shd w:val="clear" w:color="auto" w:fill="auto"/>
            <w:vAlign w:val="center"/>
          </w:tcPr>
          <w:p w14:paraId="75F231FF">
            <w:pPr>
              <w:spacing w:line="300" w:lineRule="exact"/>
              <w:jc w:val="left"/>
              <w:rPr>
                <w:rFonts w:ascii="方正书宋_GBK" w:eastAsia="方正书宋_GBK"/>
              </w:rPr>
            </w:pPr>
            <w:r>
              <w:rPr>
                <w:rFonts w:ascii="方正书宋_GBK" w:eastAsia="方正书宋_GBK"/>
              </w:rPr>
              <w:t>接受社会监督提供优质网络服务</w:t>
            </w:r>
          </w:p>
        </w:tc>
        <w:tc>
          <w:tcPr>
            <w:tcW w:w="1276" w:type="dxa"/>
            <w:shd w:val="clear" w:color="auto" w:fill="auto"/>
            <w:vAlign w:val="center"/>
          </w:tcPr>
          <w:p w14:paraId="7ACB70DC">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1FB48CAB">
            <w:pPr>
              <w:spacing w:line="300" w:lineRule="exact"/>
              <w:jc w:val="left"/>
              <w:rPr>
                <w:rFonts w:ascii="方正书宋_GBK" w:eastAsia="方正书宋_GBK"/>
              </w:rPr>
            </w:pPr>
            <w:r>
              <w:rPr>
                <w:rFonts w:ascii="方正书宋_GBK" w:eastAsia="方正书宋_GBK"/>
              </w:rPr>
              <w:t>计划标准</w:t>
            </w:r>
          </w:p>
        </w:tc>
      </w:tr>
      <w:tr w14:paraId="1590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022C5C">
            <w:pPr>
              <w:spacing w:line="300" w:lineRule="exact"/>
              <w:jc w:val="center"/>
              <w:rPr>
                <w:rFonts w:ascii="方正书宋_GBK" w:eastAsia="方正书宋_GBK"/>
              </w:rPr>
            </w:pPr>
          </w:p>
        </w:tc>
        <w:tc>
          <w:tcPr>
            <w:tcW w:w="1134" w:type="dxa"/>
            <w:shd w:val="clear" w:color="auto" w:fill="auto"/>
            <w:vAlign w:val="center"/>
          </w:tcPr>
          <w:p w14:paraId="1C07E517">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32BEC7E">
            <w:pPr>
              <w:spacing w:line="300" w:lineRule="exact"/>
              <w:jc w:val="left"/>
              <w:rPr>
                <w:rFonts w:ascii="方正书宋_GBK" w:eastAsia="方正书宋_GBK"/>
              </w:rPr>
            </w:pPr>
            <w:r>
              <w:rPr>
                <w:rFonts w:ascii="方正书宋_GBK" w:eastAsia="方正书宋_GBK"/>
              </w:rPr>
              <w:t>医疗保障信息化保障支撑度</w:t>
            </w:r>
          </w:p>
        </w:tc>
        <w:tc>
          <w:tcPr>
            <w:tcW w:w="2891" w:type="dxa"/>
            <w:shd w:val="clear" w:color="auto" w:fill="auto"/>
            <w:vAlign w:val="center"/>
          </w:tcPr>
          <w:p w14:paraId="01A70A95">
            <w:pPr>
              <w:spacing w:line="300" w:lineRule="exact"/>
              <w:jc w:val="left"/>
              <w:rPr>
                <w:rFonts w:ascii="方正书宋_GBK" w:eastAsia="方正书宋_GBK"/>
              </w:rPr>
            </w:pPr>
            <w:r>
              <w:rPr>
                <w:rFonts w:ascii="方正书宋_GBK" w:eastAsia="方正书宋_GBK"/>
              </w:rPr>
              <w:t>医疗保障信息化保障支撑度</w:t>
            </w:r>
          </w:p>
        </w:tc>
        <w:tc>
          <w:tcPr>
            <w:tcW w:w="1276" w:type="dxa"/>
            <w:shd w:val="clear" w:color="auto" w:fill="auto"/>
            <w:vAlign w:val="center"/>
          </w:tcPr>
          <w:p w14:paraId="543A6719">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E050392">
            <w:pPr>
              <w:spacing w:line="300" w:lineRule="exact"/>
              <w:jc w:val="left"/>
              <w:rPr>
                <w:rFonts w:ascii="方正书宋_GBK" w:eastAsia="方正书宋_GBK"/>
              </w:rPr>
            </w:pPr>
            <w:r>
              <w:rPr>
                <w:rFonts w:ascii="方正书宋_GBK" w:eastAsia="方正书宋_GBK"/>
              </w:rPr>
              <w:t>计划标准</w:t>
            </w:r>
          </w:p>
        </w:tc>
      </w:tr>
      <w:tr w14:paraId="0C0C4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BE93FB">
            <w:pPr>
              <w:spacing w:line="300" w:lineRule="exact"/>
              <w:jc w:val="center"/>
              <w:rPr>
                <w:rFonts w:ascii="方正书宋_GBK" w:eastAsia="方正书宋_GBK"/>
              </w:rPr>
            </w:pPr>
          </w:p>
        </w:tc>
        <w:tc>
          <w:tcPr>
            <w:tcW w:w="1134" w:type="dxa"/>
            <w:shd w:val="clear" w:color="auto" w:fill="auto"/>
            <w:vAlign w:val="center"/>
          </w:tcPr>
          <w:p w14:paraId="77DB550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CA74FCC">
            <w:pPr>
              <w:spacing w:line="300" w:lineRule="exact"/>
              <w:jc w:val="left"/>
              <w:rPr>
                <w:rFonts w:ascii="方正书宋_GBK" w:eastAsia="方正书宋_GBK"/>
              </w:rPr>
            </w:pPr>
            <w:r>
              <w:rPr>
                <w:rFonts w:ascii="方正书宋_GBK" w:eastAsia="方正书宋_GBK"/>
              </w:rPr>
              <w:t>网络运行执行</w:t>
            </w:r>
          </w:p>
        </w:tc>
        <w:tc>
          <w:tcPr>
            <w:tcW w:w="2891" w:type="dxa"/>
            <w:shd w:val="clear" w:color="auto" w:fill="auto"/>
            <w:vAlign w:val="center"/>
          </w:tcPr>
          <w:p w14:paraId="08151C0A">
            <w:pPr>
              <w:spacing w:line="300" w:lineRule="exact"/>
              <w:jc w:val="left"/>
              <w:rPr>
                <w:rFonts w:ascii="方正书宋_GBK" w:eastAsia="方正书宋_GBK"/>
              </w:rPr>
            </w:pPr>
            <w:r>
              <w:rPr>
                <w:rFonts w:ascii="方正书宋_GBK" w:eastAsia="方正书宋_GBK"/>
              </w:rPr>
              <w:t>网络运行执行</w:t>
            </w:r>
          </w:p>
        </w:tc>
        <w:tc>
          <w:tcPr>
            <w:tcW w:w="1276" w:type="dxa"/>
            <w:shd w:val="clear" w:color="auto" w:fill="auto"/>
            <w:vAlign w:val="center"/>
          </w:tcPr>
          <w:p w14:paraId="250D1B64">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20304A2C">
            <w:pPr>
              <w:spacing w:line="300" w:lineRule="exact"/>
              <w:jc w:val="left"/>
              <w:rPr>
                <w:rFonts w:ascii="方正书宋_GBK" w:eastAsia="方正书宋_GBK"/>
              </w:rPr>
            </w:pPr>
            <w:r>
              <w:rPr>
                <w:rFonts w:ascii="方正书宋_GBK" w:eastAsia="方正书宋_GBK"/>
              </w:rPr>
              <w:t>计划标准</w:t>
            </w:r>
          </w:p>
        </w:tc>
      </w:tr>
      <w:tr w14:paraId="3675D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278CB62">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7521C4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C7D83E1">
            <w:pPr>
              <w:spacing w:line="300" w:lineRule="exact"/>
              <w:jc w:val="left"/>
              <w:rPr>
                <w:rFonts w:ascii="方正书宋_GBK" w:eastAsia="方正书宋_GBK"/>
              </w:rPr>
            </w:pPr>
            <w:r>
              <w:rPr>
                <w:rFonts w:ascii="方正书宋_GBK" w:eastAsia="方正书宋_GBK"/>
              </w:rPr>
              <w:t>使用效果</w:t>
            </w:r>
          </w:p>
        </w:tc>
        <w:tc>
          <w:tcPr>
            <w:tcW w:w="2891" w:type="dxa"/>
            <w:shd w:val="clear" w:color="auto" w:fill="auto"/>
            <w:vAlign w:val="center"/>
          </w:tcPr>
          <w:p w14:paraId="2360FA30">
            <w:pPr>
              <w:spacing w:line="300" w:lineRule="exact"/>
              <w:jc w:val="left"/>
              <w:rPr>
                <w:rFonts w:ascii="方正书宋_GBK" w:eastAsia="方正书宋_GBK"/>
              </w:rPr>
            </w:pPr>
            <w:r>
              <w:rPr>
                <w:rFonts w:ascii="方正书宋_GBK" w:eastAsia="方正书宋_GBK"/>
              </w:rPr>
              <w:t>保障网络信息运转情况</w:t>
            </w:r>
          </w:p>
        </w:tc>
        <w:tc>
          <w:tcPr>
            <w:tcW w:w="1276" w:type="dxa"/>
            <w:shd w:val="clear" w:color="auto" w:fill="auto"/>
            <w:vAlign w:val="center"/>
          </w:tcPr>
          <w:p w14:paraId="53BAB7BF">
            <w:pPr>
              <w:spacing w:line="300" w:lineRule="exact"/>
              <w:jc w:val="left"/>
              <w:rPr>
                <w:rFonts w:ascii="方正书宋_GBK" w:eastAsia="方正书宋_GBK"/>
              </w:rPr>
            </w:pPr>
            <w:r>
              <w:rPr>
                <w:rFonts w:ascii="方正书宋_GBK" w:eastAsia="方正书宋_GBK"/>
              </w:rPr>
              <w:t>是/否</w:t>
            </w:r>
          </w:p>
        </w:tc>
        <w:tc>
          <w:tcPr>
            <w:tcW w:w="1701" w:type="dxa"/>
            <w:shd w:val="clear" w:color="auto" w:fill="auto"/>
            <w:vAlign w:val="center"/>
          </w:tcPr>
          <w:p w14:paraId="78D62BC8">
            <w:pPr>
              <w:spacing w:line="300" w:lineRule="exact"/>
              <w:jc w:val="left"/>
              <w:rPr>
                <w:rFonts w:ascii="方正书宋_GBK" w:eastAsia="方正书宋_GBK"/>
              </w:rPr>
            </w:pPr>
            <w:r>
              <w:rPr>
                <w:rFonts w:ascii="方正书宋_GBK" w:eastAsia="方正书宋_GBK"/>
              </w:rPr>
              <w:t>计划标准</w:t>
            </w:r>
          </w:p>
        </w:tc>
      </w:tr>
    </w:tbl>
    <w:p w14:paraId="7B28355A">
      <w:pPr>
        <w:spacing w:line="300" w:lineRule="exact"/>
        <w:jc w:val="left"/>
        <w:sectPr>
          <w:pgSz w:w="11907" w:h="16839"/>
          <w:pgMar w:top="1984" w:right="1304" w:bottom="1134" w:left="1304" w:header="851" w:footer="992" w:gutter="0"/>
          <w:cols w:space="425" w:num="1"/>
          <w:docGrid w:type="lines" w:linePitch="312" w:charSpace="0"/>
        </w:sectPr>
      </w:pPr>
    </w:p>
    <w:p w14:paraId="2DE6D8DF">
      <w:pPr>
        <w:spacing w:line="300" w:lineRule="exact"/>
        <w:jc w:val="left"/>
      </w:pPr>
    </w:p>
    <w:p w14:paraId="29537E9B">
      <w:pPr>
        <w:ind w:firstLine="562" w:firstLineChars="200"/>
        <w:jc w:val="left"/>
        <w:outlineLvl w:val="3"/>
        <w:rPr>
          <w:rFonts w:ascii="Times New Roman" w:hAnsi="宋体" w:eastAsia="宋体"/>
          <w:b/>
          <w:sz w:val="28"/>
        </w:rPr>
      </w:pPr>
      <w:bookmarkStart w:id="9" w:name="_Toc66960120"/>
      <w:r>
        <w:rPr>
          <w:rFonts w:ascii="方正仿宋_GBK" w:eastAsia="方正仿宋_GBK"/>
          <w:b/>
          <w:sz w:val="28"/>
        </w:rPr>
        <w:t>7.离休药费统筹区级配套资金绩效目标表</w:t>
      </w:r>
      <w:bookmarkEnd w:id="9"/>
      <w:r>
        <w:fldChar w:fldCharType="begin"/>
      </w:r>
      <w:r>
        <w:rPr>
          <w:rFonts w:ascii="方正仿宋_GBK" w:eastAsia="方正仿宋_GBK"/>
          <w:b/>
          <w:sz w:val="28"/>
        </w:rPr>
        <w:instrText xml:space="preserve"> TC 7、离休药费统筹区级配套资金绩效目标表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ED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BE7D355">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D0C521C">
            <w:pPr>
              <w:spacing w:line="300" w:lineRule="exact"/>
              <w:jc w:val="right"/>
              <w:rPr>
                <w:rFonts w:ascii="方正书宋_GBK" w:eastAsia="方正书宋_GBK"/>
              </w:rPr>
            </w:pPr>
            <w:r>
              <w:rPr>
                <w:rFonts w:ascii="方正书宋_GBK" w:eastAsia="方正书宋_GBK"/>
              </w:rPr>
              <w:t>单位：元</w:t>
            </w:r>
          </w:p>
        </w:tc>
      </w:tr>
      <w:tr w14:paraId="76403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2EAFFA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1238240">
            <w:pPr>
              <w:spacing w:line="300" w:lineRule="exact"/>
              <w:jc w:val="left"/>
              <w:rPr>
                <w:rFonts w:ascii="方正书宋_GBK" w:eastAsia="方正书宋_GBK"/>
              </w:rPr>
            </w:pPr>
            <w:r>
              <w:rPr>
                <w:rFonts w:ascii="方正书宋_GBK" w:eastAsia="方正书宋_GBK"/>
              </w:rPr>
              <w:t>13062521YKI7GCSAWS87D</w:t>
            </w:r>
          </w:p>
        </w:tc>
        <w:tc>
          <w:tcPr>
            <w:tcW w:w="1587" w:type="dxa"/>
            <w:shd w:val="clear" w:color="auto" w:fill="auto"/>
            <w:vAlign w:val="center"/>
          </w:tcPr>
          <w:p w14:paraId="31949BD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43ADF6E">
            <w:pPr>
              <w:spacing w:line="300" w:lineRule="exact"/>
              <w:jc w:val="left"/>
              <w:rPr>
                <w:rFonts w:ascii="方正书宋_GBK" w:eastAsia="方正书宋_GBK"/>
              </w:rPr>
            </w:pPr>
            <w:r>
              <w:rPr>
                <w:rFonts w:ascii="方正书宋_GBK" w:eastAsia="方正书宋_GBK"/>
              </w:rPr>
              <w:t>离休药费统筹区级配套资金</w:t>
            </w:r>
          </w:p>
        </w:tc>
      </w:tr>
      <w:tr w14:paraId="5E15C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B32357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11988C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CE0C596">
            <w:pPr>
              <w:spacing w:line="300" w:lineRule="exact"/>
              <w:jc w:val="left"/>
              <w:rPr>
                <w:rFonts w:ascii="方正书宋_GBK" w:eastAsia="方正书宋_GBK"/>
              </w:rPr>
            </w:pPr>
            <w:r>
              <w:rPr>
                <w:rFonts w:ascii="方正书宋_GBK" w:eastAsia="方正书宋_GBK"/>
              </w:rPr>
              <w:t>3010000.00</w:t>
            </w:r>
          </w:p>
        </w:tc>
        <w:tc>
          <w:tcPr>
            <w:tcW w:w="1587" w:type="dxa"/>
            <w:shd w:val="clear" w:color="auto" w:fill="auto"/>
            <w:vAlign w:val="center"/>
          </w:tcPr>
          <w:p w14:paraId="317DADA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BBCC518">
            <w:pPr>
              <w:spacing w:line="300" w:lineRule="exact"/>
              <w:jc w:val="left"/>
              <w:rPr>
                <w:rFonts w:ascii="方正书宋_GBK" w:eastAsia="方正书宋_GBK"/>
              </w:rPr>
            </w:pPr>
            <w:r>
              <w:rPr>
                <w:rFonts w:ascii="方正书宋_GBK" w:eastAsia="方正书宋_GBK"/>
              </w:rPr>
              <w:t>3010000.00</w:t>
            </w:r>
          </w:p>
        </w:tc>
        <w:tc>
          <w:tcPr>
            <w:tcW w:w="1276" w:type="dxa"/>
            <w:shd w:val="clear" w:color="auto" w:fill="auto"/>
            <w:vAlign w:val="center"/>
          </w:tcPr>
          <w:p w14:paraId="58A40C0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CFD79D7">
            <w:pPr>
              <w:spacing w:line="300" w:lineRule="exact"/>
              <w:jc w:val="left"/>
              <w:rPr>
                <w:rFonts w:ascii="方正书宋_GBK" w:eastAsia="方正书宋_GBK"/>
              </w:rPr>
            </w:pPr>
            <w:r>
              <w:rPr>
                <w:rFonts w:ascii="方正书宋_GBK" w:eastAsia="方正书宋_GBK"/>
              </w:rPr>
              <w:t>0</w:t>
            </w:r>
          </w:p>
        </w:tc>
      </w:tr>
      <w:tr w14:paraId="762E5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4A004D6">
            <w:pPr>
              <w:spacing w:line="300" w:lineRule="exact"/>
              <w:jc w:val="left"/>
              <w:outlineLvl w:val="3"/>
            </w:pPr>
          </w:p>
        </w:tc>
        <w:tc>
          <w:tcPr>
            <w:tcW w:w="8278" w:type="dxa"/>
            <w:gridSpan w:val="6"/>
            <w:shd w:val="clear" w:color="auto" w:fill="auto"/>
            <w:vAlign w:val="center"/>
          </w:tcPr>
          <w:p w14:paraId="2DC097E8">
            <w:pPr>
              <w:spacing w:line="300" w:lineRule="exact"/>
              <w:jc w:val="left"/>
              <w:rPr>
                <w:rFonts w:ascii="方正书宋_GBK" w:eastAsia="方正书宋_GBK"/>
              </w:rPr>
            </w:pPr>
            <w:r>
              <w:rPr>
                <w:rFonts w:ascii="方正书宋_GBK" w:eastAsia="方正书宋_GBK"/>
              </w:rPr>
              <w:t>离休药费统筹区级配套资金</w:t>
            </w:r>
          </w:p>
        </w:tc>
      </w:tr>
      <w:tr w14:paraId="4451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5056D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214FE6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BD91AE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3CB36B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D6AE06B">
            <w:pPr>
              <w:spacing w:line="300" w:lineRule="exact"/>
              <w:jc w:val="center"/>
              <w:rPr>
                <w:rFonts w:ascii="方正书宋_GBK" w:eastAsia="方正书宋_GBK"/>
                <w:b/>
              </w:rPr>
            </w:pPr>
            <w:r>
              <w:rPr>
                <w:rFonts w:ascii="方正书宋_GBK" w:eastAsia="方正书宋_GBK"/>
                <w:b/>
              </w:rPr>
              <w:t>12月底</w:t>
            </w:r>
          </w:p>
        </w:tc>
      </w:tr>
      <w:tr w14:paraId="4DEDE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513FB26">
            <w:pPr>
              <w:spacing w:line="300" w:lineRule="exact"/>
              <w:jc w:val="left"/>
              <w:outlineLvl w:val="3"/>
            </w:pPr>
          </w:p>
        </w:tc>
        <w:tc>
          <w:tcPr>
            <w:tcW w:w="2410" w:type="dxa"/>
            <w:gridSpan w:val="2"/>
            <w:tcBorders>
              <w:bottom w:val="single" w:color="000000" w:sz="6" w:space="0"/>
            </w:tcBorders>
            <w:shd w:val="clear" w:color="auto" w:fill="auto"/>
            <w:vAlign w:val="center"/>
          </w:tcPr>
          <w:p w14:paraId="571E98CB">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78E476B1">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69070A88">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8E1960C">
            <w:pPr>
              <w:spacing w:line="300" w:lineRule="exact"/>
              <w:jc w:val="center"/>
              <w:rPr>
                <w:rFonts w:ascii="方正书宋_GBK" w:eastAsia="方正书宋_GBK"/>
              </w:rPr>
            </w:pPr>
          </w:p>
        </w:tc>
      </w:tr>
      <w:tr w14:paraId="6FA3D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ACCDF6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5CF06B6">
            <w:pPr>
              <w:spacing w:line="300" w:lineRule="exact"/>
              <w:jc w:val="left"/>
              <w:rPr>
                <w:rFonts w:ascii="方正书宋_GBK" w:eastAsia="方正书宋_GBK"/>
              </w:rPr>
            </w:pPr>
            <w:r>
              <w:rPr>
                <w:rFonts w:ascii="方正书宋_GBK" w:eastAsia="方正书宋_GBK"/>
              </w:rPr>
              <w:t>1.按时发放离休人员医疗费用</w:t>
            </w:r>
          </w:p>
          <w:p w14:paraId="4F082EBD">
            <w:pPr>
              <w:spacing w:line="300" w:lineRule="exact"/>
              <w:jc w:val="left"/>
              <w:rPr>
                <w:rFonts w:ascii="方正书宋_GBK" w:eastAsia="方正书宋_GBK"/>
              </w:rPr>
            </w:pPr>
            <w:r>
              <w:rPr>
                <w:rFonts w:ascii="方正书宋_GBK" w:eastAsia="方正书宋_GBK"/>
              </w:rPr>
              <w:t>2.保障离休人员医疗保险待遇</w:t>
            </w:r>
          </w:p>
        </w:tc>
      </w:tr>
    </w:tbl>
    <w:p w14:paraId="082DF0FB">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65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105A24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04655E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D1EEE9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8BCDDFF">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1640FB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82421FD">
            <w:pPr>
              <w:spacing w:line="300" w:lineRule="exact"/>
              <w:jc w:val="center"/>
              <w:rPr>
                <w:rFonts w:ascii="方正书宋_GBK" w:eastAsia="方正书宋_GBK"/>
                <w:b/>
              </w:rPr>
            </w:pPr>
            <w:r>
              <w:rPr>
                <w:rFonts w:ascii="方正书宋_GBK" w:eastAsia="方正书宋_GBK"/>
                <w:b/>
              </w:rPr>
              <w:t>指标值确定依据</w:t>
            </w:r>
          </w:p>
        </w:tc>
      </w:tr>
      <w:tr w14:paraId="63701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86A4ED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E833E2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B319971">
            <w:pPr>
              <w:spacing w:line="300" w:lineRule="exact"/>
              <w:jc w:val="left"/>
              <w:rPr>
                <w:rFonts w:ascii="方正书宋_GBK" w:eastAsia="方正书宋_GBK"/>
              </w:rPr>
            </w:pPr>
            <w:r>
              <w:rPr>
                <w:rFonts w:ascii="方正书宋_GBK" w:eastAsia="方正书宋_GBK"/>
              </w:rPr>
              <w:t>享受离休药费补贴人员数量</w:t>
            </w:r>
          </w:p>
        </w:tc>
        <w:tc>
          <w:tcPr>
            <w:tcW w:w="2891" w:type="dxa"/>
            <w:shd w:val="clear" w:color="auto" w:fill="auto"/>
            <w:vAlign w:val="center"/>
          </w:tcPr>
          <w:p w14:paraId="6E07A70D">
            <w:pPr>
              <w:spacing w:line="300" w:lineRule="exact"/>
              <w:jc w:val="left"/>
              <w:rPr>
                <w:rFonts w:ascii="方正书宋_GBK" w:eastAsia="方正书宋_GBK"/>
              </w:rPr>
            </w:pPr>
            <w:r>
              <w:rPr>
                <w:rFonts w:ascii="方正书宋_GBK" w:eastAsia="方正书宋_GBK"/>
              </w:rPr>
              <w:t>享受离休药费补贴人员数量</w:t>
            </w:r>
          </w:p>
          <w:p w14:paraId="4D0B1FAA">
            <w:pPr>
              <w:spacing w:line="300" w:lineRule="exact"/>
              <w:jc w:val="left"/>
              <w:rPr>
                <w:rFonts w:ascii="方正书宋_GBK" w:eastAsia="方正书宋_GBK"/>
              </w:rPr>
            </w:pPr>
          </w:p>
        </w:tc>
        <w:tc>
          <w:tcPr>
            <w:tcW w:w="1276" w:type="dxa"/>
            <w:shd w:val="clear" w:color="auto" w:fill="auto"/>
            <w:vAlign w:val="center"/>
          </w:tcPr>
          <w:p w14:paraId="25B65CEE">
            <w:pPr>
              <w:spacing w:line="300" w:lineRule="exact"/>
              <w:jc w:val="left"/>
              <w:rPr>
                <w:rFonts w:ascii="方正书宋_GBK" w:eastAsia="方正书宋_GBK"/>
              </w:rPr>
            </w:pPr>
            <w:r>
              <w:rPr>
                <w:rFonts w:ascii="方正书宋_GBK" w:eastAsia="方正书宋_GBK"/>
              </w:rPr>
              <w:t>43人</w:t>
            </w:r>
          </w:p>
        </w:tc>
        <w:tc>
          <w:tcPr>
            <w:tcW w:w="1701" w:type="dxa"/>
            <w:shd w:val="clear" w:color="auto" w:fill="auto"/>
            <w:vAlign w:val="center"/>
          </w:tcPr>
          <w:p w14:paraId="5F455C74">
            <w:pPr>
              <w:spacing w:line="300" w:lineRule="exact"/>
              <w:jc w:val="left"/>
              <w:rPr>
                <w:rFonts w:ascii="方正书宋_GBK" w:eastAsia="方正书宋_GBK"/>
              </w:rPr>
            </w:pPr>
            <w:r>
              <w:rPr>
                <w:rFonts w:ascii="方正书宋_GBK" w:eastAsia="方正书宋_GBK"/>
              </w:rPr>
              <w:t>计划标准</w:t>
            </w:r>
          </w:p>
        </w:tc>
      </w:tr>
      <w:tr w14:paraId="74E69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7BA27E">
            <w:pPr>
              <w:spacing w:line="300" w:lineRule="exact"/>
              <w:jc w:val="center"/>
              <w:rPr>
                <w:rFonts w:ascii="方正书宋_GBK" w:eastAsia="方正书宋_GBK"/>
              </w:rPr>
            </w:pPr>
          </w:p>
        </w:tc>
        <w:tc>
          <w:tcPr>
            <w:tcW w:w="1134" w:type="dxa"/>
            <w:shd w:val="clear" w:color="auto" w:fill="auto"/>
            <w:vAlign w:val="center"/>
          </w:tcPr>
          <w:p w14:paraId="056868A0">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D1B9188">
            <w:pPr>
              <w:spacing w:line="300" w:lineRule="exact"/>
              <w:jc w:val="left"/>
              <w:rPr>
                <w:rFonts w:ascii="方正书宋_GBK" w:eastAsia="方正书宋_GBK"/>
              </w:rPr>
            </w:pPr>
            <w:r>
              <w:rPr>
                <w:rFonts w:ascii="方正书宋_GBK" w:eastAsia="方正书宋_GBK"/>
              </w:rPr>
              <w:t>已参保人数的比例</w:t>
            </w:r>
          </w:p>
        </w:tc>
        <w:tc>
          <w:tcPr>
            <w:tcW w:w="2891" w:type="dxa"/>
            <w:shd w:val="clear" w:color="auto" w:fill="auto"/>
            <w:vAlign w:val="center"/>
          </w:tcPr>
          <w:p w14:paraId="7384193D">
            <w:pPr>
              <w:spacing w:line="300" w:lineRule="exact"/>
              <w:jc w:val="left"/>
              <w:rPr>
                <w:rFonts w:ascii="方正书宋_GBK" w:eastAsia="方正书宋_GBK"/>
              </w:rPr>
            </w:pPr>
            <w:r>
              <w:rPr>
                <w:rFonts w:ascii="方正书宋_GBK" w:eastAsia="方正书宋_GBK"/>
              </w:rPr>
              <w:t>已参保人数的比例</w:t>
            </w:r>
          </w:p>
        </w:tc>
        <w:tc>
          <w:tcPr>
            <w:tcW w:w="1276" w:type="dxa"/>
            <w:shd w:val="clear" w:color="auto" w:fill="auto"/>
            <w:vAlign w:val="center"/>
          </w:tcPr>
          <w:p w14:paraId="7C97BCF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59ECE9D6">
            <w:pPr>
              <w:spacing w:line="300" w:lineRule="exact"/>
              <w:jc w:val="left"/>
              <w:rPr>
                <w:rFonts w:ascii="方正书宋_GBK" w:eastAsia="方正书宋_GBK"/>
              </w:rPr>
            </w:pPr>
            <w:r>
              <w:rPr>
                <w:rFonts w:ascii="方正书宋_GBK" w:eastAsia="方正书宋_GBK"/>
              </w:rPr>
              <w:t>计划标准</w:t>
            </w:r>
          </w:p>
        </w:tc>
      </w:tr>
      <w:tr w14:paraId="08A5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0BAAA0">
            <w:pPr>
              <w:spacing w:line="300" w:lineRule="exact"/>
              <w:jc w:val="center"/>
              <w:rPr>
                <w:rFonts w:ascii="方正书宋_GBK" w:eastAsia="方正书宋_GBK"/>
              </w:rPr>
            </w:pPr>
          </w:p>
        </w:tc>
        <w:tc>
          <w:tcPr>
            <w:tcW w:w="1134" w:type="dxa"/>
            <w:shd w:val="clear" w:color="auto" w:fill="auto"/>
            <w:vAlign w:val="center"/>
          </w:tcPr>
          <w:p w14:paraId="1B66B63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DB5426A">
            <w:pPr>
              <w:spacing w:line="300" w:lineRule="exact"/>
              <w:jc w:val="left"/>
              <w:rPr>
                <w:rFonts w:ascii="方正书宋_GBK" w:eastAsia="方正书宋_GBK"/>
              </w:rPr>
            </w:pPr>
            <w:r>
              <w:rPr>
                <w:rFonts w:ascii="方正书宋_GBK" w:eastAsia="方正书宋_GBK"/>
              </w:rPr>
              <w:t>离休干部医疗保障到位率</w:t>
            </w:r>
          </w:p>
        </w:tc>
        <w:tc>
          <w:tcPr>
            <w:tcW w:w="2891" w:type="dxa"/>
            <w:shd w:val="clear" w:color="auto" w:fill="auto"/>
            <w:vAlign w:val="center"/>
          </w:tcPr>
          <w:p w14:paraId="230A82CA">
            <w:pPr>
              <w:spacing w:line="300" w:lineRule="exact"/>
              <w:jc w:val="left"/>
              <w:rPr>
                <w:rFonts w:ascii="方正书宋_GBK" w:eastAsia="方正书宋_GBK"/>
              </w:rPr>
            </w:pPr>
            <w:r>
              <w:rPr>
                <w:rFonts w:ascii="方正书宋_GBK" w:eastAsia="方正书宋_GBK"/>
              </w:rPr>
              <w:t>离休干部医疗费实际享受人数占应享受人数之间的比率</w:t>
            </w:r>
          </w:p>
        </w:tc>
        <w:tc>
          <w:tcPr>
            <w:tcW w:w="1276" w:type="dxa"/>
            <w:shd w:val="clear" w:color="auto" w:fill="auto"/>
            <w:vAlign w:val="center"/>
          </w:tcPr>
          <w:p w14:paraId="19BB16F1">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F682EC4">
            <w:pPr>
              <w:spacing w:line="300" w:lineRule="exact"/>
              <w:jc w:val="left"/>
              <w:rPr>
                <w:rFonts w:ascii="方正书宋_GBK" w:eastAsia="方正书宋_GBK"/>
              </w:rPr>
            </w:pPr>
            <w:r>
              <w:rPr>
                <w:rFonts w:ascii="方正书宋_GBK" w:eastAsia="方正书宋_GBK"/>
              </w:rPr>
              <w:t>计划标准</w:t>
            </w:r>
          </w:p>
        </w:tc>
      </w:tr>
      <w:tr w14:paraId="2173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98F336">
            <w:pPr>
              <w:spacing w:line="300" w:lineRule="exact"/>
              <w:jc w:val="center"/>
              <w:rPr>
                <w:rFonts w:ascii="方正书宋_GBK" w:eastAsia="方正书宋_GBK"/>
              </w:rPr>
            </w:pPr>
          </w:p>
        </w:tc>
        <w:tc>
          <w:tcPr>
            <w:tcW w:w="1134" w:type="dxa"/>
            <w:shd w:val="clear" w:color="auto" w:fill="auto"/>
            <w:vAlign w:val="center"/>
          </w:tcPr>
          <w:p w14:paraId="77102538">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1C44FA4">
            <w:pPr>
              <w:spacing w:line="300" w:lineRule="exact"/>
              <w:jc w:val="left"/>
              <w:rPr>
                <w:rFonts w:ascii="方正书宋_GBK" w:eastAsia="方正书宋_GBK"/>
              </w:rPr>
            </w:pPr>
            <w:r>
              <w:rPr>
                <w:rFonts w:ascii="方正书宋_GBK" w:eastAsia="方正书宋_GBK"/>
              </w:rPr>
              <w:t>财政拨付到位情况</w:t>
            </w:r>
          </w:p>
        </w:tc>
        <w:tc>
          <w:tcPr>
            <w:tcW w:w="2891" w:type="dxa"/>
            <w:shd w:val="clear" w:color="auto" w:fill="auto"/>
            <w:vAlign w:val="center"/>
          </w:tcPr>
          <w:p w14:paraId="1FD8153C">
            <w:pPr>
              <w:spacing w:line="300" w:lineRule="exact"/>
              <w:jc w:val="left"/>
              <w:rPr>
                <w:rFonts w:ascii="方正书宋_GBK" w:eastAsia="方正书宋_GBK"/>
              </w:rPr>
            </w:pPr>
            <w:r>
              <w:rPr>
                <w:rFonts w:ascii="方正书宋_GBK" w:eastAsia="方正书宋_GBK"/>
              </w:rPr>
              <w:t>财政拨付到位情况</w:t>
            </w:r>
          </w:p>
        </w:tc>
        <w:tc>
          <w:tcPr>
            <w:tcW w:w="1276" w:type="dxa"/>
            <w:shd w:val="clear" w:color="auto" w:fill="auto"/>
            <w:vAlign w:val="center"/>
          </w:tcPr>
          <w:p w14:paraId="461FB5D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D6010E8">
            <w:pPr>
              <w:spacing w:line="300" w:lineRule="exact"/>
              <w:jc w:val="left"/>
              <w:rPr>
                <w:rFonts w:ascii="方正书宋_GBK" w:eastAsia="方正书宋_GBK"/>
              </w:rPr>
            </w:pPr>
            <w:r>
              <w:rPr>
                <w:rFonts w:ascii="方正书宋_GBK" w:eastAsia="方正书宋_GBK"/>
              </w:rPr>
              <w:t>计划标准</w:t>
            </w:r>
          </w:p>
        </w:tc>
      </w:tr>
      <w:tr w14:paraId="247F4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CC86154">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75EAB1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819BA3B">
            <w:pPr>
              <w:spacing w:line="300" w:lineRule="exact"/>
              <w:jc w:val="left"/>
              <w:rPr>
                <w:rFonts w:ascii="方正书宋_GBK" w:eastAsia="方正书宋_GBK"/>
              </w:rPr>
            </w:pPr>
            <w:r>
              <w:rPr>
                <w:rFonts w:ascii="方正书宋_GBK" w:eastAsia="方正书宋_GBK"/>
              </w:rPr>
              <w:t>提供优质服务</w:t>
            </w:r>
          </w:p>
        </w:tc>
        <w:tc>
          <w:tcPr>
            <w:tcW w:w="2891" w:type="dxa"/>
            <w:shd w:val="clear" w:color="auto" w:fill="auto"/>
            <w:vAlign w:val="center"/>
          </w:tcPr>
          <w:p w14:paraId="4859C757">
            <w:pPr>
              <w:spacing w:line="300" w:lineRule="exact"/>
              <w:jc w:val="left"/>
              <w:rPr>
                <w:rFonts w:ascii="方正书宋_GBK" w:eastAsia="方正书宋_GBK"/>
              </w:rPr>
            </w:pPr>
            <w:r>
              <w:rPr>
                <w:rFonts w:ascii="方正书宋_GBK" w:eastAsia="方正书宋_GBK"/>
              </w:rPr>
              <w:t>提供优质服务</w:t>
            </w:r>
          </w:p>
        </w:tc>
        <w:tc>
          <w:tcPr>
            <w:tcW w:w="1276" w:type="dxa"/>
            <w:shd w:val="clear" w:color="auto" w:fill="auto"/>
            <w:vAlign w:val="center"/>
          </w:tcPr>
          <w:p w14:paraId="3A1A9C4A">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7CBAF6B8">
            <w:pPr>
              <w:spacing w:line="300" w:lineRule="exact"/>
              <w:jc w:val="left"/>
              <w:rPr>
                <w:rFonts w:ascii="方正书宋_GBK" w:eastAsia="方正书宋_GBK"/>
              </w:rPr>
            </w:pPr>
            <w:r>
              <w:rPr>
                <w:rFonts w:ascii="方正书宋_GBK" w:eastAsia="方正书宋_GBK"/>
              </w:rPr>
              <w:t>计划标准</w:t>
            </w:r>
          </w:p>
        </w:tc>
      </w:tr>
      <w:tr w14:paraId="18B24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96433A5">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D9A5A28">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68D460D">
            <w:pPr>
              <w:spacing w:line="300" w:lineRule="exact"/>
              <w:jc w:val="left"/>
              <w:rPr>
                <w:rFonts w:ascii="方正书宋_GBK" w:eastAsia="方正书宋_GBK"/>
              </w:rPr>
            </w:pPr>
            <w:r>
              <w:rPr>
                <w:rFonts w:ascii="方正书宋_GBK" w:eastAsia="方正书宋_GBK"/>
              </w:rPr>
              <w:t>客户满意度</w:t>
            </w:r>
          </w:p>
        </w:tc>
        <w:tc>
          <w:tcPr>
            <w:tcW w:w="2891" w:type="dxa"/>
            <w:shd w:val="clear" w:color="auto" w:fill="auto"/>
            <w:vAlign w:val="center"/>
          </w:tcPr>
          <w:p w14:paraId="08A8D549">
            <w:pPr>
              <w:spacing w:line="300" w:lineRule="exact"/>
              <w:jc w:val="left"/>
              <w:rPr>
                <w:rFonts w:ascii="方正书宋_GBK" w:eastAsia="方正书宋_GBK"/>
              </w:rPr>
            </w:pPr>
            <w:r>
              <w:rPr>
                <w:rFonts w:ascii="方正书宋_GBK" w:eastAsia="方正书宋_GBK"/>
              </w:rPr>
              <w:t>客户满意度</w:t>
            </w:r>
          </w:p>
        </w:tc>
        <w:tc>
          <w:tcPr>
            <w:tcW w:w="1276" w:type="dxa"/>
            <w:shd w:val="clear" w:color="auto" w:fill="auto"/>
            <w:vAlign w:val="center"/>
          </w:tcPr>
          <w:p w14:paraId="68A76958">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6C252BDA">
            <w:pPr>
              <w:spacing w:line="300" w:lineRule="exact"/>
              <w:jc w:val="left"/>
              <w:rPr>
                <w:rFonts w:ascii="方正书宋_GBK" w:eastAsia="方正书宋_GBK"/>
              </w:rPr>
            </w:pPr>
            <w:r>
              <w:rPr>
                <w:rFonts w:ascii="方正书宋_GBK" w:eastAsia="方正书宋_GBK"/>
              </w:rPr>
              <w:t>计划标准</w:t>
            </w:r>
          </w:p>
        </w:tc>
      </w:tr>
    </w:tbl>
    <w:p w14:paraId="5977A067">
      <w:pPr>
        <w:spacing w:line="300" w:lineRule="exact"/>
        <w:jc w:val="left"/>
        <w:sectPr>
          <w:pgSz w:w="11907" w:h="16839"/>
          <w:pgMar w:top="1984" w:right="1304" w:bottom="1134" w:left="1304" w:header="851" w:footer="992" w:gutter="0"/>
          <w:cols w:space="425" w:num="1"/>
          <w:docGrid w:type="lines" w:linePitch="312" w:charSpace="0"/>
        </w:sectPr>
      </w:pPr>
    </w:p>
    <w:p w14:paraId="1FF89343">
      <w:pPr>
        <w:spacing w:line="300" w:lineRule="exact"/>
        <w:jc w:val="left"/>
      </w:pPr>
    </w:p>
    <w:p w14:paraId="2A5B2B41">
      <w:pPr>
        <w:ind w:firstLine="562" w:firstLineChars="200"/>
        <w:jc w:val="left"/>
        <w:outlineLvl w:val="3"/>
        <w:rPr>
          <w:rFonts w:ascii="Times New Roman" w:hAnsi="宋体" w:eastAsia="宋体"/>
          <w:b/>
          <w:sz w:val="28"/>
        </w:rPr>
      </w:pPr>
      <w:bookmarkStart w:id="10" w:name="_Toc66960121"/>
      <w:r>
        <w:rPr>
          <w:rFonts w:ascii="方正仿宋_GBK" w:eastAsia="方正仿宋_GBK"/>
          <w:b/>
          <w:sz w:val="28"/>
        </w:rPr>
        <w:t>8.雇佣劳务派遣人员项目资金绩效目标表</w:t>
      </w:r>
      <w:bookmarkEnd w:id="10"/>
      <w:r>
        <w:fldChar w:fldCharType="begin"/>
      </w:r>
      <w:r>
        <w:rPr>
          <w:rFonts w:ascii="方正仿宋_GBK" w:eastAsia="方正仿宋_GBK"/>
          <w:b/>
          <w:sz w:val="28"/>
        </w:rPr>
        <w:instrText xml:space="preserve"> TC 8、雇佣劳务派遣人员项目资金绩效目标表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A1C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7179406">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01AF526A">
            <w:pPr>
              <w:spacing w:line="300" w:lineRule="exact"/>
              <w:jc w:val="right"/>
              <w:rPr>
                <w:rFonts w:ascii="方正书宋_GBK" w:eastAsia="方正书宋_GBK"/>
              </w:rPr>
            </w:pPr>
            <w:r>
              <w:rPr>
                <w:rFonts w:ascii="方正书宋_GBK" w:eastAsia="方正书宋_GBK"/>
              </w:rPr>
              <w:t>单位：元</w:t>
            </w:r>
          </w:p>
        </w:tc>
      </w:tr>
      <w:tr w14:paraId="1753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1C82DB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03EBFFA">
            <w:pPr>
              <w:spacing w:line="300" w:lineRule="exact"/>
              <w:jc w:val="left"/>
              <w:rPr>
                <w:rFonts w:ascii="方正书宋_GBK" w:eastAsia="方正书宋_GBK"/>
              </w:rPr>
            </w:pPr>
            <w:r>
              <w:rPr>
                <w:rFonts w:ascii="方正书宋_GBK" w:eastAsia="方正书宋_GBK"/>
              </w:rPr>
              <w:t>13062521ZEPERQWGQM6TB</w:t>
            </w:r>
          </w:p>
        </w:tc>
        <w:tc>
          <w:tcPr>
            <w:tcW w:w="1587" w:type="dxa"/>
            <w:shd w:val="clear" w:color="auto" w:fill="auto"/>
            <w:vAlign w:val="center"/>
          </w:tcPr>
          <w:p w14:paraId="41826DB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1675FEB">
            <w:pPr>
              <w:spacing w:line="300" w:lineRule="exact"/>
              <w:jc w:val="left"/>
              <w:rPr>
                <w:rFonts w:ascii="方正书宋_GBK" w:eastAsia="方正书宋_GBK"/>
              </w:rPr>
            </w:pPr>
            <w:r>
              <w:rPr>
                <w:rFonts w:ascii="方正书宋_GBK" w:eastAsia="方正书宋_GBK"/>
              </w:rPr>
              <w:t>雇佣劳务派遣人员项目资金</w:t>
            </w:r>
          </w:p>
        </w:tc>
      </w:tr>
      <w:tr w14:paraId="2F6AC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C49A9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C7B35F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FD20C98">
            <w:pPr>
              <w:spacing w:line="300" w:lineRule="exact"/>
              <w:jc w:val="left"/>
              <w:rPr>
                <w:rFonts w:ascii="方正书宋_GBK" w:eastAsia="方正书宋_GBK"/>
              </w:rPr>
            </w:pPr>
            <w:r>
              <w:rPr>
                <w:rFonts w:ascii="方正书宋_GBK" w:eastAsia="方正书宋_GBK"/>
              </w:rPr>
              <w:t>210703.20</w:t>
            </w:r>
          </w:p>
        </w:tc>
        <w:tc>
          <w:tcPr>
            <w:tcW w:w="1587" w:type="dxa"/>
            <w:shd w:val="clear" w:color="auto" w:fill="auto"/>
            <w:vAlign w:val="center"/>
          </w:tcPr>
          <w:p w14:paraId="70420DC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FDFE2CB">
            <w:pPr>
              <w:spacing w:line="300" w:lineRule="exact"/>
              <w:jc w:val="left"/>
              <w:rPr>
                <w:rFonts w:ascii="方正书宋_GBK" w:eastAsia="方正书宋_GBK"/>
              </w:rPr>
            </w:pPr>
            <w:r>
              <w:rPr>
                <w:rFonts w:ascii="方正书宋_GBK" w:eastAsia="方正书宋_GBK"/>
              </w:rPr>
              <w:t>210703.20</w:t>
            </w:r>
          </w:p>
        </w:tc>
        <w:tc>
          <w:tcPr>
            <w:tcW w:w="1276" w:type="dxa"/>
            <w:shd w:val="clear" w:color="auto" w:fill="auto"/>
            <w:vAlign w:val="center"/>
          </w:tcPr>
          <w:p w14:paraId="37B6DB5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ADF71E6">
            <w:pPr>
              <w:spacing w:line="300" w:lineRule="exact"/>
              <w:jc w:val="left"/>
              <w:rPr>
                <w:rFonts w:ascii="方正书宋_GBK" w:eastAsia="方正书宋_GBK"/>
              </w:rPr>
            </w:pPr>
            <w:r>
              <w:rPr>
                <w:rFonts w:ascii="方正书宋_GBK" w:eastAsia="方正书宋_GBK"/>
              </w:rPr>
              <w:t>0</w:t>
            </w:r>
          </w:p>
        </w:tc>
      </w:tr>
      <w:tr w14:paraId="6F8C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F2071D7">
            <w:pPr>
              <w:spacing w:line="300" w:lineRule="exact"/>
              <w:jc w:val="left"/>
              <w:outlineLvl w:val="3"/>
            </w:pPr>
          </w:p>
        </w:tc>
        <w:tc>
          <w:tcPr>
            <w:tcW w:w="8278" w:type="dxa"/>
            <w:gridSpan w:val="6"/>
            <w:shd w:val="clear" w:color="auto" w:fill="auto"/>
            <w:vAlign w:val="center"/>
          </w:tcPr>
          <w:p w14:paraId="6187C976">
            <w:pPr>
              <w:spacing w:line="300" w:lineRule="exact"/>
              <w:jc w:val="left"/>
              <w:rPr>
                <w:rFonts w:ascii="方正书宋_GBK" w:eastAsia="方正书宋_GBK"/>
              </w:rPr>
            </w:pPr>
            <w:r>
              <w:rPr>
                <w:rFonts w:ascii="方正书宋_GBK" w:eastAsia="方正书宋_GBK"/>
              </w:rPr>
              <w:t>劳务派遣人员工资</w:t>
            </w:r>
          </w:p>
        </w:tc>
      </w:tr>
      <w:tr w14:paraId="6942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331CD7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FB07C3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4DB0E4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23D50D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1F8271D">
            <w:pPr>
              <w:spacing w:line="300" w:lineRule="exact"/>
              <w:jc w:val="center"/>
              <w:rPr>
                <w:rFonts w:ascii="方正书宋_GBK" w:eastAsia="方正书宋_GBK"/>
                <w:b/>
              </w:rPr>
            </w:pPr>
            <w:r>
              <w:rPr>
                <w:rFonts w:ascii="方正书宋_GBK" w:eastAsia="方正书宋_GBK"/>
                <w:b/>
              </w:rPr>
              <w:t>12月底</w:t>
            </w:r>
          </w:p>
        </w:tc>
      </w:tr>
      <w:tr w14:paraId="3E411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C66B320">
            <w:pPr>
              <w:spacing w:line="300" w:lineRule="exact"/>
              <w:jc w:val="left"/>
              <w:outlineLvl w:val="3"/>
            </w:pPr>
          </w:p>
        </w:tc>
        <w:tc>
          <w:tcPr>
            <w:tcW w:w="2410" w:type="dxa"/>
            <w:gridSpan w:val="2"/>
            <w:tcBorders>
              <w:bottom w:val="single" w:color="000000" w:sz="6" w:space="0"/>
            </w:tcBorders>
            <w:shd w:val="clear" w:color="auto" w:fill="auto"/>
            <w:vAlign w:val="center"/>
          </w:tcPr>
          <w:p w14:paraId="54EA1E6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B6B4EC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F84FF1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5A70565">
            <w:pPr>
              <w:spacing w:line="300" w:lineRule="exact"/>
              <w:jc w:val="center"/>
              <w:rPr>
                <w:rFonts w:ascii="方正书宋_GBK" w:eastAsia="方正书宋_GBK"/>
              </w:rPr>
            </w:pPr>
            <w:r>
              <w:rPr>
                <w:rFonts w:ascii="方正书宋_GBK" w:eastAsia="方正书宋_GBK"/>
              </w:rPr>
              <w:t>100.00%</w:t>
            </w:r>
          </w:p>
        </w:tc>
      </w:tr>
      <w:tr w14:paraId="01DC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96244E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81A8E7C">
            <w:pPr>
              <w:spacing w:line="300" w:lineRule="exact"/>
              <w:jc w:val="left"/>
              <w:rPr>
                <w:rFonts w:ascii="方正书宋_GBK" w:eastAsia="方正书宋_GBK"/>
              </w:rPr>
            </w:pPr>
            <w:r>
              <w:rPr>
                <w:rFonts w:ascii="方正书宋_GBK" w:eastAsia="方正书宋_GBK"/>
              </w:rPr>
              <w:t>1.及时发放劳务派遣人员按规定出勤工作</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2301C6B7">
            <w:pPr>
              <w:spacing w:line="300" w:lineRule="exact"/>
              <w:jc w:val="left"/>
              <w:rPr>
                <w:rFonts w:ascii="方正书宋_GBK" w:eastAsia="方正书宋_GBK"/>
              </w:rPr>
            </w:pPr>
            <w:r>
              <w:rPr>
                <w:rFonts w:ascii="方正书宋_GBK" w:eastAsia="方正书宋_GBK"/>
              </w:rPr>
              <w:t>2.劳务派遣人员按规定出勤工作</w:t>
            </w:r>
          </w:p>
        </w:tc>
      </w:tr>
    </w:tbl>
    <w:p w14:paraId="7F096AB1">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EAC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D354D2C">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9774E6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0F86F9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BA1AEB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CDB65D6">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45BB819">
            <w:pPr>
              <w:spacing w:line="300" w:lineRule="exact"/>
              <w:jc w:val="center"/>
              <w:rPr>
                <w:rFonts w:ascii="方正书宋_GBK" w:eastAsia="方正书宋_GBK"/>
                <w:b/>
              </w:rPr>
            </w:pPr>
            <w:r>
              <w:rPr>
                <w:rFonts w:ascii="方正书宋_GBK" w:eastAsia="方正书宋_GBK"/>
                <w:b/>
              </w:rPr>
              <w:t>指标值确定依据</w:t>
            </w:r>
          </w:p>
        </w:tc>
      </w:tr>
      <w:tr w14:paraId="0D41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108A98F">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3FA1A2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07D41A8">
            <w:pPr>
              <w:spacing w:line="300" w:lineRule="exact"/>
              <w:jc w:val="left"/>
              <w:rPr>
                <w:rFonts w:ascii="方正书宋_GBK" w:eastAsia="方正书宋_GBK"/>
              </w:rPr>
            </w:pPr>
            <w:r>
              <w:rPr>
                <w:rFonts w:ascii="方正书宋_GBK" w:eastAsia="方正书宋_GBK"/>
              </w:rPr>
              <w:t>雇佣劳务派遣人员</w:t>
            </w:r>
          </w:p>
        </w:tc>
        <w:tc>
          <w:tcPr>
            <w:tcW w:w="2891" w:type="dxa"/>
            <w:shd w:val="clear" w:color="auto" w:fill="auto"/>
            <w:vAlign w:val="center"/>
          </w:tcPr>
          <w:p w14:paraId="05A105C7">
            <w:pPr>
              <w:spacing w:line="300" w:lineRule="exact"/>
              <w:jc w:val="left"/>
              <w:rPr>
                <w:rFonts w:ascii="方正书宋_GBK" w:eastAsia="方正书宋_GBK"/>
              </w:rPr>
            </w:pPr>
            <w:r>
              <w:rPr>
                <w:rFonts w:ascii="方正书宋_GBK" w:eastAsia="方正书宋_GBK"/>
              </w:rPr>
              <w:t>雇佣劳务派遣人员人数</w:t>
            </w:r>
          </w:p>
          <w:p w14:paraId="08082BD6">
            <w:pPr>
              <w:spacing w:line="300" w:lineRule="exact"/>
              <w:jc w:val="left"/>
              <w:rPr>
                <w:rFonts w:ascii="方正书宋_GBK" w:eastAsia="方正书宋_GBK"/>
              </w:rPr>
            </w:pPr>
          </w:p>
        </w:tc>
        <w:tc>
          <w:tcPr>
            <w:tcW w:w="1276" w:type="dxa"/>
            <w:shd w:val="clear" w:color="auto" w:fill="auto"/>
            <w:vAlign w:val="center"/>
          </w:tcPr>
          <w:p w14:paraId="2B1F2521">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064268C5">
            <w:pPr>
              <w:spacing w:line="300" w:lineRule="exact"/>
              <w:jc w:val="left"/>
              <w:rPr>
                <w:rFonts w:ascii="方正书宋_GBK" w:eastAsia="方正书宋_GBK"/>
              </w:rPr>
            </w:pPr>
            <w:r>
              <w:rPr>
                <w:rFonts w:ascii="方正书宋_GBK" w:eastAsia="方正书宋_GBK"/>
              </w:rPr>
              <w:t>计划标准</w:t>
            </w:r>
          </w:p>
        </w:tc>
      </w:tr>
      <w:tr w14:paraId="74F5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8E1F10">
            <w:pPr>
              <w:spacing w:line="300" w:lineRule="exact"/>
              <w:jc w:val="center"/>
              <w:rPr>
                <w:rFonts w:ascii="方正书宋_GBK" w:eastAsia="方正书宋_GBK"/>
              </w:rPr>
            </w:pPr>
          </w:p>
        </w:tc>
        <w:tc>
          <w:tcPr>
            <w:tcW w:w="1134" w:type="dxa"/>
            <w:shd w:val="clear" w:color="auto" w:fill="auto"/>
            <w:vAlign w:val="center"/>
          </w:tcPr>
          <w:p w14:paraId="62337B4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350350F">
            <w:pPr>
              <w:spacing w:line="300" w:lineRule="exact"/>
              <w:jc w:val="left"/>
              <w:rPr>
                <w:rFonts w:ascii="方正书宋_GBK" w:eastAsia="方正书宋_GBK"/>
              </w:rPr>
            </w:pPr>
            <w:r>
              <w:rPr>
                <w:rFonts w:ascii="方正书宋_GBK" w:eastAsia="方正书宋_GBK"/>
              </w:rPr>
              <w:t>劳务派遣人员正常出勤况</w:t>
            </w:r>
          </w:p>
        </w:tc>
        <w:tc>
          <w:tcPr>
            <w:tcW w:w="2891" w:type="dxa"/>
            <w:shd w:val="clear" w:color="auto" w:fill="auto"/>
            <w:vAlign w:val="center"/>
          </w:tcPr>
          <w:p w14:paraId="6A65996F">
            <w:pPr>
              <w:spacing w:line="300" w:lineRule="exact"/>
              <w:jc w:val="left"/>
              <w:rPr>
                <w:rFonts w:ascii="方正书宋_GBK" w:eastAsia="方正书宋_GBK"/>
              </w:rPr>
            </w:pPr>
            <w:r>
              <w:rPr>
                <w:rFonts w:ascii="方正书宋_GBK" w:eastAsia="方正书宋_GBK"/>
              </w:rPr>
              <w:t>劳务派遣人员正常出勤况</w:t>
            </w:r>
          </w:p>
          <w:p w14:paraId="3FEB897C">
            <w:pPr>
              <w:spacing w:line="300" w:lineRule="exact"/>
              <w:jc w:val="left"/>
              <w:rPr>
                <w:rFonts w:ascii="方正书宋_GBK" w:eastAsia="方正书宋_GBK"/>
              </w:rPr>
            </w:pPr>
          </w:p>
        </w:tc>
        <w:tc>
          <w:tcPr>
            <w:tcW w:w="1276" w:type="dxa"/>
            <w:shd w:val="clear" w:color="auto" w:fill="auto"/>
            <w:vAlign w:val="center"/>
          </w:tcPr>
          <w:p w14:paraId="27B7BB8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1A7A6DF">
            <w:pPr>
              <w:spacing w:line="300" w:lineRule="exact"/>
              <w:jc w:val="left"/>
              <w:rPr>
                <w:rFonts w:ascii="方正书宋_GBK" w:eastAsia="方正书宋_GBK"/>
              </w:rPr>
            </w:pPr>
            <w:r>
              <w:rPr>
                <w:rFonts w:ascii="方正书宋_GBK" w:eastAsia="方正书宋_GBK"/>
              </w:rPr>
              <w:t>计划标准</w:t>
            </w:r>
          </w:p>
        </w:tc>
      </w:tr>
      <w:tr w14:paraId="63D32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EA66AA">
            <w:pPr>
              <w:spacing w:line="300" w:lineRule="exact"/>
              <w:jc w:val="center"/>
              <w:rPr>
                <w:rFonts w:ascii="方正书宋_GBK" w:eastAsia="方正书宋_GBK"/>
              </w:rPr>
            </w:pPr>
          </w:p>
        </w:tc>
        <w:tc>
          <w:tcPr>
            <w:tcW w:w="1134" w:type="dxa"/>
            <w:shd w:val="clear" w:color="auto" w:fill="auto"/>
            <w:vAlign w:val="center"/>
          </w:tcPr>
          <w:p w14:paraId="10B95F2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4F6F934">
            <w:pPr>
              <w:spacing w:line="300" w:lineRule="exact"/>
              <w:jc w:val="left"/>
              <w:rPr>
                <w:rFonts w:ascii="方正书宋_GBK" w:eastAsia="方正书宋_GBK"/>
              </w:rPr>
            </w:pPr>
            <w:r>
              <w:rPr>
                <w:rFonts w:ascii="方正书宋_GBK" w:eastAsia="方正书宋_GBK"/>
              </w:rPr>
              <w:t>按时发放工资情况</w:t>
            </w:r>
          </w:p>
        </w:tc>
        <w:tc>
          <w:tcPr>
            <w:tcW w:w="2891" w:type="dxa"/>
            <w:shd w:val="clear" w:color="auto" w:fill="auto"/>
            <w:vAlign w:val="center"/>
          </w:tcPr>
          <w:p w14:paraId="1936B72A">
            <w:pPr>
              <w:spacing w:line="300" w:lineRule="exact"/>
              <w:jc w:val="left"/>
              <w:rPr>
                <w:rFonts w:ascii="方正书宋_GBK" w:eastAsia="方正书宋_GBK"/>
              </w:rPr>
            </w:pPr>
            <w:r>
              <w:rPr>
                <w:rFonts w:ascii="方正书宋_GBK" w:eastAsia="方正书宋_GBK"/>
              </w:rPr>
              <w:t>按时发放工资情况</w:t>
            </w:r>
          </w:p>
        </w:tc>
        <w:tc>
          <w:tcPr>
            <w:tcW w:w="1276" w:type="dxa"/>
            <w:shd w:val="clear" w:color="auto" w:fill="auto"/>
            <w:vAlign w:val="center"/>
          </w:tcPr>
          <w:p w14:paraId="00889107">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17EF8B69">
            <w:pPr>
              <w:spacing w:line="300" w:lineRule="exact"/>
              <w:jc w:val="left"/>
              <w:rPr>
                <w:rFonts w:ascii="方正书宋_GBK" w:eastAsia="方正书宋_GBK"/>
              </w:rPr>
            </w:pPr>
            <w:r>
              <w:rPr>
                <w:rFonts w:ascii="方正书宋_GBK" w:eastAsia="方正书宋_GBK"/>
              </w:rPr>
              <w:t>计划标准</w:t>
            </w:r>
          </w:p>
        </w:tc>
      </w:tr>
      <w:tr w14:paraId="5273C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F5255F">
            <w:pPr>
              <w:spacing w:line="300" w:lineRule="exact"/>
              <w:jc w:val="center"/>
              <w:rPr>
                <w:rFonts w:ascii="方正书宋_GBK" w:eastAsia="方正书宋_GBK"/>
              </w:rPr>
            </w:pPr>
          </w:p>
        </w:tc>
        <w:tc>
          <w:tcPr>
            <w:tcW w:w="1134" w:type="dxa"/>
            <w:shd w:val="clear" w:color="auto" w:fill="auto"/>
            <w:vAlign w:val="center"/>
          </w:tcPr>
          <w:p w14:paraId="2139943E">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46FA473">
            <w:pPr>
              <w:spacing w:line="300" w:lineRule="exact"/>
              <w:jc w:val="left"/>
              <w:rPr>
                <w:rFonts w:ascii="方正书宋_GBK" w:eastAsia="方正书宋_GBK"/>
              </w:rPr>
            </w:pPr>
            <w:r>
              <w:rPr>
                <w:rFonts w:ascii="方正书宋_GBK" w:eastAsia="方正书宋_GBK"/>
              </w:rPr>
              <w:t>财政补助到位及时率</w:t>
            </w:r>
          </w:p>
        </w:tc>
        <w:tc>
          <w:tcPr>
            <w:tcW w:w="2891" w:type="dxa"/>
            <w:shd w:val="clear" w:color="auto" w:fill="auto"/>
            <w:vAlign w:val="center"/>
          </w:tcPr>
          <w:p w14:paraId="2372C1BD">
            <w:pPr>
              <w:spacing w:line="300" w:lineRule="exact"/>
              <w:jc w:val="left"/>
              <w:rPr>
                <w:rFonts w:ascii="方正书宋_GBK" w:eastAsia="方正书宋_GBK"/>
              </w:rPr>
            </w:pPr>
            <w:r>
              <w:rPr>
                <w:rFonts w:ascii="方正书宋_GBK" w:eastAsia="方正书宋_GBK"/>
              </w:rPr>
              <w:t>财政及时补助金额</w:t>
            </w:r>
          </w:p>
        </w:tc>
        <w:tc>
          <w:tcPr>
            <w:tcW w:w="1276" w:type="dxa"/>
            <w:shd w:val="clear" w:color="auto" w:fill="auto"/>
            <w:vAlign w:val="center"/>
          </w:tcPr>
          <w:p w14:paraId="5F908E18">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01E101B1">
            <w:pPr>
              <w:spacing w:line="300" w:lineRule="exact"/>
              <w:jc w:val="left"/>
              <w:rPr>
                <w:rFonts w:ascii="方正书宋_GBK" w:eastAsia="方正书宋_GBK"/>
              </w:rPr>
            </w:pPr>
            <w:r>
              <w:rPr>
                <w:rFonts w:ascii="方正书宋_GBK" w:eastAsia="方正书宋_GBK"/>
              </w:rPr>
              <w:t>计划标准</w:t>
            </w:r>
          </w:p>
        </w:tc>
      </w:tr>
      <w:tr w14:paraId="190F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BC1342E">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A7E41E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DB746D2">
            <w:pPr>
              <w:spacing w:line="300" w:lineRule="exact"/>
              <w:jc w:val="left"/>
              <w:rPr>
                <w:rFonts w:ascii="方正书宋_GBK" w:eastAsia="方正书宋_GBK"/>
              </w:rPr>
            </w:pPr>
            <w:r>
              <w:rPr>
                <w:rFonts w:ascii="方正书宋_GBK" w:eastAsia="方正书宋_GBK"/>
              </w:rPr>
              <w:t>雇佣劳务派遣人员满意度</w:t>
            </w:r>
          </w:p>
        </w:tc>
        <w:tc>
          <w:tcPr>
            <w:tcW w:w="2891" w:type="dxa"/>
            <w:shd w:val="clear" w:color="auto" w:fill="auto"/>
            <w:vAlign w:val="center"/>
          </w:tcPr>
          <w:p w14:paraId="71153D7F">
            <w:pPr>
              <w:spacing w:line="300" w:lineRule="exact"/>
              <w:jc w:val="left"/>
              <w:rPr>
                <w:rFonts w:ascii="方正书宋_GBK" w:eastAsia="方正书宋_GBK"/>
              </w:rPr>
            </w:pPr>
            <w:r>
              <w:rPr>
                <w:rFonts w:ascii="方正书宋_GBK" w:eastAsia="方正书宋_GBK"/>
              </w:rPr>
              <w:t>雇佣劳务派遣人员满意度</w:t>
            </w:r>
          </w:p>
        </w:tc>
        <w:tc>
          <w:tcPr>
            <w:tcW w:w="1276" w:type="dxa"/>
            <w:shd w:val="clear" w:color="auto" w:fill="auto"/>
            <w:vAlign w:val="center"/>
          </w:tcPr>
          <w:p w14:paraId="2084E59A">
            <w:pPr>
              <w:spacing w:line="300" w:lineRule="exact"/>
              <w:jc w:val="left"/>
              <w:rPr>
                <w:rFonts w:ascii="方正书宋_GBK" w:eastAsia="方正书宋_GBK"/>
              </w:rPr>
            </w:pPr>
            <w:r>
              <w:rPr>
                <w:rFonts w:ascii="方正书宋_GBK" w:eastAsia="方正书宋_GBK"/>
              </w:rPr>
              <w:t>是/否</w:t>
            </w:r>
          </w:p>
        </w:tc>
        <w:tc>
          <w:tcPr>
            <w:tcW w:w="1701" w:type="dxa"/>
            <w:shd w:val="clear" w:color="auto" w:fill="auto"/>
            <w:vAlign w:val="center"/>
          </w:tcPr>
          <w:p w14:paraId="58DFEB02">
            <w:pPr>
              <w:spacing w:line="300" w:lineRule="exact"/>
              <w:jc w:val="left"/>
              <w:rPr>
                <w:rFonts w:ascii="方正书宋_GBK" w:eastAsia="方正书宋_GBK"/>
              </w:rPr>
            </w:pPr>
            <w:r>
              <w:rPr>
                <w:rFonts w:ascii="方正书宋_GBK" w:eastAsia="方正书宋_GBK"/>
              </w:rPr>
              <w:t>计划标准</w:t>
            </w:r>
          </w:p>
        </w:tc>
      </w:tr>
    </w:tbl>
    <w:p w14:paraId="7286203F">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4278BD0D"/>
    <w:p w14:paraId="68D407B9">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516022B8">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14:paraId="1B92A361">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14:paraId="53010716">
      <w:pPr>
        <w:ind w:firstLine="640" w:firstLineChars="200"/>
        <w:jc w:val="center"/>
        <w:outlineLvl w:val="0"/>
        <w:rPr>
          <w:rFonts w:ascii="Times New Roman" w:hAnsi="宋体" w:eastAsia="宋体"/>
          <w:sz w:val="32"/>
        </w:rPr>
      </w:pPr>
      <w:r>
        <w:rPr>
          <w:rFonts w:ascii="方正小标宋_GBK" w:eastAsia="方正小标宋_GBK"/>
          <w:sz w:val="32"/>
        </w:rPr>
        <w:t>单位政府采购预算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11" w:name="_Toc31203711"/>
      <w:r>
        <w:rPr>
          <w:rFonts w:ascii="方正小标宋_GBK" w:eastAsia="方正小标宋_GBK"/>
          <w:sz w:val="32"/>
        </w:rPr>
        <w:instrText xml:space="preserve">部门政府采购预算</w:instrText>
      </w:r>
      <w:bookmarkEnd w:id="11"/>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pPr w:leftFromText="180" w:rightFromText="180" w:vertAnchor="text" w:horzAnchor="page" w:tblpX="844" w:tblpY="233"/>
        <w:tblOverlap w:val="never"/>
        <w:tblW w:w="1033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756"/>
        <w:gridCol w:w="1020"/>
        <w:gridCol w:w="1020"/>
        <w:gridCol w:w="472"/>
        <w:gridCol w:w="604"/>
        <w:gridCol w:w="609"/>
        <w:gridCol w:w="755"/>
        <w:gridCol w:w="755"/>
        <w:gridCol w:w="755"/>
        <w:gridCol w:w="755"/>
        <w:gridCol w:w="755"/>
        <w:gridCol w:w="761"/>
      </w:tblGrid>
      <w:tr w14:paraId="0F1DB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blHeader/>
        </w:trPr>
        <w:tc>
          <w:tcPr>
            <w:tcW w:w="5803" w:type="dxa"/>
            <w:gridSpan w:val="7"/>
            <w:tcBorders>
              <w:top w:val="single" w:color="FFFFFF" w:sz="6" w:space="0"/>
              <w:left w:val="single" w:color="FFFFFF" w:sz="6" w:space="0"/>
              <w:right w:val="single" w:color="FFFFFF" w:sz="6" w:space="0"/>
            </w:tcBorders>
            <w:shd w:val="clear" w:color="auto" w:fill="auto"/>
            <w:vAlign w:val="center"/>
          </w:tcPr>
          <w:p w14:paraId="6E4C1C2B">
            <w:pPr>
              <w:spacing w:line="300" w:lineRule="exact"/>
              <w:jc w:val="left"/>
              <w:rPr>
                <w:rFonts w:ascii="方正小标宋_GBK" w:eastAsia="方正小标宋_GBK"/>
                <w:sz w:val="24"/>
              </w:rPr>
            </w:pPr>
            <w:r>
              <w:rPr>
                <w:rFonts w:ascii="方正小标宋_GBK" w:eastAsia="方正小标宋_GBK"/>
                <w:sz w:val="24"/>
              </w:rPr>
              <w:t>450保定市徐水区</w:t>
            </w:r>
            <w:r>
              <w:rPr>
                <w:rFonts w:hint="eastAsia" w:ascii="方正小标宋_GBK" w:eastAsia="方正小标宋_GBK"/>
                <w:sz w:val="24"/>
              </w:rPr>
              <w:t>医疗保障局</w:t>
            </w:r>
          </w:p>
        </w:tc>
        <w:tc>
          <w:tcPr>
            <w:tcW w:w="4536" w:type="dxa"/>
            <w:gridSpan w:val="6"/>
            <w:tcBorders>
              <w:top w:val="single" w:color="FFFFFF" w:sz="6" w:space="0"/>
              <w:left w:val="single" w:color="FFFFFF" w:sz="6" w:space="0"/>
              <w:right w:val="single" w:color="FFFFFF" w:sz="6" w:space="0"/>
            </w:tcBorders>
            <w:shd w:val="clear" w:color="auto" w:fill="auto"/>
            <w:vAlign w:val="center"/>
          </w:tcPr>
          <w:p w14:paraId="688A6632">
            <w:pPr>
              <w:spacing w:line="300" w:lineRule="exact"/>
              <w:jc w:val="right"/>
              <w:rPr>
                <w:rFonts w:ascii="方正书宋_GBK" w:eastAsia="方正书宋_GBK"/>
                <w:sz w:val="24"/>
              </w:rPr>
            </w:pPr>
            <w:r>
              <w:rPr>
                <w:rFonts w:ascii="方正书宋_GBK" w:eastAsia="方正书宋_GBK"/>
                <w:sz w:val="24"/>
              </w:rPr>
              <w:t>单位：万元</w:t>
            </w:r>
          </w:p>
        </w:tc>
      </w:tr>
      <w:tr w14:paraId="21969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blHeader/>
        </w:trPr>
        <w:tc>
          <w:tcPr>
            <w:tcW w:w="2078" w:type="dxa"/>
            <w:gridSpan w:val="2"/>
            <w:shd w:val="clear" w:color="auto" w:fill="auto"/>
            <w:vAlign w:val="center"/>
          </w:tcPr>
          <w:p w14:paraId="3C9BCC6B">
            <w:pPr>
              <w:spacing w:line="300" w:lineRule="exact"/>
              <w:jc w:val="center"/>
              <w:rPr>
                <w:rFonts w:ascii="方正书宋_GBK" w:eastAsia="方正书宋_GBK"/>
                <w:b/>
              </w:rPr>
            </w:pPr>
            <w:r>
              <w:rPr>
                <w:rFonts w:ascii="方正书宋_GBK" w:eastAsia="方正书宋_GBK"/>
                <w:b/>
              </w:rPr>
              <w:t>政府采购项目来源</w:t>
            </w:r>
          </w:p>
        </w:tc>
        <w:tc>
          <w:tcPr>
            <w:tcW w:w="1020" w:type="dxa"/>
            <w:vMerge w:val="restart"/>
            <w:shd w:val="clear" w:color="auto" w:fill="auto"/>
            <w:vAlign w:val="center"/>
          </w:tcPr>
          <w:p w14:paraId="1C6735A5">
            <w:pPr>
              <w:spacing w:line="300" w:lineRule="exact"/>
              <w:jc w:val="center"/>
              <w:rPr>
                <w:rFonts w:ascii="方正书宋_GBK" w:eastAsia="方正书宋_GBK"/>
                <w:b/>
              </w:rPr>
            </w:pPr>
            <w:r>
              <w:rPr>
                <w:rFonts w:ascii="方正书宋_GBK" w:eastAsia="方正书宋_GBK"/>
                <w:b/>
              </w:rPr>
              <w:t>采购物品名称</w:t>
            </w:r>
          </w:p>
        </w:tc>
        <w:tc>
          <w:tcPr>
            <w:tcW w:w="1020" w:type="dxa"/>
            <w:vMerge w:val="restart"/>
            <w:shd w:val="clear" w:color="auto" w:fill="auto"/>
            <w:vAlign w:val="center"/>
          </w:tcPr>
          <w:p w14:paraId="263F2AF9">
            <w:pPr>
              <w:spacing w:line="300" w:lineRule="exact"/>
              <w:jc w:val="center"/>
              <w:rPr>
                <w:rFonts w:ascii="方正书宋_GBK" w:eastAsia="方正书宋_GBK"/>
                <w:b/>
              </w:rPr>
            </w:pPr>
            <w:r>
              <w:rPr>
                <w:rFonts w:ascii="方正书宋_GBK" w:eastAsia="方正书宋_GBK"/>
                <w:b/>
              </w:rPr>
              <w:t>政府采购目录序号</w:t>
            </w:r>
          </w:p>
        </w:tc>
        <w:tc>
          <w:tcPr>
            <w:tcW w:w="472" w:type="dxa"/>
            <w:vMerge w:val="restart"/>
            <w:shd w:val="clear" w:color="auto" w:fill="auto"/>
            <w:vAlign w:val="center"/>
          </w:tcPr>
          <w:p w14:paraId="69E1581A">
            <w:pPr>
              <w:spacing w:line="300" w:lineRule="exact"/>
              <w:jc w:val="center"/>
              <w:rPr>
                <w:rFonts w:ascii="方正书宋_GBK" w:eastAsia="方正书宋_GBK"/>
                <w:b/>
              </w:rPr>
            </w:pPr>
            <w:r>
              <w:rPr>
                <w:rFonts w:ascii="方正书宋_GBK" w:eastAsia="方正书宋_GBK"/>
                <w:b/>
              </w:rPr>
              <w:t>计量  单位</w:t>
            </w:r>
          </w:p>
        </w:tc>
        <w:tc>
          <w:tcPr>
            <w:tcW w:w="604" w:type="dxa"/>
            <w:vMerge w:val="restart"/>
            <w:shd w:val="clear" w:color="auto" w:fill="auto"/>
            <w:vAlign w:val="center"/>
          </w:tcPr>
          <w:p w14:paraId="31A4FFE3">
            <w:pPr>
              <w:spacing w:line="300" w:lineRule="exact"/>
              <w:jc w:val="center"/>
              <w:rPr>
                <w:rFonts w:ascii="方正书宋_GBK" w:eastAsia="方正书宋_GBK"/>
                <w:b/>
              </w:rPr>
            </w:pPr>
            <w:r>
              <w:rPr>
                <w:rFonts w:ascii="方正书宋_GBK" w:eastAsia="方正书宋_GBK"/>
                <w:b/>
              </w:rPr>
              <w:t>数量</w:t>
            </w:r>
          </w:p>
        </w:tc>
        <w:tc>
          <w:tcPr>
            <w:tcW w:w="609" w:type="dxa"/>
            <w:vMerge w:val="restart"/>
            <w:shd w:val="clear" w:color="auto" w:fill="auto"/>
            <w:vAlign w:val="center"/>
          </w:tcPr>
          <w:p w14:paraId="7F6F9364">
            <w:pPr>
              <w:spacing w:line="300" w:lineRule="exact"/>
              <w:jc w:val="center"/>
              <w:rPr>
                <w:rFonts w:ascii="方正书宋_GBK" w:eastAsia="方正书宋_GBK"/>
                <w:b/>
              </w:rPr>
            </w:pPr>
            <w:r>
              <w:rPr>
                <w:rFonts w:ascii="方正书宋_GBK" w:eastAsia="方正书宋_GBK"/>
                <w:b/>
              </w:rPr>
              <w:t>单价</w:t>
            </w:r>
          </w:p>
        </w:tc>
        <w:tc>
          <w:tcPr>
            <w:tcW w:w="4536" w:type="dxa"/>
            <w:gridSpan w:val="6"/>
            <w:shd w:val="clear" w:color="auto" w:fill="auto"/>
            <w:vAlign w:val="center"/>
          </w:tcPr>
          <w:p w14:paraId="7857DA44">
            <w:pPr>
              <w:spacing w:line="300" w:lineRule="exact"/>
              <w:jc w:val="center"/>
              <w:rPr>
                <w:rFonts w:ascii="方正书宋_GBK" w:eastAsia="方正书宋_GBK"/>
                <w:b/>
              </w:rPr>
            </w:pPr>
            <w:r>
              <w:rPr>
                <w:rFonts w:ascii="方正书宋_GBK" w:eastAsia="方正书宋_GBK"/>
                <w:b/>
              </w:rPr>
              <w:t>政府采购金额（当年单位预算安排资金）</w:t>
            </w:r>
          </w:p>
        </w:tc>
      </w:tr>
      <w:tr w14:paraId="3096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1" w:hRule="atLeast"/>
          <w:tblHeader/>
        </w:trPr>
        <w:tc>
          <w:tcPr>
            <w:tcW w:w="1322" w:type="dxa"/>
            <w:shd w:val="clear" w:color="auto" w:fill="auto"/>
            <w:vAlign w:val="center"/>
          </w:tcPr>
          <w:p w14:paraId="1F7CBDBC">
            <w:pPr>
              <w:spacing w:line="300" w:lineRule="exact"/>
              <w:jc w:val="center"/>
              <w:rPr>
                <w:rFonts w:ascii="方正书宋_GBK" w:eastAsia="方正书宋_GBK"/>
                <w:b/>
              </w:rPr>
            </w:pPr>
            <w:r>
              <w:rPr>
                <w:rFonts w:ascii="方正书宋_GBK" w:eastAsia="方正书宋_GBK"/>
                <w:b/>
              </w:rPr>
              <w:t>项目名称</w:t>
            </w:r>
          </w:p>
        </w:tc>
        <w:tc>
          <w:tcPr>
            <w:tcW w:w="756" w:type="dxa"/>
            <w:shd w:val="clear" w:color="auto" w:fill="auto"/>
            <w:vAlign w:val="center"/>
          </w:tcPr>
          <w:p w14:paraId="67E32EB7">
            <w:pPr>
              <w:spacing w:line="300" w:lineRule="exact"/>
              <w:jc w:val="center"/>
              <w:rPr>
                <w:rFonts w:ascii="方正书宋_GBK" w:eastAsia="方正书宋_GBK"/>
                <w:b/>
              </w:rPr>
            </w:pPr>
            <w:r>
              <w:rPr>
                <w:rFonts w:ascii="方正书宋_GBK" w:eastAsia="方正书宋_GBK"/>
                <w:b/>
              </w:rPr>
              <w:t>预算资金</w:t>
            </w:r>
          </w:p>
        </w:tc>
        <w:tc>
          <w:tcPr>
            <w:tcW w:w="1020" w:type="dxa"/>
            <w:vMerge w:val="continue"/>
            <w:shd w:val="clear" w:color="auto" w:fill="auto"/>
            <w:vAlign w:val="center"/>
          </w:tcPr>
          <w:p w14:paraId="3A7116F6">
            <w:pPr>
              <w:spacing w:line="300" w:lineRule="exact"/>
              <w:jc w:val="left"/>
              <w:outlineLvl w:val="0"/>
              <w:rPr>
                <w:rFonts w:ascii="Times New Roman" w:eastAsia="方正仿宋_GBK"/>
                <w:sz w:val="28"/>
              </w:rPr>
            </w:pPr>
          </w:p>
        </w:tc>
        <w:tc>
          <w:tcPr>
            <w:tcW w:w="1020" w:type="dxa"/>
            <w:vMerge w:val="continue"/>
            <w:shd w:val="clear" w:color="auto" w:fill="auto"/>
            <w:vAlign w:val="center"/>
          </w:tcPr>
          <w:p w14:paraId="391590DA">
            <w:pPr>
              <w:spacing w:line="300" w:lineRule="exact"/>
              <w:jc w:val="left"/>
              <w:outlineLvl w:val="0"/>
              <w:rPr>
                <w:rFonts w:ascii="Times New Roman" w:eastAsia="方正仿宋_GBK"/>
                <w:sz w:val="28"/>
              </w:rPr>
            </w:pPr>
          </w:p>
        </w:tc>
        <w:tc>
          <w:tcPr>
            <w:tcW w:w="472" w:type="dxa"/>
            <w:vMerge w:val="continue"/>
            <w:shd w:val="clear" w:color="auto" w:fill="auto"/>
            <w:vAlign w:val="center"/>
          </w:tcPr>
          <w:p w14:paraId="226201B2">
            <w:pPr>
              <w:spacing w:line="300" w:lineRule="exact"/>
              <w:jc w:val="left"/>
              <w:outlineLvl w:val="0"/>
              <w:rPr>
                <w:rFonts w:ascii="Times New Roman" w:eastAsia="方正仿宋_GBK"/>
                <w:sz w:val="28"/>
              </w:rPr>
            </w:pPr>
          </w:p>
        </w:tc>
        <w:tc>
          <w:tcPr>
            <w:tcW w:w="604" w:type="dxa"/>
            <w:vMerge w:val="continue"/>
            <w:shd w:val="clear" w:color="auto" w:fill="auto"/>
            <w:vAlign w:val="center"/>
          </w:tcPr>
          <w:p w14:paraId="56A6B4A6">
            <w:pPr>
              <w:spacing w:line="300" w:lineRule="exact"/>
              <w:jc w:val="left"/>
              <w:outlineLvl w:val="0"/>
              <w:rPr>
                <w:rFonts w:ascii="Times New Roman" w:eastAsia="方正仿宋_GBK"/>
                <w:sz w:val="28"/>
              </w:rPr>
            </w:pPr>
          </w:p>
        </w:tc>
        <w:tc>
          <w:tcPr>
            <w:tcW w:w="609" w:type="dxa"/>
            <w:vMerge w:val="continue"/>
            <w:shd w:val="clear" w:color="auto" w:fill="auto"/>
            <w:vAlign w:val="center"/>
          </w:tcPr>
          <w:p w14:paraId="2E9A5CAF">
            <w:pPr>
              <w:spacing w:line="300" w:lineRule="exact"/>
              <w:jc w:val="left"/>
              <w:outlineLvl w:val="0"/>
              <w:rPr>
                <w:rFonts w:ascii="Times New Roman" w:eastAsia="方正仿宋_GBK"/>
                <w:sz w:val="28"/>
              </w:rPr>
            </w:pPr>
          </w:p>
        </w:tc>
        <w:tc>
          <w:tcPr>
            <w:tcW w:w="755" w:type="dxa"/>
            <w:shd w:val="clear" w:color="auto" w:fill="auto"/>
            <w:vAlign w:val="center"/>
          </w:tcPr>
          <w:p w14:paraId="184DC222">
            <w:pPr>
              <w:spacing w:line="300" w:lineRule="exact"/>
              <w:jc w:val="center"/>
              <w:rPr>
                <w:rFonts w:ascii="方正书宋_GBK" w:eastAsia="方正书宋_GBK"/>
                <w:b/>
              </w:rPr>
            </w:pPr>
            <w:r>
              <w:rPr>
                <w:rFonts w:ascii="方正书宋_GBK" w:eastAsia="方正书宋_GBK"/>
                <w:b/>
              </w:rPr>
              <w:t>合计</w:t>
            </w:r>
          </w:p>
        </w:tc>
        <w:tc>
          <w:tcPr>
            <w:tcW w:w="755" w:type="dxa"/>
            <w:shd w:val="clear" w:color="auto" w:fill="auto"/>
            <w:vAlign w:val="center"/>
          </w:tcPr>
          <w:p w14:paraId="042F9EEC">
            <w:pPr>
              <w:spacing w:line="300" w:lineRule="exact"/>
              <w:jc w:val="center"/>
              <w:rPr>
                <w:rFonts w:ascii="方正书宋_GBK" w:eastAsia="方正书宋_GBK"/>
                <w:b/>
              </w:rPr>
            </w:pPr>
            <w:r>
              <w:rPr>
                <w:rFonts w:ascii="方正书宋_GBK" w:eastAsia="方正书宋_GBK"/>
                <w:b/>
              </w:rPr>
              <w:t>一般公共预算拨款</w:t>
            </w:r>
          </w:p>
        </w:tc>
        <w:tc>
          <w:tcPr>
            <w:tcW w:w="755" w:type="dxa"/>
            <w:shd w:val="clear" w:color="auto" w:fill="auto"/>
            <w:vAlign w:val="center"/>
          </w:tcPr>
          <w:p w14:paraId="2D91ECCB">
            <w:pPr>
              <w:spacing w:line="300" w:lineRule="exact"/>
              <w:jc w:val="center"/>
              <w:rPr>
                <w:rFonts w:ascii="方正书宋_GBK" w:eastAsia="方正书宋_GBK"/>
                <w:b/>
              </w:rPr>
            </w:pPr>
            <w:r>
              <w:rPr>
                <w:rFonts w:ascii="方正书宋_GBK" w:eastAsia="方正书宋_GBK"/>
                <w:b/>
              </w:rPr>
              <w:t>基金预算拨款</w:t>
            </w:r>
          </w:p>
        </w:tc>
        <w:tc>
          <w:tcPr>
            <w:tcW w:w="755" w:type="dxa"/>
            <w:shd w:val="clear" w:color="auto" w:fill="auto"/>
            <w:vAlign w:val="center"/>
          </w:tcPr>
          <w:p w14:paraId="775C61CB">
            <w:pPr>
              <w:spacing w:line="300" w:lineRule="exact"/>
              <w:jc w:val="center"/>
              <w:rPr>
                <w:rFonts w:ascii="方正书宋_GBK" w:eastAsia="方正书宋_GBK"/>
                <w:b/>
              </w:rPr>
            </w:pPr>
            <w:r>
              <w:rPr>
                <w:rFonts w:ascii="方正书宋_GBK" w:eastAsia="方正书宋_GBK"/>
                <w:b/>
              </w:rPr>
              <w:t>国有资本经营预算拨款</w:t>
            </w:r>
          </w:p>
        </w:tc>
        <w:tc>
          <w:tcPr>
            <w:tcW w:w="755" w:type="dxa"/>
            <w:shd w:val="clear" w:color="auto" w:fill="auto"/>
            <w:vAlign w:val="center"/>
          </w:tcPr>
          <w:p w14:paraId="211C3B8C">
            <w:pPr>
              <w:spacing w:line="300" w:lineRule="exact"/>
              <w:jc w:val="center"/>
              <w:rPr>
                <w:rFonts w:ascii="方正书宋_GBK" w:eastAsia="方正书宋_GBK"/>
                <w:b/>
              </w:rPr>
            </w:pPr>
            <w:r>
              <w:rPr>
                <w:rFonts w:ascii="方正书宋_GBK" w:eastAsia="方正书宋_GBK"/>
                <w:b/>
              </w:rPr>
              <w:t>财政专户核拨</w:t>
            </w:r>
          </w:p>
        </w:tc>
        <w:tc>
          <w:tcPr>
            <w:tcW w:w="761" w:type="dxa"/>
            <w:shd w:val="clear" w:color="auto" w:fill="auto"/>
            <w:vAlign w:val="center"/>
          </w:tcPr>
          <w:p w14:paraId="6D8C4CED">
            <w:pPr>
              <w:spacing w:line="300" w:lineRule="exact"/>
              <w:jc w:val="center"/>
              <w:rPr>
                <w:rFonts w:ascii="方正书宋_GBK" w:eastAsia="方正书宋_GBK"/>
                <w:b/>
              </w:rPr>
            </w:pPr>
            <w:r>
              <w:rPr>
                <w:rFonts w:ascii="方正书宋_GBK" w:eastAsia="方正书宋_GBK"/>
                <w:b/>
              </w:rPr>
              <w:t>其他来源收入</w:t>
            </w:r>
          </w:p>
        </w:tc>
      </w:tr>
      <w:tr w14:paraId="3658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14:paraId="5CAAE33A">
            <w:pPr>
              <w:spacing w:line="300" w:lineRule="exact"/>
              <w:jc w:val="center"/>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 </w:t>
            </w:r>
          </w:p>
        </w:tc>
        <w:tc>
          <w:tcPr>
            <w:tcW w:w="756" w:type="dxa"/>
            <w:shd w:val="clear" w:color="auto" w:fill="auto"/>
            <w:vAlign w:val="center"/>
          </w:tcPr>
          <w:p w14:paraId="0D3D1584">
            <w:pPr>
              <w:spacing w:line="300" w:lineRule="exact"/>
              <w:jc w:val="right"/>
              <w:rPr>
                <w:rFonts w:ascii="方正书宋_GBK" w:eastAsia="方正书宋_GBK"/>
                <w:b/>
              </w:rPr>
            </w:pPr>
          </w:p>
        </w:tc>
        <w:tc>
          <w:tcPr>
            <w:tcW w:w="1020" w:type="dxa"/>
            <w:shd w:val="clear" w:color="auto" w:fill="auto"/>
            <w:vAlign w:val="center"/>
          </w:tcPr>
          <w:p w14:paraId="79FF2CD1">
            <w:pPr>
              <w:spacing w:line="300" w:lineRule="exact"/>
              <w:jc w:val="left"/>
              <w:rPr>
                <w:rFonts w:ascii="方正书宋_GBK" w:eastAsia="方正书宋_GBK"/>
                <w:b/>
              </w:rPr>
            </w:pPr>
          </w:p>
        </w:tc>
        <w:tc>
          <w:tcPr>
            <w:tcW w:w="1020" w:type="dxa"/>
            <w:shd w:val="clear" w:color="auto" w:fill="auto"/>
            <w:vAlign w:val="center"/>
          </w:tcPr>
          <w:p w14:paraId="644A3D7B">
            <w:pPr>
              <w:spacing w:line="300" w:lineRule="exact"/>
              <w:jc w:val="left"/>
              <w:rPr>
                <w:rFonts w:ascii="方正书宋_GBK" w:eastAsia="方正书宋_GBK"/>
                <w:b/>
              </w:rPr>
            </w:pPr>
          </w:p>
        </w:tc>
        <w:tc>
          <w:tcPr>
            <w:tcW w:w="472" w:type="dxa"/>
            <w:shd w:val="clear" w:color="auto" w:fill="auto"/>
            <w:vAlign w:val="center"/>
          </w:tcPr>
          <w:p w14:paraId="5B7D0988">
            <w:pPr>
              <w:spacing w:line="300" w:lineRule="exact"/>
              <w:jc w:val="center"/>
              <w:rPr>
                <w:rFonts w:ascii="方正书宋_GBK" w:eastAsia="方正书宋_GBK"/>
                <w:b/>
              </w:rPr>
            </w:pPr>
          </w:p>
        </w:tc>
        <w:tc>
          <w:tcPr>
            <w:tcW w:w="604" w:type="dxa"/>
            <w:shd w:val="clear" w:color="auto" w:fill="auto"/>
            <w:vAlign w:val="center"/>
          </w:tcPr>
          <w:p w14:paraId="686EACB1">
            <w:pPr>
              <w:spacing w:line="300" w:lineRule="exact"/>
              <w:jc w:val="right"/>
              <w:rPr>
                <w:rFonts w:ascii="方正书宋_GBK" w:eastAsia="方正书宋_GBK"/>
                <w:b/>
              </w:rPr>
            </w:pPr>
          </w:p>
        </w:tc>
        <w:tc>
          <w:tcPr>
            <w:tcW w:w="609" w:type="dxa"/>
            <w:shd w:val="clear" w:color="auto" w:fill="auto"/>
            <w:vAlign w:val="center"/>
          </w:tcPr>
          <w:p w14:paraId="0518A14B">
            <w:pPr>
              <w:spacing w:line="300" w:lineRule="exact"/>
              <w:jc w:val="right"/>
              <w:rPr>
                <w:rFonts w:ascii="方正书宋_GBK" w:eastAsia="方正书宋_GBK"/>
                <w:b/>
              </w:rPr>
            </w:pPr>
          </w:p>
        </w:tc>
        <w:tc>
          <w:tcPr>
            <w:tcW w:w="755" w:type="dxa"/>
            <w:shd w:val="clear" w:color="auto" w:fill="auto"/>
            <w:vAlign w:val="center"/>
          </w:tcPr>
          <w:p w14:paraId="2A64146E">
            <w:pPr>
              <w:spacing w:line="300" w:lineRule="exact"/>
              <w:jc w:val="right"/>
              <w:rPr>
                <w:rFonts w:ascii="方正书宋_GBK" w:eastAsia="方正书宋_GBK"/>
                <w:b/>
              </w:rPr>
            </w:pPr>
          </w:p>
        </w:tc>
        <w:tc>
          <w:tcPr>
            <w:tcW w:w="755" w:type="dxa"/>
            <w:shd w:val="clear" w:color="auto" w:fill="auto"/>
            <w:vAlign w:val="center"/>
          </w:tcPr>
          <w:p w14:paraId="4E53A89A">
            <w:pPr>
              <w:spacing w:line="300" w:lineRule="exact"/>
              <w:jc w:val="right"/>
              <w:rPr>
                <w:rFonts w:ascii="方正书宋_GBK" w:eastAsia="方正书宋_GBK"/>
                <w:b/>
              </w:rPr>
            </w:pPr>
          </w:p>
        </w:tc>
        <w:tc>
          <w:tcPr>
            <w:tcW w:w="755" w:type="dxa"/>
            <w:shd w:val="clear" w:color="auto" w:fill="auto"/>
            <w:vAlign w:val="center"/>
          </w:tcPr>
          <w:p w14:paraId="3BD3BFD1">
            <w:pPr>
              <w:spacing w:line="300" w:lineRule="exact"/>
              <w:jc w:val="right"/>
              <w:rPr>
                <w:rFonts w:ascii="方正书宋_GBK" w:eastAsia="方正书宋_GBK"/>
                <w:b/>
              </w:rPr>
            </w:pPr>
          </w:p>
        </w:tc>
        <w:tc>
          <w:tcPr>
            <w:tcW w:w="755" w:type="dxa"/>
            <w:shd w:val="clear" w:color="auto" w:fill="auto"/>
            <w:vAlign w:val="center"/>
          </w:tcPr>
          <w:p w14:paraId="0A4C0E68">
            <w:pPr>
              <w:spacing w:line="300" w:lineRule="exact"/>
              <w:jc w:val="right"/>
              <w:rPr>
                <w:rFonts w:ascii="方正书宋_GBK" w:eastAsia="方正书宋_GBK"/>
                <w:b/>
              </w:rPr>
            </w:pPr>
          </w:p>
        </w:tc>
        <w:tc>
          <w:tcPr>
            <w:tcW w:w="755" w:type="dxa"/>
            <w:shd w:val="clear" w:color="auto" w:fill="auto"/>
            <w:vAlign w:val="center"/>
          </w:tcPr>
          <w:p w14:paraId="400E68A5">
            <w:pPr>
              <w:spacing w:line="300" w:lineRule="exact"/>
              <w:jc w:val="right"/>
              <w:rPr>
                <w:rFonts w:ascii="方正书宋_GBK" w:eastAsia="方正书宋_GBK"/>
                <w:b/>
              </w:rPr>
            </w:pPr>
          </w:p>
        </w:tc>
        <w:tc>
          <w:tcPr>
            <w:tcW w:w="761" w:type="dxa"/>
            <w:shd w:val="clear" w:color="auto" w:fill="auto"/>
            <w:vAlign w:val="center"/>
          </w:tcPr>
          <w:p w14:paraId="087069C6">
            <w:pPr>
              <w:spacing w:line="300" w:lineRule="exact"/>
              <w:jc w:val="right"/>
              <w:rPr>
                <w:rFonts w:ascii="方正书宋_GBK" w:eastAsia="方正书宋_GBK"/>
                <w:b/>
              </w:rPr>
            </w:pPr>
          </w:p>
        </w:tc>
      </w:tr>
      <w:tr w14:paraId="18EA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14:paraId="2C0101E7">
            <w:pPr>
              <w:spacing w:line="300" w:lineRule="exact"/>
              <w:jc w:val="left"/>
              <w:rPr>
                <w:rFonts w:ascii="方正书宋_GBK" w:eastAsia="方正书宋_GBK"/>
              </w:rPr>
            </w:pPr>
          </w:p>
        </w:tc>
        <w:tc>
          <w:tcPr>
            <w:tcW w:w="756" w:type="dxa"/>
            <w:shd w:val="clear" w:color="auto" w:fill="auto"/>
            <w:vAlign w:val="center"/>
          </w:tcPr>
          <w:p w14:paraId="381CCA94">
            <w:pPr>
              <w:spacing w:line="300" w:lineRule="exact"/>
              <w:jc w:val="right"/>
              <w:rPr>
                <w:rFonts w:ascii="方正书宋_GBK" w:eastAsia="方正书宋_GBK"/>
              </w:rPr>
            </w:pPr>
          </w:p>
        </w:tc>
        <w:tc>
          <w:tcPr>
            <w:tcW w:w="1020" w:type="dxa"/>
            <w:shd w:val="clear" w:color="auto" w:fill="auto"/>
            <w:vAlign w:val="center"/>
          </w:tcPr>
          <w:p w14:paraId="0AA63EDE">
            <w:pPr>
              <w:spacing w:line="300" w:lineRule="exact"/>
              <w:jc w:val="left"/>
              <w:rPr>
                <w:rFonts w:ascii="方正书宋_GBK" w:eastAsia="方正书宋_GBK"/>
              </w:rPr>
            </w:pPr>
          </w:p>
        </w:tc>
        <w:tc>
          <w:tcPr>
            <w:tcW w:w="1020" w:type="dxa"/>
            <w:shd w:val="clear" w:color="auto" w:fill="auto"/>
            <w:vAlign w:val="center"/>
          </w:tcPr>
          <w:p w14:paraId="08672898">
            <w:pPr>
              <w:spacing w:line="300" w:lineRule="exact"/>
              <w:jc w:val="left"/>
              <w:rPr>
                <w:rFonts w:ascii="方正书宋_GBK" w:eastAsia="方正书宋_GBK"/>
              </w:rPr>
            </w:pPr>
          </w:p>
        </w:tc>
        <w:tc>
          <w:tcPr>
            <w:tcW w:w="472" w:type="dxa"/>
            <w:shd w:val="clear" w:color="auto" w:fill="auto"/>
            <w:vAlign w:val="center"/>
          </w:tcPr>
          <w:p w14:paraId="21C37D2E">
            <w:pPr>
              <w:spacing w:line="300" w:lineRule="exact"/>
              <w:jc w:val="center"/>
              <w:rPr>
                <w:rFonts w:ascii="方正书宋_GBK" w:eastAsia="方正书宋_GBK"/>
              </w:rPr>
            </w:pPr>
          </w:p>
        </w:tc>
        <w:tc>
          <w:tcPr>
            <w:tcW w:w="604" w:type="dxa"/>
            <w:shd w:val="clear" w:color="auto" w:fill="auto"/>
            <w:vAlign w:val="center"/>
          </w:tcPr>
          <w:p w14:paraId="440E773D">
            <w:pPr>
              <w:spacing w:line="300" w:lineRule="exact"/>
              <w:jc w:val="right"/>
              <w:rPr>
                <w:rFonts w:ascii="方正书宋_GBK" w:eastAsia="方正书宋_GBK"/>
              </w:rPr>
            </w:pPr>
          </w:p>
        </w:tc>
        <w:tc>
          <w:tcPr>
            <w:tcW w:w="609" w:type="dxa"/>
            <w:shd w:val="clear" w:color="auto" w:fill="auto"/>
            <w:vAlign w:val="center"/>
          </w:tcPr>
          <w:p w14:paraId="684785B5">
            <w:pPr>
              <w:spacing w:line="300" w:lineRule="exact"/>
              <w:jc w:val="right"/>
              <w:rPr>
                <w:rFonts w:ascii="方正书宋_GBK" w:eastAsia="方正书宋_GBK"/>
              </w:rPr>
            </w:pPr>
          </w:p>
        </w:tc>
        <w:tc>
          <w:tcPr>
            <w:tcW w:w="755" w:type="dxa"/>
            <w:shd w:val="clear" w:color="auto" w:fill="auto"/>
            <w:vAlign w:val="center"/>
          </w:tcPr>
          <w:p w14:paraId="516E4879">
            <w:pPr>
              <w:spacing w:line="300" w:lineRule="exact"/>
              <w:jc w:val="right"/>
              <w:rPr>
                <w:rFonts w:ascii="方正书宋_GBK" w:eastAsia="方正书宋_GBK"/>
              </w:rPr>
            </w:pPr>
          </w:p>
        </w:tc>
        <w:tc>
          <w:tcPr>
            <w:tcW w:w="755" w:type="dxa"/>
            <w:shd w:val="clear" w:color="auto" w:fill="auto"/>
            <w:vAlign w:val="center"/>
          </w:tcPr>
          <w:p w14:paraId="2520D012">
            <w:pPr>
              <w:spacing w:line="300" w:lineRule="exact"/>
              <w:jc w:val="right"/>
              <w:rPr>
                <w:rFonts w:ascii="方正书宋_GBK" w:eastAsia="方正书宋_GBK"/>
              </w:rPr>
            </w:pPr>
          </w:p>
        </w:tc>
        <w:tc>
          <w:tcPr>
            <w:tcW w:w="755" w:type="dxa"/>
            <w:shd w:val="clear" w:color="auto" w:fill="auto"/>
            <w:vAlign w:val="center"/>
          </w:tcPr>
          <w:p w14:paraId="5F323508">
            <w:pPr>
              <w:spacing w:line="300" w:lineRule="exact"/>
              <w:jc w:val="right"/>
              <w:rPr>
                <w:rFonts w:ascii="方正书宋_GBK" w:eastAsia="方正书宋_GBK"/>
              </w:rPr>
            </w:pPr>
          </w:p>
        </w:tc>
        <w:tc>
          <w:tcPr>
            <w:tcW w:w="755" w:type="dxa"/>
            <w:shd w:val="clear" w:color="auto" w:fill="auto"/>
            <w:vAlign w:val="center"/>
          </w:tcPr>
          <w:p w14:paraId="36B1449B">
            <w:pPr>
              <w:spacing w:line="300" w:lineRule="exact"/>
              <w:jc w:val="right"/>
              <w:rPr>
                <w:rFonts w:ascii="方正书宋_GBK" w:eastAsia="方正书宋_GBK"/>
              </w:rPr>
            </w:pPr>
          </w:p>
        </w:tc>
        <w:tc>
          <w:tcPr>
            <w:tcW w:w="755" w:type="dxa"/>
            <w:shd w:val="clear" w:color="auto" w:fill="auto"/>
            <w:vAlign w:val="center"/>
          </w:tcPr>
          <w:p w14:paraId="785221E9">
            <w:pPr>
              <w:spacing w:line="300" w:lineRule="exact"/>
              <w:jc w:val="right"/>
              <w:rPr>
                <w:rFonts w:ascii="方正书宋_GBK" w:eastAsia="方正书宋_GBK"/>
              </w:rPr>
            </w:pPr>
          </w:p>
        </w:tc>
        <w:tc>
          <w:tcPr>
            <w:tcW w:w="761" w:type="dxa"/>
            <w:shd w:val="clear" w:color="auto" w:fill="auto"/>
            <w:vAlign w:val="center"/>
          </w:tcPr>
          <w:p w14:paraId="01B047C2">
            <w:pPr>
              <w:spacing w:line="300" w:lineRule="exact"/>
              <w:jc w:val="right"/>
              <w:rPr>
                <w:rFonts w:ascii="方正书宋_GBK" w:eastAsia="方正书宋_GBK"/>
              </w:rPr>
            </w:pPr>
          </w:p>
        </w:tc>
      </w:tr>
      <w:tr w14:paraId="277FD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14:paraId="1EA21DA4">
            <w:pPr>
              <w:spacing w:line="300" w:lineRule="exact"/>
              <w:jc w:val="left"/>
              <w:rPr>
                <w:rFonts w:ascii="方正书宋_GBK" w:eastAsia="方正书宋_GBK"/>
              </w:rPr>
            </w:pPr>
          </w:p>
        </w:tc>
        <w:tc>
          <w:tcPr>
            <w:tcW w:w="756" w:type="dxa"/>
            <w:shd w:val="clear" w:color="auto" w:fill="auto"/>
            <w:vAlign w:val="center"/>
          </w:tcPr>
          <w:p w14:paraId="18597B83">
            <w:pPr>
              <w:spacing w:line="300" w:lineRule="exact"/>
              <w:jc w:val="right"/>
              <w:rPr>
                <w:rFonts w:ascii="方正书宋_GBK" w:eastAsia="方正书宋_GBK"/>
              </w:rPr>
            </w:pPr>
          </w:p>
        </w:tc>
        <w:tc>
          <w:tcPr>
            <w:tcW w:w="1020" w:type="dxa"/>
            <w:shd w:val="clear" w:color="auto" w:fill="auto"/>
            <w:vAlign w:val="center"/>
          </w:tcPr>
          <w:p w14:paraId="2B6A9FE2">
            <w:pPr>
              <w:spacing w:line="300" w:lineRule="exact"/>
              <w:jc w:val="left"/>
              <w:rPr>
                <w:rFonts w:ascii="方正书宋_GBK" w:eastAsia="方正书宋_GBK"/>
              </w:rPr>
            </w:pPr>
          </w:p>
        </w:tc>
        <w:tc>
          <w:tcPr>
            <w:tcW w:w="1020" w:type="dxa"/>
            <w:shd w:val="clear" w:color="auto" w:fill="auto"/>
            <w:vAlign w:val="center"/>
          </w:tcPr>
          <w:p w14:paraId="4FEBD380">
            <w:pPr>
              <w:spacing w:line="300" w:lineRule="exact"/>
              <w:jc w:val="left"/>
              <w:rPr>
                <w:rFonts w:ascii="方正书宋_GBK" w:eastAsia="方正书宋_GBK"/>
              </w:rPr>
            </w:pPr>
          </w:p>
        </w:tc>
        <w:tc>
          <w:tcPr>
            <w:tcW w:w="472" w:type="dxa"/>
            <w:shd w:val="clear" w:color="auto" w:fill="auto"/>
            <w:vAlign w:val="center"/>
          </w:tcPr>
          <w:p w14:paraId="63368EFE">
            <w:pPr>
              <w:spacing w:line="300" w:lineRule="exact"/>
              <w:jc w:val="center"/>
              <w:rPr>
                <w:rFonts w:ascii="方正书宋_GBK" w:eastAsia="方正书宋_GBK"/>
              </w:rPr>
            </w:pPr>
          </w:p>
        </w:tc>
        <w:tc>
          <w:tcPr>
            <w:tcW w:w="604" w:type="dxa"/>
            <w:shd w:val="clear" w:color="auto" w:fill="auto"/>
            <w:vAlign w:val="center"/>
          </w:tcPr>
          <w:p w14:paraId="1A4865AC">
            <w:pPr>
              <w:spacing w:line="300" w:lineRule="exact"/>
              <w:jc w:val="right"/>
              <w:rPr>
                <w:rFonts w:ascii="方正书宋_GBK" w:eastAsia="方正书宋_GBK"/>
              </w:rPr>
            </w:pPr>
          </w:p>
        </w:tc>
        <w:tc>
          <w:tcPr>
            <w:tcW w:w="609" w:type="dxa"/>
            <w:shd w:val="clear" w:color="auto" w:fill="auto"/>
            <w:vAlign w:val="center"/>
          </w:tcPr>
          <w:p w14:paraId="138819A9">
            <w:pPr>
              <w:spacing w:line="300" w:lineRule="exact"/>
              <w:jc w:val="right"/>
              <w:rPr>
                <w:rFonts w:ascii="方正书宋_GBK" w:eastAsia="方正书宋_GBK"/>
              </w:rPr>
            </w:pPr>
          </w:p>
        </w:tc>
        <w:tc>
          <w:tcPr>
            <w:tcW w:w="755" w:type="dxa"/>
            <w:shd w:val="clear" w:color="auto" w:fill="auto"/>
            <w:vAlign w:val="center"/>
          </w:tcPr>
          <w:p w14:paraId="600D57DB">
            <w:pPr>
              <w:spacing w:line="300" w:lineRule="exact"/>
              <w:jc w:val="right"/>
              <w:rPr>
                <w:rFonts w:ascii="方正书宋_GBK" w:eastAsia="方正书宋_GBK"/>
              </w:rPr>
            </w:pPr>
          </w:p>
        </w:tc>
        <w:tc>
          <w:tcPr>
            <w:tcW w:w="755" w:type="dxa"/>
            <w:shd w:val="clear" w:color="auto" w:fill="auto"/>
            <w:vAlign w:val="center"/>
          </w:tcPr>
          <w:p w14:paraId="3D37A00F">
            <w:pPr>
              <w:spacing w:line="300" w:lineRule="exact"/>
              <w:jc w:val="right"/>
              <w:rPr>
                <w:rFonts w:ascii="方正书宋_GBK" w:eastAsia="方正书宋_GBK"/>
              </w:rPr>
            </w:pPr>
          </w:p>
        </w:tc>
        <w:tc>
          <w:tcPr>
            <w:tcW w:w="755" w:type="dxa"/>
            <w:shd w:val="clear" w:color="auto" w:fill="auto"/>
            <w:vAlign w:val="center"/>
          </w:tcPr>
          <w:p w14:paraId="7197C563">
            <w:pPr>
              <w:spacing w:line="300" w:lineRule="exact"/>
              <w:jc w:val="right"/>
              <w:rPr>
                <w:rFonts w:ascii="方正书宋_GBK" w:eastAsia="方正书宋_GBK"/>
              </w:rPr>
            </w:pPr>
          </w:p>
        </w:tc>
        <w:tc>
          <w:tcPr>
            <w:tcW w:w="755" w:type="dxa"/>
            <w:shd w:val="clear" w:color="auto" w:fill="auto"/>
            <w:vAlign w:val="center"/>
          </w:tcPr>
          <w:p w14:paraId="1F776635">
            <w:pPr>
              <w:spacing w:line="300" w:lineRule="exact"/>
              <w:jc w:val="right"/>
              <w:rPr>
                <w:rFonts w:ascii="方正书宋_GBK" w:eastAsia="方正书宋_GBK"/>
              </w:rPr>
            </w:pPr>
          </w:p>
        </w:tc>
        <w:tc>
          <w:tcPr>
            <w:tcW w:w="755" w:type="dxa"/>
            <w:shd w:val="clear" w:color="auto" w:fill="auto"/>
            <w:vAlign w:val="center"/>
          </w:tcPr>
          <w:p w14:paraId="2E8FCA07">
            <w:pPr>
              <w:spacing w:line="300" w:lineRule="exact"/>
              <w:jc w:val="right"/>
              <w:rPr>
                <w:rFonts w:ascii="方正书宋_GBK" w:eastAsia="方正书宋_GBK"/>
              </w:rPr>
            </w:pPr>
          </w:p>
        </w:tc>
        <w:tc>
          <w:tcPr>
            <w:tcW w:w="761" w:type="dxa"/>
            <w:shd w:val="clear" w:color="auto" w:fill="auto"/>
            <w:vAlign w:val="center"/>
          </w:tcPr>
          <w:p w14:paraId="18BE1BCE">
            <w:pPr>
              <w:spacing w:line="300" w:lineRule="exact"/>
              <w:jc w:val="right"/>
              <w:rPr>
                <w:rFonts w:ascii="方正书宋_GBK" w:eastAsia="方正书宋_GBK"/>
              </w:rPr>
            </w:pPr>
          </w:p>
        </w:tc>
      </w:tr>
      <w:tr w14:paraId="2C039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trPr>
        <w:tc>
          <w:tcPr>
            <w:tcW w:w="1322" w:type="dxa"/>
            <w:shd w:val="clear" w:color="auto" w:fill="auto"/>
            <w:vAlign w:val="center"/>
          </w:tcPr>
          <w:p w14:paraId="3FE20777">
            <w:pPr>
              <w:spacing w:line="300" w:lineRule="exact"/>
              <w:jc w:val="left"/>
              <w:rPr>
                <w:rFonts w:ascii="方正书宋_GBK" w:eastAsia="方正书宋_GBK"/>
              </w:rPr>
            </w:pPr>
          </w:p>
        </w:tc>
        <w:tc>
          <w:tcPr>
            <w:tcW w:w="756" w:type="dxa"/>
            <w:shd w:val="clear" w:color="auto" w:fill="auto"/>
            <w:vAlign w:val="center"/>
          </w:tcPr>
          <w:p w14:paraId="1A9CC0A5">
            <w:pPr>
              <w:spacing w:line="300" w:lineRule="exact"/>
              <w:jc w:val="right"/>
              <w:rPr>
                <w:rFonts w:ascii="方正书宋_GBK" w:eastAsia="方正书宋_GBK"/>
              </w:rPr>
            </w:pPr>
          </w:p>
        </w:tc>
        <w:tc>
          <w:tcPr>
            <w:tcW w:w="1020" w:type="dxa"/>
            <w:shd w:val="clear" w:color="auto" w:fill="auto"/>
            <w:vAlign w:val="center"/>
          </w:tcPr>
          <w:p w14:paraId="172C8304">
            <w:pPr>
              <w:spacing w:line="300" w:lineRule="exact"/>
              <w:jc w:val="left"/>
              <w:rPr>
                <w:rFonts w:ascii="方正书宋_GBK" w:eastAsia="方正书宋_GBK"/>
              </w:rPr>
            </w:pPr>
          </w:p>
        </w:tc>
        <w:tc>
          <w:tcPr>
            <w:tcW w:w="1020" w:type="dxa"/>
            <w:shd w:val="clear" w:color="auto" w:fill="auto"/>
            <w:vAlign w:val="center"/>
          </w:tcPr>
          <w:p w14:paraId="60695BCE">
            <w:pPr>
              <w:spacing w:line="300" w:lineRule="exact"/>
              <w:jc w:val="left"/>
              <w:rPr>
                <w:rFonts w:ascii="方正书宋_GBK" w:eastAsia="方正书宋_GBK"/>
              </w:rPr>
            </w:pPr>
          </w:p>
        </w:tc>
        <w:tc>
          <w:tcPr>
            <w:tcW w:w="472" w:type="dxa"/>
            <w:shd w:val="clear" w:color="auto" w:fill="auto"/>
            <w:vAlign w:val="center"/>
          </w:tcPr>
          <w:p w14:paraId="1706A896">
            <w:pPr>
              <w:spacing w:line="300" w:lineRule="exact"/>
              <w:jc w:val="center"/>
              <w:rPr>
                <w:rFonts w:ascii="方正书宋_GBK" w:eastAsia="方正书宋_GBK"/>
              </w:rPr>
            </w:pPr>
          </w:p>
        </w:tc>
        <w:tc>
          <w:tcPr>
            <w:tcW w:w="604" w:type="dxa"/>
            <w:shd w:val="clear" w:color="auto" w:fill="auto"/>
            <w:vAlign w:val="center"/>
          </w:tcPr>
          <w:p w14:paraId="7A6C7EEE">
            <w:pPr>
              <w:spacing w:line="300" w:lineRule="exact"/>
              <w:jc w:val="right"/>
              <w:rPr>
                <w:rFonts w:ascii="方正书宋_GBK" w:eastAsia="方正书宋_GBK"/>
              </w:rPr>
            </w:pPr>
          </w:p>
        </w:tc>
        <w:tc>
          <w:tcPr>
            <w:tcW w:w="609" w:type="dxa"/>
            <w:shd w:val="clear" w:color="auto" w:fill="auto"/>
            <w:vAlign w:val="center"/>
          </w:tcPr>
          <w:p w14:paraId="014A1B6B">
            <w:pPr>
              <w:spacing w:line="300" w:lineRule="exact"/>
              <w:jc w:val="right"/>
              <w:rPr>
                <w:rFonts w:ascii="方正书宋_GBK" w:eastAsia="方正书宋_GBK"/>
              </w:rPr>
            </w:pPr>
          </w:p>
        </w:tc>
        <w:tc>
          <w:tcPr>
            <w:tcW w:w="755" w:type="dxa"/>
            <w:shd w:val="clear" w:color="auto" w:fill="auto"/>
            <w:vAlign w:val="center"/>
          </w:tcPr>
          <w:p w14:paraId="2EB908D3">
            <w:pPr>
              <w:spacing w:line="300" w:lineRule="exact"/>
              <w:jc w:val="right"/>
              <w:rPr>
                <w:rFonts w:ascii="方正书宋_GBK" w:eastAsia="方正书宋_GBK"/>
              </w:rPr>
            </w:pPr>
          </w:p>
        </w:tc>
        <w:tc>
          <w:tcPr>
            <w:tcW w:w="755" w:type="dxa"/>
            <w:shd w:val="clear" w:color="auto" w:fill="auto"/>
            <w:vAlign w:val="center"/>
          </w:tcPr>
          <w:p w14:paraId="73D07E14">
            <w:pPr>
              <w:spacing w:line="300" w:lineRule="exact"/>
              <w:jc w:val="right"/>
              <w:rPr>
                <w:rFonts w:ascii="方正书宋_GBK" w:eastAsia="方正书宋_GBK"/>
              </w:rPr>
            </w:pPr>
          </w:p>
        </w:tc>
        <w:tc>
          <w:tcPr>
            <w:tcW w:w="755" w:type="dxa"/>
            <w:shd w:val="clear" w:color="auto" w:fill="auto"/>
            <w:vAlign w:val="center"/>
          </w:tcPr>
          <w:p w14:paraId="5D64A92A">
            <w:pPr>
              <w:spacing w:line="300" w:lineRule="exact"/>
              <w:jc w:val="right"/>
              <w:rPr>
                <w:rFonts w:ascii="方正书宋_GBK" w:eastAsia="方正书宋_GBK"/>
              </w:rPr>
            </w:pPr>
          </w:p>
        </w:tc>
        <w:tc>
          <w:tcPr>
            <w:tcW w:w="755" w:type="dxa"/>
            <w:shd w:val="clear" w:color="auto" w:fill="auto"/>
            <w:vAlign w:val="center"/>
          </w:tcPr>
          <w:p w14:paraId="7FF13299">
            <w:pPr>
              <w:spacing w:line="300" w:lineRule="exact"/>
              <w:jc w:val="right"/>
              <w:rPr>
                <w:rFonts w:ascii="方正书宋_GBK" w:eastAsia="方正书宋_GBK"/>
              </w:rPr>
            </w:pPr>
          </w:p>
        </w:tc>
        <w:tc>
          <w:tcPr>
            <w:tcW w:w="755" w:type="dxa"/>
            <w:shd w:val="clear" w:color="auto" w:fill="auto"/>
            <w:vAlign w:val="center"/>
          </w:tcPr>
          <w:p w14:paraId="33DBEA1E">
            <w:pPr>
              <w:spacing w:line="300" w:lineRule="exact"/>
              <w:jc w:val="right"/>
              <w:rPr>
                <w:rFonts w:ascii="方正书宋_GBK" w:eastAsia="方正书宋_GBK"/>
              </w:rPr>
            </w:pPr>
          </w:p>
        </w:tc>
        <w:tc>
          <w:tcPr>
            <w:tcW w:w="761" w:type="dxa"/>
            <w:shd w:val="clear" w:color="auto" w:fill="auto"/>
            <w:vAlign w:val="center"/>
          </w:tcPr>
          <w:p w14:paraId="09D27152">
            <w:pPr>
              <w:spacing w:line="300" w:lineRule="exact"/>
              <w:jc w:val="right"/>
              <w:rPr>
                <w:rFonts w:ascii="方正书宋_GBK" w:eastAsia="方正书宋_GBK"/>
              </w:rPr>
            </w:pPr>
          </w:p>
        </w:tc>
      </w:tr>
    </w:tbl>
    <w:p w14:paraId="58EFAADD">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14:paraId="45233137">
      <w:pPr>
        <w:spacing w:line="360" w:lineRule="auto"/>
        <w:rPr>
          <w:rFonts w:ascii="仿宋" w:hAnsi="仿宋" w:eastAsia="仿宋"/>
          <w:sz w:val="32"/>
          <w:szCs w:val="32"/>
        </w:rPr>
      </w:pPr>
    </w:p>
    <w:p w14:paraId="294030E8">
      <w:pPr>
        <w:jc w:val="center"/>
        <w:outlineLvl w:val="0"/>
        <w:rPr>
          <w:rFonts w:ascii="方正小标宋_GBK" w:eastAsia="方正小标宋_GBK"/>
          <w:sz w:val="44"/>
        </w:rPr>
      </w:pPr>
      <w:r>
        <w:rPr>
          <w:rFonts w:hint="eastAsia" w:ascii="方正小标宋_GBK" w:eastAsia="方正小标宋_GBK"/>
          <w:sz w:val="44"/>
        </w:rPr>
        <w:t>第七部分：国有资产信息</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479B79DB">
        <w:trPr>
          <w:trHeight w:val="510" w:hRule="atLeast"/>
          <w:jc w:val="center"/>
        </w:trPr>
        <w:tc>
          <w:tcPr>
            <w:tcW w:w="10084" w:type="dxa"/>
            <w:gridSpan w:val="3"/>
            <w:tcBorders>
              <w:top w:val="nil"/>
              <w:left w:val="nil"/>
              <w:bottom w:val="nil"/>
              <w:right w:val="nil"/>
            </w:tcBorders>
            <w:shd w:val="clear" w:color="auto" w:fill="auto"/>
            <w:noWrap/>
            <w:vAlign w:val="center"/>
          </w:tcPr>
          <w:p w14:paraId="3D0B9BBA">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上年末我单位固定资产总金额为21.57万元（详见下表）。</w:t>
            </w:r>
          </w:p>
          <w:p w14:paraId="216D6EFA">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w:t>
            </w:r>
          </w:p>
          <w:p w14:paraId="51BDE314">
            <w:pPr>
              <w:widowControl/>
              <w:jc w:val="center"/>
              <w:rPr>
                <w:rFonts w:ascii="宋体" w:hAnsi="宋体" w:cs="宋体"/>
                <w:kern w:val="0"/>
                <w:sz w:val="28"/>
                <w:szCs w:val="28"/>
              </w:rPr>
            </w:pPr>
            <w:r>
              <w:rPr>
                <w:rFonts w:hint="eastAsia" w:ascii="宋体" w:hAnsi="宋体"/>
                <w:sz w:val="32"/>
                <w:szCs w:val="32"/>
              </w:rPr>
              <w:t>固定资产占用情况表</w:t>
            </w:r>
          </w:p>
        </w:tc>
      </w:tr>
      <w:tr w14:paraId="2F3104E7">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164E2E83">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14:paraId="5E15526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0BAD203">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402F086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28373B5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37859AE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DD6CEF9">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2BCAE29A">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2A4FEB05">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21.57</w:t>
            </w:r>
          </w:p>
        </w:tc>
      </w:tr>
      <w:tr w14:paraId="01EDABB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4F53E5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7C07673E">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349F5F8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616CF922">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A277D">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A372C5C">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68B6757">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1BE1174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CC82A2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3ACF599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14:paraId="0FB0ECF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16.26</w:t>
            </w:r>
          </w:p>
        </w:tc>
      </w:tr>
      <w:tr w14:paraId="443728E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6E8F4E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585D3C8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1100238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7FD847A3">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DE2C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AF0D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59C0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36ED8DC4">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097B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FA28F7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305BD8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5759D00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25BD5">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D4E920C">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32865BF9">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5.31</w:t>
            </w:r>
          </w:p>
        </w:tc>
      </w:tr>
    </w:tbl>
    <w:p w14:paraId="1C3F2C76">
      <w:pPr>
        <w:spacing w:line="360" w:lineRule="auto"/>
        <w:rPr>
          <w:rFonts w:ascii="黑体" w:hAnsi="黑体" w:eastAsia="黑体" w:cs="Times New Roman"/>
          <w:sz w:val="32"/>
          <w:szCs w:val="32"/>
        </w:rPr>
      </w:pPr>
    </w:p>
    <w:p w14:paraId="333C3377">
      <w:pPr>
        <w:jc w:val="center"/>
        <w:outlineLvl w:val="0"/>
        <w:rPr>
          <w:rFonts w:ascii="方正小标宋_GBK" w:eastAsia="方正小标宋_GBK"/>
          <w:sz w:val="44"/>
        </w:rPr>
      </w:pPr>
    </w:p>
    <w:p w14:paraId="4DAE8B1A">
      <w:pPr>
        <w:jc w:val="center"/>
        <w:outlineLvl w:val="0"/>
        <w:rPr>
          <w:rFonts w:ascii="方正小标宋_GBK" w:eastAsia="方正小标宋_GBK"/>
          <w:sz w:val="44"/>
        </w:rPr>
      </w:pPr>
    </w:p>
    <w:p w14:paraId="5BE97BAA">
      <w:pPr>
        <w:jc w:val="center"/>
        <w:outlineLvl w:val="0"/>
        <w:rPr>
          <w:rFonts w:ascii="方正小标宋_GBK" w:eastAsia="方正小标宋_GBK"/>
          <w:sz w:val="44"/>
        </w:rPr>
      </w:pPr>
      <w:r>
        <w:rPr>
          <w:rFonts w:hint="eastAsia" w:ascii="方正小标宋_GBK" w:eastAsia="方正小标宋_GBK"/>
          <w:sz w:val="44"/>
        </w:rPr>
        <w:t>第八部分：名词解释</w:t>
      </w:r>
    </w:p>
    <w:p w14:paraId="172C1448">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516B085D">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50570CB8">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52C84204">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2FCA4748">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7CE7D26">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464E1A">
      <w:pPr>
        <w:spacing w:line="360" w:lineRule="auto"/>
        <w:jc w:val="center"/>
        <w:rPr>
          <w:rFonts w:ascii="黑体" w:hAnsi="黑体" w:eastAsia="黑体" w:cs="Times New Roman"/>
          <w:sz w:val="32"/>
          <w:szCs w:val="32"/>
        </w:rPr>
      </w:pPr>
    </w:p>
    <w:p w14:paraId="217E9A4E">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1058A93A">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FACEAC-D2C1-4CC3-9258-4EF84FCBE6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DBCF110-81FB-4CE3-88ED-C49E6503304E}"/>
  </w:font>
  <w:font w:name="仿宋">
    <w:panose1 w:val="02010609060101010101"/>
    <w:charset w:val="86"/>
    <w:family w:val="modern"/>
    <w:pitch w:val="default"/>
    <w:sig w:usb0="800002BF" w:usb1="38CF7CFA" w:usb2="00000016" w:usb3="00000000" w:csb0="00040001" w:csb1="00000000"/>
    <w:embedRegular r:id="rId3" w:fontKey="{9BD194E4-2A04-4E1E-9226-674F280B3C9C}"/>
  </w:font>
  <w:font w:name="方正小标宋_GBK">
    <w:altName w:val="微软雅黑"/>
    <w:panose1 w:val="00000000000000000000"/>
    <w:charset w:val="86"/>
    <w:family w:val="script"/>
    <w:pitch w:val="default"/>
    <w:sig w:usb0="00000000" w:usb1="00000000" w:usb2="00000010" w:usb3="00000000" w:csb0="00040000" w:csb1="00000000"/>
    <w:embedRegular r:id="rId4" w:fontKey="{BE7FCA82-AD3F-4CA9-BE21-FC0A88B4C1B9}"/>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embedRegular r:id="rId5" w:fontKey="{A317F953-4702-4C88-93C4-510CE577A724}"/>
  </w:font>
  <w:font w:name="方正黑体_GBK">
    <w:altName w:val="宋体"/>
    <w:panose1 w:val="00000000000000000000"/>
    <w:charset w:val="86"/>
    <w:family w:val="roman"/>
    <w:pitch w:val="default"/>
    <w:sig w:usb0="00000000" w:usb1="00000000" w:usb2="00000000" w:usb3="00000000" w:csb0="00000000" w:csb1="00000000"/>
    <w:embedRegular r:id="rId6" w:fontKey="{3B9AC258-4654-4491-A62F-F2E49ABDFC54}"/>
  </w:font>
  <w:font w:name="方正仿宋_GBK">
    <w:panose1 w:val="02000000000000000000"/>
    <w:charset w:val="86"/>
    <w:family w:val="script"/>
    <w:pitch w:val="default"/>
    <w:sig w:usb0="A00002BF" w:usb1="38CF7CFA" w:usb2="00082016" w:usb3="00000000" w:csb0="00040001" w:csb1="00000000"/>
    <w:embedRegular r:id="rId7" w:fontKey="{C7FB3FDD-742A-4114-9623-12836A58F261}"/>
  </w:font>
  <w:font w:name="Batang">
    <w:altName w:val="Malgun Gothic"/>
    <w:panose1 w:val="02030600000101010101"/>
    <w:charset w:val="81"/>
    <w:family w:val="roman"/>
    <w:pitch w:val="default"/>
    <w:sig w:usb0="00000000" w:usb1="00000000" w:usb2="00000030" w:usb3="00000000" w:csb0="0008009F" w:csb1="00000000"/>
    <w:embedRegular r:id="rId8" w:fontKey="{B9B161BC-BE0E-4E55-B374-B4CB3AED1D79}"/>
  </w:font>
  <w:font w:name="Malgun Gothic">
    <w:panose1 w:val="020B0503020000020004"/>
    <w:charset w:val="81"/>
    <w:family w:val="auto"/>
    <w:pitch w:val="default"/>
    <w:sig w:usb0="9000002F" w:usb1="29D77CFB" w:usb2="00000012" w:usb3="00000000" w:csb0="00080001" w:csb1="00000000"/>
  </w:font>
  <w:font w:name="方正书宋_GBK">
    <w:altName w:val="微软雅黑"/>
    <w:panose1 w:val="00000000000000000000"/>
    <w:charset w:val="86"/>
    <w:family w:val="script"/>
    <w:pitch w:val="default"/>
    <w:sig w:usb0="00000000" w:usb1="00000000" w:usb2="00000010" w:usb3="00000000" w:csb0="00040000" w:csb1="00000000"/>
    <w:embedRegular r:id="rId9" w:fontKey="{4A991AD2-A96E-4131-8596-83AF32D8BA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1A8A7E9E">
        <w:pPr>
          <w:pStyle w:val="3"/>
          <w:jc w:val="center"/>
        </w:pPr>
        <w:r>
          <w:fldChar w:fldCharType="begin"/>
        </w:r>
        <w:r>
          <w:instrText xml:space="preserve">PAGE   \* MERGEFORMAT</w:instrText>
        </w:r>
        <w:r>
          <w:fldChar w:fldCharType="separate"/>
        </w:r>
        <w:r>
          <w:rPr>
            <w:lang w:val="zh-CN"/>
          </w:rPr>
          <w:t>15</w:t>
        </w:r>
        <w:r>
          <w:fldChar w:fldCharType="end"/>
        </w:r>
      </w:p>
    </w:sdtContent>
  </w:sdt>
  <w:p w14:paraId="58050A1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YWMxZmE2Yjg0OWY4M2NjNzM0YzdlY2I3NDQxOD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A7815"/>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604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7504F"/>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06B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A50000"/>
    <w:rsid w:val="046E0E68"/>
    <w:rsid w:val="06CC3CE2"/>
    <w:rsid w:val="0A3B7529"/>
    <w:rsid w:val="0BB561D5"/>
    <w:rsid w:val="0C723E87"/>
    <w:rsid w:val="0D442867"/>
    <w:rsid w:val="0D7542C5"/>
    <w:rsid w:val="0EA60751"/>
    <w:rsid w:val="0EAF6971"/>
    <w:rsid w:val="0F8F593F"/>
    <w:rsid w:val="10DA54AC"/>
    <w:rsid w:val="119711DD"/>
    <w:rsid w:val="124B03C0"/>
    <w:rsid w:val="134B7C9A"/>
    <w:rsid w:val="14721F47"/>
    <w:rsid w:val="18236C4E"/>
    <w:rsid w:val="193E54BD"/>
    <w:rsid w:val="19A9410B"/>
    <w:rsid w:val="1A87328E"/>
    <w:rsid w:val="1A874E80"/>
    <w:rsid w:val="1BB11AF0"/>
    <w:rsid w:val="223140DE"/>
    <w:rsid w:val="22D60519"/>
    <w:rsid w:val="24686D14"/>
    <w:rsid w:val="29896230"/>
    <w:rsid w:val="2A1F27A5"/>
    <w:rsid w:val="2ECD48D6"/>
    <w:rsid w:val="2EEE4028"/>
    <w:rsid w:val="31BE348B"/>
    <w:rsid w:val="372B5F06"/>
    <w:rsid w:val="3BAE716B"/>
    <w:rsid w:val="3C7574A8"/>
    <w:rsid w:val="3CE8307E"/>
    <w:rsid w:val="3DA32DDD"/>
    <w:rsid w:val="3F7710CC"/>
    <w:rsid w:val="40C47178"/>
    <w:rsid w:val="40F70792"/>
    <w:rsid w:val="46165A0E"/>
    <w:rsid w:val="48C56243"/>
    <w:rsid w:val="4968161B"/>
    <w:rsid w:val="4ACA7A1D"/>
    <w:rsid w:val="4FD94233"/>
    <w:rsid w:val="5181422C"/>
    <w:rsid w:val="52903EF5"/>
    <w:rsid w:val="542317C4"/>
    <w:rsid w:val="55CD3F37"/>
    <w:rsid w:val="58096BAB"/>
    <w:rsid w:val="5B0B62AA"/>
    <w:rsid w:val="5F8A120E"/>
    <w:rsid w:val="6082437B"/>
    <w:rsid w:val="63657C58"/>
    <w:rsid w:val="66F75A8A"/>
    <w:rsid w:val="6D6F49E3"/>
    <w:rsid w:val="6E8459A3"/>
    <w:rsid w:val="738E78A5"/>
    <w:rsid w:val="7DBB54B6"/>
    <w:rsid w:val="7DEC46B9"/>
    <w:rsid w:val="7E16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2C81-9414-4097-A9C3-E8F0EE5CEFD3}">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18</Pages>
  <Words>5829</Words>
  <Characters>6543</Characters>
  <Lines>63</Lines>
  <Paragraphs>17</Paragraphs>
  <TotalTime>3</TotalTime>
  <ScaleCrop>false</ScaleCrop>
  <LinksUpToDate>false</LinksUpToDate>
  <CharactersWithSpaces>6579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tsy</cp:lastModifiedBy>
  <cp:lastPrinted>2019-02-19T07:03:00Z</cp:lastPrinted>
  <dcterms:modified xsi:type="dcterms:W3CDTF">2025-04-14T05:00:34Z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179CE5DB45344FA2872CFED913B0F2CB_13</vt:lpwstr>
  </property>
  <property fmtid="{D5CDD505-2E9C-101B-9397-08002B2CF9AE}" pid="4" name="KSOTemplateDocerSaveRecord">
    <vt:lpwstr>eyJoZGlkIjoiNTA4YWMxZmE2Yjg0OWY4M2NjNzM0YzdlY2I3NDQxODEiLCJ1c2VySWQiOiIyODM0MjA2MzAifQ==</vt:lpwstr>
  </property>
</Properties>
</file>