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A5" w:rsidRDefault="00E33AA5">
      <w:pPr>
        <w:pStyle w:val="a3"/>
        <w:autoSpaceDE/>
        <w:autoSpaceDN/>
        <w:spacing w:line="400" w:lineRule="exact"/>
        <w:rPr>
          <w:rFonts w:hint="eastAsia"/>
          <w:lang w:eastAsia="zh-CN"/>
        </w:rPr>
      </w:pPr>
    </w:p>
    <w:p w:rsidR="00172BDF" w:rsidRDefault="00172BDF">
      <w:pPr>
        <w:pStyle w:val="a3"/>
        <w:autoSpaceDE/>
        <w:autoSpaceDN/>
        <w:spacing w:line="400" w:lineRule="exact"/>
        <w:rPr>
          <w:lang w:eastAsia="zh-CN"/>
        </w:rPr>
      </w:pPr>
      <w:bookmarkStart w:id="0" w:name="_GoBack"/>
      <w:bookmarkEnd w:id="0"/>
    </w:p>
    <w:p w:rsidR="008F43A7" w:rsidRDefault="008F43A7">
      <w:pPr>
        <w:autoSpaceDE/>
        <w:autoSpaceDN/>
        <w:snapToGrid w:val="0"/>
        <w:spacing w:line="500" w:lineRule="exact"/>
        <w:jc w:val="center"/>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z w:val="44"/>
          <w:szCs w:val="44"/>
          <w:lang w:eastAsia="zh-CN"/>
        </w:rPr>
        <w:t>保定市徐水区人民政府办公室</w:t>
      </w:r>
      <w:r>
        <w:rPr>
          <w:rFonts w:ascii="Times New Roman" w:eastAsia="方正小标宋简体" w:hAnsi="Times New Roman" w:cs="方正小标宋简体" w:hint="eastAsia"/>
          <w:sz w:val="44"/>
          <w:szCs w:val="44"/>
          <w:lang w:eastAsia="zh-CN"/>
        </w:rPr>
        <w:t>2023</w:t>
      </w:r>
      <w:r w:rsidR="00D07500">
        <w:rPr>
          <w:rFonts w:ascii="Times New Roman" w:eastAsia="方正小标宋简体" w:hAnsi="Times New Roman" w:cs="方正小标宋简体" w:hint="eastAsia"/>
          <w:sz w:val="44"/>
          <w:szCs w:val="44"/>
          <w:lang w:eastAsia="zh-CN"/>
        </w:rPr>
        <w:t>年度</w:t>
      </w:r>
    </w:p>
    <w:p w:rsidR="00E33AA5" w:rsidRDefault="00D07500">
      <w:pPr>
        <w:autoSpaceDE/>
        <w:autoSpaceDN/>
        <w:snapToGrid w:val="0"/>
        <w:spacing w:line="500" w:lineRule="exact"/>
        <w:jc w:val="center"/>
        <w:rPr>
          <w:rFonts w:ascii="Times New Roman" w:eastAsia="方正小标宋_GBK" w:hAnsi="Times New Roman" w:cs="Tahoma"/>
          <w:sz w:val="44"/>
          <w:szCs w:val="44"/>
          <w:lang w:eastAsia="zh-CN"/>
        </w:rPr>
      </w:pPr>
      <w:r>
        <w:rPr>
          <w:rFonts w:ascii="Times New Roman" w:eastAsia="方正小标宋简体" w:hAnsi="Times New Roman" w:cs="方正小标宋简体" w:hint="eastAsia"/>
          <w:sz w:val="44"/>
          <w:szCs w:val="44"/>
          <w:lang w:eastAsia="zh-CN"/>
        </w:rPr>
        <w:t>预算项目绩效自评工作报告</w:t>
      </w:r>
    </w:p>
    <w:p w:rsidR="00E33AA5" w:rsidRDefault="00E33AA5">
      <w:pPr>
        <w:autoSpaceDE/>
        <w:autoSpaceDN/>
        <w:snapToGrid w:val="0"/>
        <w:spacing w:line="300" w:lineRule="exact"/>
        <w:ind w:firstLineChars="200" w:firstLine="643"/>
        <w:rPr>
          <w:rFonts w:ascii="Times New Roman" w:eastAsia="仿宋_GB2312" w:hAnsi="Times New Roman"/>
          <w:b/>
          <w:sz w:val="32"/>
          <w:szCs w:val="32"/>
          <w:lang w:eastAsia="zh-CN"/>
        </w:rPr>
      </w:pPr>
    </w:p>
    <w:p w:rsidR="00E33AA5" w:rsidRDefault="00D07500">
      <w:pPr>
        <w:autoSpaceDE/>
        <w:autoSpaceDN/>
        <w:snapToGrid w:val="0"/>
        <w:spacing w:line="520" w:lineRule="exact"/>
        <w:ind w:firstLineChars="200" w:firstLine="640"/>
        <w:rPr>
          <w:rFonts w:ascii="Times New Roman" w:eastAsia="黑体" w:hAnsi="Times New Roman" w:cs="黑体"/>
          <w:sz w:val="32"/>
          <w:szCs w:val="32"/>
          <w:lang w:eastAsia="zh-CN"/>
        </w:rPr>
      </w:pPr>
      <w:r>
        <w:rPr>
          <w:rFonts w:ascii="Times New Roman" w:eastAsia="黑体" w:hAnsi="Times New Roman" w:cs="黑体" w:hint="eastAsia"/>
          <w:sz w:val="32"/>
          <w:szCs w:val="32"/>
          <w:lang w:eastAsia="zh-CN"/>
        </w:rPr>
        <w:t>一、绩效自评工作组织开展情况</w:t>
      </w:r>
    </w:p>
    <w:p w:rsidR="00E33AA5" w:rsidRPr="008F43A7" w:rsidRDefault="00EF6573" w:rsidP="008F43A7">
      <w:pPr>
        <w:pStyle w:val="a6"/>
        <w:shd w:val="clear" w:color="auto" w:fill="FFFFFF"/>
        <w:spacing w:before="0" w:beforeAutospacing="0" w:after="0" w:afterAutospacing="0" w:line="54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为确实做好202</w:t>
      </w:r>
      <w:r w:rsidR="008F43A7">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年度项目资金绩效自评工作</w:t>
      </w:r>
      <w:r>
        <w:rPr>
          <w:rFonts w:ascii="仿宋" w:eastAsia="仿宋" w:hAnsi="仿宋" w:cs="Times New Roman" w:hint="eastAsia"/>
          <w:color w:val="000000"/>
          <w:sz w:val="32"/>
          <w:szCs w:val="32"/>
          <w:shd w:val="clear" w:color="auto" w:fill="FFFFFF"/>
        </w:rPr>
        <w:t>，</w:t>
      </w:r>
      <w:r>
        <w:rPr>
          <w:rFonts w:ascii="仿宋" w:eastAsia="仿宋" w:hAnsi="仿宋" w:cs="Times New Roman" w:hint="eastAsia"/>
          <w:color w:val="000000"/>
          <w:sz w:val="32"/>
          <w:szCs w:val="32"/>
        </w:rPr>
        <w:t>提高财政资金使用效益，根据《保定市徐水区财政局关于开展202</w:t>
      </w:r>
      <w:r w:rsidR="008F43A7">
        <w:rPr>
          <w:rFonts w:ascii="仿宋" w:eastAsia="仿宋" w:hAnsi="仿宋" w:cs="Times New Roman" w:hint="eastAsia"/>
          <w:color w:val="000000"/>
          <w:sz w:val="32"/>
          <w:szCs w:val="32"/>
        </w:rPr>
        <w:t>3年度财政</w:t>
      </w:r>
      <w:r>
        <w:rPr>
          <w:rFonts w:ascii="仿宋" w:eastAsia="仿宋" w:hAnsi="仿宋" w:cs="Times New Roman" w:hint="eastAsia"/>
          <w:color w:val="000000"/>
          <w:sz w:val="32"/>
          <w:szCs w:val="32"/>
        </w:rPr>
        <w:t>资金部门绩效自评</w:t>
      </w:r>
      <w:r w:rsidR="008F43A7">
        <w:rPr>
          <w:rFonts w:ascii="仿宋" w:eastAsia="仿宋" w:hAnsi="仿宋" w:cs="Times New Roman" w:hint="eastAsia"/>
          <w:color w:val="000000"/>
          <w:sz w:val="32"/>
          <w:szCs w:val="32"/>
        </w:rPr>
        <w:t>及抽查</w:t>
      </w:r>
      <w:r>
        <w:rPr>
          <w:rFonts w:ascii="仿宋" w:eastAsia="仿宋" w:hAnsi="仿宋" w:cs="Times New Roman" w:hint="eastAsia"/>
          <w:color w:val="000000"/>
          <w:sz w:val="32"/>
          <w:szCs w:val="32"/>
        </w:rPr>
        <w:t>工作的通知》（徐政财字〔202</w:t>
      </w:r>
      <w:r w:rsidR="008F43A7">
        <w:rPr>
          <w:rFonts w:ascii="仿宋" w:eastAsia="仿宋" w:hAnsi="仿宋" w:cs="Times New Roman" w:hint="eastAsia"/>
          <w:color w:val="000000"/>
          <w:sz w:val="32"/>
          <w:szCs w:val="32"/>
        </w:rPr>
        <w:t>4</w:t>
      </w:r>
      <w:r>
        <w:rPr>
          <w:rFonts w:ascii="仿宋" w:eastAsia="仿宋" w:hAnsi="仿宋" w:cs="Times New Roman" w:hint="eastAsia"/>
          <w:color w:val="000000"/>
          <w:sz w:val="32"/>
          <w:szCs w:val="32"/>
        </w:rPr>
        <w:t>〕</w:t>
      </w:r>
      <w:r w:rsidR="008F43A7">
        <w:rPr>
          <w:rFonts w:ascii="仿宋" w:eastAsia="仿宋" w:hAnsi="仿宋" w:cs="Times New Roman" w:hint="eastAsia"/>
          <w:color w:val="000000"/>
          <w:sz w:val="32"/>
          <w:szCs w:val="32"/>
        </w:rPr>
        <w:t>25</w:t>
      </w:r>
      <w:r>
        <w:rPr>
          <w:rFonts w:ascii="仿宋" w:eastAsia="仿宋" w:hAnsi="仿宋" w:cs="Times New Roman" w:hint="eastAsia"/>
          <w:color w:val="000000"/>
          <w:sz w:val="32"/>
          <w:szCs w:val="32"/>
        </w:rPr>
        <w:t>号）文件精神，我单位组织成立了绩效评价工作小组，评价小组采取座谈等方式听取情况，检查专项资金有关账目，收集整理专项资金支出</w:t>
      </w:r>
      <w:r w:rsidR="008F43A7">
        <w:rPr>
          <w:rFonts w:ascii="仿宋" w:eastAsia="仿宋" w:hAnsi="仿宋" w:cs="Times New Roman" w:hint="eastAsia"/>
          <w:color w:val="000000"/>
          <w:sz w:val="32"/>
          <w:szCs w:val="32"/>
        </w:rPr>
        <w:t>相关资料，并根据股室报送的绩效自评材料进行分析、总结，</w:t>
      </w:r>
      <w:r w:rsidR="00D07500">
        <w:rPr>
          <w:rFonts w:ascii="Times New Roman" w:eastAsia="仿宋_GB2312" w:hAnsi="Times New Roman" w:hint="eastAsia"/>
          <w:sz w:val="32"/>
          <w:szCs w:val="32"/>
        </w:rPr>
        <w:t>预算项目支出总计</w:t>
      </w:r>
      <w:r w:rsidR="00A92B19">
        <w:rPr>
          <w:rFonts w:ascii="Times New Roman" w:eastAsia="仿宋_GB2312" w:hAnsi="Times New Roman" w:hint="eastAsia"/>
          <w:sz w:val="32"/>
          <w:szCs w:val="32"/>
        </w:rPr>
        <w:t>443.785888</w:t>
      </w:r>
      <w:r w:rsidR="00D07500">
        <w:rPr>
          <w:rFonts w:ascii="Times New Roman" w:eastAsia="仿宋_GB2312" w:hAnsi="Times New Roman" w:hint="eastAsia"/>
          <w:sz w:val="32"/>
          <w:szCs w:val="32"/>
        </w:rPr>
        <w:t>万元，自评得分</w:t>
      </w:r>
      <w:r w:rsidR="00D07500">
        <w:rPr>
          <w:rFonts w:ascii="Times New Roman" w:eastAsia="仿宋_GB2312" w:hAnsi="Times New Roman" w:hint="eastAsia"/>
          <w:sz w:val="32"/>
          <w:szCs w:val="32"/>
        </w:rPr>
        <w:t xml:space="preserve"> 90</w:t>
      </w:r>
      <w:r w:rsidR="00D07500">
        <w:rPr>
          <w:rFonts w:ascii="Times New Roman" w:eastAsia="仿宋_GB2312" w:hAnsi="Times New Roman" w:hint="eastAsia"/>
          <w:sz w:val="32"/>
          <w:szCs w:val="32"/>
        </w:rPr>
        <w:t>分以上的</w:t>
      </w:r>
      <w:r w:rsidR="008F43A7">
        <w:rPr>
          <w:rFonts w:ascii="Times New Roman" w:eastAsia="仿宋_GB2312" w:hAnsi="Times New Roman" w:hint="eastAsia"/>
          <w:sz w:val="32"/>
          <w:szCs w:val="32"/>
        </w:rPr>
        <w:t>7</w:t>
      </w:r>
      <w:r w:rsidR="00D07500">
        <w:rPr>
          <w:rFonts w:ascii="Times New Roman" w:eastAsia="仿宋_GB2312" w:hAnsi="Times New Roman" w:hint="eastAsia"/>
          <w:sz w:val="32"/>
          <w:szCs w:val="32"/>
        </w:rPr>
        <w:t>个，得分</w:t>
      </w:r>
      <w:r w:rsidR="00D07500">
        <w:rPr>
          <w:rFonts w:ascii="Times New Roman" w:eastAsia="仿宋_GB2312" w:hAnsi="Times New Roman" w:hint="eastAsia"/>
          <w:sz w:val="32"/>
          <w:szCs w:val="32"/>
        </w:rPr>
        <w:t>60</w:t>
      </w:r>
      <w:r w:rsidR="00D07500">
        <w:rPr>
          <w:rFonts w:ascii="Times New Roman" w:eastAsia="仿宋_GB2312" w:hAnsi="Times New Roman" w:hint="eastAsia"/>
          <w:sz w:val="32"/>
          <w:szCs w:val="32"/>
        </w:rPr>
        <w:t>至</w:t>
      </w:r>
      <w:r w:rsidR="00D07500">
        <w:rPr>
          <w:rFonts w:ascii="Times New Roman" w:eastAsia="仿宋_GB2312" w:hAnsi="Times New Roman" w:hint="eastAsia"/>
          <w:sz w:val="32"/>
          <w:szCs w:val="32"/>
        </w:rPr>
        <w:t>90</w:t>
      </w:r>
      <w:r w:rsidR="00D07500">
        <w:rPr>
          <w:rFonts w:ascii="Times New Roman" w:eastAsia="仿宋_GB2312" w:hAnsi="Times New Roman" w:hint="eastAsia"/>
          <w:sz w:val="32"/>
          <w:szCs w:val="32"/>
        </w:rPr>
        <w:t>分</w:t>
      </w:r>
      <w:r w:rsidR="008F43A7">
        <w:rPr>
          <w:rFonts w:ascii="Times New Roman" w:eastAsia="仿宋_GB2312" w:hAnsi="Times New Roman" w:hint="eastAsia"/>
          <w:sz w:val="32"/>
          <w:szCs w:val="32"/>
        </w:rPr>
        <w:t>0</w:t>
      </w:r>
      <w:r w:rsidR="00D07500">
        <w:rPr>
          <w:rFonts w:ascii="Times New Roman" w:eastAsia="仿宋_GB2312" w:hAnsi="Times New Roman" w:hint="eastAsia"/>
          <w:sz w:val="32"/>
          <w:szCs w:val="32"/>
        </w:rPr>
        <w:t>个，</w:t>
      </w:r>
      <w:r w:rsidR="00D07500">
        <w:rPr>
          <w:rFonts w:ascii="Times New Roman" w:eastAsia="仿宋_GB2312" w:hAnsi="Times New Roman" w:hint="eastAsia"/>
          <w:sz w:val="32"/>
          <w:szCs w:val="32"/>
        </w:rPr>
        <w:t>60</w:t>
      </w:r>
      <w:r w:rsidR="00D07500">
        <w:rPr>
          <w:rFonts w:ascii="Times New Roman" w:eastAsia="仿宋_GB2312" w:hAnsi="Times New Roman" w:hint="eastAsia"/>
          <w:sz w:val="32"/>
          <w:szCs w:val="32"/>
        </w:rPr>
        <w:t>分以下</w:t>
      </w:r>
      <w:r w:rsidR="00A92B19">
        <w:rPr>
          <w:rFonts w:ascii="Times New Roman" w:eastAsia="仿宋_GB2312" w:hAnsi="Times New Roman" w:hint="eastAsia"/>
          <w:sz w:val="32"/>
          <w:szCs w:val="32"/>
        </w:rPr>
        <w:t>0</w:t>
      </w:r>
      <w:r w:rsidR="00D07500">
        <w:rPr>
          <w:rFonts w:ascii="Times New Roman" w:eastAsia="仿宋_GB2312" w:hAnsi="Times New Roman" w:hint="eastAsia"/>
          <w:sz w:val="32"/>
          <w:szCs w:val="32"/>
        </w:rPr>
        <w:t>个。其中，抽查项目</w:t>
      </w:r>
      <w:r w:rsidR="008F43A7">
        <w:rPr>
          <w:rFonts w:ascii="Times New Roman" w:eastAsia="仿宋_GB2312" w:hAnsi="Times New Roman" w:hint="eastAsia"/>
          <w:sz w:val="32"/>
          <w:szCs w:val="32"/>
        </w:rPr>
        <w:t>1</w:t>
      </w:r>
      <w:r w:rsidR="00D07500">
        <w:rPr>
          <w:rFonts w:ascii="Times New Roman" w:eastAsia="仿宋_GB2312" w:hAnsi="Times New Roman" w:hint="eastAsia"/>
          <w:sz w:val="32"/>
          <w:szCs w:val="32"/>
        </w:rPr>
        <w:t>个，是</w:t>
      </w:r>
      <w:r w:rsidR="008F43A7">
        <w:rPr>
          <w:rFonts w:ascii="Times New Roman" w:eastAsia="仿宋_GB2312" w:hAnsi="Times New Roman" w:hint="eastAsia"/>
          <w:sz w:val="32"/>
          <w:szCs w:val="32"/>
        </w:rPr>
        <w:t>政务服务相关经费，</w:t>
      </w:r>
      <w:r w:rsidR="00D07500">
        <w:rPr>
          <w:rFonts w:ascii="Times New Roman" w:eastAsia="仿宋_GB2312" w:hAnsi="Times New Roman" w:hint="eastAsia"/>
          <w:sz w:val="32"/>
          <w:szCs w:val="32"/>
        </w:rPr>
        <w:t>基本情况是</w:t>
      </w:r>
      <w:r w:rsidR="008F43A7">
        <w:rPr>
          <w:rFonts w:ascii="Times New Roman" w:eastAsia="仿宋_GB2312" w:hAnsi="Times New Roman" w:hint="eastAsia"/>
          <w:sz w:val="32"/>
          <w:szCs w:val="32"/>
        </w:rPr>
        <w:t>此项资金用于保障我单位保洁人员工资及单位公务接待，设备购入等工作。</w:t>
      </w:r>
    </w:p>
    <w:p w:rsidR="00E33AA5" w:rsidRDefault="00D07500">
      <w:pPr>
        <w:autoSpaceDE/>
        <w:autoSpaceDN/>
        <w:snapToGrid w:val="0"/>
        <w:spacing w:line="520" w:lineRule="exact"/>
        <w:ind w:firstLineChars="200" w:firstLine="640"/>
        <w:rPr>
          <w:rFonts w:ascii="Times New Roman" w:eastAsia="黑体" w:hAnsi="Times New Roman" w:cs="黑体"/>
          <w:sz w:val="32"/>
          <w:szCs w:val="32"/>
          <w:lang w:eastAsia="zh-CN"/>
        </w:rPr>
      </w:pPr>
      <w:r>
        <w:rPr>
          <w:rFonts w:ascii="Times New Roman" w:eastAsia="黑体" w:hAnsi="Times New Roman" w:cs="黑体" w:hint="eastAsia"/>
          <w:sz w:val="32"/>
          <w:szCs w:val="32"/>
          <w:lang w:eastAsia="zh-CN"/>
        </w:rPr>
        <w:t>二、绩效目标实现情况</w:t>
      </w:r>
    </w:p>
    <w:p w:rsidR="00EF6573" w:rsidRDefault="00EF6573" w:rsidP="00EF65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Chars="200" w:firstLine="640"/>
        <w:rPr>
          <w:rFonts w:ascii="仿宋" w:eastAsia="仿宋" w:hAnsi="仿宋" w:cs="Times New Roman"/>
          <w:color w:val="000000"/>
          <w:sz w:val="32"/>
          <w:szCs w:val="32"/>
          <w:lang w:eastAsia="zh-CN"/>
        </w:rPr>
      </w:pPr>
      <w:r w:rsidRPr="003905E0">
        <w:rPr>
          <w:rFonts w:ascii="仿宋" w:eastAsia="仿宋" w:hAnsi="仿宋" w:hint="eastAsia"/>
          <w:sz w:val="32"/>
          <w:szCs w:val="32"/>
          <w:lang w:eastAsia="zh-CN"/>
        </w:rPr>
        <w:t>保定市徐水区人民政府办公室是区人民政府的参谋部门和综合办事机构，在区政府直接领导下，参与政务，开展调查研究，提供决策服务，搞好综合协调，处理日常事务。</w:t>
      </w:r>
      <w:r>
        <w:rPr>
          <w:rFonts w:ascii="仿宋" w:eastAsia="仿宋" w:hAnsi="仿宋" w:cs="仿宋" w:hint="eastAsia"/>
          <w:color w:val="000000"/>
          <w:sz w:val="32"/>
          <w:szCs w:val="32"/>
          <w:lang w:eastAsia="zh-CN"/>
        </w:rPr>
        <w:t>202</w:t>
      </w:r>
      <w:r w:rsidR="00A92B19">
        <w:rPr>
          <w:rFonts w:ascii="仿宋" w:eastAsia="仿宋" w:hAnsi="仿宋" w:cs="仿宋" w:hint="eastAsia"/>
          <w:color w:val="000000"/>
          <w:sz w:val="32"/>
          <w:szCs w:val="32"/>
          <w:lang w:eastAsia="zh-CN"/>
        </w:rPr>
        <w:t>3</w:t>
      </w:r>
      <w:r>
        <w:rPr>
          <w:rFonts w:ascii="仿宋" w:eastAsia="仿宋" w:hAnsi="仿宋" w:cs="Times New Roman" w:hint="eastAsia"/>
          <w:color w:val="000000"/>
          <w:sz w:val="32"/>
          <w:szCs w:val="32"/>
          <w:lang w:eastAsia="zh-CN"/>
        </w:rPr>
        <w:t>年我单位狠抓重点工作，根据我单位的工作职能和职责、按照项目资金的使用内容和用途，本单位项目资金支出主要有</w:t>
      </w:r>
      <w:r w:rsidR="00A92B19">
        <w:rPr>
          <w:rFonts w:ascii="仿宋" w:eastAsia="仿宋" w:hAnsi="仿宋" w:cs="Times New Roman" w:hint="eastAsia"/>
          <w:color w:val="000000"/>
          <w:sz w:val="32"/>
          <w:szCs w:val="32"/>
          <w:lang w:eastAsia="zh-CN"/>
        </w:rPr>
        <w:t>7</w:t>
      </w:r>
      <w:r>
        <w:rPr>
          <w:rFonts w:ascii="仿宋" w:eastAsia="仿宋" w:hAnsi="仿宋" w:cs="Times New Roman" w:hint="eastAsia"/>
          <w:color w:val="000000"/>
          <w:sz w:val="32"/>
          <w:szCs w:val="32"/>
          <w:lang w:eastAsia="zh-CN"/>
        </w:rPr>
        <w:t>项，</w:t>
      </w:r>
      <w:r w:rsidRPr="00621487">
        <w:rPr>
          <w:rFonts w:ascii="仿宋" w:eastAsia="仿宋" w:hAnsi="仿宋" w:cs="Times New Roman" w:hint="eastAsia"/>
          <w:color w:val="000000"/>
          <w:sz w:val="32"/>
          <w:szCs w:val="32"/>
          <w:lang w:eastAsia="zh-CN"/>
        </w:rPr>
        <w:t>资金</w:t>
      </w:r>
      <w:r w:rsidR="00A92B19">
        <w:rPr>
          <w:rFonts w:ascii="仿宋" w:eastAsia="仿宋" w:hAnsi="仿宋" w:cs="Times New Roman" w:hint="eastAsia"/>
          <w:color w:val="000000"/>
          <w:sz w:val="32"/>
          <w:szCs w:val="32"/>
          <w:lang w:eastAsia="zh-CN"/>
        </w:rPr>
        <w:t>443.785888</w:t>
      </w:r>
      <w:r w:rsidRPr="00621487">
        <w:rPr>
          <w:rFonts w:ascii="仿宋" w:eastAsia="仿宋" w:hAnsi="仿宋" w:cs="Times New Roman" w:hint="eastAsia"/>
          <w:color w:val="000000"/>
          <w:sz w:val="32"/>
          <w:szCs w:val="32"/>
          <w:lang w:eastAsia="zh-CN"/>
        </w:rPr>
        <w:lastRenderedPageBreak/>
        <w:t>万元</w:t>
      </w:r>
      <w:r>
        <w:rPr>
          <w:rFonts w:ascii="仿宋" w:eastAsia="仿宋" w:hAnsi="仿宋" w:cs="Times New Roman" w:hint="eastAsia"/>
          <w:color w:val="000000"/>
          <w:sz w:val="32"/>
          <w:szCs w:val="32"/>
          <w:lang w:eastAsia="zh-CN"/>
        </w:rPr>
        <w:t>。</w:t>
      </w:r>
      <w:r w:rsidRPr="00621487">
        <w:rPr>
          <w:rFonts w:ascii="仿宋" w:eastAsia="仿宋" w:hAnsi="仿宋" w:cs="Times New Roman" w:hint="eastAsia"/>
          <w:color w:val="000000"/>
          <w:sz w:val="32"/>
          <w:szCs w:val="32"/>
          <w:lang w:eastAsia="zh-CN"/>
        </w:rPr>
        <w:t>项目科学合理，项目管理规范，项目监管到位，项目完成较好，项目质量较高，实现了预期制定的目标。</w:t>
      </w:r>
    </w:p>
    <w:p w:rsidR="00EF6573" w:rsidRPr="00A92B19" w:rsidRDefault="00A92B19" w:rsidP="00A92B19">
      <w:pPr>
        <w:pStyle w:val="a7"/>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Chars="0"/>
        <w:rPr>
          <w:rFonts w:ascii="仿宋" w:eastAsia="仿宋" w:hAnsi="仿宋"/>
          <w:sz w:val="32"/>
          <w:lang w:eastAsia="zh-CN"/>
        </w:rPr>
      </w:pPr>
      <w:r w:rsidRPr="00A92B19">
        <w:rPr>
          <w:rFonts w:ascii="仿宋" w:eastAsia="仿宋" w:hAnsi="仿宋" w:hint="eastAsia"/>
          <w:sz w:val="32"/>
          <w:lang w:eastAsia="zh-CN"/>
        </w:rPr>
        <w:t>政务服务相关经费</w:t>
      </w:r>
      <w:r w:rsidR="00EF6573" w:rsidRPr="00A92B19">
        <w:rPr>
          <w:rFonts w:ascii="仿宋" w:eastAsia="仿宋" w:hAnsi="仿宋" w:hint="eastAsia"/>
          <w:sz w:val="32"/>
          <w:lang w:eastAsia="zh-CN"/>
        </w:rPr>
        <w:t>项目</w:t>
      </w:r>
    </w:p>
    <w:p w:rsidR="00EF6573" w:rsidRPr="00EA3ABD" w:rsidRDefault="00EA3ABD" w:rsidP="00EA3A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Chars="200" w:firstLine="640"/>
        <w:rPr>
          <w:rFonts w:ascii="Times New Roman" w:hAnsi="Times New Roman"/>
          <w:sz w:val="32"/>
          <w:szCs w:val="32"/>
          <w:lang w:eastAsia="zh-CN"/>
        </w:rPr>
      </w:pPr>
      <w:r w:rsidRPr="00EA3ABD">
        <w:rPr>
          <w:rFonts w:ascii="仿宋" w:eastAsia="仿宋" w:hAnsi="仿宋" w:cs="仿宋" w:hint="eastAsia"/>
          <w:sz w:val="32"/>
          <w:szCs w:val="32"/>
          <w:lang w:eastAsia="zh-CN"/>
        </w:rPr>
        <w:t>以服务领导和机关保障有力为目标，增强优质后勤管理水平，提升服务管理水平，保障区领导和机关工作的正常运转。保障区政府领导和机关工作办公环境的措施，更新部分陈旧的办公设备，提升服务管理水平。工作开展</w:t>
      </w:r>
      <w:r w:rsidR="00EF6573" w:rsidRPr="00EA3ABD">
        <w:rPr>
          <w:rFonts w:ascii="仿宋" w:eastAsia="仿宋" w:hAnsi="仿宋" w:cs="仿宋" w:hint="eastAsia"/>
          <w:sz w:val="32"/>
          <w:szCs w:val="32"/>
          <w:lang w:eastAsia="zh-CN"/>
        </w:rPr>
        <w:t>保障率达到95</w:t>
      </w:r>
      <w:r w:rsidR="00EF6573" w:rsidRPr="00EA3ABD">
        <w:rPr>
          <w:rFonts w:ascii="仿宋" w:eastAsia="仿宋" w:hAnsi="仿宋" w:cs="仿宋"/>
          <w:sz w:val="32"/>
          <w:szCs w:val="32"/>
          <w:lang w:eastAsia="zh-CN"/>
        </w:rPr>
        <w:t>%</w:t>
      </w:r>
      <w:r w:rsidR="00EF6573" w:rsidRPr="00EA3ABD">
        <w:rPr>
          <w:rFonts w:ascii="仿宋" w:eastAsia="仿宋" w:hAnsi="仿宋" w:cs="仿宋" w:hint="eastAsia"/>
          <w:sz w:val="32"/>
          <w:szCs w:val="32"/>
          <w:lang w:eastAsia="zh-CN"/>
        </w:rPr>
        <w:t>以上</w:t>
      </w:r>
      <w:r w:rsidRPr="00EA3ABD">
        <w:rPr>
          <w:rFonts w:ascii="仿宋" w:eastAsia="仿宋" w:hAnsi="仿宋" w:hint="eastAsia"/>
          <w:sz w:val="32"/>
          <w:szCs w:val="32"/>
          <w:lang w:eastAsia="zh-CN"/>
        </w:rPr>
        <w:t>。</w:t>
      </w:r>
    </w:p>
    <w:p w:rsidR="00EF6573" w:rsidRPr="00A92B19" w:rsidRDefault="00EF6573" w:rsidP="00EF65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rPr>
          <w:rFonts w:ascii="仿宋" w:eastAsia="仿宋" w:hAnsi="仿宋"/>
          <w:sz w:val="32"/>
          <w:lang w:eastAsia="zh-CN"/>
        </w:rPr>
      </w:pPr>
      <w:r>
        <w:rPr>
          <w:rFonts w:ascii="仿宋" w:eastAsia="仿宋" w:hAnsi="仿宋" w:hint="eastAsia"/>
          <w:sz w:val="32"/>
          <w:lang w:eastAsia="zh-CN"/>
        </w:rPr>
        <w:t xml:space="preserve">  </w:t>
      </w:r>
      <w:r w:rsidRPr="00A92B19">
        <w:rPr>
          <w:rFonts w:ascii="仿宋" w:eastAsia="仿宋" w:hAnsi="仿宋" w:hint="eastAsia"/>
          <w:color w:val="FF0000"/>
          <w:sz w:val="32"/>
          <w:lang w:eastAsia="zh-CN"/>
        </w:rPr>
        <w:t xml:space="preserve"> </w:t>
      </w:r>
      <w:r w:rsidRPr="00A92B19">
        <w:rPr>
          <w:rFonts w:ascii="仿宋" w:eastAsia="仿宋" w:hAnsi="仿宋" w:hint="eastAsia"/>
          <w:sz w:val="32"/>
          <w:lang w:eastAsia="zh-CN"/>
        </w:rPr>
        <w:t>（</w:t>
      </w:r>
      <w:r w:rsidR="00A92B19" w:rsidRPr="00A92B19">
        <w:rPr>
          <w:rFonts w:ascii="仿宋" w:eastAsia="仿宋" w:hAnsi="仿宋" w:hint="eastAsia"/>
          <w:sz w:val="32"/>
          <w:lang w:eastAsia="zh-CN"/>
        </w:rPr>
        <w:t>二</w:t>
      </w:r>
      <w:r w:rsidRPr="00A92B19">
        <w:rPr>
          <w:rFonts w:ascii="仿宋" w:eastAsia="仿宋" w:hAnsi="仿宋" w:hint="eastAsia"/>
          <w:sz w:val="32"/>
          <w:lang w:eastAsia="zh-CN"/>
        </w:rPr>
        <w:t>）数字电视维护和增值业务项目</w:t>
      </w:r>
    </w:p>
    <w:p w:rsidR="00EF6573" w:rsidRPr="00A92B19" w:rsidRDefault="00EF6573" w:rsidP="00EF65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为保障各乡镇和城区</w:t>
      </w:r>
      <w:proofErr w:type="gramStart"/>
      <w:r w:rsidRPr="00A92B19">
        <w:rPr>
          <w:rFonts w:ascii="仿宋" w:eastAsia="仿宋" w:hAnsi="仿宋" w:hint="eastAsia"/>
          <w:sz w:val="32"/>
          <w:szCs w:val="32"/>
          <w:lang w:eastAsia="zh-CN"/>
        </w:rPr>
        <w:t>办能够</w:t>
      </w:r>
      <w:proofErr w:type="gramEnd"/>
      <w:r w:rsidRPr="00A92B19">
        <w:rPr>
          <w:rFonts w:ascii="仿宋" w:eastAsia="仿宋" w:hAnsi="仿宋" w:hint="eastAsia"/>
          <w:sz w:val="32"/>
          <w:szCs w:val="32"/>
          <w:lang w:eastAsia="zh-CN"/>
        </w:rPr>
        <w:t>正常收看使用广电网络信号560+和990+传输的视频会议功能。收看率达到95%以上。</w:t>
      </w:r>
    </w:p>
    <w:p w:rsidR="00EF6573" w:rsidRPr="00A92B19" w:rsidRDefault="00EF6573" w:rsidP="00EF65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w:t>
      </w:r>
      <w:r w:rsidR="00A92B19" w:rsidRPr="00A92B19">
        <w:rPr>
          <w:rFonts w:ascii="仿宋" w:eastAsia="仿宋" w:hAnsi="仿宋" w:hint="eastAsia"/>
          <w:sz w:val="32"/>
          <w:szCs w:val="32"/>
          <w:lang w:eastAsia="zh-CN"/>
        </w:rPr>
        <w:t>三</w:t>
      </w:r>
      <w:r w:rsidRPr="00A92B19">
        <w:rPr>
          <w:rFonts w:ascii="仿宋" w:eastAsia="仿宋" w:hAnsi="仿宋" w:hint="eastAsia"/>
          <w:sz w:val="32"/>
          <w:szCs w:val="32"/>
          <w:lang w:eastAsia="zh-CN"/>
        </w:rPr>
        <w:t>）徐水区大项目办专项经费项目</w:t>
      </w:r>
    </w:p>
    <w:p w:rsidR="00EF6573" w:rsidRPr="00A92B19" w:rsidRDefault="00EF6573" w:rsidP="00EF65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根据大项目办承担的部门职能和工作职责，充分发挥综合协调作用，组织好项目能观摩会、招商引资等中心工作经联席会议研究，确定大项目办工作经费，主要用于日常办公经费、设备购置、小型房屋维修、招商引资、项目观摩推介会宣传费用和差旅费等支出。参加观摩率、举办及时率达到95%以上。</w:t>
      </w:r>
    </w:p>
    <w:p w:rsidR="00EF6573" w:rsidRPr="00A92B19" w:rsidRDefault="00EF6573" w:rsidP="00EF65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w:t>
      </w:r>
      <w:r w:rsidR="00A92B19" w:rsidRPr="00A92B19">
        <w:rPr>
          <w:rFonts w:ascii="仿宋" w:eastAsia="仿宋" w:hAnsi="仿宋" w:hint="eastAsia"/>
          <w:sz w:val="32"/>
          <w:szCs w:val="32"/>
          <w:lang w:eastAsia="zh-CN"/>
        </w:rPr>
        <w:t>四</w:t>
      </w:r>
      <w:r w:rsidRPr="00A92B19">
        <w:rPr>
          <w:rFonts w:ascii="仿宋" w:eastAsia="仿宋" w:hAnsi="仿宋" w:hint="eastAsia"/>
          <w:sz w:val="32"/>
          <w:szCs w:val="32"/>
          <w:lang w:eastAsia="zh-CN"/>
        </w:rPr>
        <w:t>）</w:t>
      </w:r>
      <w:r w:rsidR="00A92B19" w:rsidRPr="00A92B19">
        <w:rPr>
          <w:rFonts w:ascii="仿宋" w:eastAsia="仿宋" w:hAnsi="仿宋" w:hint="eastAsia"/>
          <w:sz w:val="32"/>
          <w:szCs w:val="32"/>
          <w:lang w:eastAsia="zh-CN"/>
        </w:rPr>
        <w:t>政府办租用金</w:t>
      </w:r>
      <w:proofErr w:type="gramStart"/>
      <w:r w:rsidR="00A92B19" w:rsidRPr="00A92B19">
        <w:rPr>
          <w:rFonts w:ascii="仿宋" w:eastAsia="仿宋" w:hAnsi="仿宋" w:hint="eastAsia"/>
          <w:sz w:val="32"/>
          <w:szCs w:val="32"/>
          <w:lang w:eastAsia="zh-CN"/>
        </w:rPr>
        <w:t>浪屿国际</w:t>
      </w:r>
      <w:proofErr w:type="gramEnd"/>
      <w:r w:rsidR="00A92B19" w:rsidRPr="00A92B19">
        <w:rPr>
          <w:rFonts w:ascii="仿宋" w:eastAsia="仿宋" w:hAnsi="仿宋" w:hint="eastAsia"/>
          <w:sz w:val="32"/>
          <w:szCs w:val="32"/>
          <w:lang w:eastAsia="zh-CN"/>
        </w:rPr>
        <w:t>饭店作为隔离场所资金</w:t>
      </w:r>
      <w:r w:rsidRPr="00A92B19">
        <w:rPr>
          <w:rFonts w:ascii="仿宋" w:eastAsia="仿宋" w:hAnsi="仿宋" w:hint="eastAsia"/>
          <w:sz w:val="32"/>
          <w:szCs w:val="32"/>
          <w:lang w:eastAsia="zh-CN"/>
        </w:rPr>
        <w:t>项目</w:t>
      </w:r>
    </w:p>
    <w:p w:rsidR="00EF6573" w:rsidRPr="00A92B19" w:rsidRDefault="00EF6573" w:rsidP="00EF65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受新冠肺炎疫情影响，徐水区健康驿站承担着我区疫情防控工作的组织、协调、疏导以及阻断疫情传播的关键环节。我区目前疫情形势较为严峻，为保障我区疫情得以有效控制，决定</w:t>
      </w:r>
      <w:r w:rsidR="00A92B19" w:rsidRPr="00A92B19">
        <w:rPr>
          <w:rFonts w:ascii="仿宋" w:eastAsia="仿宋" w:hAnsi="仿宋" w:hint="eastAsia"/>
          <w:sz w:val="32"/>
          <w:szCs w:val="32"/>
          <w:lang w:eastAsia="zh-CN"/>
        </w:rPr>
        <w:t>租用</w:t>
      </w:r>
      <w:r w:rsidR="00A92B19" w:rsidRPr="00A92B19">
        <w:rPr>
          <w:rFonts w:ascii="仿宋" w:eastAsia="仿宋" w:hAnsi="仿宋" w:hint="eastAsia"/>
          <w:sz w:val="32"/>
          <w:szCs w:val="32"/>
          <w:lang w:eastAsia="zh-CN"/>
        </w:rPr>
        <w:lastRenderedPageBreak/>
        <w:t>金</w:t>
      </w:r>
      <w:proofErr w:type="gramStart"/>
      <w:r w:rsidR="00A92B19" w:rsidRPr="00A92B19">
        <w:rPr>
          <w:rFonts w:ascii="仿宋" w:eastAsia="仿宋" w:hAnsi="仿宋" w:hint="eastAsia"/>
          <w:sz w:val="32"/>
          <w:szCs w:val="32"/>
          <w:lang w:eastAsia="zh-CN"/>
        </w:rPr>
        <w:t>浪屿国际</w:t>
      </w:r>
      <w:proofErr w:type="gramEnd"/>
      <w:r w:rsidR="00A92B19" w:rsidRPr="00A92B19">
        <w:rPr>
          <w:rFonts w:ascii="仿宋" w:eastAsia="仿宋" w:hAnsi="仿宋" w:hint="eastAsia"/>
          <w:sz w:val="32"/>
          <w:szCs w:val="32"/>
          <w:lang w:eastAsia="zh-CN"/>
        </w:rPr>
        <w:t>饭店作为隔离场所。疫情控制率</w:t>
      </w:r>
      <w:r w:rsidRPr="00A92B19">
        <w:rPr>
          <w:rFonts w:ascii="仿宋" w:eastAsia="仿宋" w:hAnsi="仿宋" w:hint="eastAsia"/>
          <w:sz w:val="32"/>
          <w:szCs w:val="32"/>
          <w:lang w:eastAsia="zh-CN"/>
        </w:rPr>
        <w:t>满意率达到95%以上。</w:t>
      </w:r>
    </w:p>
    <w:p w:rsidR="00EF6573" w:rsidRPr="00A92B19" w:rsidRDefault="00EF6573" w:rsidP="00EF6573">
      <w:pPr>
        <w:widowControl/>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w:t>
      </w:r>
      <w:r w:rsidR="00A92B19" w:rsidRPr="00A92B19">
        <w:rPr>
          <w:rFonts w:ascii="仿宋" w:eastAsia="仿宋" w:hAnsi="仿宋" w:hint="eastAsia"/>
          <w:sz w:val="32"/>
          <w:szCs w:val="32"/>
          <w:lang w:eastAsia="zh-CN"/>
        </w:rPr>
        <w:t>五</w:t>
      </w:r>
      <w:r w:rsidRPr="00A92B19">
        <w:rPr>
          <w:rFonts w:ascii="仿宋" w:eastAsia="仿宋" w:hAnsi="仿宋" w:hint="eastAsia"/>
          <w:sz w:val="32"/>
          <w:szCs w:val="32"/>
          <w:lang w:eastAsia="zh-CN"/>
        </w:rPr>
        <w:t>）</w:t>
      </w:r>
      <w:r w:rsidR="00A92B19" w:rsidRPr="00A92B19">
        <w:rPr>
          <w:rFonts w:ascii="仿宋" w:eastAsia="仿宋" w:hAnsi="仿宋" w:hint="eastAsia"/>
          <w:sz w:val="32"/>
          <w:szCs w:val="32"/>
          <w:lang w:eastAsia="zh-CN"/>
        </w:rPr>
        <w:t>健康驿站运营和隔离场所消杀作业所需资金</w:t>
      </w:r>
      <w:r w:rsidRPr="00A92B19">
        <w:rPr>
          <w:rFonts w:ascii="仿宋" w:eastAsia="仿宋" w:hAnsi="仿宋" w:hint="eastAsia"/>
          <w:sz w:val="32"/>
          <w:szCs w:val="32"/>
          <w:lang w:eastAsia="zh-CN"/>
        </w:rPr>
        <w:t>项目</w:t>
      </w:r>
    </w:p>
    <w:p w:rsidR="00EF6573" w:rsidRPr="00A92B19" w:rsidRDefault="00EF6573" w:rsidP="00EF6573">
      <w:pPr>
        <w:widowControl/>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为保障隔离场所人员安全和正常运行，特聘请专业消</w:t>
      </w:r>
      <w:proofErr w:type="gramStart"/>
      <w:r w:rsidRPr="00A92B19">
        <w:rPr>
          <w:rFonts w:ascii="仿宋" w:eastAsia="仿宋" w:hAnsi="仿宋" w:hint="eastAsia"/>
          <w:sz w:val="32"/>
          <w:szCs w:val="32"/>
          <w:lang w:eastAsia="zh-CN"/>
        </w:rPr>
        <w:t>杀公司</w:t>
      </w:r>
      <w:proofErr w:type="gramEnd"/>
      <w:r w:rsidRPr="00A92B19">
        <w:rPr>
          <w:rFonts w:ascii="仿宋" w:eastAsia="仿宋" w:hAnsi="仿宋" w:hint="eastAsia"/>
          <w:sz w:val="32"/>
          <w:szCs w:val="32"/>
          <w:lang w:eastAsia="zh-CN"/>
        </w:rPr>
        <w:t>对隔离点和健康驿站进行消杀作业。有效控制率，满意率达到95%以上。</w:t>
      </w:r>
    </w:p>
    <w:p w:rsidR="00EF6573" w:rsidRPr="00A92B19" w:rsidRDefault="00EF6573" w:rsidP="00EF6573">
      <w:pPr>
        <w:widowControl/>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w:t>
      </w:r>
      <w:r w:rsidR="00A92B19" w:rsidRPr="00A92B19">
        <w:rPr>
          <w:rFonts w:ascii="仿宋" w:eastAsia="仿宋" w:hAnsi="仿宋" w:hint="eastAsia"/>
          <w:sz w:val="32"/>
          <w:szCs w:val="32"/>
          <w:lang w:eastAsia="zh-CN"/>
        </w:rPr>
        <w:t>六</w:t>
      </w:r>
      <w:r w:rsidRPr="00A92B19">
        <w:rPr>
          <w:rFonts w:ascii="仿宋" w:eastAsia="仿宋" w:hAnsi="仿宋" w:hint="eastAsia"/>
          <w:sz w:val="32"/>
          <w:szCs w:val="32"/>
          <w:lang w:eastAsia="zh-CN"/>
        </w:rPr>
        <w:t>）徐水区大气办专项经费项目</w:t>
      </w:r>
    </w:p>
    <w:p w:rsidR="00A92B19" w:rsidRPr="00A92B19" w:rsidRDefault="00EF6573" w:rsidP="00A92B19">
      <w:pPr>
        <w:widowControl/>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大气办承担着全区大气污染防治工作的安排、协调、督导和上级交办点位的核查督办和国家省市环保专项督查接待工作。开展及时率、保障日常工作开展率达95%以上。</w:t>
      </w:r>
    </w:p>
    <w:p w:rsidR="00A92B19" w:rsidRPr="00A92B19" w:rsidRDefault="00A92B19" w:rsidP="00A92B19">
      <w:pPr>
        <w:widowControl/>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（七）年鉴出版发行项目</w:t>
      </w:r>
    </w:p>
    <w:p w:rsidR="00A92B19" w:rsidRPr="00A92B19" w:rsidRDefault="00A92B19" w:rsidP="00A92B19">
      <w:pPr>
        <w:widowControl/>
        <w:ind w:firstLineChars="200" w:firstLine="640"/>
        <w:rPr>
          <w:rFonts w:ascii="仿宋" w:eastAsia="仿宋" w:hAnsi="仿宋"/>
          <w:sz w:val="32"/>
          <w:szCs w:val="32"/>
          <w:lang w:eastAsia="zh-CN"/>
        </w:rPr>
      </w:pPr>
      <w:r w:rsidRPr="00A92B19">
        <w:rPr>
          <w:rFonts w:ascii="仿宋" w:eastAsia="仿宋" w:hAnsi="仿宋" w:hint="eastAsia"/>
          <w:sz w:val="32"/>
          <w:szCs w:val="32"/>
          <w:lang w:eastAsia="zh-CN"/>
        </w:rPr>
        <w:t>承担着省、市政府下达的修志任务，组织指导区直部门以及各乡镇修志任务的落实，负责全区修志队伍的培训、业务指导，负责地方志书的续编出版，承担着向国家和省、市提供方志地情资料的任务。按照国家和省市要求，每年需编纂记录全区地情的综合性资料文献《徐水年鉴》，出版发行及时率达98%以上。</w:t>
      </w:r>
    </w:p>
    <w:p w:rsidR="00E33AA5" w:rsidRDefault="00D07500">
      <w:pPr>
        <w:autoSpaceDE/>
        <w:autoSpaceDN/>
        <w:snapToGrid w:val="0"/>
        <w:spacing w:line="520" w:lineRule="exact"/>
        <w:ind w:firstLineChars="200" w:firstLine="640"/>
        <w:rPr>
          <w:rFonts w:ascii="Times New Roman" w:eastAsia="黑体" w:hAnsi="Times New Roman" w:cs="黑体"/>
          <w:sz w:val="32"/>
          <w:szCs w:val="32"/>
          <w:lang w:eastAsia="zh-CN"/>
        </w:rPr>
      </w:pPr>
      <w:r>
        <w:rPr>
          <w:rFonts w:ascii="Times New Roman" w:eastAsia="黑体" w:hAnsi="Times New Roman" w:cs="黑体" w:hint="eastAsia"/>
          <w:sz w:val="32"/>
          <w:szCs w:val="32"/>
          <w:lang w:eastAsia="zh-CN"/>
        </w:rPr>
        <w:t>三、绩效目标设定质量情况</w:t>
      </w:r>
    </w:p>
    <w:p w:rsidR="00EF6573" w:rsidRPr="005A1A48" w:rsidRDefault="00EF6573" w:rsidP="00EF6573">
      <w:pPr>
        <w:spacing w:line="560" w:lineRule="exact"/>
        <w:ind w:firstLineChars="200" w:firstLine="640"/>
        <w:rPr>
          <w:rFonts w:ascii="仿宋" w:eastAsia="仿宋" w:hAnsi="仿宋" w:cs="Times New Roman"/>
          <w:color w:val="000000"/>
          <w:sz w:val="32"/>
          <w:szCs w:val="32"/>
          <w:lang w:eastAsia="zh-CN"/>
        </w:rPr>
      </w:pPr>
      <w:proofErr w:type="gramStart"/>
      <w:r w:rsidRPr="000637FF">
        <w:rPr>
          <w:rFonts w:ascii="仿宋" w:eastAsia="仿宋" w:hAnsi="仿宋" w:hint="eastAsia"/>
          <w:sz w:val="32"/>
          <w:szCs w:val="32"/>
          <w:lang w:eastAsia="zh-CN"/>
        </w:rPr>
        <w:t>我</w:t>
      </w:r>
      <w:r>
        <w:rPr>
          <w:rFonts w:ascii="仿宋" w:eastAsia="仿宋" w:hAnsi="仿宋" w:hint="eastAsia"/>
          <w:sz w:val="32"/>
          <w:szCs w:val="32"/>
          <w:lang w:eastAsia="zh-CN"/>
        </w:rPr>
        <w:t>部门</w:t>
      </w:r>
      <w:proofErr w:type="gramEnd"/>
      <w:r w:rsidRPr="000637FF">
        <w:rPr>
          <w:rFonts w:ascii="仿宋" w:eastAsia="仿宋" w:hAnsi="仿宋" w:hint="eastAsia"/>
          <w:sz w:val="32"/>
          <w:szCs w:val="32"/>
          <w:lang w:eastAsia="zh-CN"/>
        </w:rPr>
        <w:t>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w:t>
      </w:r>
      <w:r w:rsidRPr="005A1A48">
        <w:rPr>
          <w:rFonts w:ascii="仿宋" w:eastAsia="仿宋" w:hAnsi="仿宋" w:cs="Times New Roman" w:hint="eastAsia"/>
          <w:color w:val="000000"/>
          <w:sz w:val="32"/>
          <w:szCs w:val="32"/>
          <w:lang w:eastAsia="zh-CN"/>
        </w:rPr>
        <w:t>。</w:t>
      </w:r>
    </w:p>
    <w:p w:rsidR="00E33AA5" w:rsidRDefault="00D07500">
      <w:pPr>
        <w:autoSpaceDE/>
        <w:autoSpaceDN/>
        <w:snapToGrid w:val="0"/>
        <w:spacing w:line="520" w:lineRule="exact"/>
        <w:ind w:firstLineChars="200" w:firstLine="640"/>
        <w:rPr>
          <w:rFonts w:ascii="Times New Roman" w:eastAsia="黑体" w:hAnsi="Times New Roman" w:cs="黑体"/>
          <w:sz w:val="32"/>
          <w:szCs w:val="32"/>
          <w:lang w:eastAsia="zh-CN"/>
        </w:rPr>
      </w:pPr>
      <w:r>
        <w:rPr>
          <w:rFonts w:ascii="Times New Roman" w:eastAsia="黑体" w:hAnsi="Times New Roman" w:cs="黑体" w:hint="eastAsia"/>
          <w:sz w:val="32"/>
          <w:szCs w:val="32"/>
          <w:lang w:eastAsia="zh-CN"/>
        </w:rPr>
        <w:t>四、整改措施及结果应用</w:t>
      </w:r>
    </w:p>
    <w:p w:rsidR="00EF6573" w:rsidRDefault="00EF6573" w:rsidP="00EF6573">
      <w:pPr>
        <w:pStyle w:val="a6"/>
        <w:shd w:val="clear" w:color="auto" w:fill="FFFFFF"/>
        <w:spacing w:before="0" w:beforeAutospacing="0" w:after="0" w:afterAutospacing="0" w:line="540" w:lineRule="atLeast"/>
        <w:ind w:firstLine="585"/>
        <w:jc w:val="both"/>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为落实好项目进度和资金使用，我办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EF6573" w:rsidRPr="00904FB3" w:rsidRDefault="00EF6573" w:rsidP="00EF6573">
      <w:pPr>
        <w:pStyle w:val="a6"/>
        <w:numPr>
          <w:ilvl w:val="0"/>
          <w:numId w:val="1"/>
        </w:numPr>
        <w:shd w:val="clear" w:color="auto" w:fill="FFFFFF"/>
        <w:spacing w:before="0" w:beforeAutospacing="0" w:after="0" w:afterAutospacing="0" w:line="540" w:lineRule="atLeast"/>
        <w:ind w:left="0" w:firstLine="493"/>
        <w:jc w:val="both"/>
        <w:rPr>
          <w:rFonts w:ascii="仿宋" w:eastAsia="仿宋" w:hAnsi="仿宋" w:cs="Times New Roman"/>
          <w:color w:val="000000"/>
          <w:sz w:val="32"/>
          <w:szCs w:val="32"/>
        </w:rPr>
      </w:pPr>
      <w:r w:rsidRPr="00904FB3">
        <w:rPr>
          <w:rFonts w:ascii="仿宋" w:eastAsia="仿宋" w:hAnsi="仿宋" w:cs="Times New Roman" w:hint="eastAsia"/>
          <w:color w:val="000000"/>
          <w:sz w:val="32"/>
          <w:szCs w:val="32"/>
        </w:rPr>
        <w:t>完善相关制度，推进制度落实。依据相关法律、法规及管理办法，建立分级分类、使用高效的实施细则及业务规范，创新管理手段，用新思路、新方法，改进完善绩效管理方法</w:t>
      </w:r>
    </w:p>
    <w:p w:rsidR="00EF6573" w:rsidRDefault="00EF6573" w:rsidP="00EF6573">
      <w:pPr>
        <w:pStyle w:val="a6"/>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2、按照财政支出绩效管理的要求，建立科学的财政资金效益考评制度体系，不断提高财政资金使用管理的水平和效率。</w:t>
      </w:r>
    </w:p>
    <w:p w:rsidR="00EF6573" w:rsidRPr="007F3569" w:rsidRDefault="00EF6573" w:rsidP="00EF6573">
      <w:pPr>
        <w:rPr>
          <w:lang w:eastAsia="zh-CN"/>
        </w:rPr>
      </w:pPr>
    </w:p>
    <w:p w:rsidR="00E33AA5" w:rsidRPr="00EF6573" w:rsidRDefault="00E33AA5">
      <w:pPr>
        <w:rPr>
          <w:lang w:eastAsia="zh-CN"/>
        </w:rPr>
      </w:pPr>
    </w:p>
    <w:sectPr w:rsidR="00E33AA5" w:rsidRPr="00EF6573">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8FA" w:rsidRDefault="007218FA">
      <w:r>
        <w:separator/>
      </w:r>
    </w:p>
  </w:endnote>
  <w:endnote w:type="continuationSeparator" w:id="0">
    <w:p w:rsidR="007218FA" w:rsidRDefault="0072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altName w:val="微软雅黑"/>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8FA" w:rsidRDefault="007218FA">
      <w:r>
        <w:separator/>
      </w:r>
    </w:p>
  </w:footnote>
  <w:footnote w:type="continuationSeparator" w:id="0">
    <w:p w:rsidR="007218FA" w:rsidRDefault="00721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1386"/>
    <w:multiLevelType w:val="hybridMultilevel"/>
    <w:tmpl w:val="6D5CE2F4"/>
    <w:lvl w:ilvl="0" w:tplc="1D14F284">
      <w:start w:val="1"/>
      <w:numFmt w:val="decimal"/>
      <w:lvlText w:val="%1、"/>
      <w:lvlJc w:val="left"/>
      <w:pPr>
        <w:ind w:left="1080" w:hanging="495"/>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
    <w:nsid w:val="5FEC3981"/>
    <w:multiLevelType w:val="hybridMultilevel"/>
    <w:tmpl w:val="88C8E1AE"/>
    <w:lvl w:ilvl="0" w:tplc="B7D4F340">
      <w:start w:val="1"/>
      <w:numFmt w:val="japaneseCounting"/>
      <w:lvlText w:val="(%1)"/>
      <w:lvlJc w:val="left"/>
      <w:pPr>
        <w:ind w:left="1435" w:hanging="795"/>
      </w:pPr>
      <w:rPr>
        <w:rFonts w:cs="仿宋"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00172BDF"/>
    <w:rsid w:val="00681933"/>
    <w:rsid w:val="006E3986"/>
    <w:rsid w:val="007218FA"/>
    <w:rsid w:val="00746B4D"/>
    <w:rsid w:val="008F43A7"/>
    <w:rsid w:val="00A92B19"/>
    <w:rsid w:val="00D07500"/>
    <w:rsid w:val="00E33AA5"/>
    <w:rsid w:val="00EA3ABD"/>
    <w:rsid w:val="00ED7DC9"/>
    <w:rsid w:val="00EF6573"/>
    <w:rsid w:val="2481222B"/>
    <w:rsid w:val="4D8A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宋体" w:eastAsia="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semiHidden/>
    <w:qFormat/>
    <w:pPr>
      <w:spacing w:line="560" w:lineRule="exact"/>
      <w:jc w:val="center"/>
    </w:pPr>
    <w:rPr>
      <w:rFonts w:ascii="仿宋_GB2312" w:eastAsia="仿宋_GB2312" w:hAnsi="黑体"/>
      <w:sz w:val="32"/>
      <w:szCs w:val="32"/>
    </w:rPr>
  </w:style>
  <w:style w:type="paragraph" w:styleId="a3">
    <w:name w:val="Body Text"/>
    <w:basedOn w:val="a"/>
    <w:uiPriority w:val="1"/>
    <w:qFormat/>
    <w:rPr>
      <w:sz w:val="90"/>
      <w:szCs w:val="90"/>
    </w:rPr>
  </w:style>
  <w:style w:type="paragraph" w:styleId="a4">
    <w:name w:val="header"/>
    <w:basedOn w:val="a"/>
    <w:link w:val="Char"/>
    <w:rsid w:val="00EF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F6573"/>
    <w:rPr>
      <w:rFonts w:ascii="宋体" w:eastAsia="宋体" w:hAnsi="宋体" w:cs="宋体"/>
      <w:sz w:val="18"/>
      <w:szCs w:val="18"/>
      <w:lang w:eastAsia="en-US"/>
    </w:rPr>
  </w:style>
  <w:style w:type="paragraph" w:styleId="a5">
    <w:name w:val="footer"/>
    <w:basedOn w:val="a"/>
    <w:link w:val="Char0"/>
    <w:rsid w:val="00EF6573"/>
    <w:pPr>
      <w:tabs>
        <w:tab w:val="center" w:pos="4153"/>
        <w:tab w:val="right" w:pos="8306"/>
      </w:tabs>
      <w:snapToGrid w:val="0"/>
    </w:pPr>
    <w:rPr>
      <w:sz w:val="18"/>
      <w:szCs w:val="18"/>
    </w:rPr>
  </w:style>
  <w:style w:type="character" w:customStyle="1" w:styleId="Char0">
    <w:name w:val="页脚 Char"/>
    <w:basedOn w:val="a0"/>
    <w:link w:val="a5"/>
    <w:rsid w:val="00EF6573"/>
    <w:rPr>
      <w:rFonts w:ascii="宋体" w:eastAsia="宋体" w:hAnsi="宋体" w:cs="宋体"/>
      <w:sz w:val="18"/>
      <w:szCs w:val="18"/>
      <w:lang w:eastAsia="en-US"/>
    </w:rPr>
  </w:style>
  <w:style w:type="paragraph" w:styleId="a6">
    <w:name w:val="Normal (Web)"/>
    <w:basedOn w:val="a"/>
    <w:uiPriority w:val="99"/>
    <w:unhideWhenUsed/>
    <w:rsid w:val="00EF6573"/>
    <w:pPr>
      <w:widowControl/>
      <w:autoSpaceDE/>
      <w:autoSpaceDN/>
      <w:spacing w:before="100" w:beforeAutospacing="1" w:after="100" w:afterAutospacing="1"/>
    </w:pPr>
    <w:rPr>
      <w:sz w:val="24"/>
      <w:szCs w:val="24"/>
      <w:lang w:eastAsia="zh-CN"/>
    </w:rPr>
  </w:style>
  <w:style w:type="paragraph" w:styleId="a7">
    <w:name w:val="List Paragraph"/>
    <w:basedOn w:val="a"/>
    <w:uiPriority w:val="99"/>
    <w:unhideWhenUsed/>
    <w:rsid w:val="00A92B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宋体" w:eastAsia="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semiHidden/>
    <w:qFormat/>
    <w:pPr>
      <w:spacing w:line="560" w:lineRule="exact"/>
      <w:jc w:val="center"/>
    </w:pPr>
    <w:rPr>
      <w:rFonts w:ascii="仿宋_GB2312" w:eastAsia="仿宋_GB2312" w:hAnsi="黑体"/>
      <w:sz w:val="32"/>
      <w:szCs w:val="32"/>
    </w:rPr>
  </w:style>
  <w:style w:type="paragraph" w:styleId="a3">
    <w:name w:val="Body Text"/>
    <w:basedOn w:val="a"/>
    <w:uiPriority w:val="1"/>
    <w:qFormat/>
    <w:rPr>
      <w:sz w:val="90"/>
      <w:szCs w:val="90"/>
    </w:rPr>
  </w:style>
  <w:style w:type="paragraph" w:styleId="a4">
    <w:name w:val="header"/>
    <w:basedOn w:val="a"/>
    <w:link w:val="Char"/>
    <w:rsid w:val="00EF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F6573"/>
    <w:rPr>
      <w:rFonts w:ascii="宋体" w:eastAsia="宋体" w:hAnsi="宋体" w:cs="宋体"/>
      <w:sz w:val="18"/>
      <w:szCs w:val="18"/>
      <w:lang w:eastAsia="en-US"/>
    </w:rPr>
  </w:style>
  <w:style w:type="paragraph" w:styleId="a5">
    <w:name w:val="footer"/>
    <w:basedOn w:val="a"/>
    <w:link w:val="Char0"/>
    <w:rsid w:val="00EF6573"/>
    <w:pPr>
      <w:tabs>
        <w:tab w:val="center" w:pos="4153"/>
        <w:tab w:val="right" w:pos="8306"/>
      </w:tabs>
      <w:snapToGrid w:val="0"/>
    </w:pPr>
    <w:rPr>
      <w:sz w:val="18"/>
      <w:szCs w:val="18"/>
    </w:rPr>
  </w:style>
  <w:style w:type="character" w:customStyle="1" w:styleId="Char0">
    <w:name w:val="页脚 Char"/>
    <w:basedOn w:val="a0"/>
    <w:link w:val="a5"/>
    <w:rsid w:val="00EF6573"/>
    <w:rPr>
      <w:rFonts w:ascii="宋体" w:eastAsia="宋体" w:hAnsi="宋体" w:cs="宋体"/>
      <w:sz w:val="18"/>
      <w:szCs w:val="18"/>
      <w:lang w:eastAsia="en-US"/>
    </w:rPr>
  </w:style>
  <w:style w:type="paragraph" w:styleId="a6">
    <w:name w:val="Normal (Web)"/>
    <w:basedOn w:val="a"/>
    <w:uiPriority w:val="99"/>
    <w:unhideWhenUsed/>
    <w:rsid w:val="00EF6573"/>
    <w:pPr>
      <w:widowControl/>
      <w:autoSpaceDE/>
      <w:autoSpaceDN/>
      <w:spacing w:before="100" w:beforeAutospacing="1" w:after="100" w:afterAutospacing="1"/>
    </w:pPr>
    <w:rPr>
      <w:sz w:val="24"/>
      <w:szCs w:val="24"/>
      <w:lang w:eastAsia="zh-CN"/>
    </w:rPr>
  </w:style>
  <w:style w:type="paragraph" w:styleId="a7">
    <w:name w:val="List Paragraph"/>
    <w:basedOn w:val="a"/>
    <w:uiPriority w:val="99"/>
    <w:unhideWhenUsed/>
    <w:rsid w:val="00A92B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2024-03-05T08:15:00Z</dcterms:created>
  <dcterms:modified xsi:type="dcterms:W3CDTF">2024-11-19T06:51:00Z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64026F99A471439AB0E39574986DC591</vt:lpwstr>
  </property>
</Properties>
</file>