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autoSpaceDN/>
        <w:spacing w:line="400" w:lineRule="exact"/>
        <w:jc w:val="center"/>
        <w:rPr>
          <w:b/>
          <w:sz w:val="36"/>
          <w:szCs w:val="36"/>
          <w:lang w:eastAsia="zh-CN"/>
        </w:rPr>
      </w:pPr>
      <w:r>
        <w:rPr>
          <w:rFonts w:hint="eastAsia"/>
          <w:b/>
          <w:sz w:val="36"/>
          <w:szCs w:val="36"/>
          <w:lang w:eastAsia="zh-CN"/>
        </w:rPr>
        <w:t>保定市徐水区义联庄乡人民政府</w:t>
      </w:r>
    </w:p>
    <w:p>
      <w:pPr>
        <w:autoSpaceDE/>
        <w:autoSpaceDN/>
        <w:snapToGrid w:val="0"/>
        <w:spacing w:line="500" w:lineRule="exact"/>
        <w:jc w:val="center"/>
        <w:rPr>
          <w:rFonts w:hint="eastAsia" w:ascii="宋体" w:hAnsi="宋体" w:eastAsia="宋体" w:cs="宋体"/>
          <w:b/>
          <w:sz w:val="44"/>
          <w:szCs w:val="44"/>
          <w:lang w:val="en-US" w:eastAsia="zh-CN" w:bidi="ar-SA"/>
        </w:rPr>
      </w:pPr>
      <w:r>
        <w:rPr>
          <w:rFonts w:hint="eastAsia" w:ascii="宋体" w:hAnsi="宋体" w:eastAsia="宋体" w:cs="宋体"/>
          <w:b/>
          <w:sz w:val="36"/>
          <w:szCs w:val="36"/>
          <w:lang w:val="en-US" w:eastAsia="zh-CN" w:bidi="ar-SA"/>
        </w:rPr>
        <w:t>部门年度预算项目绩效自评工作报告</w:t>
      </w:r>
    </w:p>
    <w:p>
      <w:pPr>
        <w:pStyle w:val="2"/>
        <w:rPr>
          <w:rFonts w:ascii="Times New Roman" w:hAnsi="Times New Roman"/>
          <w:lang w:eastAsia="zh-CN"/>
        </w:rPr>
      </w:pPr>
    </w:p>
    <w:p>
      <w:pPr>
        <w:autoSpaceDE/>
        <w:autoSpaceDN/>
        <w:snapToGrid w:val="0"/>
        <w:spacing w:line="5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按照《保定市徐水区财政局关于开展</w:t>
      </w:r>
      <w:r>
        <w:rPr>
          <w:rFonts w:ascii="Times New Roman" w:hAnsi="Times New Roman" w:eastAsia="仿宋_GB2312"/>
          <w:sz w:val="32"/>
          <w:szCs w:val="32"/>
          <w:lang w:eastAsia="zh-CN"/>
        </w:rPr>
        <w:t>202</w:t>
      </w:r>
      <w:r>
        <w:rPr>
          <w:rFonts w:hint="eastAsia" w:ascii="Times New Roman" w:hAnsi="Times New Roman" w:eastAsia="仿宋_GB2312"/>
          <w:sz w:val="32"/>
          <w:szCs w:val="32"/>
          <w:lang w:eastAsia="zh-CN"/>
        </w:rPr>
        <w:t>3</w:t>
      </w:r>
      <w:r>
        <w:rPr>
          <w:rFonts w:ascii="Times New Roman" w:hAnsi="Times New Roman" w:eastAsia="仿宋_GB2312"/>
          <w:sz w:val="32"/>
          <w:szCs w:val="32"/>
          <w:lang w:eastAsia="zh-CN"/>
        </w:rPr>
        <w:t>年度财政资金部门绩效自评</w:t>
      </w:r>
      <w:r>
        <w:rPr>
          <w:rFonts w:hint="eastAsia" w:ascii="Times New Roman" w:hAnsi="Times New Roman" w:eastAsia="仿宋_GB2312"/>
          <w:sz w:val="32"/>
          <w:szCs w:val="32"/>
          <w:lang w:eastAsia="zh-CN"/>
        </w:rPr>
        <w:t>及抽查工作</w:t>
      </w:r>
      <w:r>
        <w:rPr>
          <w:rFonts w:ascii="Times New Roman" w:hAnsi="Times New Roman" w:eastAsia="仿宋_GB2312"/>
          <w:sz w:val="32"/>
          <w:szCs w:val="32"/>
          <w:lang w:eastAsia="zh-CN"/>
        </w:rPr>
        <w:t>的通知</w:t>
      </w:r>
      <w:bookmarkStart w:id="0" w:name="_GoBack"/>
      <w:bookmarkEnd w:id="0"/>
      <w:r>
        <w:rPr>
          <w:rFonts w:ascii="Times New Roman" w:hAnsi="Times New Roman" w:eastAsia="仿宋_GB2312"/>
          <w:sz w:val="32"/>
          <w:szCs w:val="32"/>
          <w:lang w:eastAsia="zh-CN"/>
        </w:rPr>
        <w:t>》（徐政财字〔202</w:t>
      </w:r>
      <w:r>
        <w:rPr>
          <w:rFonts w:hint="eastAsia" w:ascii="Times New Roman" w:hAnsi="Times New Roman" w:eastAsia="仿宋_GB2312"/>
          <w:sz w:val="32"/>
          <w:szCs w:val="32"/>
          <w:lang w:eastAsia="zh-CN"/>
        </w:rPr>
        <w:t>4</w:t>
      </w: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25</w:t>
      </w:r>
      <w:r>
        <w:rPr>
          <w:rFonts w:ascii="Times New Roman" w:hAnsi="Times New Roman" w:eastAsia="仿宋_GB2312"/>
          <w:sz w:val="32"/>
          <w:szCs w:val="32"/>
          <w:lang w:eastAsia="zh-CN"/>
        </w:rPr>
        <w:t>号）要求，义联庄乡党委、政府高度重视，一把手亲自督办，严格按要求分项目进行绩效自评。现将自评工作汇报如下：</w:t>
      </w:r>
    </w:p>
    <w:p>
      <w:pPr>
        <w:autoSpaceDE/>
        <w:autoSpaceDN/>
        <w:snapToGrid w:val="0"/>
        <w:spacing w:line="520" w:lineRule="exact"/>
        <w:ind w:firstLine="640" w:firstLineChars="200"/>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一、绩效自评工作组织开展情况</w:t>
      </w:r>
    </w:p>
    <w:p>
      <w:pPr>
        <w:autoSpaceDE/>
        <w:autoSpaceDN/>
        <w:snapToGrid w:val="0"/>
        <w:spacing w:line="5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针对此次自评工作，根据省市区文件精神，我乡成立了由乡党委书记任组长的绩效评价工作小组，并制定绩效评价工作方案，明确由主管副职、财政所专门负责自评工作。按要求</w:t>
      </w:r>
      <w:r>
        <w:rPr>
          <w:rFonts w:ascii="Times New Roman" w:hAnsi="Times New Roman" w:eastAsia="仿宋_GB2312"/>
          <w:sz w:val="32"/>
          <w:szCs w:val="32"/>
          <w:lang w:eastAsia="zh-CN"/>
        </w:rPr>
        <w:t>202</w:t>
      </w:r>
      <w:r>
        <w:rPr>
          <w:rFonts w:hint="eastAsia" w:ascii="Times New Roman" w:hAnsi="Times New Roman" w:eastAsia="仿宋_GB2312"/>
          <w:sz w:val="32"/>
          <w:szCs w:val="32"/>
          <w:lang w:eastAsia="zh-CN"/>
        </w:rPr>
        <w:t>3</w:t>
      </w:r>
      <w:r>
        <w:rPr>
          <w:rFonts w:ascii="Times New Roman" w:hAnsi="Times New Roman" w:eastAsia="仿宋_GB2312"/>
          <w:sz w:val="32"/>
          <w:szCs w:val="32"/>
          <w:lang w:eastAsia="zh-CN"/>
        </w:rPr>
        <w:t>年度我乡共安排</w:t>
      </w:r>
      <w:r>
        <w:rPr>
          <w:rFonts w:hint="eastAsia" w:ascii="Times New Roman" w:hAnsi="Times New Roman" w:eastAsia="仿宋_GB2312"/>
          <w:sz w:val="32"/>
          <w:szCs w:val="32"/>
          <w:lang w:eastAsia="zh-CN"/>
        </w:rPr>
        <w:t>35</w:t>
      </w:r>
      <w:r>
        <w:rPr>
          <w:rFonts w:ascii="Times New Roman" w:hAnsi="Times New Roman" w:eastAsia="仿宋_GB2312"/>
          <w:sz w:val="32"/>
          <w:szCs w:val="32"/>
          <w:lang w:eastAsia="zh-CN"/>
        </w:rPr>
        <w:t>个一般预算项目参与自评，涉及</w:t>
      </w:r>
      <w:r>
        <w:rPr>
          <w:rFonts w:hint="eastAsia" w:ascii="Times New Roman" w:hAnsi="Times New Roman" w:eastAsia="仿宋_GB2312"/>
          <w:sz w:val="32"/>
          <w:szCs w:val="32"/>
          <w:lang w:eastAsia="zh-CN"/>
        </w:rPr>
        <w:t>财政</w:t>
      </w:r>
      <w:r>
        <w:rPr>
          <w:rFonts w:ascii="Times New Roman" w:hAnsi="Times New Roman" w:eastAsia="仿宋_GB2312"/>
          <w:sz w:val="32"/>
          <w:szCs w:val="32"/>
          <w:lang w:eastAsia="zh-CN"/>
        </w:rPr>
        <w:t>资金共计</w:t>
      </w:r>
      <w:r>
        <w:rPr>
          <w:rFonts w:hint="eastAsia" w:ascii="Times New Roman" w:hAnsi="Times New Roman" w:eastAsia="仿宋_GB2312"/>
          <w:sz w:val="32"/>
          <w:szCs w:val="32"/>
          <w:lang w:eastAsia="zh-CN"/>
        </w:rPr>
        <w:t>412.22</w:t>
      </w:r>
      <w:r>
        <w:rPr>
          <w:rFonts w:ascii="Times New Roman" w:hAnsi="Times New Roman" w:eastAsia="仿宋_GB2312"/>
          <w:sz w:val="32"/>
          <w:szCs w:val="32"/>
          <w:lang w:eastAsia="zh-CN"/>
        </w:rPr>
        <w:t>万元。年初预算安排的项目分别通过乡“三重一大”会议，追加的项目也严格按照规定的程序进行追加预算管理；按照谁主管谁负责的原则，每个预算项目都严格落实事前、事中、事后专项监督机制，严格按照资金管理办法使用和拨付资金，并落实到位。在项</w:t>
      </w:r>
      <w:r>
        <w:rPr>
          <w:rFonts w:hint="eastAsia" w:ascii="Times New Roman" w:hAnsi="Times New Roman" w:eastAsia="仿宋_GB2312"/>
          <w:sz w:val="32"/>
          <w:szCs w:val="32"/>
          <w:lang w:eastAsia="zh-CN"/>
        </w:rPr>
        <w:t>目实施的过程中，加强项目资金的监督和管理，按序时支出进度合理分配资金，并严格审查项目手续，手续齐全再进行项目资金的拨付。预算项目支出总计412.22万元，自评得分 90分以上的32个，得分60至90分3个，60分以下0个。其中，抽查项目3个，分别是冬季采暖资金、财政所维修改造项目资金、服务群众专项经费，项目一冬季采暖资金基本情况是义联庄乡地处全区最西部，全乡为山区，地势较高，冬季气候相对比较寒冷。因地理位置原因，多年来义联庄乡政府一直使用柴油锅炉取暖。项目资金10万元，用于我单位购买取暖燃料。以保证我单位机关日常运转正常进行。资金2023年12月底支付完毕。预算执行率100%，绩效目标完成率100%，绩效指标自评得分100分。项目二财政所维修改造项目资金基本情况是因特大暴雨，对我乡财政所墙体、屋顶、天花板、电路、电线造成严重损坏，导致工作人员、办事人员无法安全进入。对出入人员人身安全和国有财产带来极大的安全隐患。为了财政所恢复正常工作，需要进行对受到损害地方维修改造，项目资金５万元整。2023年12月底支付完毕。预算执行率</w:t>
      </w:r>
      <w:r>
        <w:rPr>
          <w:rFonts w:ascii="Times New Roman" w:hAnsi="Times New Roman" w:eastAsia="仿宋_GB2312"/>
          <w:sz w:val="32"/>
          <w:szCs w:val="32"/>
          <w:lang w:eastAsia="zh-CN"/>
        </w:rPr>
        <w:t>100%，绩效目标完成率100%，绩效指标自评得分100分</w:t>
      </w:r>
      <w:r>
        <w:rPr>
          <w:rFonts w:hint="eastAsia" w:ascii="Times New Roman" w:hAnsi="Times New Roman" w:eastAsia="仿宋_GB2312"/>
          <w:sz w:val="32"/>
          <w:szCs w:val="32"/>
          <w:lang w:eastAsia="zh-CN"/>
        </w:rPr>
        <w:t>。项目三服务群众专项经费基本情况是项目预算资金80万元，为进一步加强村级组织运转经费保障工作。2023年11月底支付完毕。预算执行率</w:t>
      </w:r>
      <w:r>
        <w:rPr>
          <w:rFonts w:ascii="Times New Roman" w:hAnsi="Times New Roman" w:eastAsia="仿宋_GB2312"/>
          <w:sz w:val="32"/>
          <w:szCs w:val="32"/>
          <w:lang w:eastAsia="zh-CN"/>
        </w:rPr>
        <w:t>100%，绩效目标完成率100%，绩效指标自评得分100分</w:t>
      </w:r>
      <w:r>
        <w:rPr>
          <w:rFonts w:hint="eastAsia" w:ascii="Times New Roman" w:hAnsi="Times New Roman" w:eastAsia="仿宋_GB2312"/>
          <w:sz w:val="32"/>
          <w:szCs w:val="32"/>
          <w:lang w:eastAsia="zh-CN"/>
        </w:rPr>
        <w:t>。</w:t>
      </w:r>
    </w:p>
    <w:p>
      <w:pPr>
        <w:autoSpaceDE/>
        <w:autoSpaceDN/>
        <w:snapToGrid w:val="0"/>
        <w:spacing w:line="520" w:lineRule="exact"/>
        <w:ind w:firstLine="640" w:firstLineChars="200"/>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二、绩效目标实现情况</w:t>
      </w:r>
    </w:p>
    <w:p>
      <w:pPr>
        <w:autoSpaceDE/>
        <w:autoSpaceDN/>
        <w:snapToGrid w:val="0"/>
        <w:spacing w:line="52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我乡35</w:t>
      </w:r>
      <w:r>
        <w:rPr>
          <w:rFonts w:ascii="Times New Roman" w:hAnsi="Times New Roman" w:eastAsia="仿宋_GB2312"/>
          <w:sz w:val="32"/>
          <w:szCs w:val="32"/>
          <w:lang w:eastAsia="zh-CN"/>
        </w:rPr>
        <w:t>个项目涉及基层党建、维稳、服务群众、环保、纪检监察、人大、文化服务体系建设、退役军人服务等各领域。针对一般预算项目进行绩效评价时，我们以预算项目确定的项目绩效目标为依据，通过对比分析，预算项目绩效目标完成情况分类</w:t>
      </w:r>
      <w:r>
        <w:rPr>
          <w:rFonts w:hint="eastAsia" w:ascii="Times New Roman" w:hAnsi="Times New Roman" w:eastAsia="仿宋_GB2312"/>
          <w:sz w:val="32"/>
          <w:szCs w:val="32"/>
          <w:lang w:eastAsia="zh-CN"/>
        </w:rPr>
        <w:t>两</w:t>
      </w:r>
      <w:r>
        <w:rPr>
          <w:rFonts w:ascii="Times New Roman" w:hAnsi="Times New Roman" w:eastAsia="仿宋_GB2312"/>
          <w:sz w:val="32"/>
          <w:szCs w:val="32"/>
          <w:lang w:eastAsia="zh-CN"/>
        </w:rPr>
        <w:t>种情况：1</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我乡</w:t>
      </w:r>
      <w:r>
        <w:rPr>
          <w:rFonts w:hint="eastAsia" w:ascii="Times New Roman" w:hAnsi="Times New Roman" w:eastAsia="仿宋_GB2312"/>
          <w:sz w:val="32"/>
          <w:szCs w:val="32"/>
          <w:lang w:eastAsia="zh-CN"/>
        </w:rPr>
        <w:t>32</w:t>
      </w:r>
      <w:r>
        <w:rPr>
          <w:rFonts w:ascii="Times New Roman" w:hAnsi="Times New Roman" w:eastAsia="仿宋_GB2312"/>
          <w:sz w:val="32"/>
          <w:szCs w:val="32"/>
          <w:lang w:eastAsia="zh-CN"/>
        </w:rPr>
        <w:t>个专项项目总体完成较好，项目能够完成预期绩效目标，</w:t>
      </w:r>
      <w:r>
        <w:rPr>
          <w:rFonts w:hint="eastAsia" w:ascii="Times New Roman" w:hAnsi="Times New Roman" w:eastAsia="仿宋_GB2312"/>
          <w:sz w:val="32"/>
          <w:szCs w:val="32"/>
          <w:lang w:eastAsia="zh-CN"/>
        </w:rPr>
        <w:t>自评得分90分以上</w:t>
      </w:r>
      <w:r>
        <w:rPr>
          <w:rFonts w:ascii="Times New Roman" w:hAnsi="Times New Roman" w:eastAsia="仿宋_GB2312"/>
          <w:sz w:val="32"/>
          <w:szCs w:val="32"/>
          <w:lang w:eastAsia="zh-CN"/>
        </w:rPr>
        <w:t>。2</w:t>
      </w:r>
      <w:r>
        <w:rPr>
          <w:rFonts w:hint="eastAsia" w:ascii="Times New Roman" w:hAnsi="Times New Roman" w:eastAsia="仿宋_GB2312"/>
          <w:sz w:val="32"/>
          <w:szCs w:val="32"/>
          <w:lang w:eastAsia="zh-CN"/>
        </w:rPr>
        <w:t>.我乡3个专项项目自评得分60至90分，具体情况如下：</w:t>
      </w:r>
      <w:r>
        <w:rPr>
          <w:rFonts w:hint="eastAsia" w:ascii="仿宋" w:hAnsi="仿宋" w:eastAsia="仿宋"/>
          <w:sz w:val="32"/>
          <w:szCs w:val="32"/>
          <w:lang w:eastAsia="zh-CN"/>
        </w:rPr>
        <w:t>①</w:t>
      </w:r>
      <w:r>
        <w:rPr>
          <w:rFonts w:hint="eastAsia" w:ascii="Times New Roman" w:hAnsi="Times New Roman" w:eastAsia="仿宋_GB2312"/>
          <w:sz w:val="32"/>
          <w:szCs w:val="32"/>
          <w:lang w:eastAsia="zh-CN"/>
        </w:rPr>
        <w:t>预拨</w:t>
      </w:r>
      <w:r>
        <w:rPr>
          <w:rFonts w:ascii="Times New Roman" w:hAnsi="Times New Roman" w:eastAsia="仿宋_GB2312"/>
          <w:sz w:val="32"/>
          <w:szCs w:val="32"/>
          <w:lang w:eastAsia="zh-CN"/>
        </w:rPr>
        <w:t>2023年中央自然灾害救灾资金</w:t>
      </w:r>
      <w:r>
        <w:rPr>
          <w:rFonts w:hint="eastAsia" w:ascii="Times New Roman" w:hAnsi="Times New Roman" w:eastAsia="仿宋_GB2312"/>
          <w:sz w:val="32"/>
          <w:szCs w:val="32"/>
          <w:lang w:eastAsia="zh-CN"/>
        </w:rPr>
        <w:t>项目资金0.8910万元，自评得分88分，主要原因是数量指标救灾工作覆盖村数量预期值是10个村，指标完成值是2个村。因救灾资金统计口径问题，救灾资金发放以最终实际统计为准。</w:t>
      </w:r>
      <w:r>
        <w:rPr>
          <w:rFonts w:hint="eastAsia" w:ascii="仿宋" w:hAnsi="仿宋" w:eastAsia="仿宋"/>
          <w:sz w:val="32"/>
          <w:szCs w:val="32"/>
          <w:lang w:eastAsia="zh-CN"/>
        </w:rPr>
        <w:t>②预拨</w:t>
      </w:r>
      <w:r>
        <w:rPr>
          <w:rFonts w:ascii="仿宋" w:hAnsi="仿宋" w:eastAsia="仿宋"/>
          <w:sz w:val="32"/>
          <w:szCs w:val="32"/>
          <w:lang w:eastAsia="zh-CN"/>
        </w:rPr>
        <w:t>2023年中央自然灾害救灾资金项目资金</w:t>
      </w:r>
      <w:r>
        <w:rPr>
          <w:rFonts w:hint="eastAsia" w:ascii="仿宋" w:hAnsi="仿宋" w:eastAsia="仿宋"/>
          <w:sz w:val="32"/>
          <w:szCs w:val="32"/>
          <w:lang w:eastAsia="zh-CN"/>
        </w:rPr>
        <w:t>14.026万元,自评得分81.5分，主要原因是数量指标因灾转移人口数量、户数及覆盖村数没有达到预期指标值。受灾房屋倒塌毁损补偿户数减少是因为有的房屋不符合补偿条件，有的是户主主动放弃修缮。此项目资金结转下年</w:t>
      </w:r>
      <w:r>
        <w:rPr>
          <w:rFonts w:ascii="仿宋" w:hAnsi="仿宋" w:eastAsia="仿宋"/>
          <w:sz w:val="32"/>
          <w:szCs w:val="32"/>
          <w:lang w:eastAsia="zh-CN"/>
        </w:rPr>
        <w:t>1.4万元资金，主管项目部门应进一步把工作做细致，使救灾资金落到实处</w:t>
      </w:r>
      <w:r>
        <w:rPr>
          <w:rFonts w:hint="eastAsia" w:ascii="仿宋" w:hAnsi="仿宋" w:eastAsia="仿宋"/>
          <w:sz w:val="32"/>
          <w:szCs w:val="32"/>
          <w:lang w:eastAsia="zh-CN"/>
        </w:rPr>
        <w:t>。</w:t>
      </w:r>
      <w:r>
        <w:rPr>
          <w:rFonts w:ascii="仿宋" w:hAnsi="仿宋" w:eastAsia="仿宋"/>
          <w:sz w:val="32"/>
          <w:szCs w:val="32"/>
          <w:lang w:eastAsia="zh-CN"/>
        </w:rPr>
        <w:tab/>
      </w:r>
      <w:r>
        <w:rPr>
          <w:rFonts w:hint="eastAsia" w:ascii="仿宋" w:hAnsi="仿宋" w:eastAsia="仿宋"/>
          <w:sz w:val="32"/>
          <w:szCs w:val="32"/>
          <w:lang w:eastAsia="zh-CN"/>
        </w:rPr>
        <w:t>③关于下达</w:t>
      </w:r>
      <w:r>
        <w:rPr>
          <w:rFonts w:ascii="仿宋" w:hAnsi="仿宋" w:eastAsia="仿宋"/>
          <w:sz w:val="32"/>
          <w:szCs w:val="32"/>
          <w:lang w:eastAsia="zh-CN"/>
        </w:rPr>
        <w:t>2023年中央农业防灾减灾和水利救灾资金（防灾救灾第七批）的通知</w:t>
      </w:r>
      <w:r>
        <w:rPr>
          <w:rFonts w:hint="eastAsia" w:ascii="仿宋" w:hAnsi="仿宋" w:eastAsia="仿宋"/>
          <w:sz w:val="32"/>
          <w:szCs w:val="32"/>
          <w:lang w:eastAsia="zh-CN"/>
        </w:rPr>
        <w:t>项目资金6.09万元,自评得分90分,主要是数量指标防灾救灾畜牧业圈舍毁损修补没有完成预期指标，原因是防灾救灾畜牧业圈舍在调蓄库项目范围内，面临拆迁，不再修补重建。</w:t>
      </w:r>
    </w:p>
    <w:p>
      <w:pPr>
        <w:autoSpaceDE/>
        <w:autoSpaceDN/>
        <w:snapToGrid w:val="0"/>
        <w:spacing w:line="520" w:lineRule="exact"/>
        <w:ind w:firstLine="640" w:firstLineChars="200"/>
        <w:rPr>
          <w:rFonts w:ascii="Times New Roman" w:hAnsi="Times New Roman" w:eastAsia="方正仿宋_GBK"/>
          <w:sz w:val="32"/>
          <w:szCs w:val="32"/>
          <w:lang w:eastAsia="zh-CN"/>
        </w:rPr>
      </w:pPr>
      <w:r>
        <w:rPr>
          <w:rFonts w:hint="eastAsia" w:ascii="Times New Roman" w:hAnsi="Times New Roman" w:eastAsia="仿宋_GB2312"/>
          <w:sz w:val="32"/>
          <w:szCs w:val="32"/>
          <w:lang w:eastAsia="zh-CN"/>
        </w:rPr>
        <w:t>义联庄乡人民政府强化内部管理，严格执行财经制度和规定，制定财务管理办法，规范资金管理，加强内部控制制度，绩效评价及时，绩效目标和绩效评价报告内容完整。职责履行上收效较为明显，为义联庄乡各项工作的顺利开展提供了有效的资金保障。</w:t>
      </w:r>
    </w:p>
    <w:p>
      <w:pPr>
        <w:autoSpaceDE/>
        <w:autoSpaceDN/>
        <w:snapToGrid w:val="0"/>
        <w:spacing w:line="520" w:lineRule="exact"/>
        <w:ind w:firstLine="640" w:firstLineChars="200"/>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三、绩效目标设定质量情况</w:t>
      </w:r>
    </w:p>
    <w:p>
      <w:pPr>
        <w:autoSpaceDE/>
        <w:autoSpaceDN/>
        <w:snapToGrid w:val="0"/>
        <w:spacing w:line="52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我单位通过部门绩效自评结果，比照年初绩效目标所设定的产出指标、效益指标及满意度指标基本能够实现，大部分项目能够按照预期目标完成，产出指标、效益指标完成较好，群众满意度较高。但个别项目存在绩效目标内容不够恰当适宜，分析原因主要是在项目执行中存在一定的不确定性以及遇到一些不可抗力，建议与相关部门加强沟通协调，最大限度做好预算项目的准确性与执行力。</w:t>
      </w:r>
    </w:p>
    <w:p>
      <w:pPr>
        <w:autoSpaceDE/>
        <w:autoSpaceDN/>
        <w:snapToGrid w:val="0"/>
        <w:spacing w:line="520" w:lineRule="exact"/>
        <w:ind w:firstLine="640" w:firstLineChars="200"/>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四、整改措施及结果应用</w:t>
      </w:r>
    </w:p>
    <w:p>
      <w:pPr>
        <w:autoSpaceDE/>
        <w:autoSpaceDN/>
        <w:snapToGrid w:val="0"/>
        <w:spacing w:line="52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通过对一般预算项目进行绩效自评，认真总结</w:t>
      </w:r>
      <w:r>
        <w:rPr>
          <w:rFonts w:ascii="Times New Roman" w:hAnsi="Times New Roman" w:eastAsia="仿宋_GB2312"/>
          <w:sz w:val="32"/>
          <w:szCs w:val="32"/>
          <w:lang w:eastAsia="zh-CN"/>
        </w:rPr>
        <w:t>202</w:t>
      </w:r>
      <w:r>
        <w:rPr>
          <w:rFonts w:hint="eastAsia" w:ascii="Times New Roman" w:hAnsi="Times New Roman" w:eastAsia="仿宋_GB2312"/>
          <w:sz w:val="32"/>
          <w:szCs w:val="32"/>
          <w:lang w:eastAsia="zh-CN"/>
        </w:rPr>
        <w:t>3</w:t>
      </w:r>
      <w:r>
        <w:rPr>
          <w:rFonts w:ascii="Times New Roman" w:hAnsi="Times New Roman" w:eastAsia="仿宋_GB2312"/>
          <w:sz w:val="32"/>
          <w:szCs w:val="32"/>
          <w:lang w:eastAsia="zh-CN"/>
        </w:rPr>
        <w:t>年预算项目在实施过程中存在的问题和差距。针对存在问题制定如下整改措施：一是绩效指标设定上，应进一步细化并有针对性；二是加强预算执行的计划性，提高项目资金支出进度的均衡程度；三是加强项目预算资金支出的监督工作，确保资金按要求使用；四是加强项目资金和绩效目标的动态管理。通过有效的措施，在以后的工作中便于合理调度专项资金，提高项目资金的使用效益。</w:t>
      </w:r>
    </w:p>
    <w:p>
      <w:pPr>
        <w:rPr>
          <w:lang w:eastAsia="zh-CN"/>
        </w:rPr>
      </w:pPr>
    </w:p>
    <w:p>
      <w:pPr>
        <w:pStyle w:val="2"/>
        <w:rPr>
          <w:lang w:eastAsia="zh-CN"/>
        </w:rPr>
      </w:pPr>
    </w:p>
    <w:p>
      <w:pPr>
        <w:rPr>
          <w:lang w:eastAsia="zh-CN"/>
        </w:rPr>
      </w:pPr>
    </w:p>
    <w:p>
      <w:pPr>
        <w:pStyle w:val="2"/>
        <w:rPr>
          <w:lang w:eastAsia="zh-CN"/>
        </w:rPr>
      </w:pPr>
      <w:r>
        <w:rPr>
          <w:rFonts w:hint="eastAsia"/>
          <w:lang w:eastAsia="zh-CN"/>
        </w:rPr>
        <w:t xml:space="preserve">                 保定市徐水区义联庄乡人民政府</w:t>
      </w:r>
    </w:p>
    <w:p>
      <w:pPr>
        <w:pStyle w:val="2"/>
        <w:rPr>
          <w:lang w:eastAsia="zh-CN"/>
        </w:rPr>
      </w:pPr>
      <w:r>
        <w:rPr>
          <w:lang w:eastAsia="zh-CN"/>
        </w:rPr>
        <w:t xml:space="preserve">                       202</w:t>
      </w:r>
      <w:r>
        <w:rPr>
          <w:rFonts w:hint="eastAsia"/>
          <w:lang w:eastAsia="zh-CN"/>
        </w:rPr>
        <w:t>4</w:t>
      </w:r>
      <w:r>
        <w:rPr>
          <w:lang w:eastAsia="zh-CN"/>
        </w:rPr>
        <w:t>年3月</w:t>
      </w:r>
      <w:r>
        <w:rPr>
          <w:rFonts w:hint="eastAsia"/>
          <w:lang w:eastAsia="zh-CN"/>
        </w:rPr>
        <w:t>15</w:t>
      </w:r>
      <w:r>
        <w:rPr>
          <w:lang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000118D9"/>
    <w:rsid w:val="000F7506"/>
    <w:rsid w:val="001255B9"/>
    <w:rsid w:val="001412D3"/>
    <w:rsid w:val="001E2A33"/>
    <w:rsid w:val="00270DE1"/>
    <w:rsid w:val="003246F2"/>
    <w:rsid w:val="004D08CF"/>
    <w:rsid w:val="005740D6"/>
    <w:rsid w:val="00574F67"/>
    <w:rsid w:val="005B1309"/>
    <w:rsid w:val="006A4AC6"/>
    <w:rsid w:val="006C1444"/>
    <w:rsid w:val="006D344F"/>
    <w:rsid w:val="00754DF4"/>
    <w:rsid w:val="0083367E"/>
    <w:rsid w:val="008C03F6"/>
    <w:rsid w:val="008D08F6"/>
    <w:rsid w:val="009D0176"/>
    <w:rsid w:val="00AD0631"/>
    <w:rsid w:val="00B07EB5"/>
    <w:rsid w:val="00BF3B69"/>
    <w:rsid w:val="00DC0E80"/>
    <w:rsid w:val="00E2527A"/>
    <w:rsid w:val="00F613AD"/>
    <w:rsid w:val="2481222B"/>
    <w:rsid w:val="49180B35"/>
    <w:rsid w:val="4D8A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2"/>
    <w:basedOn w:val="1"/>
    <w:next w:val="1"/>
    <w:semiHidden/>
    <w:qFormat/>
    <w:uiPriority w:val="0"/>
    <w:pPr>
      <w:spacing w:line="560" w:lineRule="exact"/>
      <w:jc w:val="center"/>
    </w:pPr>
    <w:rPr>
      <w:rFonts w:ascii="仿宋_GB2312" w:hAnsi="黑体" w:eastAsia="仿宋_GB2312"/>
      <w:sz w:val="32"/>
      <w:szCs w:val="32"/>
    </w:rPr>
  </w:style>
  <w:style w:type="paragraph" w:styleId="3">
    <w:name w:val="Body Text"/>
    <w:basedOn w:val="1"/>
    <w:qFormat/>
    <w:uiPriority w:val="1"/>
    <w:rPr>
      <w:sz w:val="90"/>
      <w:szCs w:val="90"/>
    </w:rPr>
  </w:style>
  <w:style w:type="paragraph" w:styleId="4">
    <w:name w:val="Balloon Text"/>
    <w:basedOn w:val="1"/>
    <w:link w:val="7"/>
    <w:uiPriority w:val="0"/>
    <w:rPr>
      <w:sz w:val="18"/>
      <w:szCs w:val="18"/>
    </w:rPr>
  </w:style>
  <w:style w:type="character" w:customStyle="1" w:styleId="7">
    <w:name w:val="批注框文本 Char"/>
    <w:basedOn w:val="6"/>
    <w:link w:val="4"/>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319</Words>
  <Characters>1819</Characters>
  <Lines>15</Lines>
  <Paragraphs>4</Paragraphs>
  <TotalTime>77</TotalTime>
  <ScaleCrop>false</ScaleCrop>
  <LinksUpToDate>false</LinksUpToDate>
  <CharactersWithSpaces>2134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Lenovo</cp:lastModifiedBy>
  <cp:lastPrinted>2024-03-19T03:05:00Z</cp:lastPrinted>
  <dcterms:modified xsi:type="dcterms:W3CDTF">2024-11-21T01:52:58Z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64026F99A471439AB0E39574986DC591</vt:lpwstr>
  </property>
</Properties>
</file>