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r>
        <w:rPr>
          <w:rFonts w:hint="eastAsia" w:cs="方正楷体_GBK" w:asciiTheme="minorEastAsia" w:hAnsiTheme="minorEastAsia" w:eastAsiaTheme="minorEastAsia"/>
          <w:b/>
          <w:color w:val="000000"/>
          <w:sz w:val="28"/>
          <w:lang w:eastAsia="zh-CN"/>
        </w:rPr>
        <w:t>民政局本级单位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Theme="minorEastAsia" w:hAnsiTheme="minorEastAsia" w:eastAsiaTheme="minor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asciiTheme="minorEastAsia" w:hAnsiTheme="minorEastAsia" w:eastAsiaTheme="minor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单位预算政府性基金预算财政拨款支出表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hint="eastAsia" w:cs="方正楷体_GBK" w:asciiTheme="minorEastAsia" w:hAnsiTheme="minorEastAsia"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5"/>
        <w:tabs>
          <w:tab w:val="right" w:leader="dot" w:pos="14562"/>
        </w:tabs>
        <w:rPr>
          <w:lang w:val="uk-UA"/>
        </w:rPr>
      </w:pPr>
      <w:r>
        <w:fldChar w:fldCharType="begin"/>
      </w:r>
      <w:r>
        <w:instrText xml:space="preserve"> HYPERLINK \l "_Toc_3_3_0000000014" </w:instrText>
      </w:r>
      <w:r>
        <w:fldChar w:fldCharType="separate"/>
      </w:r>
      <w:r>
        <w:t>五、单位整体绩效目标</w:t>
      </w:r>
      <w:r>
        <w:tab/>
      </w:r>
      <w:r>
        <w:fldChar w:fldCharType="begin"/>
      </w:r>
      <w:r>
        <w:instrText xml:space="preserve">PAGEREF _Toc_3_3_0000000014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asciiTheme="minorEastAsia" w:hAnsiTheme="minorEastAsia" w:eastAsiaTheme="minorEastAsia"/>
          <w:lang w:eastAsia="zh-CN"/>
        </w:rPr>
        <w:t>六</w:t>
      </w:r>
      <w:r>
        <w:t>、政府采购预算情况</w:t>
      </w:r>
      <w:r>
        <w:tab/>
      </w:r>
      <w:r>
        <w:t>62</w:t>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asciiTheme="minorEastAsia" w:hAnsiTheme="minorEastAsia" w:eastAsiaTheme="minorEastAsia"/>
          <w:lang w:eastAsia="zh-CN"/>
        </w:rPr>
        <w:t>七</w:t>
      </w:r>
      <w:r>
        <w:t>、国有资产信息</w:t>
      </w:r>
      <w:r>
        <w:tab/>
      </w:r>
      <w:r>
        <w:t>62</w:t>
      </w:r>
      <w:r>
        <w:fldChar w:fldCharType="end"/>
      </w:r>
    </w:p>
    <w:p>
      <w:pPr>
        <w:pStyle w:val="5"/>
        <w:tabs>
          <w:tab w:val="right" w:leader="dot" w:pos="14562"/>
        </w:tabs>
      </w:pPr>
      <w:r>
        <w:fldChar w:fldCharType="begin"/>
      </w:r>
      <w:r>
        <w:instrText xml:space="preserve"> HYPERLINK \l "_Toc_3_3_0000000019" </w:instrText>
      </w:r>
      <w:r>
        <w:fldChar w:fldCharType="separate"/>
      </w:r>
      <w:r>
        <w:rPr>
          <w:rFonts w:hint="eastAsia" w:asciiTheme="minorEastAsia" w:hAnsiTheme="minorEastAsia" w:eastAsiaTheme="minorEastAsia"/>
          <w:lang w:eastAsia="zh-CN"/>
        </w:rPr>
        <w:t>八</w:t>
      </w:r>
      <w:r>
        <w:t>、名词解释</w:t>
      </w:r>
      <w:r>
        <w:tab/>
      </w:r>
      <w:r>
        <w:t>63</w:t>
      </w:r>
      <w:r>
        <w:fldChar w:fldCharType="end"/>
      </w:r>
    </w:p>
    <w:p>
      <w:pPr>
        <w:pStyle w:val="5"/>
        <w:tabs>
          <w:tab w:val="right" w:leader="dot" w:pos="14562"/>
        </w:tabs>
      </w:pPr>
      <w:r>
        <w:fldChar w:fldCharType="begin"/>
      </w:r>
      <w:r>
        <w:instrText xml:space="preserve"> HYPERLINK \l "_Toc_3_3_0000000020" </w:instrText>
      </w:r>
      <w:r>
        <w:fldChar w:fldCharType="separate"/>
      </w:r>
      <w:r>
        <w:rPr>
          <w:rFonts w:hint="eastAsia" w:asciiTheme="minorEastAsia" w:hAnsiTheme="minorEastAsia" w:eastAsiaTheme="minorEastAsia"/>
          <w:lang w:eastAsia="zh-CN"/>
        </w:rPr>
        <w:t>九</w:t>
      </w:r>
      <w:r>
        <w:t>、其他需要说明的事项</w:t>
      </w:r>
      <w:r>
        <w:tab/>
      </w:r>
      <w:r>
        <w:t>64</w:t>
      </w:r>
      <w:r>
        <w:fldChar w:fldCharType="end"/>
      </w:r>
    </w:p>
    <w:p>
      <w:pPr>
        <w:pStyle w:val="5"/>
        <w:tabs>
          <w:tab w:val="right" w:leader="dot" w:pos="14562"/>
        </w:tabs>
      </w:pPr>
    </w:p>
    <w:p>
      <w:r>
        <w:fldChar w:fldCharType="end"/>
      </w:r>
      <w:r>
        <w:rPr>
          <w:rFonts w:hint="eastAsia" w:cs="方正楷体_GBK" w:asciiTheme="minorEastAsia" w:hAnsiTheme="minorEastAsia" w:eastAsiaTheme="minorEastAsia"/>
          <w:b/>
          <w:color w:val="000000"/>
          <w:sz w:val="28"/>
          <w:lang w:eastAsia="zh-CN"/>
        </w:rPr>
        <w:t>殡葬服务中心单位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Theme="minorEastAsia" w:hAnsiTheme="minorEastAsia" w:eastAsiaTheme="minorEastAsia"/>
          <w:lang w:eastAsia="zh-CN"/>
        </w:rPr>
        <w:t>单位</w:t>
      </w:r>
      <w:r>
        <w:t>预算收支总表</w:t>
      </w:r>
      <w:r>
        <w:tab/>
      </w:r>
      <w:r>
        <w:t>65</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asciiTheme="minorEastAsia" w:hAnsiTheme="minorEastAsia" w:eastAsiaTheme="minorEastAsia"/>
          <w:lang w:eastAsia="zh-CN"/>
        </w:rPr>
        <w:t>单位</w:t>
      </w:r>
      <w:r>
        <w:t>预算收入总表</w:t>
      </w:r>
      <w:r>
        <w:tab/>
      </w:r>
      <w:r>
        <w:t>67</w:t>
      </w:r>
      <w:r>
        <w:fldChar w:fldCharType="end"/>
      </w:r>
    </w:p>
    <w:p>
      <w:pPr>
        <w:pStyle w:val="5"/>
        <w:tabs>
          <w:tab w:val="right" w:leader="dot" w:pos="14562"/>
        </w:tabs>
      </w:pPr>
      <w:r>
        <w:fldChar w:fldCharType="begin"/>
      </w:r>
      <w:r>
        <w:instrText xml:space="preserve"> HYPERLINK \l "_Toc_2_2_0000000003" </w:instrText>
      </w:r>
      <w:r>
        <w:fldChar w:fldCharType="separate"/>
      </w:r>
      <w:r>
        <w:t>单位预算支出总表</w:t>
      </w:r>
      <w:r>
        <w:tab/>
      </w:r>
      <w:r>
        <w:t>69</w:t>
      </w:r>
      <w:r>
        <w:fldChar w:fldCharType="end"/>
      </w:r>
    </w:p>
    <w:p>
      <w:pPr>
        <w:pStyle w:val="5"/>
        <w:tabs>
          <w:tab w:val="right" w:leader="dot" w:pos="14562"/>
        </w:tabs>
      </w:pPr>
      <w:r>
        <w:fldChar w:fldCharType="begin"/>
      </w:r>
      <w:r>
        <w:instrText xml:space="preserve"> HYPERLINK \l "_Toc_2_2_0000000004" </w:instrText>
      </w:r>
      <w:r>
        <w:fldChar w:fldCharType="separate"/>
      </w:r>
      <w:r>
        <w:t>单位预算财政拨款收支总表</w:t>
      </w:r>
      <w:r>
        <w:tab/>
      </w:r>
      <w:r>
        <w:t>7</w:t>
      </w:r>
      <w:r>
        <w:rPr>
          <w:rFonts w:hint="default"/>
          <w:lang w:val="en-US"/>
        </w:rPr>
        <w:t>0</w:t>
      </w:r>
      <w:r>
        <w:fldChar w:fldCharType="end"/>
      </w:r>
    </w:p>
    <w:p>
      <w:pPr>
        <w:pStyle w:val="5"/>
        <w:tabs>
          <w:tab w:val="right" w:leader="dot" w:pos="14562"/>
        </w:tabs>
      </w:pPr>
      <w:r>
        <w:fldChar w:fldCharType="begin"/>
      </w:r>
      <w:r>
        <w:instrText xml:space="preserve"> HYPERLINK \l "_Toc_2_2_0000000005" </w:instrText>
      </w:r>
      <w:r>
        <w:fldChar w:fldCharType="separate"/>
      </w:r>
      <w:r>
        <w:t>单位预算一般公共预算财政拨款支出表</w:t>
      </w:r>
      <w:r>
        <w:tab/>
      </w:r>
      <w:r>
        <w:t>7</w:t>
      </w:r>
      <w:r>
        <w:rPr>
          <w:rFonts w:hint="default"/>
          <w:lang w:val="en-US"/>
        </w:rPr>
        <w:t>3</w:t>
      </w:r>
      <w:r>
        <w:fldChar w:fldCharType="end"/>
      </w:r>
    </w:p>
    <w:p>
      <w:pPr>
        <w:pStyle w:val="5"/>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t>7</w:t>
      </w:r>
      <w:r>
        <w:rPr>
          <w:rFonts w:hint="default"/>
          <w:lang w:val="en-US"/>
        </w:rPr>
        <w:t>4</w:t>
      </w:r>
      <w:r>
        <w:fldChar w:fldCharType="end"/>
      </w:r>
    </w:p>
    <w:p>
      <w:pPr>
        <w:pStyle w:val="5"/>
        <w:tabs>
          <w:tab w:val="right" w:leader="dot" w:pos="14562"/>
        </w:tabs>
        <w:rPr>
          <w:rFonts w:hint="default"/>
          <w:lang w:val="en-US"/>
        </w:rPr>
      </w:pPr>
      <w:r>
        <w:fldChar w:fldCharType="begin"/>
      </w:r>
      <w:r>
        <w:instrText xml:space="preserve"> HYPERLINK \l "_Toc_2_2_0000000007" </w:instrText>
      </w:r>
      <w:r>
        <w:fldChar w:fldCharType="separate"/>
      </w:r>
      <w:r>
        <w:t>单位预算政府性基金预算财政拨款支出表</w:t>
      </w:r>
      <w:r>
        <w:tab/>
      </w:r>
      <w:r>
        <w:rPr>
          <w:rFonts w:hint="default"/>
          <w:lang w:val="en-US"/>
        </w:rPr>
        <w:t>7</w:t>
      </w:r>
      <w:r>
        <w:fldChar w:fldCharType="end"/>
      </w:r>
      <w:r>
        <w:rPr>
          <w:rFonts w:hint="default"/>
          <w:lang w:val="en-US"/>
        </w:rPr>
        <w:t>6</w:t>
      </w:r>
    </w:p>
    <w:p>
      <w:pPr>
        <w:pStyle w:val="5"/>
        <w:tabs>
          <w:tab w:val="right" w:leader="dot" w:pos="14562"/>
        </w:tabs>
        <w:rPr>
          <w:rFonts w:hint="default"/>
          <w:lang w:val="en-US"/>
        </w:rPr>
      </w:pPr>
      <w:r>
        <w:fldChar w:fldCharType="begin"/>
      </w:r>
      <w:r>
        <w:instrText xml:space="preserve"> HYPERLINK \l "_Toc_2_2_0000000008" </w:instrText>
      </w:r>
      <w:r>
        <w:fldChar w:fldCharType="separate"/>
      </w:r>
      <w:r>
        <w:t>单位预算国有资本经营预算财政拨款支出表</w:t>
      </w:r>
      <w:r>
        <w:tab/>
      </w:r>
      <w:r>
        <w:rPr>
          <w:rFonts w:hint="default"/>
          <w:lang w:val="en-US"/>
        </w:rPr>
        <w:t>7</w:t>
      </w:r>
      <w:r>
        <w:fldChar w:fldCharType="end"/>
      </w:r>
      <w:r>
        <w:rPr>
          <w:rFonts w:hint="default"/>
          <w:lang w:val="en-US"/>
        </w:rPr>
        <w:t>7</w:t>
      </w:r>
    </w:p>
    <w:p>
      <w:pPr>
        <w:pStyle w:val="5"/>
        <w:tabs>
          <w:tab w:val="right" w:leader="dot" w:pos="14562"/>
        </w:tabs>
        <w:rPr>
          <w:rFonts w:hint="default"/>
          <w:lang w:val="en-US"/>
        </w:rPr>
      </w:pPr>
      <w:r>
        <w:fldChar w:fldCharType="begin"/>
      </w:r>
      <w:r>
        <w:instrText xml:space="preserve"> HYPERLINK \l "_Toc_2_2_0000000009" </w:instrText>
      </w:r>
      <w:r>
        <w:fldChar w:fldCharType="separate"/>
      </w:r>
      <w:r>
        <w:t>单位预算财政拨款“三公”经费支出表</w:t>
      </w:r>
      <w:r>
        <w:tab/>
      </w:r>
      <w:r>
        <w:rPr>
          <w:rFonts w:hint="default"/>
          <w:lang w:val="en-US"/>
        </w:rPr>
        <w:t>7</w:t>
      </w:r>
      <w:r>
        <w:fldChar w:fldCharType="end"/>
      </w:r>
      <w:r>
        <w:rPr>
          <w:rFonts w:hint="default"/>
          <w:lang w:val="en-US"/>
        </w:rPr>
        <w:t>8</w:t>
      </w:r>
    </w:p>
    <w:p>
      <w:r>
        <w:fldChar w:fldCharType="end"/>
      </w:r>
    </w:p>
    <w:p>
      <w:r>
        <w:rPr>
          <w:rFonts w:hint="eastAsia" w:cs="方正楷体_GBK" w:asciiTheme="minorEastAsia" w:hAnsiTheme="minorEastAsia"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default"/>
          <w:lang w:val="en-US"/>
        </w:rPr>
        <w:t>7</w:t>
      </w:r>
      <w:r>
        <w:fldChar w:fldCharType="end"/>
      </w:r>
      <w:r>
        <w:rPr>
          <w:rFonts w:hint="default"/>
          <w:lang w:val="en-US"/>
        </w:rPr>
        <w:t>9</w:t>
      </w:r>
    </w:p>
    <w:p>
      <w:pPr>
        <w:pStyle w:val="5"/>
        <w:tabs>
          <w:tab w:val="right" w:leader="dot" w:pos="14562"/>
        </w:tabs>
        <w:rPr>
          <w:rFonts w:hint="default"/>
          <w:lang w:val="en-US"/>
        </w:rPr>
      </w:pPr>
      <w:r>
        <w:fldChar w:fldCharType="begin"/>
      </w:r>
      <w:r>
        <w:instrText xml:space="preserve"> HYPERLINK \l "_Toc_3_3_0000000011" </w:instrText>
      </w:r>
      <w:r>
        <w:fldChar w:fldCharType="separate"/>
      </w:r>
      <w:r>
        <w:t>二、单位预算安排的总体情况</w:t>
      </w:r>
      <w:r>
        <w:tab/>
      </w:r>
      <w:r>
        <w:rPr>
          <w:rFonts w:hint="default"/>
          <w:lang w:val="en-US"/>
        </w:rPr>
        <w:t>7</w:t>
      </w:r>
      <w:r>
        <w:fldChar w:fldCharType="end"/>
      </w:r>
      <w:r>
        <w:rPr>
          <w:rFonts w:hint="default"/>
          <w:lang w:val="en-US"/>
        </w:rPr>
        <w:t>9</w:t>
      </w:r>
    </w:p>
    <w:p>
      <w:pPr>
        <w:pStyle w:val="5"/>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8</w:t>
      </w:r>
      <w:r>
        <w:fldChar w:fldCharType="end"/>
      </w:r>
      <w:r>
        <w:rPr>
          <w:rFonts w:hint="default"/>
          <w:lang w:val="en-US"/>
        </w:rPr>
        <w:t>0</w:t>
      </w:r>
    </w:p>
    <w:p>
      <w:pPr>
        <w:pStyle w:val="5"/>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8</w:t>
      </w:r>
      <w:r>
        <w:fldChar w:fldCharType="end"/>
      </w:r>
      <w:r>
        <w:rPr>
          <w:rFonts w:hint="default"/>
          <w:lang w:val="en-US"/>
        </w:rPr>
        <w:t>0</w:t>
      </w:r>
    </w:p>
    <w:p>
      <w:pPr>
        <w:pStyle w:val="5"/>
        <w:tabs>
          <w:tab w:val="right" w:leader="dot" w:pos="14562"/>
        </w:tabs>
        <w:rPr>
          <w:rFonts w:hint="default"/>
          <w:lang w:val="en-US"/>
        </w:rPr>
      </w:pPr>
      <w:r>
        <w:fldChar w:fldCharType="begin"/>
      </w:r>
      <w:r>
        <w:instrText xml:space="preserve"> HYPERLINK \l "_Toc_3_3_0000000014" </w:instrText>
      </w:r>
      <w:r>
        <w:fldChar w:fldCharType="separate"/>
      </w:r>
      <w:r>
        <w:t>五、单位整体绩效目标</w:t>
      </w:r>
      <w:r>
        <w:tab/>
      </w:r>
      <w:r>
        <w:rPr>
          <w:rFonts w:hint="default"/>
          <w:lang w:val="en-US"/>
        </w:rPr>
        <w:t>8</w:t>
      </w:r>
      <w:r>
        <w:fldChar w:fldCharType="end"/>
      </w:r>
      <w:r>
        <w:rPr>
          <w:rFonts w:hint="default"/>
          <w:lang w:val="en-US"/>
        </w:rPr>
        <w:t>1</w:t>
      </w:r>
    </w:p>
    <w:p>
      <w:pPr>
        <w:pStyle w:val="5"/>
        <w:tabs>
          <w:tab w:val="right" w:leader="dot" w:pos="14562"/>
        </w:tabs>
        <w:rPr>
          <w:rFonts w:hint="default"/>
          <w:lang w:val="en-US"/>
        </w:rPr>
      </w:pPr>
      <w:r>
        <w:fldChar w:fldCharType="begin"/>
      </w:r>
      <w:r>
        <w:instrText xml:space="preserve"> HYPERLINK \l "_Toc_3_3_0000000017" </w:instrText>
      </w:r>
      <w:r>
        <w:fldChar w:fldCharType="separate"/>
      </w:r>
      <w:r>
        <w:rPr>
          <w:rFonts w:hint="eastAsia" w:asciiTheme="minorEastAsia" w:hAnsiTheme="minorEastAsia" w:eastAsiaTheme="minorEastAsia"/>
          <w:lang w:eastAsia="zh-CN"/>
        </w:rPr>
        <w:t>六</w:t>
      </w:r>
      <w:r>
        <w:t>、政府采购预算情况</w:t>
      </w:r>
      <w:r>
        <w:tab/>
      </w:r>
      <w:r>
        <w:rPr>
          <w:rFonts w:hint="default"/>
          <w:lang w:val="en-US"/>
        </w:rPr>
        <w:t>9</w:t>
      </w:r>
      <w:r>
        <w:fldChar w:fldCharType="end"/>
      </w:r>
      <w:r>
        <w:rPr>
          <w:rFonts w:hint="default"/>
          <w:lang w:val="en-US"/>
        </w:rPr>
        <w:t>2</w:t>
      </w:r>
    </w:p>
    <w:p>
      <w:pPr>
        <w:pStyle w:val="5"/>
        <w:tabs>
          <w:tab w:val="right" w:leader="dot" w:pos="14562"/>
        </w:tabs>
        <w:rPr>
          <w:rFonts w:hint="default"/>
          <w:lang w:val="en-US"/>
        </w:rPr>
      </w:pPr>
      <w:r>
        <w:fldChar w:fldCharType="begin"/>
      </w:r>
      <w:r>
        <w:instrText xml:space="preserve"> HYPERLINK \l "_Toc_3_3_0000000018" </w:instrText>
      </w:r>
      <w:r>
        <w:fldChar w:fldCharType="separate"/>
      </w:r>
      <w:r>
        <w:rPr>
          <w:rFonts w:hint="eastAsia" w:asciiTheme="minorEastAsia" w:hAnsiTheme="minorEastAsia" w:eastAsiaTheme="minorEastAsia"/>
          <w:lang w:eastAsia="zh-CN"/>
        </w:rPr>
        <w:t>七</w:t>
      </w:r>
      <w:r>
        <w:t>、国有资产信息</w:t>
      </w:r>
      <w:r>
        <w:tab/>
      </w:r>
      <w:r>
        <w:rPr>
          <w:rFonts w:hint="default"/>
          <w:lang w:val="en-US"/>
        </w:rPr>
        <w:t>9</w:t>
      </w:r>
      <w:r>
        <w:fldChar w:fldCharType="end"/>
      </w:r>
      <w:r>
        <w:rPr>
          <w:rFonts w:hint="default"/>
          <w:lang w:val="en-US"/>
        </w:rPr>
        <w:t>2</w:t>
      </w:r>
    </w:p>
    <w:p>
      <w:pPr>
        <w:pStyle w:val="5"/>
        <w:tabs>
          <w:tab w:val="right" w:leader="dot" w:pos="14562"/>
        </w:tabs>
        <w:rPr>
          <w:rFonts w:hint="default"/>
          <w:lang w:val="en-US"/>
        </w:rPr>
      </w:pPr>
      <w:r>
        <w:fldChar w:fldCharType="begin"/>
      </w:r>
      <w:r>
        <w:instrText xml:space="preserve"> HYPERLINK \l "_Toc_3_3_0000000019" </w:instrText>
      </w:r>
      <w:r>
        <w:fldChar w:fldCharType="separate"/>
      </w:r>
      <w:r>
        <w:rPr>
          <w:rFonts w:hint="eastAsia" w:asciiTheme="minorEastAsia" w:hAnsiTheme="minorEastAsia" w:eastAsiaTheme="minorEastAsia"/>
          <w:lang w:eastAsia="zh-CN"/>
        </w:rPr>
        <w:t>八</w:t>
      </w:r>
      <w:r>
        <w:t>、名词解释</w:t>
      </w:r>
      <w:r>
        <w:tab/>
      </w:r>
      <w:r>
        <w:rPr>
          <w:rFonts w:hint="default"/>
          <w:lang w:val="en-US"/>
        </w:rPr>
        <w:t>9</w:t>
      </w:r>
      <w:r>
        <w:fldChar w:fldCharType="end"/>
      </w:r>
      <w:r>
        <w:rPr>
          <w:rFonts w:hint="default"/>
          <w:lang w:val="en-US"/>
        </w:rPr>
        <w:t>2</w:t>
      </w:r>
    </w:p>
    <w:p>
      <w:pPr>
        <w:pStyle w:val="5"/>
        <w:tabs>
          <w:tab w:val="right" w:leader="dot" w:pos="14562"/>
        </w:tabs>
        <w:rPr>
          <w:rFonts w:hint="default"/>
          <w:lang w:val="en-US"/>
        </w:rPr>
      </w:pPr>
      <w:r>
        <w:fldChar w:fldCharType="begin"/>
      </w:r>
      <w:r>
        <w:instrText xml:space="preserve"> HYPERLINK \l "_Toc_3_3_0000000020" </w:instrText>
      </w:r>
      <w:r>
        <w:fldChar w:fldCharType="separate"/>
      </w:r>
      <w:r>
        <w:rPr>
          <w:rFonts w:hint="eastAsia" w:asciiTheme="minorEastAsia" w:hAnsiTheme="minorEastAsia" w:eastAsiaTheme="minorEastAsia"/>
          <w:lang w:eastAsia="zh-CN"/>
        </w:rPr>
        <w:t>九</w:t>
      </w:r>
      <w:r>
        <w:t>、其他需要说明的事项</w:t>
      </w:r>
      <w:r>
        <w:tab/>
      </w:r>
      <w:r>
        <w:rPr>
          <w:rFonts w:hint="default"/>
          <w:lang w:val="en-US"/>
        </w:rPr>
        <w:t>9</w:t>
      </w:r>
      <w:r>
        <w:fldChar w:fldCharType="end"/>
      </w:r>
      <w:r>
        <w:rPr>
          <w:rFonts w:hint="default"/>
          <w:lang w:val="en-US"/>
        </w:rPr>
        <w:t>4</w:t>
      </w:r>
    </w:p>
    <w:p>
      <w:pPr>
        <w:pStyle w:val="5"/>
        <w:tabs>
          <w:tab w:val="right" w:leader="dot" w:pos="14562"/>
        </w:tabs>
      </w:pPr>
    </w:p>
    <w:p>
      <w:r>
        <w:fldChar w:fldCharType="end"/>
      </w:r>
      <w:r>
        <w:rPr>
          <w:rFonts w:hint="eastAsia" w:cs="方正楷体_GBK" w:asciiTheme="minorEastAsia" w:hAnsiTheme="minorEastAsia" w:eastAsiaTheme="minorEastAsia"/>
          <w:b/>
          <w:color w:val="000000"/>
          <w:sz w:val="28"/>
          <w:lang w:eastAsia="zh-CN"/>
        </w:rPr>
        <w:t>民政事业服务中心单位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Theme="minorEastAsia" w:hAnsiTheme="minorEastAsia" w:eastAsiaTheme="minorEastAsia"/>
          <w:lang w:eastAsia="zh-CN"/>
        </w:rPr>
        <w:t>单位</w:t>
      </w:r>
      <w:r>
        <w:t>预算收支总表</w:t>
      </w:r>
      <w:r>
        <w:tab/>
      </w:r>
      <w:r>
        <w:rPr>
          <w:rFonts w:hint="default"/>
          <w:lang w:val="en-US"/>
        </w:rPr>
        <w:t>95</w:t>
      </w:r>
      <w:r>
        <w:fldChar w:fldCharType="end"/>
      </w:r>
    </w:p>
    <w:p>
      <w:pPr>
        <w:pStyle w:val="5"/>
        <w:tabs>
          <w:tab w:val="right" w:leader="dot" w:pos="14562"/>
        </w:tabs>
        <w:rPr>
          <w:rFonts w:hint="default"/>
          <w:lang w:val="en-US"/>
        </w:rPr>
      </w:pPr>
      <w:r>
        <w:fldChar w:fldCharType="begin"/>
      </w:r>
      <w:r>
        <w:instrText xml:space="preserve"> HYPERLINK \l "_Toc_2_2_0000000002" </w:instrText>
      </w:r>
      <w:r>
        <w:fldChar w:fldCharType="separate"/>
      </w:r>
      <w:r>
        <w:rPr>
          <w:rFonts w:hint="eastAsia" w:asciiTheme="minorEastAsia" w:hAnsiTheme="minorEastAsia" w:eastAsiaTheme="minorEastAsia"/>
          <w:lang w:eastAsia="zh-CN"/>
        </w:rPr>
        <w:t>单位</w:t>
      </w:r>
      <w:r>
        <w:t>预算收入总表</w:t>
      </w:r>
      <w:r>
        <w:tab/>
      </w:r>
      <w:r>
        <w:rPr>
          <w:rFonts w:hint="default"/>
          <w:lang w:val="en-US"/>
        </w:rPr>
        <w:t>9</w:t>
      </w:r>
      <w:r>
        <w:fldChar w:fldCharType="end"/>
      </w:r>
      <w:r>
        <w:rPr>
          <w:rFonts w:hint="default"/>
          <w:lang w:val="en-US"/>
        </w:rPr>
        <w:t>7</w:t>
      </w:r>
    </w:p>
    <w:p>
      <w:pPr>
        <w:pStyle w:val="5"/>
        <w:tabs>
          <w:tab w:val="right" w:leader="dot" w:pos="14562"/>
        </w:tabs>
      </w:pPr>
      <w:r>
        <w:fldChar w:fldCharType="begin"/>
      </w:r>
      <w:r>
        <w:instrText xml:space="preserve"> HYPERLINK \l "_Toc_2_2_0000000003" </w:instrText>
      </w:r>
      <w:r>
        <w:fldChar w:fldCharType="separate"/>
      </w:r>
      <w:r>
        <w:t>单位预算支出总表</w:t>
      </w:r>
      <w:r>
        <w:tab/>
      </w:r>
      <w:r>
        <w:rPr>
          <w:rFonts w:hint="default"/>
          <w:lang w:val="en-US"/>
        </w:rPr>
        <w:t>99</w:t>
      </w:r>
      <w:r>
        <w:fldChar w:fldCharType="end"/>
      </w:r>
    </w:p>
    <w:p>
      <w:pPr>
        <w:pStyle w:val="5"/>
        <w:tabs>
          <w:tab w:val="right" w:leader="dot" w:pos="14562"/>
        </w:tabs>
        <w:rPr>
          <w:rFonts w:hint="default"/>
          <w:lang w:val="en-US"/>
        </w:rPr>
      </w:pPr>
      <w:r>
        <w:fldChar w:fldCharType="begin"/>
      </w:r>
      <w:r>
        <w:instrText xml:space="preserve"> HYPERLINK \l "_Toc_2_2_0000000004" </w:instrText>
      </w:r>
      <w:r>
        <w:fldChar w:fldCharType="separate"/>
      </w:r>
      <w:r>
        <w:t>单位预算财政拨款收支总表</w:t>
      </w:r>
      <w:r>
        <w:tab/>
      </w:r>
      <w:r>
        <w:rPr>
          <w:rFonts w:hint="default"/>
          <w:lang w:val="en-US"/>
        </w:rPr>
        <w:t>1</w:t>
      </w:r>
      <w:r>
        <w:fldChar w:fldCharType="end"/>
      </w:r>
      <w:r>
        <w:rPr>
          <w:rFonts w:hint="default"/>
          <w:lang w:val="en-US"/>
        </w:rPr>
        <w:t>01</w:t>
      </w:r>
    </w:p>
    <w:p>
      <w:pPr>
        <w:pStyle w:val="5"/>
        <w:tabs>
          <w:tab w:val="right" w:leader="dot" w:pos="14562"/>
        </w:tabs>
        <w:rPr>
          <w:rFonts w:hint="default"/>
          <w:lang w:val="en-US"/>
        </w:rPr>
      </w:pPr>
      <w:r>
        <w:fldChar w:fldCharType="begin"/>
      </w:r>
      <w:r>
        <w:instrText xml:space="preserve"> HYPERLINK \l "_Toc_2_2_0000000005" </w:instrText>
      </w:r>
      <w:r>
        <w:fldChar w:fldCharType="separate"/>
      </w:r>
      <w:r>
        <w:t>单位预算一般公共预算财政拨款支出表</w:t>
      </w:r>
      <w:r>
        <w:tab/>
      </w:r>
      <w:r>
        <w:rPr>
          <w:rFonts w:hint="default"/>
          <w:lang w:val="en-US"/>
        </w:rPr>
        <w:t>1</w:t>
      </w:r>
      <w:r>
        <w:fldChar w:fldCharType="end"/>
      </w:r>
      <w:r>
        <w:rPr>
          <w:rFonts w:hint="default"/>
          <w:lang w:val="en-US"/>
        </w:rPr>
        <w:t>03</w:t>
      </w:r>
    </w:p>
    <w:p>
      <w:pPr>
        <w:pStyle w:val="5"/>
        <w:tabs>
          <w:tab w:val="right" w:leader="dot" w:pos="14562"/>
        </w:tabs>
        <w:rPr>
          <w:rFonts w:hint="default"/>
          <w:lang w:val="en-US"/>
        </w:rPr>
      </w:pPr>
      <w:r>
        <w:fldChar w:fldCharType="begin"/>
      </w:r>
      <w:r>
        <w:instrText xml:space="preserve"> HYPERLINK \l "_Toc_2_2_0000000006" </w:instrText>
      </w:r>
      <w:r>
        <w:fldChar w:fldCharType="separate"/>
      </w:r>
      <w:r>
        <w:t>单位预算一般公共预算财政拨款基本支出表</w:t>
      </w:r>
      <w:r>
        <w:tab/>
      </w:r>
      <w:r>
        <w:rPr>
          <w:rFonts w:hint="default"/>
          <w:lang w:val="en-US"/>
        </w:rPr>
        <w:t>1</w:t>
      </w:r>
      <w:r>
        <w:fldChar w:fldCharType="end"/>
      </w:r>
      <w:r>
        <w:rPr>
          <w:rFonts w:hint="default"/>
          <w:lang w:val="en-US"/>
        </w:rPr>
        <w:t>05</w:t>
      </w:r>
    </w:p>
    <w:p>
      <w:pPr>
        <w:pStyle w:val="5"/>
        <w:tabs>
          <w:tab w:val="right" w:leader="dot" w:pos="14562"/>
        </w:tabs>
      </w:pPr>
      <w:r>
        <w:fldChar w:fldCharType="begin"/>
      </w:r>
      <w:r>
        <w:instrText xml:space="preserve"> HYPERLINK \l "_Toc_2_2_0000000007" </w:instrText>
      </w:r>
      <w:r>
        <w:fldChar w:fldCharType="separate"/>
      </w:r>
      <w:r>
        <w:t>单位预算政府性基金预算财政拨款支出表</w:t>
      </w:r>
      <w:r>
        <w:tab/>
      </w:r>
      <w:r>
        <w:fldChar w:fldCharType="begin"/>
      </w:r>
      <w:r>
        <w:instrText xml:space="preserve">PAGEREF _Toc_2_2_0000000007 \h</w:instrText>
      </w:r>
      <w:r>
        <w:fldChar w:fldCharType="separate"/>
      </w:r>
      <w:r>
        <w:t>1</w:t>
      </w:r>
      <w:r>
        <w:rPr>
          <w:rFonts w:hint="default"/>
          <w:lang w:val="en-US"/>
        </w:rPr>
        <w:t>0</w:t>
      </w:r>
      <w:r>
        <w:t>6</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default"/>
          <w:lang w:val="en-US"/>
        </w:rPr>
        <w:t>0</w:t>
      </w:r>
      <w:r>
        <w:t>7</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rPr>
          <w:rFonts w:hint="default"/>
          <w:lang w:val="en-US"/>
        </w:rPr>
        <w:t>0</w:t>
      </w:r>
      <w:r>
        <w:t>8</w:t>
      </w:r>
      <w:r>
        <w:fldChar w:fldCharType="end"/>
      </w:r>
      <w:r>
        <w:fldChar w:fldCharType="end"/>
      </w:r>
    </w:p>
    <w:p>
      <w:r>
        <w:fldChar w:fldCharType="end"/>
      </w:r>
    </w:p>
    <w:p>
      <w:r>
        <w:rPr>
          <w:rFonts w:hint="eastAsia" w:cs="方正楷体_GBK" w:asciiTheme="minorEastAsia" w:hAnsiTheme="minorEastAsia"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w:t>
      </w:r>
      <w:r>
        <w:rPr>
          <w:rFonts w:hint="default"/>
          <w:lang w:val="en-US"/>
        </w:rPr>
        <w:t>0</w:t>
      </w:r>
      <w:r>
        <w:t>9</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rPr>
          <w:rFonts w:hint="default"/>
          <w:lang w:val="en-US"/>
        </w:rPr>
        <w:t>109</w:t>
      </w:r>
      <w:r>
        <w:fldChar w:fldCharType="end"/>
      </w:r>
      <w:r>
        <w:fldChar w:fldCharType="end"/>
      </w:r>
    </w:p>
    <w:p>
      <w:pPr>
        <w:pStyle w:val="5"/>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1</w:t>
      </w:r>
      <w:r>
        <w:fldChar w:fldCharType="end"/>
      </w:r>
      <w:r>
        <w:rPr>
          <w:rFonts w:hint="default"/>
          <w:lang w:val="en-US"/>
        </w:rPr>
        <w:t>10</w:t>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rPr>
          <w:rFonts w:hint="default"/>
          <w:lang w:val="en-US"/>
        </w:rPr>
        <w:t>11</w:t>
      </w:r>
      <w:r>
        <w:t>1</w:t>
      </w:r>
      <w:r>
        <w:fldChar w:fldCharType="end"/>
      </w:r>
      <w:r>
        <w:fldChar w:fldCharType="end"/>
      </w:r>
    </w:p>
    <w:p>
      <w:pPr>
        <w:pStyle w:val="5"/>
        <w:tabs>
          <w:tab w:val="right" w:leader="dot" w:pos="14562"/>
        </w:tabs>
        <w:rPr>
          <w:lang w:val="uk-UA"/>
        </w:rPr>
      </w:pPr>
      <w:r>
        <w:fldChar w:fldCharType="begin"/>
      </w:r>
      <w:r>
        <w:instrText xml:space="preserve"> HYPERLINK \l "_Toc_3_3_0000000014" </w:instrText>
      </w:r>
      <w:r>
        <w:fldChar w:fldCharType="separate"/>
      </w:r>
      <w:r>
        <w:t>五、单位整体绩效目标</w:t>
      </w:r>
      <w:r>
        <w:tab/>
      </w:r>
      <w:r>
        <w:fldChar w:fldCharType="begin"/>
      </w:r>
      <w:r>
        <w:instrText xml:space="preserve">PAGEREF _Toc_3_3_0000000014 \h</w:instrText>
      </w:r>
      <w:r>
        <w:fldChar w:fldCharType="separate"/>
      </w:r>
      <w:r>
        <w:rPr>
          <w:rFonts w:hint="default"/>
          <w:lang w:val="en-US"/>
        </w:rPr>
        <w:t>11</w:t>
      </w:r>
      <w:r>
        <w:t>1</w:t>
      </w:r>
      <w:r>
        <w:fldChar w:fldCharType="end"/>
      </w:r>
      <w:r>
        <w:fldChar w:fldCharType="end"/>
      </w:r>
    </w:p>
    <w:p>
      <w:pPr>
        <w:pStyle w:val="5"/>
        <w:tabs>
          <w:tab w:val="right" w:leader="dot" w:pos="14562"/>
        </w:tabs>
        <w:rPr>
          <w:rFonts w:hint="default"/>
          <w:lang w:val="en-US"/>
        </w:rPr>
      </w:pPr>
      <w:r>
        <w:fldChar w:fldCharType="begin"/>
      </w:r>
      <w:r>
        <w:instrText xml:space="preserve"> HYPERLINK \l "_Toc_3_3_0000000017" </w:instrText>
      </w:r>
      <w:r>
        <w:fldChar w:fldCharType="separate"/>
      </w:r>
      <w:r>
        <w:rPr>
          <w:rFonts w:hint="eastAsia" w:asciiTheme="minorEastAsia" w:hAnsiTheme="minorEastAsia" w:eastAsiaTheme="minorEastAsia"/>
          <w:lang w:eastAsia="zh-CN"/>
        </w:rPr>
        <w:t>六</w:t>
      </w:r>
      <w:r>
        <w:t>、政府采购预算情况</w:t>
      </w:r>
      <w:r>
        <w:tab/>
      </w:r>
      <w:r>
        <w:rPr>
          <w:rFonts w:hint="default"/>
          <w:lang w:val="en-US"/>
        </w:rPr>
        <w:t>12</w:t>
      </w:r>
      <w:r>
        <w:fldChar w:fldCharType="end"/>
      </w:r>
      <w:r>
        <w:rPr>
          <w:rFonts w:hint="default"/>
          <w:lang w:val="en-US"/>
        </w:rPr>
        <w:t>7</w:t>
      </w:r>
    </w:p>
    <w:p>
      <w:pPr>
        <w:pStyle w:val="5"/>
        <w:tabs>
          <w:tab w:val="right" w:leader="dot" w:pos="14562"/>
        </w:tabs>
        <w:rPr>
          <w:rFonts w:hint="default"/>
          <w:lang w:val="en-US"/>
        </w:rPr>
      </w:pPr>
      <w:r>
        <w:fldChar w:fldCharType="begin"/>
      </w:r>
      <w:r>
        <w:instrText xml:space="preserve"> HYPERLINK \l "_Toc_3_3_0000000018" </w:instrText>
      </w:r>
      <w:r>
        <w:fldChar w:fldCharType="separate"/>
      </w:r>
      <w:r>
        <w:rPr>
          <w:rFonts w:hint="eastAsia" w:asciiTheme="minorEastAsia" w:hAnsiTheme="minorEastAsia" w:eastAsiaTheme="minorEastAsia"/>
          <w:lang w:eastAsia="zh-CN"/>
        </w:rPr>
        <w:t>七</w:t>
      </w:r>
      <w:r>
        <w:t>、国有资产信息</w:t>
      </w:r>
      <w:r>
        <w:tab/>
      </w:r>
      <w:r>
        <w:rPr>
          <w:rFonts w:hint="default"/>
          <w:lang w:val="en-US"/>
        </w:rPr>
        <w:t>1</w:t>
      </w:r>
      <w:r>
        <w:t>2</w:t>
      </w:r>
      <w:r>
        <w:fldChar w:fldCharType="end"/>
      </w:r>
      <w:r>
        <w:rPr>
          <w:rFonts w:hint="default"/>
          <w:lang w:val="en-US"/>
        </w:rPr>
        <w:t>7</w:t>
      </w:r>
    </w:p>
    <w:p>
      <w:pPr>
        <w:pStyle w:val="5"/>
        <w:tabs>
          <w:tab w:val="right" w:leader="dot" w:pos="14562"/>
        </w:tabs>
        <w:rPr>
          <w:rFonts w:hint="default"/>
          <w:lang w:val="en-US"/>
        </w:rPr>
      </w:pPr>
      <w:r>
        <w:fldChar w:fldCharType="begin"/>
      </w:r>
      <w:r>
        <w:instrText xml:space="preserve"> HYPERLINK \l "_Toc_3_3_0000000019" </w:instrText>
      </w:r>
      <w:r>
        <w:fldChar w:fldCharType="separate"/>
      </w:r>
      <w:r>
        <w:rPr>
          <w:rFonts w:hint="eastAsia" w:asciiTheme="minorEastAsia" w:hAnsiTheme="minorEastAsia" w:eastAsiaTheme="minorEastAsia"/>
          <w:lang w:eastAsia="zh-CN"/>
        </w:rPr>
        <w:t>八</w:t>
      </w:r>
      <w:r>
        <w:t>、名词解释</w:t>
      </w:r>
      <w:r>
        <w:tab/>
      </w:r>
      <w:r>
        <w:rPr>
          <w:rFonts w:hint="default"/>
          <w:lang w:val="en-US"/>
        </w:rPr>
        <w:t>1</w:t>
      </w:r>
      <w:r>
        <w:fldChar w:fldCharType="end"/>
      </w:r>
      <w:r>
        <w:rPr>
          <w:rFonts w:hint="default"/>
          <w:lang w:val="en-US"/>
        </w:rPr>
        <w:t>27</w:t>
      </w:r>
    </w:p>
    <w:p>
      <w:pPr>
        <w:pStyle w:val="5"/>
        <w:tabs>
          <w:tab w:val="right" w:leader="dot" w:pos="14562"/>
        </w:tabs>
        <w:rPr>
          <w:rFonts w:hint="default"/>
          <w:lang w:val="en-US"/>
        </w:rPr>
      </w:pPr>
      <w:r>
        <w:fldChar w:fldCharType="begin"/>
      </w:r>
      <w:r>
        <w:instrText xml:space="preserve"> HYPERLINK \l "_Toc_3_3_0000000020" </w:instrText>
      </w:r>
      <w:r>
        <w:fldChar w:fldCharType="separate"/>
      </w:r>
      <w:r>
        <w:rPr>
          <w:rFonts w:hint="eastAsia" w:asciiTheme="minorEastAsia" w:hAnsiTheme="minorEastAsia" w:eastAsiaTheme="minorEastAsia"/>
          <w:lang w:eastAsia="zh-CN"/>
        </w:rPr>
        <w:t>九</w:t>
      </w:r>
      <w:r>
        <w:t>、其他需要说明的事项</w:t>
      </w:r>
      <w:r>
        <w:tab/>
      </w:r>
      <w:r>
        <w:rPr>
          <w:rFonts w:hint="default"/>
          <w:lang w:val="en-US"/>
        </w:rPr>
        <w:t>1</w:t>
      </w:r>
      <w:r>
        <w:fldChar w:fldCharType="end"/>
      </w:r>
      <w:r>
        <w:rPr>
          <w:rFonts w:hint="default"/>
          <w:lang w:val="en-US"/>
        </w:rPr>
        <w:t>29</w:t>
      </w:r>
    </w:p>
    <w:p>
      <w:pPr>
        <w:jc w:val="center"/>
        <w:outlineLvl w:val="4"/>
      </w:pPr>
      <w:r>
        <w:fldChar w:fldCharType="end"/>
      </w:r>
    </w:p>
    <w:p>
      <w:pPr>
        <w:jc w:val="center"/>
        <w:outlineLvl w:val="4"/>
      </w:pPr>
    </w:p>
    <w:p>
      <w:pPr>
        <w:jc w:val="center"/>
        <w:outlineLvl w:val="4"/>
      </w:pPr>
    </w:p>
    <w:p>
      <w:pPr>
        <w:jc w:val="center"/>
        <w:outlineLvl w:val="4"/>
      </w:pPr>
    </w:p>
    <w:p>
      <w:pPr>
        <w:jc w:val="center"/>
        <w:outlineLvl w:val="4"/>
      </w:pPr>
    </w:p>
    <w:p>
      <w:pPr>
        <w:jc w:val="center"/>
        <w:outlineLvl w:val="4"/>
      </w:pPr>
    </w:p>
    <w:p>
      <w:pPr>
        <w:jc w:val="center"/>
        <w:outlineLvl w:val="4"/>
      </w:pPr>
    </w:p>
    <w:p>
      <w:pPr>
        <w:jc w:val="center"/>
        <w:outlineLvl w:val="4"/>
      </w:pPr>
    </w:p>
    <w:p>
      <w:pPr>
        <w:jc w:val="center"/>
        <w:outlineLvl w:val="4"/>
      </w:pPr>
    </w:p>
    <w:p>
      <w:pPr>
        <w:jc w:val="center"/>
        <w:outlineLvl w:val="4"/>
      </w:pPr>
    </w:p>
    <w:p>
      <w:pPr>
        <w:jc w:val="center"/>
        <w:outlineLvl w:val="4"/>
      </w:pPr>
    </w:p>
    <w:p>
      <w:pPr>
        <w:jc w:val="center"/>
        <w:outlineLvl w:val="4"/>
      </w:pPr>
    </w:p>
    <w:p>
      <w:pPr>
        <w:jc w:val="center"/>
        <w:outlineLvl w:val="4"/>
      </w:pPr>
    </w:p>
    <w:p>
      <w:pPr>
        <w:jc w:val="center"/>
        <w:outlineLvl w:val="4"/>
        <w:rPr>
          <w:lang w:val="uk-UA"/>
        </w:rPr>
      </w:pPr>
    </w:p>
    <w:p>
      <w:pPr>
        <w:jc w:val="center"/>
        <w:outlineLvl w:val="4"/>
      </w:pPr>
    </w:p>
    <w:p>
      <w:pPr>
        <w:jc w:val="center"/>
        <w:outlineLvl w:val="4"/>
        <w:rPr>
          <w:lang w:val="uk-UA"/>
        </w:rPr>
        <w:sectPr>
          <w:footerReference r:id="rId3" w:type="default"/>
          <w:footerReference r:id="rId4" w:type="even"/>
          <w:pgSz w:w="16840" w:h="11900" w:orient="landscape"/>
          <w:pgMar w:top="1361" w:right="1020" w:bottom="1134" w:left="1020" w:header="720" w:footer="720" w:gutter="0"/>
          <w:pgNumType w:start="0"/>
          <w:cols w:space="720" w:num="1"/>
          <w:docGrid w:linePitch="326" w:charSpace="0"/>
        </w:sectPr>
      </w:pPr>
    </w:p>
    <w:p>
      <w:pPr>
        <w:jc w:val="center"/>
        <w:outlineLvl w:val="4"/>
      </w:pPr>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314001保定市徐水区民政局本级</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5674.86</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161.00</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5663.17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r>
              <w:t>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5835.86</w:t>
            </w:r>
          </w:p>
        </w:tc>
        <w:tc>
          <w:tcPr>
            <w:tcW w:w="4535" w:type="dxa"/>
            <w:vAlign w:val="center"/>
          </w:tcPr>
          <w:p>
            <w:pPr>
              <w:pStyle w:val="17"/>
            </w:pPr>
            <w:r>
              <w:t>本年支出合计</w:t>
            </w:r>
          </w:p>
        </w:tc>
        <w:tc>
          <w:tcPr>
            <w:tcW w:w="2126" w:type="dxa"/>
            <w:vAlign w:val="center"/>
          </w:tcPr>
          <w:p>
            <w:pPr>
              <w:pStyle w:val="18"/>
            </w:pPr>
            <w:r>
              <w:t>5847.53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11.67</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5847.53</w:t>
            </w:r>
          </w:p>
        </w:tc>
        <w:tc>
          <w:tcPr>
            <w:tcW w:w="4535" w:type="dxa"/>
            <w:vAlign w:val="center"/>
          </w:tcPr>
          <w:p>
            <w:pPr>
              <w:pStyle w:val="17"/>
            </w:pPr>
            <w:r>
              <w:t>支出总计</w:t>
            </w:r>
          </w:p>
        </w:tc>
        <w:tc>
          <w:tcPr>
            <w:tcW w:w="2126" w:type="dxa"/>
            <w:vAlign w:val="center"/>
          </w:tcPr>
          <w:p>
            <w:pPr>
              <w:pStyle w:val="18"/>
            </w:pPr>
            <w:r>
              <w:t>5847.53</w:t>
            </w:r>
          </w:p>
        </w:tc>
      </w:tr>
    </w:tbl>
    <w:p>
      <w:pPr>
        <w:sectPr>
          <w:pgSz w:w="16840" w:h="11900" w:orient="landscape"/>
          <w:pgMar w:top="1361" w:right="1020" w:bottom="1134" w:left="1020" w:header="720" w:footer="720" w:gutter="0"/>
          <w:pgNumType w:start="1"/>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314001保定市徐水区民政局本级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5847.53</w:t>
            </w:r>
          </w:p>
        </w:tc>
        <w:tc>
          <w:tcPr>
            <w:tcW w:w="1134" w:type="dxa"/>
            <w:vAlign w:val="center"/>
          </w:tcPr>
          <w:p>
            <w:pPr>
              <w:pStyle w:val="18"/>
            </w:pPr>
            <w:r>
              <w:t>5835.86</w:t>
            </w:r>
          </w:p>
        </w:tc>
        <w:tc>
          <w:tcPr>
            <w:tcW w:w="1134" w:type="dxa"/>
            <w:vAlign w:val="center"/>
          </w:tcPr>
          <w:p>
            <w:pPr>
              <w:pStyle w:val="18"/>
            </w:pPr>
            <w:r>
              <w:t>5835.86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5663.17</w:t>
            </w:r>
          </w:p>
        </w:tc>
        <w:tc>
          <w:tcPr>
            <w:tcW w:w="1134" w:type="dxa"/>
            <w:vAlign w:val="center"/>
          </w:tcPr>
          <w:p>
            <w:pPr>
              <w:pStyle w:val="14"/>
            </w:pPr>
            <w:r>
              <w:t>5651.50</w:t>
            </w:r>
          </w:p>
        </w:tc>
        <w:tc>
          <w:tcPr>
            <w:tcW w:w="1134" w:type="dxa"/>
            <w:vAlign w:val="center"/>
          </w:tcPr>
          <w:p>
            <w:pPr>
              <w:pStyle w:val="14"/>
            </w:pPr>
            <w:r>
              <w:t>5651.50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20802</w:t>
            </w:r>
          </w:p>
        </w:tc>
        <w:tc>
          <w:tcPr>
            <w:tcW w:w="1559" w:type="dxa"/>
            <w:vAlign w:val="center"/>
          </w:tcPr>
          <w:p>
            <w:pPr>
              <w:pStyle w:val="15"/>
            </w:pPr>
            <w:r>
              <w:t>民政管理事务</w:t>
            </w:r>
          </w:p>
        </w:tc>
        <w:tc>
          <w:tcPr>
            <w:tcW w:w="1134" w:type="dxa"/>
            <w:vAlign w:val="center"/>
          </w:tcPr>
          <w:p>
            <w:pPr>
              <w:pStyle w:val="14"/>
            </w:pPr>
            <w:r>
              <w:t>283.83</w:t>
            </w:r>
          </w:p>
        </w:tc>
        <w:tc>
          <w:tcPr>
            <w:tcW w:w="1134" w:type="dxa"/>
            <w:vAlign w:val="center"/>
          </w:tcPr>
          <w:p>
            <w:pPr>
              <w:pStyle w:val="14"/>
            </w:pPr>
            <w:r>
              <w:t>283.83</w:t>
            </w:r>
          </w:p>
        </w:tc>
        <w:tc>
          <w:tcPr>
            <w:tcW w:w="1134" w:type="dxa"/>
            <w:vAlign w:val="center"/>
          </w:tcPr>
          <w:p>
            <w:pPr>
              <w:pStyle w:val="14"/>
            </w:pPr>
            <w:r>
              <w:t>283.83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2080201</w:t>
            </w:r>
          </w:p>
        </w:tc>
        <w:tc>
          <w:tcPr>
            <w:tcW w:w="1559" w:type="dxa"/>
            <w:vAlign w:val="center"/>
          </w:tcPr>
          <w:p>
            <w:pPr>
              <w:pStyle w:val="15"/>
            </w:pPr>
            <w:r>
              <w:t>行政运行</w:t>
            </w:r>
          </w:p>
        </w:tc>
        <w:tc>
          <w:tcPr>
            <w:tcW w:w="1134" w:type="dxa"/>
            <w:vAlign w:val="center"/>
          </w:tcPr>
          <w:p>
            <w:pPr>
              <w:pStyle w:val="14"/>
            </w:pPr>
            <w:r>
              <w:t>107.77</w:t>
            </w:r>
          </w:p>
        </w:tc>
        <w:tc>
          <w:tcPr>
            <w:tcW w:w="1134" w:type="dxa"/>
            <w:vAlign w:val="center"/>
          </w:tcPr>
          <w:p>
            <w:pPr>
              <w:pStyle w:val="14"/>
            </w:pPr>
            <w:r>
              <w:t>107.77</w:t>
            </w:r>
          </w:p>
        </w:tc>
        <w:tc>
          <w:tcPr>
            <w:tcW w:w="1134" w:type="dxa"/>
            <w:vAlign w:val="center"/>
          </w:tcPr>
          <w:p>
            <w:pPr>
              <w:pStyle w:val="14"/>
            </w:pPr>
            <w:r>
              <w:t>107.77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2080202</w:t>
            </w:r>
          </w:p>
        </w:tc>
        <w:tc>
          <w:tcPr>
            <w:tcW w:w="1559" w:type="dxa"/>
            <w:vAlign w:val="center"/>
          </w:tcPr>
          <w:p>
            <w:pPr>
              <w:pStyle w:val="15"/>
            </w:pPr>
            <w:r>
              <w:t>一般行政管理事务</w:t>
            </w:r>
          </w:p>
        </w:tc>
        <w:tc>
          <w:tcPr>
            <w:tcW w:w="1134" w:type="dxa"/>
            <w:vAlign w:val="center"/>
          </w:tcPr>
          <w:p>
            <w:pPr>
              <w:pStyle w:val="14"/>
            </w:pPr>
            <w:r>
              <w:t>40.13</w:t>
            </w:r>
          </w:p>
        </w:tc>
        <w:tc>
          <w:tcPr>
            <w:tcW w:w="1134" w:type="dxa"/>
            <w:vAlign w:val="center"/>
          </w:tcPr>
          <w:p>
            <w:pPr>
              <w:pStyle w:val="14"/>
            </w:pPr>
            <w:r>
              <w:t>40.13</w:t>
            </w:r>
          </w:p>
        </w:tc>
        <w:tc>
          <w:tcPr>
            <w:tcW w:w="1134" w:type="dxa"/>
            <w:vAlign w:val="center"/>
          </w:tcPr>
          <w:p>
            <w:pPr>
              <w:pStyle w:val="14"/>
            </w:pPr>
            <w:r>
              <w:t>40.13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2080206</w:t>
            </w:r>
          </w:p>
        </w:tc>
        <w:tc>
          <w:tcPr>
            <w:tcW w:w="1559" w:type="dxa"/>
            <w:vAlign w:val="center"/>
          </w:tcPr>
          <w:p>
            <w:pPr>
              <w:pStyle w:val="15"/>
            </w:pPr>
            <w:r>
              <w:t>社会组织管理</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2080299</w:t>
            </w:r>
          </w:p>
        </w:tc>
        <w:tc>
          <w:tcPr>
            <w:tcW w:w="1559" w:type="dxa"/>
            <w:vAlign w:val="center"/>
          </w:tcPr>
          <w:p>
            <w:pPr>
              <w:pStyle w:val="15"/>
            </w:pPr>
            <w:r>
              <w:t>其他民政管理事务支出</w:t>
            </w:r>
          </w:p>
        </w:tc>
        <w:tc>
          <w:tcPr>
            <w:tcW w:w="1134" w:type="dxa"/>
            <w:vAlign w:val="center"/>
          </w:tcPr>
          <w:p>
            <w:pPr>
              <w:pStyle w:val="14"/>
            </w:pPr>
            <w:r>
              <w:t>134.94</w:t>
            </w:r>
          </w:p>
        </w:tc>
        <w:tc>
          <w:tcPr>
            <w:tcW w:w="1134" w:type="dxa"/>
            <w:vAlign w:val="center"/>
          </w:tcPr>
          <w:p>
            <w:pPr>
              <w:pStyle w:val="14"/>
            </w:pPr>
            <w:r>
              <w:t>134.94</w:t>
            </w:r>
          </w:p>
        </w:tc>
        <w:tc>
          <w:tcPr>
            <w:tcW w:w="1134" w:type="dxa"/>
            <w:vAlign w:val="center"/>
          </w:tcPr>
          <w:p>
            <w:pPr>
              <w:pStyle w:val="14"/>
            </w:pPr>
            <w:r>
              <w:t>134.94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150.94</w:t>
            </w:r>
          </w:p>
        </w:tc>
        <w:tc>
          <w:tcPr>
            <w:tcW w:w="1134" w:type="dxa"/>
            <w:vAlign w:val="center"/>
          </w:tcPr>
          <w:p>
            <w:pPr>
              <w:pStyle w:val="14"/>
            </w:pPr>
            <w:r>
              <w:t>150.94</w:t>
            </w:r>
          </w:p>
        </w:tc>
        <w:tc>
          <w:tcPr>
            <w:tcW w:w="1134" w:type="dxa"/>
            <w:vAlign w:val="center"/>
          </w:tcPr>
          <w:p>
            <w:pPr>
              <w:pStyle w:val="14"/>
            </w:pPr>
            <w:r>
              <w:t>150.94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85.57</w:t>
            </w:r>
          </w:p>
        </w:tc>
        <w:tc>
          <w:tcPr>
            <w:tcW w:w="1134" w:type="dxa"/>
            <w:vAlign w:val="center"/>
          </w:tcPr>
          <w:p>
            <w:pPr>
              <w:pStyle w:val="14"/>
            </w:pPr>
            <w:r>
              <w:t>85.57</w:t>
            </w:r>
          </w:p>
        </w:tc>
        <w:tc>
          <w:tcPr>
            <w:tcW w:w="1134" w:type="dxa"/>
            <w:vAlign w:val="center"/>
          </w:tcPr>
          <w:p>
            <w:pPr>
              <w:pStyle w:val="14"/>
            </w:pPr>
            <w:r>
              <w:t>85.57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41.37</w:t>
            </w:r>
          </w:p>
        </w:tc>
        <w:tc>
          <w:tcPr>
            <w:tcW w:w="1134" w:type="dxa"/>
            <w:vAlign w:val="center"/>
          </w:tcPr>
          <w:p>
            <w:pPr>
              <w:pStyle w:val="14"/>
            </w:pPr>
            <w:r>
              <w:t>41.37</w:t>
            </w:r>
          </w:p>
        </w:tc>
        <w:tc>
          <w:tcPr>
            <w:tcW w:w="1134" w:type="dxa"/>
            <w:vAlign w:val="center"/>
          </w:tcPr>
          <w:p>
            <w:pPr>
              <w:pStyle w:val="14"/>
            </w:pPr>
            <w:r>
              <w:t>41.37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20.24</w:t>
            </w:r>
          </w:p>
        </w:tc>
        <w:tc>
          <w:tcPr>
            <w:tcW w:w="1134" w:type="dxa"/>
            <w:vAlign w:val="center"/>
          </w:tcPr>
          <w:p>
            <w:pPr>
              <w:pStyle w:val="14"/>
            </w:pPr>
            <w:r>
              <w:t>20.24</w:t>
            </w:r>
          </w:p>
        </w:tc>
        <w:tc>
          <w:tcPr>
            <w:tcW w:w="1134" w:type="dxa"/>
            <w:vAlign w:val="center"/>
          </w:tcPr>
          <w:p>
            <w:pPr>
              <w:pStyle w:val="14"/>
            </w:pPr>
            <w:r>
              <w:t>20.24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3.76</w:t>
            </w:r>
          </w:p>
        </w:tc>
        <w:tc>
          <w:tcPr>
            <w:tcW w:w="1134" w:type="dxa"/>
            <w:vAlign w:val="center"/>
          </w:tcPr>
          <w:p>
            <w:pPr>
              <w:pStyle w:val="14"/>
            </w:pPr>
            <w:r>
              <w:t>3.76</w:t>
            </w:r>
          </w:p>
        </w:tc>
        <w:tc>
          <w:tcPr>
            <w:tcW w:w="1134" w:type="dxa"/>
            <w:vAlign w:val="center"/>
          </w:tcPr>
          <w:p>
            <w:pPr>
              <w:pStyle w:val="14"/>
            </w:pPr>
            <w:r>
              <w:t>3.76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6"/>
            </w:pPr>
            <w:r>
              <w:t>13</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1.08</w:t>
            </w:r>
          </w:p>
        </w:tc>
        <w:tc>
          <w:tcPr>
            <w:tcW w:w="1134" w:type="dxa"/>
            <w:vAlign w:val="center"/>
          </w:tcPr>
          <w:p>
            <w:pPr>
              <w:pStyle w:val="14"/>
            </w:pPr>
            <w:r>
              <w:t>1.08</w:t>
            </w:r>
          </w:p>
        </w:tc>
        <w:tc>
          <w:tcPr>
            <w:tcW w:w="1134" w:type="dxa"/>
            <w:vAlign w:val="center"/>
          </w:tcPr>
          <w:p>
            <w:pPr>
              <w:pStyle w:val="14"/>
            </w:pPr>
            <w:r>
              <w:t>1.08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2080901</w:t>
            </w:r>
          </w:p>
        </w:tc>
        <w:tc>
          <w:tcPr>
            <w:tcW w:w="1559" w:type="dxa"/>
            <w:vAlign w:val="center"/>
          </w:tcPr>
          <w:p>
            <w:pPr>
              <w:pStyle w:val="15"/>
            </w:pPr>
            <w:r>
              <w:t>退役士兵安置</w:t>
            </w:r>
          </w:p>
        </w:tc>
        <w:tc>
          <w:tcPr>
            <w:tcW w:w="1134" w:type="dxa"/>
            <w:vAlign w:val="center"/>
          </w:tcPr>
          <w:p>
            <w:pPr>
              <w:pStyle w:val="14"/>
            </w:pPr>
            <w:r>
              <w:t>1.08</w:t>
            </w:r>
          </w:p>
        </w:tc>
        <w:tc>
          <w:tcPr>
            <w:tcW w:w="1134" w:type="dxa"/>
            <w:vAlign w:val="center"/>
          </w:tcPr>
          <w:p>
            <w:pPr>
              <w:pStyle w:val="14"/>
            </w:pPr>
            <w:r>
              <w:t>1.08</w:t>
            </w:r>
          </w:p>
        </w:tc>
        <w:tc>
          <w:tcPr>
            <w:tcW w:w="1134" w:type="dxa"/>
            <w:vAlign w:val="center"/>
          </w:tcPr>
          <w:p>
            <w:pPr>
              <w:pStyle w:val="14"/>
            </w:pPr>
            <w:r>
              <w:t>1.08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20810</w:t>
            </w:r>
          </w:p>
        </w:tc>
        <w:tc>
          <w:tcPr>
            <w:tcW w:w="1559" w:type="dxa"/>
            <w:vAlign w:val="center"/>
          </w:tcPr>
          <w:p>
            <w:pPr>
              <w:pStyle w:val="15"/>
            </w:pPr>
            <w:r>
              <w:t>社会福利</w:t>
            </w:r>
          </w:p>
        </w:tc>
        <w:tc>
          <w:tcPr>
            <w:tcW w:w="1134" w:type="dxa"/>
            <w:vAlign w:val="center"/>
          </w:tcPr>
          <w:p>
            <w:pPr>
              <w:pStyle w:val="14"/>
            </w:pPr>
            <w:r>
              <w:t>1124.06</w:t>
            </w:r>
          </w:p>
        </w:tc>
        <w:tc>
          <w:tcPr>
            <w:tcW w:w="1134" w:type="dxa"/>
            <w:vAlign w:val="center"/>
          </w:tcPr>
          <w:p>
            <w:pPr>
              <w:pStyle w:val="14"/>
            </w:pPr>
            <w:r>
              <w:t>1124.06</w:t>
            </w:r>
          </w:p>
        </w:tc>
        <w:tc>
          <w:tcPr>
            <w:tcW w:w="1134" w:type="dxa"/>
            <w:vAlign w:val="center"/>
          </w:tcPr>
          <w:p>
            <w:pPr>
              <w:pStyle w:val="14"/>
            </w:pPr>
            <w:r>
              <w:t>1124.06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2081001</w:t>
            </w:r>
          </w:p>
        </w:tc>
        <w:tc>
          <w:tcPr>
            <w:tcW w:w="1559" w:type="dxa"/>
            <w:vAlign w:val="center"/>
          </w:tcPr>
          <w:p>
            <w:pPr>
              <w:pStyle w:val="15"/>
            </w:pPr>
            <w:r>
              <w:t>儿童福利</w:t>
            </w:r>
          </w:p>
        </w:tc>
        <w:tc>
          <w:tcPr>
            <w:tcW w:w="1134" w:type="dxa"/>
            <w:vAlign w:val="center"/>
          </w:tcPr>
          <w:p>
            <w:pPr>
              <w:pStyle w:val="14"/>
            </w:pPr>
            <w:r>
              <w:t>104.79</w:t>
            </w:r>
          </w:p>
        </w:tc>
        <w:tc>
          <w:tcPr>
            <w:tcW w:w="1134" w:type="dxa"/>
            <w:vAlign w:val="center"/>
          </w:tcPr>
          <w:p>
            <w:pPr>
              <w:pStyle w:val="14"/>
            </w:pPr>
            <w:r>
              <w:t>104.79</w:t>
            </w:r>
          </w:p>
        </w:tc>
        <w:tc>
          <w:tcPr>
            <w:tcW w:w="1134" w:type="dxa"/>
            <w:vAlign w:val="center"/>
          </w:tcPr>
          <w:p>
            <w:pPr>
              <w:pStyle w:val="14"/>
            </w:pPr>
            <w:r>
              <w:t>104.79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2081002</w:t>
            </w:r>
          </w:p>
        </w:tc>
        <w:tc>
          <w:tcPr>
            <w:tcW w:w="1559" w:type="dxa"/>
            <w:vAlign w:val="center"/>
          </w:tcPr>
          <w:p>
            <w:pPr>
              <w:pStyle w:val="15"/>
            </w:pPr>
            <w:r>
              <w:t>老年福利</w:t>
            </w:r>
          </w:p>
        </w:tc>
        <w:tc>
          <w:tcPr>
            <w:tcW w:w="1134" w:type="dxa"/>
            <w:vAlign w:val="center"/>
          </w:tcPr>
          <w:p>
            <w:pPr>
              <w:pStyle w:val="14"/>
            </w:pPr>
            <w:r>
              <w:t>742.02</w:t>
            </w:r>
          </w:p>
        </w:tc>
        <w:tc>
          <w:tcPr>
            <w:tcW w:w="1134" w:type="dxa"/>
            <w:vAlign w:val="center"/>
          </w:tcPr>
          <w:p>
            <w:pPr>
              <w:pStyle w:val="14"/>
            </w:pPr>
            <w:r>
              <w:t>742.02</w:t>
            </w:r>
          </w:p>
        </w:tc>
        <w:tc>
          <w:tcPr>
            <w:tcW w:w="1134" w:type="dxa"/>
            <w:vAlign w:val="center"/>
          </w:tcPr>
          <w:p>
            <w:pPr>
              <w:pStyle w:val="14"/>
            </w:pPr>
            <w:r>
              <w:t>742.02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2081005</w:t>
            </w:r>
          </w:p>
        </w:tc>
        <w:tc>
          <w:tcPr>
            <w:tcW w:w="1559" w:type="dxa"/>
            <w:vAlign w:val="center"/>
          </w:tcPr>
          <w:p>
            <w:pPr>
              <w:pStyle w:val="15"/>
            </w:pPr>
            <w:r>
              <w:t>社会福利事业单位</w:t>
            </w:r>
          </w:p>
        </w:tc>
        <w:tc>
          <w:tcPr>
            <w:tcW w:w="1134" w:type="dxa"/>
            <w:vAlign w:val="center"/>
          </w:tcPr>
          <w:p>
            <w:pPr>
              <w:pStyle w:val="14"/>
            </w:pPr>
            <w:r>
              <w:t>144.00</w:t>
            </w:r>
          </w:p>
        </w:tc>
        <w:tc>
          <w:tcPr>
            <w:tcW w:w="1134" w:type="dxa"/>
            <w:vAlign w:val="center"/>
          </w:tcPr>
          <w:p>
            <w:pPr>
              <w:pStyle w:val="14"/>
            </w:pPr>
            <w:r>
              <w:t>144.00</w:t>
            </w:r>
          </w:p>
        </w:tc>
        <w:tc>
          <w:tcPr>
            <w:tcW w:w="1134" w:type="dxa"/>
            <w:vAlign w:val="center"/>
          </w:tcPr>
          <w:p>
            <w:pPr>
              <w:pStyle w:val="14"/>
            </w:pPr>
            <w:r>
              <w:t>144.00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2081006</w:t>
            </w:r>
          </w:p>
        </w:tc>
        <w:tc>
          <w:tcPr>
            <w:tcW w:w="1559" w:type="dxa"/>
            <w:vAlign w:val="center"/>
          </w:tcPr>
          <w:p>
            <w:pPr>
              <w:pStyle w:val="15"/>
            </w:pPr>
            <w:r>
              <w:t>养老服务</w:t>
            </w:r>
          </w:p>
        </w:tc>
        <w:tc>
          <w:tcPr>
            <w:tcW w:w="1134" w:type="dxa"/>
            <w:vAlign w:val="center"/>
          </w:tcPr>
          <w:p>
            <w:pPr>
              <w:pStyle w:val="14"/>
            </w:pPr>
            <w:r>
              <w:t>133.25</w:t>
            </w:r>
          </w:p>
        </w:tc>
        <w:tc>
          <w:tcPr>
            <w:tcW w:w="1134" w:type="dxa"/>
            <w:vAlign w:val="center"/>
          </w:tcPr>
          <w:p>
            <w:pPr>
              <w:pStyle w:val="14"/>
            </w:pPr>
            <w:r>
              <w:t>133.25</w:t>
            </w:r>
          </w:p>
        </w:tc>
        <w:tc>
          <w:tcPr>
            <w:tcW w:w="1134" w:type="dxa"/>
            <w:vAlign w:val="center"/>
          </w:tcPr>
          <w:p>
            <w:pPr>
              <w:pStyle w:val="14"/>
            </w:pPr>
            <w:r>
              <w:t>133.25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20811</w:t>
            </w:r>
          </w:p>
        </w:tc>
        <w:tc>
          <w:tcPr>
            <w:tcW w:w="1559" w:type="dxa"/>
            <w:vAlign w:val="center"/>
          </w:tcPr>
          <w:p>
            <w:pPr>
              <w:pStyle w:val="15"/>
            </w:pPr>
            <w:r>
              <w:t>残疾人事业</w:t>
            </w:r>
          </w:p>
        </w:tc>
        <w:tc>
          <w:tcPr>
            <w:tcW w:w="1134" w:type="dxa"/>
            <w:vAlign w:val="center"/>
          </w:tcPr>
          <w:p>
            <w:pPr>
              <w:pStyle w:val="14"/>
            </w:pPr>
            <w:r>
              <w:t>637.30</w:t>
            </w:r>
          </w:p>
        </w:tc>
        <w:tc>
          <w:tcPr>
            <w:tcW w:w="1134" w:type="dxa"/>
            <w:vAlign w:val="center"/>
          </w:tcPr>
          <w:p>
            <w:pPr>
              <w:pStyle w:val="14"/>
            </w:pPr>
            <w:r>
              <w:t>637.30</w:t>
            </w:r>
          </w:p>
        </w:tc>
        <w:tc>
          <w:tcPr>
            <w:tcW w:w="1134" w:type="dxa"/>
            <w:vAlign w:val="center"/>
          </w:tcPr>
          <w:p>
            <w:pPr>
              <w:pStyle w:val="14"/>
            </w:pPr>
            <w:r>
              <w:t>637.30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2081107</w:t>
            </w:r>
          </w:p>
        </w:tc>
        <w:tc>
          <w:tcPr>
            <w:tcW w:w="1559" w:type="dxa"/>
            <w:vAlign w:val="center"/>
          </w:tcPr>
          <w:p>
            <w:pPr>
              <w:pStyle w:val="15"/>
            </w:pPr>
            <w:r>
              <w:t>残疾人生活和护理补贴</w:t>
            </w:r>
          </w:p>
        </w:tc>
        <w:tc>
          <w:tcPr>
            <w:tcW w:w="1134" w:type="dxa"/>
            <w:vAlign w:val="center"/>
          </w:tcPr>
          <w:p>
            <w:pPr>
              <w:pStyle w:val="14"/>
            </w:pPr>
            <w:r>
              <w:t>637.30</w:t>
            </w:r>
          </w:p>
        </w:tc>
        <w:tc>
          <w:tcPr>
            <w:tcW w:w="1134" w:type="dxa"/>
            <w:vAlign w:val="center"/>
          </w:tcPr>
          <w:p>
            <w:pPr>
              <w:pStyle w:val="14"/>
            </w:pPr>
            <w:r>
              <w:t>637.30</w:t>
            </w:r>
          </w:p>
        </w:tc>
        <w:tc>
          <w:tcPr>
            <w:tcW w:w="1134" w:type="dxa"/>
            <w:vAlign w:val="center"/>
          </w:tcPr>
          <w:p>
            <w:pPr>
              <w:pStyle w:val="14"/>
            </w:pPr>
            <w:r>
              <w:t>637.30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20819</w:t>
            </w:r>
          </w:p>
        </w:tc>
        <w:tc>
          <w:tcPr>
            <w:tcW w:w="1559" w:type="dxa"/>
            <w:vAlign w:val="center"/>
          </w:tcPr>
          <w:p>
            <w:pPr>
              <w:pStyle w:val="15"/>
            </w:pPr>
            <w:r>
              <w:t>最低生活保障</w:t>
            </w:r>
          </w:p>
        </w:tc>
        <w:tc>
          <w:tcPr>
            <w:tcW w:w="1134" w:type="dxa"/>
            <w:vAlign w:val="center"/>
          </w:tcPr>
          <w:p>
            <w:pPr>
              <w:pStyle w:val="14"/>
            </w:pPr>
            <w:r>
              <w:t>2034.95</w:t>
            </w:r>
          </w:p>
        </w:tc>
        <w:tc>
          <w:tcPr>
            <w:tcW w:w="1134" w:type="dxa"/>
            <w:vAlign w:val="center"/>
          </w:tcPr>
          <w:p>
            <w:pPr>
              <w:pStyle w:val="14"/>
            </w:pPr>
            <w:r>
              <w:t>2034.95</w:t>
            </w:r>
          </w:p>
        </w:tc>
        <w:tc>
          <w:tcPr>
            <w:tcW w:w="1134" w:type="dxa"/>
            <w:vAlign w:val="center"/>
          </w:tcPr>
          <w:p>
            <w:pPr>
              <w:pStyle w:val="14"/>
            </w:pPr>
            <w:r>
              <w:t>2034.95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2081901</w:t>
            </w:r>
          </w:p>
        </w:tc>
        <w:tc>
          <w:tcPr>
            <w:tcW w:w="1559" w:type="dxa"/>
            <w:vAlign w:val="center"/>
          </w:tcPr>
          <w:p>
            <w:pPr>
              <w:pStyle w:val="15"/>
            </w:pPr>
            <w:r>
              <w:t>城市最低生活保障金支出</w:t>
            </w:r>
          </w:p>
        </w:tc>
        <w:tc>
          <w:tcPr>
            <w:tcW w:w="1134" w:type="dxa"/>
            <w:vAlign w:val="center"/>
          </w:tcPr>
          <w:p>
            <w:pPr>
              <w:pStyle w:val="14"/>
            </w:pPr>
            <w:r>
              <w:t>123.15</w:t>
            </w:r>
          </w:p>
        </w:tc>
        <w:tc>
          <w:tcPr>
            <w:tcW w:w="1134" w:type="dxa"/>
            <w:vAlign w:val="center"/>
          </w:tcPr>
          <w:p>
            <w:pPr>
              <w:pStyle w:val="14"/>
            </w:pPr>
            <w:r>
              <w:t>123.15</w:t>
            </w:r>
          </w:p>
        </w:tc>
        <w:tc>
          <w:tcPr>
            <w:tcW w:w="1134" w:type="dxa"/>
            <w:vAlign w:val="center"/>
          </w:tcPr>
          <w:p>
            <w:pPr>
              <w:pStyle w:val="14"/>
            </w:pPr>
            <w:r>
              <w:t>123.15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2081902</w:t>
            </w:r>
          </w:p>
        </w:tc>
        <w:tc>
          <w:tcPr>
            <w:tcW w:w="1559" w:type="dxa"/>
            <w:vAlign w:val="center"/>
          </w:tcPr>
          <w:p>
            <w:pPr>
              <w:pStyle w:val="15"/>
            </w:pPr>
            <w:r>
              <w:t>农村最低生活保障金支出</w:t>
            </w:r>
          </w:p>
        </w:tc>
        <w:tc>
          <w:tcPr>
            <w:tcW w:w="1134" w:type="dxa"/>
            <w:vAlign w:val="center"/>
          </w:tcPr>
          <w:p>
            <w:pPr>
              <w:pStyle w:val="14"/>
            </w:pPr>
            <w:r>
              <w:t>1911.80</w:t>
            </w:r>
          </w:p>
        </w:tc>
        <w:tc>
          <w:tcPr>
            <w:tcW w:w="1134" w:type="dxa"/>
            <w:vAlign w:val="center"/>
          </w:tcPr>
          <w:p>
            <w:pPr>
              <w:pStyle w:val="14"/>
            </w:pPr>
            <w:r>
              <w:t>1911.80</w:t>
            </w:r>
          </w:p>
        </w:tc>
        <w:tc>
          <w:tcPr>
            <w:tcW w:w="1134" w:type="dxa"/>
            <w:vAlign w:val="center"/>
          </w:tcPr>
          <w:p>
            <w:pPr>
              <w:pStyle w:val="14"/>
            </w:pPr>
            <w:r>
              <w:t>1911.80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20820</w:t>
            </w:r>
          </w:p>
        </w:tc>
        <w:tc>
          <w:tcPr>
            <w:tcW w:w="1559" w:type="dxa"/>
            <w:vAlign w:val="center"/>
          </w:tcPr>
          <w:p>
            <w:pPr>
              <w:pStyle w:val="15"/>
            </w:pPr>
            <w:r>
              <w:t>临时救助</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2082001</w:t>
            </w:r>
          </w:p>
        </w:tc>
        <w:tc>
          <w:tcPr>
            <w:tcW w:w="1559" w:type="dxa"/>
            <w:vAlign w:val="center"/>
          </w:tcPr>
          <w:p>
            <w:pPr>
              <w:pStyle w:val="15"/>
            </w:pPr>
            <w:r>
              <w:t>临时救助支出</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20821</w:t>
            </w:r>
          </w:p>
        </w:tc>
        <w:tc>
          <w:tcPr>
            <w:tcW w:w="1559" w:type="dxa"/>
            <w:vAlign w:val="center"/>
          </w:tcPr>
          <w:p>
            <w:pPr>
              <w:pStyle w:val="15"/>
            </w:pPr>
            <w:r>
              <w:t>特困人员救助供养</w:t>
            </w:r>
          </w:p>
        </w:tc>
        <w:tc>
          <w:tcPr>
            <w:tcW w:w="1134" w:type="dxa"/>
            <w:vAlign w:val="center"/>
          </w:tcPr>
          <w:p>
            <w:pPr>
              <w:pStyle w:val="14"/>
            </w:pPr>
            <w:r>
              <w:t>1388.23</w:t>
            </w:r>
          </w:p>
        </w:tc>
        <w:tc>
          <w:tcPr>
            <w:tcW w:w="1134" w:type="dxa"/>
            <w:vAlign w:val="center"/>
          </w:tcPr>
          <w:p>
            <w:pPr>
              <w:pStyle w:val="14"/>
            </w:pPr>
            <w:r>
              <w:t>1388.23</w:t>
            </w:r>
          </w:p>
        </w:tc>
        <w:tc>
          <w:tcPr>
            <w:tcW w:w="1134" w:type="dxa"/>
            <w:vAlign w:val="center"/>
          </w:tcPr>
          <w:p>
            <w:pPr>
              <w:pStyle w:val="14"/>
            </w:pPr>
            <w:r>
              <w:t>1388.23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2082101</w:t>
            </w:r>
          </w:p>
        </w:tc>
        <w:tc>
          <w:tcPr>
            <w:tcW w:w="1559" w:type="dxa"/>
            <w:vAlign w:val="center"/>
          </w:tcPr>
          <w:p>
            <w:pPr>
              <w:pStyle w:val="15"/>
            </w:pPr>
            <w:r>
              <w:t>城市特困人员救助供养支出</w:t>
            </w:r>
          </w:p>
        </w:tc>
        <w:tc>
          <w:tcPr>
            <w:tcW w:w="1134" w:type="dxa"/>
            <w:vAlign w:val="center"/>
          </w:tcPr>
          <w:p>
            <w:pPr>
              <w:pStyle w:val="14"/>
            </w:pPr>
            <w:r>
              <w:t>11.28</w:t>
            </w:r>
          </w:p>
        </w:tc>
        <w:tc>
          <w:tcPr>
            <w:tcW w:w="1134" w:type="dxa"/>
            <w:vAlign w:val="center"/>
          </w:tcPr>
          <w:p>
            <w:pPr>
              <w:pStyle w:val="14"/>
            </w:pPr>
            <w:r>
              <w:t>11.28</w:t>
            </w:r>
          </w:p>
        </w:tc>
        <w:tc>
          <w:tcPr>
            <w:tcW w:w="1134" w:type="dxa"/>
            <w:vAlign w:val="center"/>
          </w:tcPr>
          <w:p>
            <w:pPr>
              <w:pStyle w:val="14"/>
            </w:pPr>
            <w:r>
              <w:t>11.28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2082102</w:t>
            </w:r>
          </w:p>
        </w:tc>
        <w:tc>
          <w:tcPr>
            <w:tcW w:w="1559" w:type="dxa"/>
            <w:vAlign w:val="center"/>
          </w:tcPr>
          <w:p>
            <w:pPr>
              <w:pStyle w:val="15"/>
            </w:pPr>
            <w:r>
              <w:t>农村特困人员救助供养支出</w:t>
            </w:r>
          </w:p>
        </w:tc>
        <w:tc>
          <w:tcPr>
            <w:tcW w:w="1134" w:type="dxa"/>
            <w:vAlign w:val="center"/>
          </w:tcPr>
          <w:p>
            <w:pPr>
              <w:pStyle w:val="14"/>
            </w:pPr>
            <w:r>
              <w:t>1376.94</w:t>
            </w:r>
          </w:p>
        </w:tc>
        <w:tc>
          <w:tcPr>
            <w:tcW w:w="1134" w:type="dxa"/>
            <w:vAlign w:val="center"/>
          </w:tcPr>
          <w:p>
            <w:pPr>
              <w:pStyle w:val="14"/>
            </w:pPr>
            <w:r>
              <w:t>1376.94</w:t>
            </w:r>
          </w:p>
        </w:tc>
        <w:tc>
          <w:tcPr>
            <w:tcW w:w="1134" w:type="dxa"/>
            <w:vAlign w:val="center"/>
          </w:tcPr>
          <w:p>
            <w:pPr>
              <w:pStyle w:val="14"/>
            </w:pPr>
            <w:r>
              <w:t>1376.94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20825</w:t>
            </w:r>
          </w:p>
        </w:tc>
        <w:tc>
          <w:tcPr>
            <w:tcW w:w="1559" w:type="dxa"/>
            <w:vAlign w:val="center"/>
          </w:tcPr>
          <w:p>
            <w:pPr>
              <w:pStyle w:val="15"/>
            </w:pPr>
            <w:r>
              <w:t>其他生活救助</w:t>
            </w:r>
          </w:p>
        </w:tc>
        <w:tc>
          <w:tcPr>
            <w:tcW w:w="1134" w:type="dxa"/>
            <w:vAlign w:val="center"/>
          </w:tcPr>
          <w:p>
            <w:pPr>
              <w:pStyle w:val="14"/>
            </w:pPr>
            <w:r>
              <w:t>1.11</w:t>
            </w:r>
          </w:p>
        </w:tc>
        <w:tc>
          <w:tcPr>
            <w:tcW w:w="1134" w:type="dxa"/>
            <w:vAlign w:val="center"/>
          </w:tcPr>
          <w:p>
            <w:pPr>
              <w:pStyle w:val="14"/>
            </w:pPr>
            <w:r>
              <w:t>1.11</w:t>
            </w:r>
          </w:p>
        </w:tc>
        <w:tc>
          <w:tcPr>
            <w:tcW w:w="1134" w:type="dxa"/>
            <w:vAlign w:val="center"/>
          </w:tcPr>
          <w:p>
            <w:pPr>
              <w:pStyle w:val="14"/>
            </w:pPr>
            <w:r>
              <w:t>1.11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2082501</w:t>
            </w:r>
          </w:p>
        </w:tc>
        <w:tc>
          <w:tcPr>
            <w:tcW w:w="1559" w:type="dxa"/>
            <w:vAlign w:val="center"/>
          </w:tcPr>
          <w:p>
            <w:pPr>
              <w:pStyle w:val="15"/>
            </w:pPr>
            <w:r>
              <w:t>其他城市生活救助</w:t>
            </w:r>
          </w:p>
        </w:tc>
        <w:tc>
          <w:tcPr>
            <w:tcW w:w="1134" w:type="dxa"/>
            <w:vAlign w:val="center"/>
          </w:tcPr>
          <w:p>
            <w:pPr>
              <w:pStyle w:val="14"/>
            </w:pPr>
            <w:r>
              <w:t>0.89</w:t>
            </w:r>
          </w:p>
        </w:tc>
        <w:tc>
          <w:tcPr>
            <w:tcW w:w="1134" w:type="dxa"/>
            <w:vAlign w:val="center"/>
          </w:tcPr>
          <w:p>
            <w:pPr>
              <w:pStyle w:val="14"/>
            </w:pPr>
            <w:r>
              <w:t>0.89</w:t>
            </w:r>
          </w:p>
        </w:tc>
        <w:tc>
          <w:tcPr>
            <w:tcW w:w="1134" w:type="dxa"/>
            <w:vAlign w:val="center"/>
          </w:tcPr>
          <w:p>
            <w:pPr>
              <w:pStyle w:val="14"/>
            </w:pPr>
            <w:r>
              <w:t>0.89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2082502</w:t>
            </w:r>
          </w:p>
        </w:tc>
        <w:tc>
          <w:tcPr>
            <w:tcW w:w="1559" w:type="dxa"/>
            <w:vAlign w:val="center"/>
          </w:tcPr>
          <w:p>
            <w:pPr>
              <w:pStyle w:val="15"/>
            </w:pPr>
            <w:r>
              <w:t>其他农村生活救助</w:t>
            </w:r>
          </w:p>
        </w:tc>
        <w:tc>
          <w:tcPr>
            <w:tcW w:w="1134" w:type="dxa"/>
            <w:vAlign w:val="center"/>
          </w:tcPr>
          <w:p>
            <w:pPr>
              <w:pStyle w:val="14"/>
            </w:pPr>
            <w:r>
              <w:t>0.22</w:t>
            </w:r>
          </w:p>
        </w:tc>
        <w:tc>
          <w:tcPr>
            <w:tcW w:w="1134" w:type="dxa"/>
            <w:vAlign w:val="center"/>
          </w:tcPr>
          <w:p>
            <w:pPr>
              <w:pStyle w:val="14"/>
            </w:pPr>
            <w:r>
              <w:t>0.22</w:t>
            </w:r>
          </w:p>
        </w:tc>
        <w:tc>
          <w:tcPr>
            <w:tcW w:w="1134" w:type="dxa"/>
            <w:vAlign w:val="center"/>
          </w:tcPr>
          <w:p>
            <w:pPr>
              <w:pStyle w:val="14"/>
            </w:pPr>
            <w:r>
              <w:t>0.22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20899</w:t>
            </w:r>
          </w:p>
        </w:tc>
        <w:tc>
          <w:tcPr>
            <w:tcW w:w="1559" w:type="dxa"/>
            <w:vAlign w:val="center"/>
          </w:tcPr>
          <w:p>
            <w:pPr>
              <w:pStyle w:val="15"/>
            </w:pPr>
            <w:r>
              <w:t>其他社会保障和就业支出</w:t>
            </w:r>
          </w:p>
        </w:tc>
        <w:tc>
          <w:tcPr>
            <w:tcW w:w="1134" w:type="dxa"/>
            <w:vAlign w:val="center"/>
          </w:tcPr>
          <w:p>
            <w:pPr>
              <w:pStyle w:val="14"/>
            </w:pPr>
            <w:r>
              <w:t>11.67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2089999</w:t>
            </w:r>
          </w:p>
        </w:tc>
        <w:tc>
          <w:tcPr>
            <w:tcW w:w="1559" w:type="dxa"/>
            <w:vAlign w:val="center"/>
          </w:tcPr>
          <w:p>
            <w:pPr>
              <w:pStyle w:val="15"/>
            </w:pPr>
            <w:r>
              <w:t>其他社会保障和就业支出</w:t>
            </w:r>
          </w:p>
        </w:tc>
        <w:tc>
          <w:tcPr>
            <w:tcW w:w="1134" w:type="dxa"/>
            <w:vAlign w:val="center"/>
          </w:tcPr>
          <w:p>
            <w:pPr>
              <w:pStyle w:val="14"/>
            </w:pPr>
            <w:r>
              <w:t>11.67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35</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6.80</w:t>
            </w:r>
          </w:p>
        </w:tc>
        <w:tc>
          <w:tcPr>
            <w:tcW w:w="1134" w:type="dxa"/>
            <w:vAlign w:val="center"/>
          </w:tcPr>
          <w:p>
            <w:pPr>
              <w:pStyle w:val="14"/>
            </w:pPr>
            <w:r>
              <w:t>6.80</w:t>
            </w:r>
          </w:p>
        </w:tc>
        <w:tc>
          <w:tcPr>
            <w:tcW w:w="1134" w:type="dxa"/>
            <w:vAlign w:val="center"/>
          </w:tcPr>
          <w:p>
            <w:pPr>
              <w:pStyle w:val="14"/>
            </w:pPr>
            <w:r>
              <w:t>6.80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36</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6.80</w:t>
            </w:r>
          </w:p>
        </w:tc>
        <w:tc>
          <w:tcPr>
            <w:tcW w:w="1134" w:type="dxa"/>
            <w:vAlign w:val="center"/>
          </w:tcPr>
          <w:p>
            <w:pPr>
              <w:pStyle w:val="14"/>
            </w:pPr>
            <w:r>
              <w:t>6.80</w:t>
            </w:r>
          </w:p>
        </w:tc>
        <w:tc>
          <w:tcPr>
            <w:tcW w:w="1134" w:type="dxa"/>
            <w:vAlign w:val="center"/>
          </w:tcPr>
          <w:p>
            <w:pPr>
              <w:pStyle w:val="14"/>
            </w:pPr>
            <w:r>
              <w:t>6.80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37</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38</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3.92</w:t>
            </w:r>
          </w:p>
        </w:tc>
        <w:tc>
          <w:tcPr>
            <w:tcW w:w="1134" w:type="dxa"/>
            <w:vAlign w:val="center"/>
          </w:tcPr>
          <w:p>
            <w:pPr>
              <w:pStyle w:val="14"/>
            </w:pPr>
            <w:r>
              <w:t>3.92</w:t>
            </w:r>
          </w:p>
        </w:tc>
        <w:tc>
          <w:tcPr>
            <w:tcW w:w="1134" w:type="dxa"/>
            <w:vAlign w:val="center"/>
          </w:tcPr>
          <w:p>
            <w:pPr>
              <w:pStyle w:val="14"/>
            </w:pPr>
            <w:r>
              <w:t>3.92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39</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16.56</w:t>
            </w:r>
          </w:p>
        </w:tc>
        <w:tc>
          <w:tcPr>
            <w:tcW w:w="1134" w:type="dxa"/>
            <w:vAlign w:val="center"/>
          </w:tcPr>
          <w:p>
            <w:pPr>
              <w:pStyle w:val="14"/>
            </w:pPr>
            <w:r>
              <w:t>16.56</w:t>
            </w:r>
          </w:p>
        </w:tc>
        <w:tc>
          <w:tcPr>
            <w:tcW w:w="1134" w:type="dxa"/>
            <w:vAlign w:val="center"/>
          </w:tcPr>
          <w:p>
            <w:pPr>
              <w:pStyle w:val="14"/>
            </w:pPr>
            <w:r>
              <w:t>16.56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40</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16.56</w:t>
            </w:r>
          </w:p>
        </w:tc>
        <w:tc>
          <w:tcPr>
            <w:tcW w:w="1134" w:type="dxa"/>
            <w:vAlign w:val="center"/>
          </w:tcPr>
          <w:p>
            <w:pPr>
              <w:pStyle w:val="14"/>
            </w:pPr>
            <w:r>
              <w:t>16.56</w:t>
            </w:r>
          </w:p>
        </w:tc>
        <w:tc>
          <w:tcPr>
            <w:tcW w:w="1134" w:type="dxa"/>
            <w:vAlign w:val="center"/>
          </w:tcPr>
          <w:p>
            <w:pPr>
              <w:pStyle w:val="14"/>
            </w:pPr>
            <w:r>
              <w:t>16.56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41</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16.56</w:t>
            </w:r>
          </w:p>
        </w:tc>
        <w:tc>
          <w:tcPr>
            <w:tcW w:w="1134" w:type="dxa"/>
            <w:vAlign w:val="center"/>
          </w:tcPr>
          <w:p>
            <w:pPr>
              <w:pStyle w:val="14"/>
            </w:pPr>
            <w:r>
              <w:t>16.56</w:t>
            </w:r>
          </w:p>
        </w:tc>
        <w:tc>
          <w:tcPr>
            <w:tcW w:w="1134" w:type="dxa"/>
            <w:vAlign w:val="center"/>
          </w:tcPr>
          <w:p>
            <w:pPr>
              <w:pStyle w:val="14"/>
            </w:pPr>
            <w:r>
              <w:t>16.56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42</w:t>
            </w:r>
          </w:p>
        </w:tc>
        <w:tc>
          <w:tcPr>
            <w:tcW w:w="992" w:type="dxa"/>
            <w:vAlign w:val="center"/>
          </w:tcPr>
          <w:p>
            <w:pPr>
              <w:pStyle w:val="15"/>
            </w:pPr>
            <w:r>
              <w:t>229</w:t>
            </w:r>
          </w:p>
        </w:tc>
        <w:tc>
          <w:tcPr>
            <w:tcW w:w="1559" w:type="dxa"/>
            <w:vAlign w:val="center"/>
          </w:tcPr>
          <w:p>
            <w:pPr>
              <w:pStyle w:val="15"/>
            </w:pPr>
            <w:r>
              <w:t>其他支出</w:t>
            </w:r>
          </w:p>
        </w:tc>
        <w:tc>
          <w:tcPr>
            <w:tcW w:w="1134" w:type="dxa"/>
            <w:vAlign w:val="center"/>
          </w:tcPr>
          <w:p>
            <w:pPr>
              <w:pStyle w:val="14"/>
            </w:pPr>
            <w:r>
              <w:t>161.00</w:t>
            </w:r>
          </w:p>
        </w:tc>
        <w:tc>
          <w:tcPr>
            <w:tcW w:w="1134" w:type="dxa"/>
            <w:vAlign w:val="center"/>
          </w:tcPr>
          <w:p>
            <w:pPr>
              <w:pStyle w:val="14"/>
            </w:pPr>
            <w:r>
              <w:t>161.00</w:t>
            </w:r>
          </w:p>
        </w:tc>
        <w:tc>
          <w:tcPr>
            <w:tcW w:w="1134" w:type="dxa"/>
            <w:vAlign w:val="center"/>
          </w:tcPr>
          <w:p>
            <w:pPr>
              <w:pStyle w:val="14"/>
            </w:pPr>
            <w:r>
              <w:t>161.00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43</w:t>
            </w:r>
          </w:p>
        </w:tc>
        <w:tc>
          <w:tcPr>
            <w:tcW w:w="992" w:type="dxa"/>
            <w:vAlign w:val="center"/>
          </w:tcPr>
          <w:p>
            <w:pPr>
              <w:pStyle w:val="15"/>
            </w:pPr>
            <w:r>
              <w:t>22960</w:t>
            </w:r>
          </w:p>
        </w:tc>
        <w:tc>
          <w:tcPr>
            <w:tcW w:w="1559" w:type="dxa"/>
            <w:vAlign w:val="center"/>
          </w:tcPr>
          <w:p>
            <w:pPr>
              <w:pStyle w:val="15"/>
            </w:pPr>
            <w:r>
              <w:t>彩票公益金安排的支出</w:t>
            </w:r>
          </w:p>
        </w:tc>
        <w:tc>
          <w:tcPr>
            <w:tcW w:w="1134" w:type="dxa"/>
            <w:vAlign w:val="center"/>
          </w:tcPr>
          <w:p>
            <w:pPr>
              <w:pStyle w:val="14"/>
            </w:pPr>
            <w:r>
              <w:t>161.00</w:t>
            </w:r>
          </w:p>
        </w:tc>
        <w:tc>
          <w:tcPr>
            <w:tcW w:w="1134" w:type="dxa"/>
            <w:vAlign w:val="center"/>
          </w:tcPr>
          <w:p>
            <w:pPr>
              <w:pStyle w:val="14"/>
            </w:pPr>
            <w:r>
              <w:t>161.00</w:t>
            </w:r>
          </w:p>
        </w:tc>
        <w:tc>
          <w:tcPr>
            <w:tcW w:w="1134" w:type="dxa"/>
            <w:vAlign w:val="center"/>
          </w:tcPr>
          <w:p>
            <w:pPr>
              <w:pStyle w:val="14"/>
            </w:pPr>
            <w:r>
              <w:t>161.00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44</w:t>
            </w:r>
          </w:p>
        </w:tc>
        <w:tc>
          <w:tcPr>
            <w:tcW w:w="992" w:type="dxa"/>
            <w:vAlign w:val="center"/>
          </w:tcPr>
          <w:p>
            <w:pPr>
              <w:pStyle w:val="15"/>
            </w:pPr>
            <w:r>
              <w:t>2296002</w:t>
            </w:r>
          </w:p>
        </w:tc>
        <w:tc>
          <w:tcPr>
            <w:tcW w:w="1559" w:type="dxa"/>
            <w:vAlign w:val="center"/>
          </w:tcPr>
          <w:p>
            <w:pPr>
              <w:pStyle w:val="15"/>
            </w:pPr>
            <w:r>
              <w:t>用于社会福利的彩票公益金支出</w:t>
            </w:r>
          </w:p>
        </w:tc>
        <w:tc>
          <w:tcPr>
            <w:tcW w:w="1134" w:type="dxa"/>
            <w:vAlign w:val="center"/>
          </w:tcPr>
          <w:p>
            <w:pPr>
              <w:pStyle w:val="14"/>
            </w:pPr>
            <w:r>
              <w:t>161.00</w:t>
            </w:r>
          </w:p>
        </w:tc>
        <w:tc>
          <w:tcPr>
            <w:tcW w:w="1134" w:type="dxa"/>
            <w:vAlign w:val="center"/>
          </w:tcPr>
          <w:p>
            <w:pPr>
              <w:pStyle w:val="14"/>
            </w:pPr>
            <w:r>
              <w:t>161.00</w:t>
            </w:r>
          </w:p>
        </w:tc>
        <w:tc>
          <w:tcPr>
            <w:tcW w:w="1134" w:type="dxa"/>
            <w:vAlign w:val="center"/>
          </w:tcPr>
          <w:p>
            <w:pPr>
              <w:pStyle w:val="14"/>
            </w:pPr>
            <w:r>
              <w:t>161.00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314001保定市徐水区民政局本级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5847.53</w:t>
            </w:r>
          </w:p>
        </w:tc>
        <w:tc>
          <w:tcPr>
            <w:tcW w:w="1361" w:type="dxa"/>
            <w:vAlign w:val="center"/>
          </w:tcPr>
          <w:p>
            <w:pPr>
              <w:pStyle w:val="18"/>
            </w:pPr>
            <w:r>
              <w:t>385.38</w:t>
            </w:r>
          </w:p>
        </w:tc>
        <w:tc>
          <w:tcPr>
            <w:tcW w:w="1361" w:type="dxa"/>
            <w:vAlign w:val="center"/>
          </w:tcPr>
          <w:p>
            <w:pPr>
              <w:pStyle w:val="18"/>
            </w:pPr>
            <w:r>
              <w:t>5462.15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5663.17</w:t>
            </w:r>
          </w:p>
        </w:tc>
        <w:tc>
          <w:tcPr>
            <w:tcW w:w="1361" w:type="dxa"/>
            <w:vAlign w:val="center"/>
          </w:tcPr>
          <w:p>
            <w:pPr>
              <w:pStyle w:val="14"/>
            </w:pPr>
            <w:r>
              <w:t>362.02</w:t>
            </w:r>
          </w:p>
        </w:tc>
        <w:tc>
          <w:tcPr>
            <w:tcW w:w="1361" w:type="dxa"/>
            <w:vAlign w:val="center"/>
          </w:tcPr>
          <w:p>
            <w:pPr>
              <w:pStyle w:val="14"/>
            </w:pPr>
            <w:r>
              <w:t>5301.15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20802</w:t>
            </w:r>
          </w:p>
        </w:tc>
        <w:tc>
          <w:tcPr>
            <w:tcW w:w="4535" w:type="dxa"/>
            <w:vAlign w:val="center"/>
          </w:tcPr>
          <w:p>
            <w:pPr>
              <w:pStyle w:val="15"/>
            </w:pPr>
            <w:r>
              <w:t>民政管理事务</w:t>
            </w:r>
          </w:p>
        </w:tc>
        <w:tc>
          <w:tcPr>
            <w:tcW w:w="1361" w:type="dxa"/>
            <w:vAlign w:val="center"/>
          </w:tcPr>
          <w:p>
            <w:pPr>
              <w:pStyle w:val="14"/>
            </w:pPr>
            <w:r>
              <w:t>283.83</w:t>
            </w:r>
          </w:p>
        </w:tc>
        <w:tc>
          <w:tcPr>
            <w:tcW w:w="1361" w:type="dxa"/>
            <w:vAlign w:val="center"/>
          </w:tcPr>
          <w:p>
            <w:pPr>
              <w:pStyle w:val="14"/>
            </w:pPr>
            <w:r>
              <w:t>211.08</w:t>
            </w:r>
          </w:p>
        </w:tc>
        <w:tc>
          <w:tcPr>
            <w:tcW w:w="1361" w:type="dxa"/>
            <w:vAlign w:val="center"/>
          </w:tcPr>
          <w:p>
            <w:pPr>
              <w:pStyle w:val="14"/>
            </w:pPr>
            <w:r>
              <w:t>72.75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2080201</w:t>
            </w:r>
          </w:p>
        </w:tc>
        <w:tc>
          <w:tcPr>
            <w:tcW w:w="4535" w:type="dxa"/>
            <w:vAlign w:val="center"/>
          </w:tcPr>
          <w:p>
            <w:pPr>
              <w:pStyle w:val="15"/>
            </w:pPr>
            <w:r>
              <w:t>行政运行</w:t>
            </w:r>
          </w:p>
        </w:tc>
        <w:tc>
          <w:tcPr>
            <w:tcW w:w="1361" w:type="dxa"/>
            <w:vAlign w:val="center"/>
          </w:tcPr>
          <w:p>
            <w:pPr>
              <w:pStyle w:val="14"/>
            </w:pPr>
            <w:r>
              <w:t>107.77</w:t>
            </w:r>
          </w:p>
        </w:tc>
        <w:tc>
          <w:tcPr>
            <w:tcW w:w="1361" w:type="dxa"/>
            <w:vAlign w:val="center"/>
          </w:tcPr>
          <w:p>
            <w:pPr>
              <w:pStyle w:val="14"/>
            </w:pPr>
            <w:r>
              <w:t>107.77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2080202</w:t>
            </w:r>
          </w:p>
        </w:tc>
        <w:tc>
          <w:tcPr>
            <w:tcW w:w="4535" w:type="dxa"/>
            <w:vAlign w:val="center"/>
          </w:tcPr>
          <w:p>
            <w:pPr>
              <w:pStyle w:val="15"/>
            </w:pPr>
            <w:r>
              <w:t>一般行政管理事务</w:t>
            </w:r>
          </w:p>
        </w:tc>
        <w:tc>
          <w:tcPr>
            <w:tcW w:w="1361" w:type="dxa"/>
            <w:vAlign w:val="center"/>
          </w:tcPr>
          <w:p>
            <w:pPr>
              <w:pStyle w:val="14"/>
            </w:pPr>
            <w:r>
              <w:t>40.13</w:t>
            </w:r>
          </w:p>
        </w:tc>
        <w:tc>
          <w:tcPr>
            <w:tcW w:w="1361" w:type="dxa"/>
            <w:vAlign w:val="center"/>
          </w:tcPr>
          <w:p>
            <w:pPr>
              <w:pStyle w:val="14"/>
            </w:pPr>
          </w:p>
        </w:tc>
        <w:tc>
          <w:tcPr>
            <w:tcW w:w="1361" w:type="dxa"/>
            <w:vAlign w:val="center"/>
          </w:tcPr>
          <w:p>
            <w:pPr>
              <w:pStyle w:val="14"/>
            </w:pPr>
            <w:r>
              <w:t>40.13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2080206</w:t>
            </w:r>
          </w:p>
        </w:tc>
        <w:tc>
          <w:tcPr>
            <w:tcW w:w="4535" w:type="dxa"/>
            <w:vAlign w:val="center"/>
          </w:tcPr>
          <w:p>
            <w:pPr>
              <w:pStyle w:val="15"/>
            </w:pPr>
            <w:r>
              <w:t>社会组织管理</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2080299</w:t>
            </w:r>
          </w:p>
        </w:tc>
        <w:tc>
          <w:tcPr>
            <w:tcW w:w="4535" w:type="dxa"/>
            <w:vAlign w:val="center"/>
          </w:tcPr>
          <w:p>
            <w:pPr>
              <w:pStyle w:val="15"/>
            </w:pPr>
            <w:r>
              <w:t>其他民政管理事务支出</w:t>
            </w:r>
          </w:p>
        </w:tc>
        <w:tc>
          <w:tcPr>
            <w:tcW w:w="1361" w:type="dxa"/>
            <w:vAlign w:val="center"/>
          </w:tcPr>
          <w:p>
            <w:pPr>
              <w:pStyle w:val="14"/>
            </w:pPr>
            <w:r>
              <w:t>134.94</w:t>
            </w:r>
          </w:p>
        </w:tc>
        <w:tc>
          <w:tcPr>
            <w:tcW w:w="1361" w:type="dxa"/>
            <w:vAlign w:val="center"/>
          </w:tcPr>
          <w:p>
            <w:pPr>
              <w:pStyle w:val="14"/>
            </w:pPr>
            <w:r>
              <w:t>103.31</w:t>
            </w:r>
          </w:p>
        </w:tc>
        <w:tc>
          <w:tcPr>
            <w:tcW w:w="1361" w:type="dxa"/>
            <w:vAlign w:val="center"/>
          </w:tcPr>
          <w:p>
            <w:pPr>
              <w:pStyle w:val="14"/>
            </w:pPr>
            <w:r>
              <w:t>31.62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150.94</w:t>
            </w:r>
          </w:p>
        </w:tc>
        <w:tc>
          <w:tcPr>
            <w:tcW w:w="1361" w:type="dxa"/>
            <w:vAlign w:val="center"/>
          </w:tcPr>
          <w:p>
            <w:pPr>
              <w:pStyle w:val="14"/>
            </w:pPr>
            <w:r>
              <w:t>150.94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85.57</w:t>
            </w:r>
          </w:p>
        </w:tc>
        <w:tc>
          <w:tcPr>
            <w:tcW w:w="1361" w:type="dxa"/>
            <w:vAlign w:val="center"/>
          </w:tcPr>
          <w:p>
            <w:pPr>
              <w:pStyle w:val="14"/>
            </w:pPr>
            <w:r>
              <w:t>85.57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41.37</w:t>
            </w:r>
          </w:p>
        </w:tc>
        <w:tc>
          <w:tcPr>
            <w:tcW w:w="1361" w:type="dxa"/>
            <w:vAlign w:val="center"/>
          </w:tcPr>
          <w:p>
            <w:pPr>
              <w:pStyle w:val="14"/>
            </w:pPr>
            <w:r>
              <w:t>41.37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20.24</w:t>
            </w:r>
          </w:p>
        </w:tc>
        <w:tc>
          <w:tcPr>
            <w:tcW w:w="1361" w:type="dxa"/>
            <w:vAlign w:val="center"/>
          </w:tcPr>
          <w:p>
            <w:pPr>
              <w:pStyle w:val="14"/>
            </w:pPr>
            <w:r>
              <w:t>20.24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3.76</w:t>
            </w:r>
          </w:p>
        </w:tc>
        <w:tc>
          <w:tcPr>
            <w:tcW w:w="1361" w:type="dxa"/>
            <w:vAlign w:val="center"/>
          </w:tcPr>
          <w:p>
            <w:pPr>
              <w:pStyle w:val="14"/>
            </w:pPr>
            <w:r>
              <w:t>3.76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20809</w:t>
            </w:r>
          </w:p>
        </w:tc>
        <w:tc>
          <w:tcPr>
            <w:tcW w:w="4535" w:type="dxa"/>
            <w:vAlign w:val="center"/>
          </w:tcPr>
          <w:p>
            <w:pPr>
              <w:pStyle w:val="15"/>
            </w:pPr>
            <w:r>
              <w:t>退役安置</w:t>
            </w:r>
          </w:p>
        </w:tc>
        <w:tc>
          <w:tcPr>
            <w:tcW w:w="1361" w:type="dxa"/>
            <w:vAlign w:val="center"/>
          </w:tcPr>
          <w:p>
            <w:pPr>
              <w:pStyle w:val="14"/>
            </w:pPr>
            <w:r>
              <w:t>1.08</w:t>
            </w:r>
          </w:p>
        </w:tc>
        <w:tc>
          <w:tcPr>
            <w:tcW w:w="1361" w:type="dxa"/>
            <w:vAlign w:val="center"/>
          </w:tcPr>
          <w:p>
            <w:pPr>
              <w:pStyle w:val="14"/>
            </w:pPr>
          </w:p>
        </w:tc>
        <w:tc>
          <w:tcPr>
            <w:tcW w:w="1361" w:type="dxa"/>
            <w:vAlign w:val="center"/>
          </w:tcPr>
          <w:p>
            <w:pPr>
              <w:pStyle w:val="14"/>
            </w:pPr>
            <w:r>
              <w:t>1.08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2080901</w:t>
            </w:r>
          </w:p>
        </w:tc>
        <w:tc>
          <w:tcPr>
            <w:tcW w:w="4535" w:type="dxa"/>
            <w:vAlign w:val="center"/>
          </w:tcPr>
          <w:p>
            <w:pPr>
              <w:pStyle w:val="15"/>
            </w:pPr>
            <w:r>
              <w:t>退役士兵安置</w:t>
            </w:r>
          </w:p>
        </w:tc>
        <w:tc>
          <w:tcPr>
            <w:tcW w:w="1361" w:type="dxa"/>
            <w:vAlign w:val="center"/>
          </w:tcPr>
          <w:p>
            <w:pPr>
              <w:pStyle w:val="14"/>
            </w:pPr>
            <w:r>
              <w:t>1.08</w:t>
            </w:r>
          </w:p>
        </w:tc>
        <w:tc>
          <w:tcPr>
            <w:tcW w:w="1361" w:type="dxa"/>
            <w:vAlign w:val="center"/>
          </w:tcPr>
          <w:p>
            <w:pPr>
              <w:pStyle w:val="14"/>
            </w:pPr>
          </w:p>
        </w:tc>
        <w:tc>
          <w:tcPr>
            <w:tcW w:w="1361" w:type="dxa"/>
            <w:vAlign w:val="center"/>
          </w:tcPr>
          <w:p>
            <w:pPr>
              <w:pStyle w:val="14"/>
            </w:pPr>
            <w:r>
              <w:t>1.08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20810</w:t>
            </w:r>
          </w:p>
        </w:tc>
        <w:tc>
          <w:tcPr>
            <w:tcW w:w="4535" w:type="dxa"/>
            <w:vAlign w:val="center"/>
          </w:tcPr>
          <w:p>
            <w:pPr>
              <w:pStyle w:val="15"/>
            </w:pPr>
            <w:r>
              <w:t>社会福利</w:t>
            </w:r>
          </w:p>
        </w:tc>
        <w:tc>
          <w:tcPr>
            <w:tcW w:w="1361" w:type="dxa"/>
            <w:vAlign w:val="center"/>
          </w:tcPr>
          <w:p>
            <w:pPr>
              <w:pStyle w:val="14"/>
            </w:pPr>
            <w:r>
              <w:t>1124.06</w:t>
            </w:r>
          </w:p>
        </w:tc>
        <w:tc>
          <w:tcPr>
            <w:tcW w:w="1361" w:type="dxa"/>
            <w:vAlign w:val="center"/>
          </w:tcPr>
          <w:p>
            <w:pPr>
              <w:pStyle w:val="14"/>
            </w:pPr>
          </w:p>
        </w:tc>
        <w:tc>
          <w:tcPr>
            <w:tcW w:w="1361" w:type="dxa"/>
            <w:vAlign w:val="center"/>
          </w:tcPr>
          <w:p>
            <w:pPr>
              <w:pStyle w:val="14"/>
            </w:pPr>
            <w:r>
              <w:t>1124.06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2081001</w:t>
            </w:r>
          </w:p>
        </w:tc>
        <w:tc>
          <w:tcPr>
            <w:tcW w:w="4535" w:type="dxa"/>
            <w:vAlign w:val="center"/>
          </w:tcPr>
          <w:p>
            <w:pPr>
              <w:pStyle w:val="15"/>
            </w:pPr>
            <w:r>
              <w:t>儿童福利</w:t>
            </w:r>
          </w:p>
        </w:tc>
        <w:tc>
          <w:tcPr>
            <w:tcW w:w="1361" w:type="dxa"/>
            <w:vAlign w:val="center"/>
          </w:tcPr>
          <w:p>
            <w:pPr>
              <w:pStyle w:val="14"/>
            </w:pPr>
            <w:r>
              <w:t>104.79</w:t>
            </w:r>
          </w:p>
        </w:tc>
        <w:tc>
          <w:tcPr>
            <w:tcW w:w="1361" w:type="dxa"/>
            <w:vAlign w:val="center"/>
          </w:tcPr>
          <w:p>
            <w:pPr>
              <w:pStyle w:val="14"/>
            </w:pPr>
          </w:p>
        </w:tc>
        <w:tc>
          <w:tcPr>
            <w:tcW w:w="1361" w:type="dxa"/>
            <w:vAlign w:val="center"/>
          </w:tcPr>
          <w:p>
            <w:pPr>
              <w:pStyle w:val="14"/>
            </w:pPr>
            <w:r>
              <w:t>104.79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2081002</w:t>
            </w:r>
          </w:p>
        </w:tc>
        <w:tc>
          <w:tcPr>
            <w:tcW w:w="4535" w:type="dxa"/>
            <w:vAlign w:val="center"/>
          </w:tcPr>
          <w:p>
            <w:pPr>
              <w:pStyle w:val="15"/>
            </w:pPr>
            <w:r>
              <w:t>老年福利</w:t>
            </w:r>
          </w:p>
        </w:tc>
        <w:tc>
          <w:tcPr>
            <w:tcW w:w="1361" w:type="dxa"/>
            <w:vAlign w:val="center"/>
          </w:tcPr>
          <w:p>
            <w:pPr>
              <w:pStyle w:val="14"/>
            </w:pPr>
            <w:r>
              <w:t>742.02</w:t>
            </w:r>
          </w:p>
        </w:tc>
        <w:tc>
          <w:tcPr>
            <w:tcW w:w="1361" w:type="dxa"/>
            <w:vAlign w:val="center"/>
          </w:tcPr>
          <w:p>
            <w:pPr>
              <w:pStyle w:val="14"/>
            </w:pPr>
          </w:p>
        </w:tc>
        <w:tc>
          <w:tcPr>
            <w:tcW w:w="1361" w:type="dxa"/>
            <w:vAlign w:val="center"/>
          </w:tcPr>
          <w:p>
            <w:pPr>
              <w:pStyle w:val="14"/>
            </w:pPr>
            <w:r>
              <w:t>742.02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2081005</w:t>
            </w:r>
          </w:p>
        </w:tc>
        <w:tc>
          <w:tcPr>
            <w:tcW w:w="4535" w:type="dxa"/>
            <w:vAlign w:val="center"/>
          </w:tcPr>
          <w:p>
            <w:pPr>
              <w:pStyle w:val="15"/>
            </w:pPr>
            <w:r>
              <w:t>社会福利事业单位</w:t>
            </w:r>
          </w:p>
        </w:tc>
        <w:tc>
          <w:tcPr>
            <w:tcW w:w="1361" w:type="dxa"/>
            <w:vAlign w:val="center"/>
          </w:tcPr>
          <w:p>
            <w:pPr>
              <w:pStyle w:val="14"/>
            </w:pPr>
            <w:r>
              <w:t>144.00</w:t>
            </w:r>
          </w:p>
        </w:tc>
        <w:tc>
          <w:tcPr>
            <w:tcW w:w="1361" w:type="dxa"/>
            <w:vAlign w:val="center"/>
          </w:tcPr>
          <w:p>
            <w:pPr>
              <w:pStyle w:val="14"/>
            </w:pPr>
          </w:p>
        </w:tc>
        <w:tc>
          <w:tcPr>
            <w:tcW w:w="1361" w:type="dxa"/>
            <w:vAlign w:val="center"/>
          </w:tcPr>
          <w:p>
            <w:pPr>
              <w:pStyle w:val="14"/>
            </w:pPr>
            <w:r>
              <w:t>144.00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2081006</w:t>
            </w:r>
          </w:p>
        </w:tc>
        <w:tc>
          <w:tcPr>
            <w:tcW w:w="4535" w:type="dxa"/>
            <w:vAlign w:val="center"/>
          </w:tcPr>
          <w:p>
            <w:pPr>
              <w:pStyle w:val="15"/>
            </w:pPr>
            <w:r>
              <w:t>养老服务</w:t>
            </w:r>
          </w:p>
        </w:tc>
        <w:tc>
          <w:tcPr>
            <w:tcW w:w="1361" w:type="dxa"/>
            <w:vAlign w:val="center"/>
          </w:tcPr>
          <w:p>
            <w:pPr>
              <w:pStyle w:val="14"/>
            </w:pPr>
            <w:r>
              <w:t>133.25</w:t>
            </w:r>
          </w:p>
        </w:tc>
        <w:tc>
          <w:tcPr>
            <w:tcW w:w="1361" w:type="dxa"/>
            <w:vAlign w:val="center"/>
          </w:tcPr>
          <w:p>
            <w:pPr>
              <w:pStyle w:val="14"/>
            </w:pPr>
          </w:p>
        </w:tc>
        <w:tc>
          <w:tcPr>
            <w:tcW w:w="1361" w:type="dxa"/>
            <w:vAlign w:val="center"/>
          </w:tcPr>
          <w:p>
            <w:pPr>
              <w:pStyle w:val="14"/>
            </w:pPr>
            <w:r>
              <w:t>133.25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20811</w:t>
            </w:r>
          </w:p>
        </w:tc>
        <w:tc>
          <w:tcPr>
            <w:tcW w:w="4535" w:type="dxa"/>
            <w:vAlign w:val="center"/>
          </w:tcPr>
          <w:p>
            <w:pPr>
              <w:pStyle w:val="15"/>
            </w:pPr>
            <w:r>
              <w:t>残疾人事业</w:t>
            </w:r>
          </w:p>
        </w:tc>
        <w:tc>
          <w:tcPr>
            <w:tcW w:w="1361" w:type="dxa"/>
            <w:vAlign w:val="center"/>
          </w:tcPr>
          <w:p>
            <w:pPr>
              <w:pStyle w:val="14"/>
            </w:pPr>
            <w:r>
              <w:t>637.30</w:t>
            </w:r>
          </w:p>
        </w:tc>
        <w:tc>
          <w:tcPr>
            <w:tcW w:w="1361" w:type="dxa"/>
            <w:vAlign w:val="center"/>
          </w:tcPr>
          <w:p>
            <w:pPr>
              <w:pStyle w:val="14"/>
            </w:pPr>
          </w:p>
        </w:tc>
        <w:tc>
          <w:tcPr>
            <w:tcW w:w="1361" w:type="dxa"/>
            <w:vAlign w:val="center"/>
          </w:tcPr>
          <w:p>
            <w:pPr>
              <w:pStyle w:val="14"/>
            </w:pPr>
            <w:r>
              <w:t>637.30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2081107</w:t>
            </w:r>
          </w:p>
        </w:tc>
        <w:tc>
          <w:tcPr>
            <w:tcW w:w="4535" w:type="dxa"/>
            <w:vAlign w:val="center"/>
          </w:tcPr>
          <w:p>
            <w:pPr>
              <w:pStyle w:val="15"/>
            </w:pPr>
            <w:r>
              <w:t>残疾人生活和护理补贴</w:t>
            </w:r>
          </w:p>
        </w:tc>
        <w:tc>
          <w:tcPr>
            <w:tcW w:w="1361" w:type="dxa"/>
            <w:vAlign w:val="center"/>
          </w:tcPr>
          <w:p>
            <w:pPr>
              <w:pStyle w:val="14"/>
            </w:pPr>
            <w:r>
              <w:t>637.30</w:t>
            </w:r>
          </w:p>
        </w:tc>
        <w:tc>
          <w:tcPr>
            <w:tcW w:w="1361" w:type="dxa"/>
            <w:vAlign w:val="center"/>
          </w:tcPr>
          <w:p>
            <w:pPr>
              <w:pStyle w:val="14"/>
            </w:pPr>
          </w:p>
        </w:tc>
        <w:tc>
          <w:tcPr>
            <w:tcW w:w="1361" w:type="dxa"/>
            <w:vAlign w:val="center"/>
          </w:tcPr>
          <w:p>
            <w:pPr>
              <w:pStyle w:val="14"/>
            </w:pPr>
            <w:r>
              <w:t>637.30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20819</w:t>
            </w:r>
          </w:p>
        </w:tc>
        <w:tc>
          <w:tcPr>
            <w:tcW w:w="4535" w:type="dxa"/>
            <w:vAlign w:val="center"/>
          </w:tcPr>
          <w:p>
            <w:pPr>
              <w:pStyle w:val="15"/>
            </w:pPr>
            <w:r>
              <w:t>最低生活保障</w:t>
            </w:r>
          </w:p>
        </w:tc>
        <w:tc>
          <w:tcPr>
            <w:tcW w:w="1361" w:type="dxa"/>
            <w:vAlign w:val="center"/>
          </w:tcPr>
          <w:p>
            <w:pPr>
              <w:pStyle w:val="14"/>
            </w:pPr>
            <w:r>
              <w:t>2034.95</w:t>
            </w:r>
          </w:p>
        </w:tc>
        <w:tc>
          <w:tcPr>
            <w:tcW w:w="1361" w:type="dxa"/>
            <w:vAlign w:val="center"/>
          </w:tcPr>
          <w:p>
            <w:pPr>
              <w:pStyle w:val="14"/>
            </w:pPr>
          </w:p>
        </w:tc>
        <w:tc>
          <w:tcPr>
            <w:tcW w:w="1361" w:type="dxa"/>
            <w:vAlign w:val="center"/>
          </w:tcPr>
          <w:p>
            <w:pPr>
              <w:pStyle w:val="14"/>
            </w:pPr>
            <w:r>
              <w:t>2034.95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2081901</w:t>
            </w:r>
          </w:p>
        </w:tc>
        <w:tc>
          <w:tcPr>
            <w:tcW w:w="4535" w:type="dxa"/>
            <w:vAlign w:val="center"/>
          </w:tcPr>
          <w:p>
            <w:pPr>
              <w:pStyle w:val="15"/>
            </w:pPr>
            <w:r>
              <w:t>城市最低生活保障金支出</w:t>
            </w:r>
          </w:p>
        </w:tc>
        <w:tc>
          <w:tcPr>
            <w:tcW w:w="1361" w:type="dxa"/>
            <w:vAlign w:val="center"/>
          </w:tcPr>
          <w:p>
            <w:pPr>
              <w:pStyle w:val="14"/>
            </w:pPr>
            <w:r>
              <w:t>123.15</w:t>
            </w:r>
          </w:p>
        </w:tc>
        <w:tc>
          <w:tcPr>
            <w:tcW w:w="1361" w:type="dxa"/>
            <w:vAlign w:val="center"/>
          </w:tcPr>
          <w:p>
            <w:pPr>
              <w:pStyle w:val="14"/>
            </w:pPr>
          </w:p>
        </w:tc>
        <w:tc>
          <w:tcPr>
            <w:tcW w:w="1361" w:type="dxa"/>
            <w:vAlign w:val="center"/>
          </w:tcPr>
          <w:p>
            <w:pPr>
              <w:pStyle w:val="14"/>
            </w:pPr>
            <w:r>
              <w:t>123.15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2081902</w:t>
            </w:r>
          </w:p>
        </w:tc>
        <w:tc>
          <w:tcPr>
            <w:tcW w:w="4535" w:type="dxa"/>
            <w:vAlign w:val="center"/>
          </w:tcPr>
          <w:p>
            <w:pPr>
              <w:pStyle w:val="15"/>
            </w:pPr>
            <w:r>
              <w:t>农村最低生活保障金支出</w:t>
            </w:r>
          </w:p>
        </w:tc>
        <w:tc>
          <w:tcPr>
            <w:tcW w:w="1361" w:type="dxa"/>
            <w:vAlign w:val="center"/>
          </w:tcPr>
          <w:p>
            <w:pPr>
              <w:pStyle w:val="14"/>
            </w:pPr>
            <w:r>
              <w:t>1911.80</w:t>
            </w:r>
          </w:p>
        </w:tc>
        <w:tc>
          <w:tcPr>
            <w:tcW w:w="1361" w:type="dxa"/>
            <w:vAlign w:val="center"/>
          </w:tcPr>
          <w:p>
            <w:pPr>
              <w:pStyle w:val="14"/>
            </w:pPr>
          </w:p>
        </w:tc>
        <w:tc>
          <w:tcPr>
            <w:tcW w:w="1361" w:type="dxa"/>
            <w:vAlign w:val="center"/>
          </w:tcPr>
          <w:p>
            <w:pPr>
              <w:pStyle w:val="14"/>
            </w:pPr>
            <w:r>
              <w:t>1911.80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20820</w:t>
            </w:r>
          </w:p>
        </w:tc>
        <w:tc>
          <w:tcPr>
            <w:tcW w:w="4535" w:type="dxa"/>
            <w:vAlign w:val="center"/>
          </w:tcPr>
          <w:p>
            <w:pPr>
              <w:pStyle w:val="15"/>
            </w:pPr>
            <w:r>
              <w:t>临时救助</w:t>
            </w: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2082001</w:t>
            </w:r>
          </w:p>
        </w:tc>
        <w:tc>
          <w:tcPr>
            <w:tcW w:w="4535" w:type="dxa"/>
            <w:vAlign w:val="center"/>
          </w:tcPr>
          <w:p>
            <w:pPr>
              <w:pStyle w:val="15"/>
            </w:pPr>
            <w:r>
              <w:t>临时救助支出</w:t>
            </w: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20821</w:t>
            </w:r>
          </w:p>
        </w:tc>
        <w:tc>
          <w:tcPr>
            <w:tcW w:w="4535" w:type="dxa"/>
            <w:vAlign w:val="center"/>
          </w:tcPr>
          <w:p>
            <w:pPr>
              <w:pStyle w:val="15"/>
            </w:pPr>
            <w:r>
              <w:t>特困人员救助供养</w:t>
            </w:r>
          </w:p>
        </w:tc>
        <w:tc>
          <w:tcPr>
            <w:tcW w:w="1361" w:type="dxa"/>
            <w:vAlign w:val="center"/>
          </w:tcPr>
          <w:p>
            <w:pPr>
              <w:pStyle w:val="14"/>
            </w:pPr>
            <w:r>
              <w:t>1388.23</w:t>
            </w:r>
          </w:p>
        </w:tc>
        <w:tc>
          <w:tcPr>
            <w:tcW w:w="1361" w:type="dxa"/>
            <w:vAlign w:val="center"/>
          </w:tcPr>
          <w:p>
            <w:pPr>
              <w:pStyle w:val="14"/>
            </w:pPr>
          </w:p>
        </w:tc>
        <w:tc>
          <w:tcPr>
            <w:tcW w:w="1361" w:type="dxa"/>
            <w:vAlign w:val="center"/>
          </w:tcPr>
          <w:p>
            <w:pPr>
              <w:pStyle w:val="14"/>
            </w:pPr>
            <w:r>
              <w:t>1388.23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2082101</w:t>
            </w:r>
          </w:p>
        </w:tc>
        <w:tc>
          <w:tcPr>
            <w:tcW w:w="4535" w:type="dxa"/>
            <w:vAlign w:val="center"/>
          </w:tcPr>
          <w:p>
            <w:pPr>
              <w:pStyle w:val="15"/>
            </w:pPr>
            <w:r>
              <w:t>城市特困人员救助供养支出</w:t>
            </w:r>
          </w:p>
        </w:tc>
        <w:tc>
          <w:tcPr>
            <w:tcW w:w="1361" w:type="dxa"/>
            <w:vAlign w:val="center"/>
          </w:tcPr>
          <w:p>
            <w:pPr>
              <w:pStyle w:val="14"/>
            </w:pPr>
            <w:r>
              <w:t>11.28</w:t>
            </w:r>
          </w:p>
        </w:tc>
        <w:tc>
          <w:tcPr>
            <w:tcW w:w="1361" w:type="dxa"/>
            <w:vAlign w:val="center"/>
          </w:tcPr>
          <w:p>
            <w:pPr>
              <w:pStyle w:val="14"/>
            </w:pPr>
          </w:p>
        </w:tc>
        <w:tc>
          <w:tcPr>
            <w:tcW w:w="1361" w:type="dxa"/>
            <w:vAlign w:val="center"/>
          </w:tcPr>
          <w:p>
            <w:pPr>
              <w:pStyle w:val="14"/>
            </w:pPr>
            <w:r>
              <w:t>11.28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2082102</w:t>
            </w:r>
          </w:p>
        </w:tc>
        <w:tc>
          <w:tcPr>
            <w:tcW w:w="4535" w:type="dxa"/>
            <w:vAlign w:val="center"/>
          </w:tcPr>
          <w:p>
            <w:pPr>
              <w:pStyle w:val="15"/>
            </w:pPr>
            <w:r>
              <w:t>农村特困人员救助供养支出</w:t>
            </w:r>
          </w:p>
        </w:tc>
        <w:tc>
          <w:tcPr>
            <w:tcW w:w="1361" w:type="dxa"/>
            <w:vAlign w:val="center"/>
          </w:tcPr>
          <w:p>
            <w:pPr>
              <w:pStyle w:val="14"/>
            </w:pPr>
            <w:r>
              <w:t>1376.94</w:t>
            </w:r>
          </w:p>
        </w:tc>
        <w:tc>
          <w:tcPr>
            <w:tcW w:w="1361" w:type="dxa"/>
            <w:vAlign w:val="center"/>
          </w:tcPr>
          <w:p>
            <w:pPr>
              <w:pStyle w:val="14"/>
            </w:pPr>
          </w:p>
        </w:tc>
        <w:tc>
          <w:tcPr>
            <w:tcW w:w="1361" w:type="dxa"/>
            <w:vAlign w:val="center"/>
          </w:tcPr>
          <w:p>
            <w:pPr>
              <w:pStyle w:val="14"/>
            </w:pPr>
            <w:r>
              <w:t>1376.94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20825</w:t>
            </w:r>
          </w:p>
        </w:tc>
        <w:tc>
          <w:tcPr>
            <w:tcW w:w="4535" w:type="dxa"/>
            <w:vAlign w:val="center"/>
          </w:tcPr>
          <w:p>
            <w:pPr>
              <w:pStyle w:val="15"/>
            </w:pPr>
            <w:r>
              <w:t>其他生活救助</w:t>
            </w:r>
          </w:p>
        </w:tc>
        <w:tc>
          <w:tcPr>
            <w:tcW w:w="1361" w:type="dxa"/>
            <w:vAlign w:val="center"/>
          </w:tcPr>
          <w:p>
            <w:pPr>
              <w:pStyle w:val="14"/>
            </w:pPr>
            <w:r>
              <w:t>1.11</w:t>
            </w:r>
          </w:p>
        </w:tc>
        <w:tc>
          <w:tcPr>
            <w:tcW w:w="1361" w:type="dxa"/>
            <w:vAlign w:val="center"/>
          </w:tcPr>
          <w:p>
            <w:pPr>
              <w:pStyle w:val="14"/>
            </w:pPr>
          </w:p>
        </w:tc>
        <w:tc>
          <w:tcPr>
            <w:tcW w:w="1361" w:type="dxa"/>
            <w:vAlign w:val="center"/>
          </w:tcPr>
          <w:p>
            <w:pPr>
              <w:pStyle w:val="14"/>
            </w:pPr>
            <w:r>
              <w:t>1.11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2082501</w:t>
            </w:r>
          </w:p>
        </w:tc>
        <w:tc>
          <w:tcPr>
            <w:tcW w:w="4535" w:type="dxa"/>
            <w:vAlign w:val="center"/>
          </w:tcPr>
          <w:p>
            <w:pPr>
              <w:pStyle w:val="15"/>
            </w:pPr>
            <w:r>
              <w:t>其他城市生活救助</w:t>
            </w:r>
          </w:p>
        </w:tc>
        <w:tc>
          <w:tcPr>
            <w:tcW w:w="1361" w:type="dxa"/>
            <w:vAlign w:val="center"/>
          </w:tcPr>
          <w:p>
            <w:pPr>
              <w:pStyle w:val="14"/>
            </w:pPr>
            <w:r>
              <w:t>0.89</w:t>
            </w:r>
          </w:p>
        </w:tc>
        <w:tc>
          <w:tcPr>
            <w:tcW w:w="1361" w:type="dxa"/>
            <w:vAlign w:val="center"/>
          </w:tcPr>
          <w:p>
            <w:pPr>
              <w:pStyle w:val="14"/>
            </w:pPr>
          </w:p>
        </w:tc>
        <w:tc>
          <w:tcPr>
            <w:tcW w:w="1361" w:type="dxa"/>
            <w:vAlign w:val="center"/>
          </w:tcPr>
          <w:p>
            <w:pPr>
              <w:pStyle w:val="14"/>
            </w:pPr>
            <w:r>
              <w:t>0.89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2082502</w:t>
            </w:r>
          </w:p>
        </w:tc>
        <w:tc>
          <w:tcPr>
            <w:tcW w:w="4535" w:type="dxa"/>
            <w:vAlign w:val="center"/>
          </w:tcPr>
          <w:p>
            <w:pPr>
              <w:pStyle w:val="15"/>
            </w:pPr>
            <w:r>
              <w:t>其他农村生活救助</w:t>
            </w:r>
          </w:p>
        </w:tc>
        <w:tc>
          <w:tcPr>
            <w:tcW w:w="1361" w:type="dxa"/>
            <w:vAlign w:val="center"/>
          </w:tcPr>
          <w:p>
            <w:pPr>
              <w:pStyle w:val="14"/>
            </w:pPr>
            <w:r>
              <w:t>0.22</w:t>
            </w:r>
          </w:p>
        </w:tc>
        <w:tc>
          <w:tcPr>
            <w:tcW w:w="1361" w:type="dxa"/>
            <w:vAlign w:val="center"/>
          </w:tcPr>
          <w:p>
            <w:pPr>
              <w:pStyle w:val="14"/>
            </w:pPr>
          </w:p>
        </w:tc>
        <w:tc>
          <w:tcPr>
            <w:tcW w:w="1361" w:type="dxa"/>
            <w:vAlign w:val="center"/>
          </w:tcPr>
          <w:p>
            <w:pPr>
              <w:pStyle w:val="14"/>
            </w:pPr>
            <w:r>
              <w:t>0.22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20899</w:t>
            </w:r>
          </w:p>
        </w:tc>
        <w:tc>
          <w:tcPr>
            <w:tcW w:w="4535" w:type="dxa"/>
            <w:vAlign w:val="center"/>
          </w:tcPr>
          <w:p>
            <w:pPr>
              <w:pStyle w:val="15"/>
            </w:pPr>
            <w:r>
              <w:t>其他社会保障和就业支出</w:t>
            </w:r>
          </w:p>
        </w:tc>
        <w:tc>
          <w:tcPr>
            <w:tcW w:w="1361" w:type="dxa"/>
            <w:vAlign w:val="center"/>
          </w:tcPr>
          <w:p>
            <w:pPr>
              <w:pStyle w:val="14"/>
            </w:pPr>
            <w:r>
              <w:t>11.67</w:t>
            </w:r>
          </w:p>
        </w:tc>
        <w:tc>
          <w:tcPr>
            <w:tcW w:w="1361" w:type="dxa"/>
            <w:vAlign w:val="center"/>
          </w:tcPr>
          <w:p>
            <w:pPr>
              <w:pStyle w:val="14"/>
            </w:pPr>
          </w:p>
        </w:tc>
        <w:tc>
          <w:tcPr>
            <w:tcW w:w="1361" w:type="dxa"/>
            <w:vAlign w:val="center"/>
          </w:tcPr>
          <w:p>
            <w:pPr>
              <w:pStyle w:val="14"/>
            </w:pPr>
            <w:r>
              <w:t>11.67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2089999</w:t>
            </w:r>
          </w:p>
        </w:tc>
        <w:tc>
          <w:tcPr>
            <w:tcW w:w="4535" w:type="dxa"/>
            <w:vAlign w:val="center"/>
          </w:tcPr>
          <w:p>
            <w:pPr>
              <w:pStyle w:val="15"/>
            </w:pPr>
            <w:r>
              <w:t>其他社会保障和就业支出</w:t>
            </w:r>
          </w:p>
        </w:tc>
        <w:tc>
          <w:tcPr>
            <w:tcW w:w="1361" w:type="dxa"/>
            <w:vAlign w:val="center"/>
          </w:tcPr>
          <w:p>
            <w:pPr>
              <w:pStyle w:val="14"/>
            </w:pPr>
            <w:r>
              <w:t>11.67</w:t>
            </w:r>
          </w:p>
        </w:tc>
        <w:tc>
          <w:tcPr>
            <w:tcW w:w="1361" w:type="dxa"/>
            <w:vAlign w:val="center"/>
          </w:tcPr>
          <w:p>
            <w:pPr>
              <w:pStyle w:val="14"/>
            </w:pPr>
          </w:p>
        </w:tc>
        <w:tc>
          <w:tcPr>
            <w:tcW w:w="1361" w:type="dxa"/>
            <w:vAlign w:val="center"/>
          </w:tcPr>
          <w:p>
            <w:pPr>
              <w:pStyle w:val="14"/>
            </w:pPr>
            <w:r>
              <w:t>11.67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35</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6.80</w:t>
            </w:r>
          </w:p>
        </w:tc>
        <w:tc>
          <w:tcPr>
            <w:tcW w:w="1361" w:type="dxa"/>
            <w:vAlign w:val="center"/>
          </w:tcPr>
          <w:p>
            <w:pPr>
              <w:pStyle w:val="14"/>
            </w:pPr>
            <w:r>
              <w:t>6.80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6.80</w:t>
            </w:r>
          </w:p>
        </w:tc>
        <w:tc>
          <w:tcPr>
            <w:tcW w:w="1361" w:type="dxa"/>
            <w:vAlign w:val="center"/>
          </w:tcPr>
          <w:p>
            <w:pPr>
              <w:pStyle w:val="14"/>
            </w:pPr>
            <w:r>
              <w:t>6.80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2.88</w:t>
            </w:r>
          </w:p>
        </w:tc>
        <w:tc>
          <w:tcPr>
            <w:tcW w:w="1361" w:type="dxa"/>
            <w:vAlign w:val="center"/>
          </w:tcPr>
          <w:p>
            <w:pPr>
              <w:pStyle w:val="14"/>
            </w:pPr>
            <w:r>
              <w:t>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3.92</w:t>
            </w:r>
          </w:p>
        </w:tc>
        <w:tc>
          <w:tcPr>
            <w:tcW w:w="1361" w:type="dxa"/>
            <w:vAlign w:val="center"/>
          </w:tcPr>
          <w:p>
            <w:pPr>
              <w:pStyle w:val="14"/>
            </w:pPr>
            <w:r>
              <w:t>3.92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16.56</w:t>
            </w:r>
          </w:p>
        </w:tc>
        <w:tc>
          <w:tcPr>
            <w:tcW w:w="1361" w:type="dxa"/>
            <w:vAlign w:val="center"/>
          </w:tcPr>
          <w:p>
            <w:pPr>
              <w:pStyle w:val="14"/>
            </w:pPr>
            <w:r>
              <w:t>16.56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16.56</w:t>
            </w:r>
          </w:p>
        </w:tc>
        <w:tc>
          <w:tcPr>
            <w:tcW w:w="1361" w:type="dxa"/>
            <w:vAlign w:val="center"/>
          </w:tcPr>
          <w:p>
            <w:pPr>
              <w:pStyle w:val="14"/>
            </w:pPr>
            <w:r>
              <w:t>16.56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16.56</w:t>
            </w:r>
          </w:p>
        </w:tc>
        <w:tc>
          <w:tcPr>
            <w:tcW w:w="1361" w:type="dxa"/>
            <w:vAlign w:val="center"/>
          </w:tcPr>
          <w:p>
            <w:pPr>
              <w:pStyle w:val="14"/>
            </w:pPr>
            <w:r>
              <w:t>16.56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42</w:t>
            </w:r>
          </w:p>
        </w:tc>
        <w:tc>
          <w:tcPr>
            <w:tcW w:w="992" w:type="dxa"/>
            <w:vAlign w:val="center"/>
          </w:tcPr>
          <w:p>
            <w:pPr>
              <w:pStyle w:val="15"/>
            </w:pPr>
            <w:r>
              <w:t>229</w:t>
            </w:r>
          </w:p>
        </w:tc>
        <w:tc>
          <w:tcPr>
            <w:tcW w:w="4535" w:type="dxa"/>
            <w:vAlign w:val="center"/>
          </w:tcPr>
          <w:p>
            <w:pPr>
              <w:pStyle w:val="15"/>
            </w:pPr>
            <w:r>
              <w:t>其他支出</w:t>
            </w:r>
          </w:p>
        </w:tc>
        <w:tc>
          <w:tcPr>
            <w:tcW w:w="1361" w:type="dxa"/>
            <w:vAlign w:val="center"/>
          </w:tcPr>
          <w:p>
            <w:pPr>
              <w:pStyle w:val="14"/>
            </w:pPr>
            <w:r>
              <w:t>161.00</w:t>
            </w:r>
          </w:p>
        </w:tc>
        <w:tc>
          <w:tcPr>
            <w:tcW w:w="1361" w:type="dxa"/>
            <w:vAlign w:val="center"/>
          </w:tcPr>
          <w:p>
            <w:pPr>
              <w:pStyle w:val="14"/>
            </w:pPr>
          </w:p>
        </w:tc>
        <w:tc>
          <w:tcPr>
            <w:tcW w:w="1361" w:type="dxa"/>
            <w:vAlign w:val="center"/>
          </w:tcPr>
          <w:p>
            <w:pPr>
              <w:pStyle w:val="14"/>
            </w:pPr>
            <w:r>
              <w:t>161.00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43</w:t>
            </w:r>
          </w:p>
        </w:tc>
        <w:tc>
          <w:tcPr>
            <w:tcW w:w="992" w:type="dxa"/>
            <w:vAlign w:val="center"/>
          </w:tcPr>
          <w:p>
            <w:pPr>
              <w:pStyle w:val="15"/>
            </w:pPr>
            <w:r>
              <w:t>22960</w:t>
            </w:r>
          </w:p>
        </w:tc>
        <w:tc>
          <w:tcPr>
            <w:tcW w:w="4535" w:type="dxa"/>
            <w:vAlign w:val="center"/>
          </w:tcPr>
          <w:p>
            <w:pPr>
              <w:pStyle w:val="15"/>
            </w:pPr>
            <w:r>
              <w:t>彩票公益金安排的支出</w:t>
            </w:r>
          </w:p>
        </w:tc>
        <w:tc>
          <w:tcPr>
            <w:tcW w:w="1361" w:type="dxa"/>
            <w:vAlign w:val="center"/>
          </w:tcPr>
          <w:p>
            <w:pPr>
              <w:pStyle w:val="14"/>
            </w:pPr>
            <w:r>
              <w:t>161.00</w:t>
            </w:r>
          </w:p>
        </w:tc>
        <w:tc>
          <w:tcPr>
            <w:tcW w:w="1361" w:type="dxa"/>
            <w:vAlign w:val="center"/>
          </w:tcPr>
          <w:p>
            <w:pPr>
              <w:pStyle w:val="14"/>
            </w:pPr>
          </w:p>
        </w:tc>
        <w:tc>
          <w:tcPr>
            <w:tcW w:w="1361" w:type="dxa"/>
            <w:vAlign w:val="center"/>
          </w:tcPr>
          <w:p>
            <w:pPr>
              <w:pStyle w:val="14"/>
            </w:pPr>
            <w:r>
              <w:t>161.00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44</w:t>
            </w:r>
          </w:p>
        </w:tc>
        <w:tc>
          <w:tcPr>
            <w:tcW w:w="992" w:type="dxa"/>
            <w:vAlign w:val="center"/>
          </w:tcPr>
          <w:p>
            <w:pPr>
              <w:pStyle w:val="15"/>
            </w:pPr>
            <w:r>
              <w:t>2296002</w:t>
            </w:r>
          </w:p>
        </w:tc>
        <w:tc>
          <w:tcPr>
            <w:tcW w:w="4535" w:type="dxa"/>
            <w:vAlign w:val="center"/>
          </w:tcPr>
          <w:p>
            <w:pPr>
              <w:pStyle w:val="15"/>
            </w:pPr>
            <w:r>
              <w:t>用于社会福利的彩票公益金支出</w:t>
            </w:r>
          </w:p>
        </w:tc>
        <w:tc>
          <w:tcPr>
            <w:tcW w:w="1361" w:type="dxa"/>
            <w:vAlign w:val="center"/>
          </w:tcPr>
          <w:p>
            <w:pPr>
              <w:pStyle w:val="14"/>
            </w:pPr>
            <w:r>
              <w:t>161.00</w:t>
            </w:r>
          </w:p>
        </w:tc>
        <w:tc>
          <w:tcPr>
            <w:tcW w:w="1361" w:type="dxa"/>
            <w:vAlign w:val="center"/>
          </w:tcPr>
          <w:p>
            <w:pPr>
              <w:pStyle w:val="14"/>
            </w:pPr>
          </w:p>
        </w:tc>
        <w:tc>
          <w:tcPr>
            <w:tcW w:w="1361" w:type="dxa"/>
            <w:vAlign w:val="center"/>
          </w:tcPr>
          <w:p>
            <w:pPr>
              <w:pStyle w:val="14"/>
            </w:pPr>
            <w:r>
              <w:t>161.00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314001保定市徐水区民政局本级</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5674.86</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161.00</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5663.17</w:t>
            </w:r>
          </w:p>
        </w:tc>
        <w:tc>
          <w:tcPr>
            <w:tcW w:w="1474" w:type="dxa"/>
            <w:vAlign w:val="center"/>
          </w:tcPr>
          <w:p>
            <w:pPr>
              <w:pStyle w:val="14"/>
            </w:pPr>
            <w:r>
              <w:t>5663.17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6.80</w:t>
            </w:r>
          </w:p>
        </w:tc>
        <w:tc>
          <w:tcPr>
            <w:tcW w:w="1474" w:type="dxa"/>
            <w:vAlign w:val="center"/>
          </w:tcPr>
          <w:p>
            <w:pPr>
              <w:pStyle w:val="14"/>
            </w:pPr>
            <w:r>
              <w:t>6.80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16.56</w:t>
            </w:r>
          </w:p>
        </w:tc>
        <w:tc>
          <w:tcPr>
            <w:tcW w:w="1474" w:type="dxa"/>
            <w:vAlign w:val="center"/>
          </w:tcPr>
          <w:p>
            <w:pPr>
              <w:pStyle w:val="14"/>
            </w:pPr>
            <w:r>
              <w:t>16.56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r>
              <w:t>161.00</w:t>
            </w:r>
          </w:p>
        </w:tc>
        <w:tc>
          <w:tcPr>
            <w:tcW w:w="1474" w:type="dxa"/>
            <w:vAlign w:val="center"/>
          </w:tcPr>
          <w:p>
            <w:pPr>
              <w:pStyle w:val="14"/>
            </w:pPr>
          </w:p>
        </w:tc>
        <w:tc>
          <w:tcPr>
            <w:tcW w:w="1474" w:type="dxa"/>
            <w:vAlign w:val="center"/>
          </w:tcPr>
          <w:p>
            <w:pPr>
              <w:pStyle w:val="14"/>
            </w:pPr>
            <w:r>
              <w:t>161.00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5835.86</w:t>
            </w:r>
          </w:p>
        </w:tc>
        <w:tc>
          <w:tcPr>
            <w:tcW w:w="3402" w:type="dxa"/>
            <w:vAlign w:val="center"/>
          </w:tcPr>
          <w:p>
            <w:pPr>
              <w:pStyle w:val="17"/>
            </w:pPr>
            <w:r>
              <w:t>本年支出合计</w:t>
            </w:r>
          </w:p>
        </w:tc>
        <w:tc>
          <w:tcPr>
            <w:tcW w:w="1474" w:type="dxa"/>
            <w:vAlign w:val="center"/>
          </w:tcPr>
          <w:p>
            <w:pPr>
              <w:pStyle w:val="18"/>
            </w:pPr>
            <w:r>
              <w:t>5847.53</w:t>
            </w:r>
          </w:p>
        </w:tc>
        <w:tc>
          <w:tcPr>
            <w:tcW w:w="1474" w:type="dxa"/>
            <w:vAlign w:val="center"/>
          </w:tcPr>
          <w:p>
            <w:pPr>
              <w:pStyle w:val="18"/>
            </w:pPr>
            <w:r>
              <w:t>5686.53</w:t>
            </w:r>
          </w:p>
        </w:tc>
        <w:tc>
          <w:tcPr>
            <w:tcW w:w="1474" w:type="dxa"/>
            <w:vAlign w:val="center"/>
          </w:tcPr>
          <w:p>
            <w:pPr>
              <w:pStyle w:val="18"/>
            </w:pPr>
            <w:r>
              <w:t>161.00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11.67</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11.67</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5847.53</w:t>
            </w:r>
          </w:p>
        </w:tc>
        <w:tc>
          <w:tcPr>
            <w:tcW w:w="3402" w:type="dxa"/>
            <w:vAlign w:val="center"/>
          </w:tcPr>
          <w:p>
            <w:pPr>
              <w:pStyle w:val="17"/>
            </w:pPr>
            <w:r>
              <w:t>支出总计</w:t>
            </w:r>
          </w:p>
        </w:tc>
        <w:tc>
          <w:tcPr>
            <w:tcW w:w="1474" w:type="dxa"/>
            <w:vAlign w:val="center"/>
          </w:tcPr>
          <w:p>
            <w:pPr>
              <w:pStyle w:val="18"/>
            </w:pPr>
            <w:r>
              <w:t>5847.53</w:t>
            </w:r>
          </w:p>
        </w:tc>
        <w:tc>
          <w:tcPr>
            <w:tcW w:w="1474" w:type="dxa"/>
            <w:vAlign w:val="center"/>
          </w:tcPr>
          <w:p>
            <w:pPr>
              <w:pStyle w:val="18"/>
            </w:pPr>
            <w:r>
              <w:t>5686.53</w:t>
            </w:r>
          </w:p>
        </w:tc>
        <w:tc>
          <w:tcPr>
            <w:tcW w:w="1474" w:type="dxa"/>
            <w:vAlign w:val="center"/>
          </w:tcPr>
          <w:p>
            <w:pPr>
              <w:pStyle w:val="18"/>
            </w:pPr>
            <w:r>
              <w:t>161.00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314001保定市徐水区民政局本级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5686.53</w:t>
            </w:r>
          </w:p>
        </w:tc>
        <w:tc>
          <w:tcPr>
            <w:tcW w:w="2551" w:type="dxa"/>
            <w:vAlign w:val="center"/>
          </w:tcPr>
          <w:p>
            <w:pPr>
              <w:pStyle w:val="18"/>
            </w:pPr>
            <w:r>
              <w:t>385.38</w:t>
            </w:r>
          </w:p>
        </w:tc>
        <w:tc>
          <w:tcPr>
            <w:tcW w:w="2551" w:type="dxa"/>
            <w:vAlign w:val="center"/>
          </w:tcPr>
          <w:p>
            <w:pPr>
              <w:pStyle w:val="18"/>
            </w:pPr>
            <w:r>
              <w:t>5301.15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5663.17</w:t>
            </w:r>
          </w:p>
        </w:tc>
        <w:tc>
          <w:tcPr>
            <w:tcW w:w="2551" w:type="dxa"/>
            <w:vAlign w:val="center"/>
          </w:tcPr>
          <w:p>
            <w:pPr>
              <w:pStyle w:val="14"/>
            </w:pPr>
            <w:r>
              <w:t>362.02</w:t>
            </w:r>
          </w:p>
        </w:tc>
        <w:tc>
          <w:tcPr>
            <w:tcW w:w="2551" w:type="dxa"/>
            <w:vAlign w:val="center"/>
          </w:tcPr>
          <w:p>
            <w:pPr>
              <w:pStyle w:val="14"/>
            </w:pPr>
            <w:r>
              <w:t>5301.15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20802</w:t>
            </w:r>
          </w:p>
        </w:tc>
        <w:tc>
          <w:tcPr>
            <w:tcW w:w="4535" w:type="dxa"/>
            <w:vAlign w:val="center"/>
          </w:tcPr>
          <w:p>
            <w:pPr>
              <w:pStyle w:val="15"/>
            </w:pPr>
            <w:r>
              <w:t>民政管理事务</w:t>
            </w:r>
          </w:p>
        </w:tc>
        <w:tc>
          <w:tcPr>
            <w:tcW w:w="2551" w:type="dxa"/>
            <w:vAlign w:val="center"/>
          </w:tcPr>
          <w:p>
            <w:pPr>
              <w:pStyle w:val="14"/>
            </w:pPr>
            <w:r>
              <w:t>283.83</w:t>
            </w:r>
          </w:p>
        </w:tc>
        <w:tc>
          <w:tcPr>
            <w:tcW w:w="2551" w:type="dxa"/>
            <w:vAlign w:val="center"/>
          </w:tcPr>
          <w:p>
            <w:pPr>
              <w:pStyle w:val="14"/>
            </w:pPr>
            <w:r>
              <w:t>211.08</w:t>
            </w:r>
          </w:p>
        </w:tc>
        <w:tc>
          <w:tcPr>
            <w:tcW w:w="2551" w:type="dxa"/>
            <w:vAlign w:val="center"/>
          </w:tcPr>
          <w:p>
            <w:pPr>
              <w:pStyle w:val="14"/>
            </w:pPr>
            <w:r>
              <w:t>72.75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2080201</w:t>
            </w:r>
          </w:p>
        </w:tc>
        <w:tc>
          <w:tcPr>
            <w:tcW w:w="4535" w:type="dxa"/>
            <w:vAlign w:val="center"/>
          </w:tcPr>
          <w:p>
            <w:pPr>
              <w:pStyle w:val="15"/>
            </w:pPr>
            <w:r>
              <w:t>行政运行</w:t>
            </w:r>
          </w:p>
        </w:tc>
        <w:tc>
          <w:tcPr>
            <w:tcW w:w="2551" w:type="dxa"/>
            <w:vAlign w:val="center"/>
          </w:tcPr>
          <w:p>
            <w:pPr>
              <w:pStyle w:val="14"/>
            </w:pPr>
            <w:r>
              <w:t>107.77</w:t>
            </w:r>
          </w:p>
        </w:tc>
        <w:tc>
          <w:tcPr>
            <w:tcW w:w="2551" w:type="dxa"/>
            <w:vAlign w:val="center"/>
          </w:tcPr>
          <w:p>
            <w:pPr>
              <w:pStyle w:val="14"/>
            </w:pPr>
            <w:r>
              <w:t>107.77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2080202</w:t>
            </w:r>
          </w:p>
        </w:tc>
        <w:tc>
          <w:tcPr>
            <w:tcW w:w="4535" w:type="dxa"/>
            <w:vAlign w:val="center"/>
          </w:tcPr>
          <w:p>
            <w:pPr>
              <w:pStyle w:val="15"/>
            </w:pPr>
            <w:r>
              <w:t>一般行政管理事务</w:t>
            </w:r>
          </w:p>
        </w:tc>
        <w:tc>
          <w:tcPr>
            <w:tcW w:w="2551" w:type="dxa"/>
            <w:vAlign w:val="center"/>
          </w:tcPr>
          <w:p>
            <w:pPr>
              <w:pStyle w:val="14"/>
            </w:pPr>
            <w:r>
              <w:t>40.13</w:t>
            </w:r>
          </w:p>
        </w:tc>
        <w:tc>
          <w:tcPr>
            <w:tcW w:w="2551" w:type="dxa"/>
            <w:vAlign w:val="center"/>
          </w:tcPr>
          <w:p>
            <w:pPr>
              <w:pStyle w:val="14"/>
            </w:pPr>
          </w:p>
        </w:tc>
        <w:tc>
          <w:tcPr>
            <w:tcW w:w="2551" w:type="dxa"/>
            <w:vAlign w:val="center"/>
          </w:tcPr>
          <w:p>
            <w:pPr>
              <w:pStyle w:val="14"/>
            </w:pPr>
            <w:r>
              <w:t>40.13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2080206</w:t>
            </w:r>
          </w:p>
        </w:tc>
        <w:tc>
          <w:tcPr>
            <w:tcW w:w="4535" w:type="dxa"/>
            <w:vAlign w:val="center"/>
          </w:tcPr>
          <w:p>
            <w:pPr>
              <w:pStyle w:val="15"/>
            </w:pPr>
            <w:r>
              <w:t>社会组织管理</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2080299</w:t>
            </w:r>
          </w:p>
        </w:tc>
        <w:tc>
          <w:tcPr>
            <w:tcW w:w="4535" w:type="dxa"/>
            <w:vAlign w:val="center"/>
          </w:tcPr>
          <w:p>
            <w:pPr>
              <w:pStyle w:val="15"/>
            </w:pPr>
            <w:r>
              <w:t>其他民政管理事务支出</w:t>
            </w:r>
          </w:p>
        </w:tc>
        <w:tc>
          <w:tcPr>
            <w:tcW w:w="2551" w:type="dxa"/>
            <w:vAlign w:val="center"/>
          </w:tcPr>
          <w:p>
            <w:pPr>
              <w:pStyle w:val="14"/>
            </w:pPr>
            <w:r>
              <w:t>134.94</w:t>
            </w:r>
          </w:p>
        </w:tc>
        <w:tc>
          <w:tcPr>
            <w:tcW w:w="2551" w:type="dxa"/>
            <w:vAlign w:val="center"/>
          </w:tcPr>
          <w:p>
            <w:pPr>
              <w:pStyle w:val="14"/>
            </w:pPr>
            <w:r>
              <w:t>103.31</w:t>
            </w:r>
          </w:p>
        </w:tc>
        <w:tc>
          <w:tcPr>
            <w:tcW w:w="2551" w:type="dxa"/>
            <w:vAlign w:val="center"/>
          </w:tcPr>
          <w:p>
            <w:pPr>
              <w:pStyle w:val="14"/>
            </w:pPr>
            <w:r>
              <w:t>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150.94</w:t>
            </w:r>
          </w:p>
        </w:tc>
        <w:tc>
          <w:tcPr>
            <w:tcW w:w="2551" w:type="dxa"/>
            <w:vAlign w:val="center"/>
          </w:tcPr>
          <w:p>
            <w:pPr>
              <w:pStyle w:val="14"/>
            </w:pPr>
            <w:r>
              <w:t>150.94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85.57</w:t>
            </w:r>
          </w:p>
        </w:tc>
        <w:tc>
          <w:tcPr>
            <w:tcW w:w="2551" w:type="dxa"/>
            <w:vAlign w:val="center"/>
          </w:tcPr>
          <w:p>
            <w:pPr>
              <w:pStyle w:val="14"/>
            </w:pPr>
            <w:r>
              <w:t>85.57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41.37</w:t>
            </w:r>
          </w:p>
        </w:tc>
        <w:tc>
          <w:tcPr>
            <w:tcW w:w="2551" w:type="dxa"/>
            <w:vAlign w:val="center"/>
          </w:tcPr>
          <w:p>
            <w:pPr>
              <w:pStyle w:val="14"/>
            </w:pPr>
            <w:r>
              <w:t>41.37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20.24</w:t>
            </w:r>
          </w:p>
        </w:tc>
        <w:tc>
          <w:tcPr>
            <w:tcW w:w="2551" w:type="dxa"/>
            <w:vAlign w:val="center"/>
          </w:tcPr>
          <w:p>
            <w:pPr>
              <w:pStyle w:val="14"/>
            </w:pPr>
            <w:r>
              <w:t>20.24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3.76</w:t>
            </w:r>
          </w:p>
        </w:tc>
        <w:tc>
          <w:tcPr>
            <w:tcW w:w="2551" w:type="dxa"/>
            <w:vAlign w:val="center"/>
          </w:tcPr>
          <w:p>
            <w:pPr>
              <w:pStyle w:val="14"/>
            </w:pPr>
            <w:r>
              <w:t>3.76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20809</w:t>
            </w:r>
          </w:p>
        </w:tc>
        <w:tc>
          <w:tcPr>
            <w:tcW w:w="4535" w:type="dxa"/>
            <w:vAlign w:val="center"/>
          </w:tcPr>
          <w:p>
            <w:pPr>
              <w:pStyle w:val="15"/>
            </w:pPr>
            <w:r>
              <w:t>退役安置</w:t>
            </w:r>
          </w:p>
        </w:tc>
        <w:tc>
          <w:tcPr>
            <w:tcW w:w="2551" w:type="dxa"/>
            <w:vAlign w:val="center"/>
          </w:tcPr>
          <w:p>
            <w:pPr>
              <w:pStyle w:val="14"/>
            </w:pPr>
            <w:r>
              <w:t>1.08</w:t>
            </w:r>
          </w:p>
        </w:tc>
        <w:tc>
          <w:tcPr>
            <w:tcW w:w="2551" w:type="dxa"/>
            <w:vAlign w:val="center"/>
          </w:tcPr>
          <w:p>
            <w:pPr>
              <w:pStyle w:val="14"/>
            </w:pPr>
          </w:p>
        </w:tc>
        <w:tc>
          <w:tcPr>
            <w:tcW w:w="2551" w:type="dxa"/>
            <w:vAlign w:val="center"/>
          </w:tcPr>
          <w:p>
            <w:pPr>
              <w:pStyle w:val="14"/>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2080901</w:t>
            </w:r>
          </w:p>
        </w:tc>
        <w:tc>
          <w:tcPr>
            <w:tcW w:w="4535" w:type="dxa"/>
            <w:vAlign w:val="center"/>
          </w:tcPr>
          <w:p>
            <w:pPr>
              <w:pStyle w:val="15"/>
            </w:pPr>
            <w:r>
              <w:t>退役士兵安置</w:t>
            </w:r>
          </w:p>
        </w:tc>
        <w:tc>
          <w:tcPr>
            <w:tcW w:w="2551" w:type="dxa"/>
            <w:vAlign w:val="center"/>
          </w:tcPr>
          <w:p>
            <w:pPr>
              <w:pStyle w:val="14"/>
            </w:pPr>
            <w:r>
              <w:t>1.08</w:t>
            </w:r>
          </w:p>
        </w:tc>
        <w:tc>
          <w:tcPr>
            <w:tcW w:w="2551" w:type="dxa"/>
            <w:vAlign w:val="center"/>
          </w:tcPr>
          <w:p>
            <w:pPr>
              <w:pStyle w:val="14"/>
            </w:pPr>
          </w:p>
        </w:tc>
        <w:tc>
          <w:tcPr>
            <w:tcW w:w="2551" w:type="dxa"/>
            <w:vAlign w:val="center"/>
          </w:tcPr>
          <w:p>
            <w:pPr>
              <w:pStyle w:val="14"/>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20810</w:t>
            </w:r>
          </w:p>
        </w:tc>
        <w:tc>
          <w:tcPr>
            <w:tcW w:w="4535" w:type="dxa"/>
            <w:vAlign w:val="center"/>
          </w:tcPr>
          <w:p>
            <w:pPr>
              <w:pStyle w:val="15"/>
            </w:pPr>
            <w:r>
              <w:t>社会福利</w:t>
            </w:r>
          </w:p>
        </w:tc>
        <w:tc>
          <w:tcPr>
            <w:tcW w:w="2551" w:type="dxa"/>
            <w:vAlign w:val="center"/>
          </w:tcPr>
          <w:p>
            <w:pPr>
              <w:pStyle w:val="14"/>
            </w:pPr>
            <w:r>
              <w:t>1124.06</w:t>
            </w:r>
          </w:p>
        </w:tc>
        <w:tc>
          <w:tcPr>
            <w:tcW w:w="2551" w:type="dxa"/>
            <w:vAlign w:val="center"/>
          </w:tcPr>
          <w:p>
            <w:pPr>
              <w:pStyle w:val="14"/>
            </w:pPr>
          </w:p>
        </w:tc>
        <w:tc>
          <w:tcPr>
            <w:tcW w:w="2551" w:type="dxa"/>
            <w:vAlign w:val="center"/>
          </w:tcPr>
          <w:p>
            <w:pPr>
              <w:pStyle w:val="14"/>
            </w:pPr>
            <w:r>
              <w:t>1124.06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2081001</w:t>
            </w:r>
          </w:p>
        </w:tc>
        <w:tc>
          <w:tcPr>
            <w:tcW w:w="4535" w:type="dxa"/>
            <w:vAlign w:val="center"/>
          </w:tcPr>
          <w:p>
            <w:pPr>
              <w:pStyle w:val="15"/>
            </w:pPr>
            <w:r>
              <w:t>儿童福利</w:t>
            </w:r>
          </w:p>
        </w:tc>
        <w:tc>
          <w:tcPr>
            <w:tcW w:w="2551" w:type="dxa"/>
            <w:vAlign w:val="center"/>
          </w:tcPr>
          <w:p>
            <w:pPr>
              <w:pStyle w:val="14"/>
            </w:pPr>
            <w:r>
              <w:t>104.79</w:t>
            </w:r>
          </w:p>
        </w:tc>
        <w:tc>
          <w:tcPr>
            <w:tcW w:w="2551" w:type="dxa"/>
            <w:vAlign w:val="center"/>
          </w:tcPr>
          <w:p>
            <w:pPr>
              <w:pStyle w:val="14"/>
            </w:pPr>
          </w:p>
        </w:tc>
        <w:tc>
          <w:tcPr>
            <w:tcW w:w="2551" w:type="dxa"/>
            <w:vAlign w:val="center"/>
          </w:tcPr>
          <w:p>
            <w:pPr>
              <w:pStyle w:val="14"/>
            </w:pPr>
            <w:r>
              <w:t>104.79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2081002</w:t>
            </w:r>
          </w:p>
        </w:tc>
        <w:tc>
          <w:tcPr>
            <w:tcW w:w="4535" w:type="dxa"/>
            <w:vAlign w:val="center"/>
          </w:tcPr>
          <w:p>
            <w:pPr>
              <w:pStyle w:val="15"/>
            </w:pPr>
            <w:r>
              <w:t>老年福利</w:t>
            </w:r>
          </w:p>
        </w:tc>
        <w:tc>
          <w:tcPr>
            <w:tcW w:w="2551" w:type="dxa"/>
            <w:vAlign w:val="center"/>
          </w:tcPr>
          <w:p>
            <w:pPr>
              <w:pStyle w:val="14"/>
            </w:pPr>
            <w:r>
              <w:t>742.02</w:t>
            </w:r>
          </w:p>
        </w:tc>
        <w:tc>
          <w:tcPr>
            <w:tcW w:w="2551" w:type="dxa"/>
            <w:vAlign w:val="center"/>
          </w:tcPr>
          <w:p>
            <w:pPr>
              <w:pStyle w:val="14"/>
            </w:pPr>
          </w:p>
        </w:tc>
        <w:tc>
          <w:tcPr>
            <w:tcW w:w="2551" w:type="dxa"/>
            <w:vAlign w:val="center"/>
          </w:tcPr>
          <w:p>
            <w:pPr>
              <w:pStyle w:val="14"/>
            </w:pPr>
            <w:r>
              <w:t>742.02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2081005</w:t>
            </w:r>
          </w:p>
        </w:tc>
        <w:tc>
          <w:tcPr>
            <w:tcW w:w="4535" w:type="dxa"/>
            <w:vAlign w:val="center"/>
          </w:tcPr>
          <w:p>
            <w:pPr>
              <w:pStyle w:val="15"/>
            </w:pPr>
            <w:r>
              <w:t>社会福利事业单位</w:t>
            </w:r>
          </w:p>
        </w:tc>
        <w:tc>
          <w:tcPr>
            <w:tcW w:w="2551" w:type="dxa"/>
            <w:vAlign w:val="center"/>
          </w:tcPr>
          <w:p>
            <w:pPr>
              <w:pStyle w:val="14"/>
            </w:pPr>
            <w:r>
              <w:t>144.00</w:t>
            </w:r>
          </w:p>
        </w:tc>
        <w:tc>
          <w:tcPr>
            <w:tcW w:w="2551" w:type="dxa"/>
            <w:vAlign w:val="center"/>
          </w:tcPr>
          <w:p>
            <w:pPr>
              <w:pStyle w:val="14"/>
            </w:pPr>
          </w:p>
        </w:tc>
        <w:tc>
          <w:tcPr>
            <w:tcW w:w="2551" w:type="dxa"/>
            <w:vAlign w:val="center"/>
          </w:tcPr>
          <w:p>
            <w:pPr>
              <w:pStyle w:val="14"/>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2081006</w:t>
            </w:r>
          </w:p>
        </w:tc>
        <w:tc>
          <w:tcPr>
            <w:tcW w:w="4535" w:type="dxa"/>
            <w:vAlign w:val="center"/>
          </w:tcPr>
          <w:p>
            <w:pPr>
              <w:pStyle w:val="15"/>
            </w:pPr>
            <w:r>
              <w:t>养老服务</w:t>
            </w:r>
          </w:p>
        </w:tc>
        <w:tc>
          <w:tcPr>
            <w:tcW w:w="2551" w:type="dxa"/>
            <w:vAlign w:val="center"/>
          </w:tcPr>
          <w:p>
            <w:pPr>
              <w:pStyle w:val="14"/>
            </w:pPr>
            <w:r>
              <w:t>133.25</w:t>
            </w:r>
          </w:p>
        </w:tc>
        <w:tc>
          <w:tcPr>
            <w:tcW w:w="2551" w:type="dxa"/>
            <w:vAlign w:val="center"/>
          </w:tcPr>
          <w:p>
            <w:pPr>
              <w:pStyle w:val="14"/>
            </w:pPr>
          </w:p>
        </w:tc>
        <w:tc>
          <w:tcPr>
            <w:tcW w:w="2551" w:type="dxa"/>
            <w:vAlign w:val="center"/>
          </w:tcPr>
          <w:p>
            <w:pPr>
              <w:pStyle w:val="14"/>
            </w:pPr>
            <w:r>
              <w:t>133.25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20811</w:t>
            </w:r>
          </w:p>
        </w:tc>
        <w:tc>
          <w:tcPr>
            <w:tcW w:w="4535" w:type="dxa"/>
            <w:vAlign w:val="center"/>
          </w:tcPr>
          <w:p>
            <w:pPr>
              <w:pStyle w:val="15"/>
            </w:pPr>
            <w:r>
              <w:t>残疾人事业</w:t>
            </w:r>
          </w:p>
        </w:tc>
        <w:tc>
          <w:tcPr>
            <w:tcW w:w="2551" w:type="dxa"/>
            <w:vAlign w:val="center"/>
          </w:tcPr>
          <w:p>
            <w:pPr>
              <w:pStyle w:val="14"/>
            </w:pPr>
            <w:r>
              <w:t>637.30</w:t>
            </w:r>
          </w:p>
        </w:tc>
        <w:tc>
          <w:tcPr>
            <w:tcW w:w="2551" w:type="dxa"/>
            <w:vAlign w:val="center"/>
          </w:tcPr>
          <w:p>
            <w:pPr>
              <w:pStyle w:val="14"/>
            </w:pPr>
          </w:p>
        </w:tc>
        <w:tc>
          <w:tcPr>
            <w:tcW w:w="2551" w:type="dxa"/>
            <w:vAlign w:val="center"/>
          </w:tcPr>
          <w:p>
            <w:pPr>
              <w:pStyle w:val="14"/>
            </w:pPr>
            <w:r>
              <w:t>637.30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2081107</w:t>
            </w:r>
          </w:p>
        </w:tc>
        <w:tc>
          <w:tcPr>
            <w:tcW w:w="4535" w:type="dxa"/>
            <w:vAlign w:val="center"/>
          </w:tcPr>
          <w:p>
            <w:pPr>
              <w:pStyle w:val="15"/>
            </w:pPr>
            <w:r>
              <w:t>残疾人生活和护理补贴</w:t>
            </w:r>
          </w:p>
        </w:tc>
        <w:tc>
          <w:tcPr>
            <w:tcW w:w="2551" w:type="dxa"/>
            <w:vAlign w:val="center"/>
          </w:tcPr>
          <w:p>
            <w:pPr>
              <w:pStyle w:val="14"/>
            </w:pPr>
            <w:r>
              <w:t>637.30</w:t>
            </w:r>
          </w:p>
        </w:tc>
        <w:tc>
          <w:tcPr>
            <w:tcW w:w="2551" w:type="dxa"/>
            <w:vAlign w:val="center"/>
          </w:tcPr>
          <w:p>
            <w:pPr>
              <w:pStyle w:val="14"/>
            </w:pPr>
          </w:p>
        </w:tc>
        <w:tc>
          <w:tcPr>
            <w:tcW w:w="2551" w:type="dxa"/>
            <w:vAlign w:val="center"/>
          </w:tcPr>
          <w:p>
            <w:pPr>
              <w:pStyle w:val="14"/>
            </w:pPr>
            <w:r>
              <w:t>637.30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20819</w:t>
            </w:r>
          </w:p>
        </w:tc>
        <w:tc>
          <w:tcPr>
            <w:tcW w:w="4535" w:type="dxa"/>
            <w:vAlign w:val="center"/>
          </w:tcPr>
          <w:p>
            <w:pPr>
              <w:pStyle w:val="15"/>
            </w:pPr>
            <w:r>
              <w:t>最低生活保障</w:t>
            </w:r>
          </w:p>
        </w:tc>
        <w:tc>
          <w:tcPr>
            <w:tcW w:w="2551" w:type="dxa"/>
            <w:vAlign w:val="center"/>
          </w:tcPr>
          <w:p>
            <w:pPr>
              <w:pStyle w:val="14"/>
            </w:pPr>
            <w:r>
              <w:t>2034.95</w:t>
            </w:r>
          </w:p>
        </w:tc>
        <w:tc>
          <w:tcPr>
            <w:tcW w:w="2551" w:type="dxa"/>
            <w:vAlign w:val="center"/>
          </w:tcPr>
          <w:p>
            <w:pPr>
              <w:pStyle w:val="14"/>
            </w:pPr>
          </w:p>
        </w:tc>
        <w:tc>
          <w:tcPr>
            <w:tcW w:w="2551" w:type="dxa"/>
            <w:vAlign w:val="center"/>
          </w:tcPr>
          <w:p>
            <w:pPr>
              <w:pStyle w:val="14"/>
            </w:pPr>
            <w:r>
              <w:t>2034.95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2081901</w:t>
            </w:r>
          </w:p>
        </w:tc>
        <w:tc>
          <w:tcPr>
            <w:tcW w:w="4535" w:type="dxa"/>
            <w:vAlign w:val="center"/>
          </w:tcPr>
          <w:p>
            <w:pPr>
              <w:pStyle w:val="15"/>
            </w:pPr>
            <w:r>
              <w:t>城市最低生活保障金支出</w:t>
            </w:r>
          </w:p>
        </w:tc>
        <w:tc>
          <w:tcPr>
            <w:tcW w:w="2551" w:type="dxa"/>
            <w:vAlign w:val="center"/>
          </w:tcPr>
          <w:p>
            <w:pPr>
              <w:pStyle w:val="14"/>
            </w:pPr>
            <w:r>
              <w:t>123.15</w:t>
            </w:r>
          </w:p>
        </w:tc>
        <w:tc>
          <w:tcPr>
            <w:tcW w:w="2551" w:type="dxa"/>
            <w:vAlign w:val="center"/>
          </w:tcPr>
          <w:p>
            <w:pPr>
              <w:pStyle w:val="14"/>
            </w:pPr>
          </w:p>
        </w:tc>
        <w:tc>
          <w:tcPr>
            <w:tcW w:w="2551" w:type="dxa"/>
            <w:vAlign w:val="center"/>
          </w:tcPr>
          <w:p>
            <w:pPr>
              <w:pStyle w:val="14"/>
            </w:pPr>
            <w:r>
              <w:t>123.15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2081902</w:t>
            </w:r>
          </w:p>
        </w:tc>
        <w:tc>
          <w:tcPr>
            <w:tcW w:w="4535" w:type="dxa"/>
            <w:vAlign w:val="center"/>
          </w:tcPr>
          <w:p>
            <w:pPr>
              <w:pStyle w:val="15"/>
            </w:pPr>
            <w:r>
              <w:t>农村最低生活保障金支出</w:t>
            </w:r>
          </w:p>
        </w:tc>
        <w:tc>
          <w:tcPr>
            <w:tcW w:w="2551" w:type="dxa"/>
            <w:vAlign w:val="center"/>
          </w:tcPr>
          <w:p>
            <w:pPr>
              <w:pStyle w:val="14"/>
            </w:pPr>
            <w:r>
              <w:t>1911.80</w:t>
            </w:r>
          </w:p>
        </w:tc>
        <w:tc>
          <w:tcPr>
            <w:tcW w:w="2551" w:type="dxa"/>
            <w:vAlign w:val="center"/>
          </w:tcPr>
          <w:p>
            <w:pPr>
              <w:pStyle w:val="14"/>
            </w:pPr>
          </w:p>
        </w:tc>
        <w:tc>
          <w:tcPr>
            <w:tcW w:w="2551" w:type="dxa"/>
            <w:vAlign w:val="center"/>
          </w:tcPr>
          <w:p>
            <w:pPr>
              <w:pStyle w:val="14"/>
            </w:pPr>
            <w:r>
              <w:t>1911.80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20820</w:t>
            </w:r>
          </w:p>
        </w:tc>
        <w:tc>
          <w:tcPr>
            <w:tcW w:w="4535" w:type="dxa"/>
            <w:vAlign w:val="center"/>
          </w:tcPr>
          <w:p>
            <w:pPr>
              <w:pStyle w:val="15"/>
            </w:pPr>
            <w:r>
              <w:t>临时救助</w:t>
            </w:r>
          </w:p>
        </w:tc>
        <w:tc>
          <w:tcPr>
            <w:tcW w:w="2551" w:type="dxa"/>
            <w:vAlign w:val="center"/>
          </w:tcPr>
          <w:p>
            <w:pPr>
              <w:pStyle w:val="14"/>
            </w:pPr>
            <w:r>
              <w:t>30.00</w:t>
            </w:r>
          </w:p>
        </w:tc>
        <w:tc>
          <w:tcPr>
            <w:tcW w:w="2551" w:type="dxa"/>
            <w:vAlign w:val="center"/>
          </w:tcPr>
          <w:p>
            <w:pPr>
              <w:pStyle w:val="14"/>
            </w:pPr>
          </w:p>
        </w:tc>
        <w:tc>
          <w:tcPr>
            <w:tcW w:w="2551"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2082001</w:t>
            </w:r>
          </w:p>
        </w:tc>
        <w:tc>
          <w:tcPr>
            <w:tcW w:w="4535" w:type="dxa"/>
            <w:vAlign w:val="center"/>
          </w:tcPr>
          <w:p>
            <w:pPr>
              <w:pStyle w:val="15"/>
            </w:pPr>
            <w:r>
              <w:t>临时救助支出</w:t>
            </w:r>
          </w:p>
        </w:tc>
        <w:tc>
          <w:tcPr>
            <w:tcW w:w="2551" w:type="dxa"/>
            <w:vAlign w:val="center"/>
          </w:tcPr>
          <w:p>
            <w:pPr>
              <w:pStyle w:val="14"/>
            </w:pPr>
            <w:r>
              <w:t>30.00</w:t>
            </w:r>
          </w:p>
        </w:tc>
        <w:tc>
          <w:tcPr>
            <w:tcW w:w="2551" w:type="dxa"/>
            <w:vAlign w:val="center"/>
          </w:tcPr>
          <w:p>
            <w:pPr>
              <w:pStyle w:val="14"/>
            </w:pPr>
          </w:p>
        </w:tc>
        <w:tc>
          <w:tcPr>
            <w:tcW w:w="2551"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20821</w:t>
            </w:r>
          </w:p>
        </w:tc>
        <w:tc>
          <w:tcPr>
            <w:tcW w:w="4535" w:type="dxa"/>
            <w:vAlign w:val="center"/>
          </w:tcPr>
          <w:p>
            <w:pPr>
              <w:pStyle w:val="15"/>
            </w:pPr>
            <w:r>
              <w:t>特困人员救助供养</w:t>
            </w:r>
          </w:p>
        </w:tc>
        <w:tc>
          <w:tcPr>
            <w:tcW w:w="2551" w:type="dxa"/>
            <w:vAlign w:val="center"/>
          </w:tcPr>
          <w:p>
            <w:pPr>
              <w:pStyle w:val="14"/>
            </w:pPr>
            <w:r>
              <w:t>1388.23</w:t>
            </w:r>
          </w:p>
        </w:tc>
        <w:tc>
          <w:tcPr>
            <w:tcW w:w="2551" w:type="dxa"/>
            <w:vAlign w:val="center"/>
          </w:tcPr>
          <w:p>
            <w:pPr>
              <w:pStyle w:val="14"/>
            </w:pPr>
          </w:p>
        </w:tc>
        <w:tc>
          <w:tcPr>
            <w:tcW w:w="2551" w:type="dxa"/>
            <w:vAlign w:val="center"/>
          </w:tcPr>
          <w:p>
            <w:pPr>
              <w:pStyle w:val="14"/>
            </w:pPr>
            <w:r>
              <w:t>1388.23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2082101</w:t>
            </w:r>
          </w:p>
        </w:tc>
        <w:tc>
          <w:tcPr>
            <w:tcW w:w="4535" w:type="dxa"/>
            <w:vAlign w:val="center"/>
          </w:tcPr>
          <w:p>
            <w:pPr>
              <w:pStyle w:val="15"/>
            </w:pPr>
            <w:r>
              <w:t>城市特困人员救助供养支出</w:t>
            </w:r>
          </w:p>
        </w:tc>
        <w:tc>
          <w:tcPr>
            <w:tcW w:w="2551" w:type="dxa"/>
            <w:vAlign w:val="center"/>
          </w:tcPr>
          <w:p>
            <w:pPr>
              <w:pStyle w:val="14"/>
            </w:pPr>
            <w:r>
              <w:t>11.28</w:t>
            </w:r>
          </w:p>
        </w:tc>
        <w:tc>
          <w:tcPr>
            <w:tcW w:w="2551" w:type="dxa"/>
            <w:vAlign w:val="center"/>
          </w:tcPr>
          <w:p>
            <w:pPr>
              <w:pStyle w:val="14"/>
            </w:pPr>
          </w:p>
        </w:tc>
        <w:tc>
          <w:tcPr>
            <w:tcW w:w="2551" w:type="dxa"/>
            <w:vAlign w:val="center"/>
          </w:tcPr>
          <w:p>
            <w:pPr>
              <w:pStyle w:val="14"/>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2082102</w:t>
            </w:r>
          </w:p>
        </w:tc>
        <w:tc>
          <w:tcPr>
            <w:tcW w:w="4535" w:type="dxa"/>
            <w:vAlign w:val="center"/>
          </w:tcPr>
          <w:p>
            <w:pPr>
              <w:pStyle w:val="15"/>
            </w:pPr>
            <w:r>
              <w:t>农村特困人员救助供养支出</w:t>
            </w:r>
          </w:p>
        </w:tc>
        <w:tc>
          <w:tcPr>
            <w:tcW w:w="2551" w:type="dxa"/>
            <w:vAlign w:val="center"/>
          </w:tcPr>
          <w:p>
            <w:pPr>
              <w:pStyle w:val="14"/>
            </w:pPr>
            <w:r>
              <w:t>1376.94</w:t>
            </w:r>
          </w:p>
        </w:tc>
        <w:tc>
          <w:tcPr>
            <w:tcW w:w="2551" w:type="dxa"/>
            <w:vAlign w:val="center"/>
          </w:tcPr>
          <w:p>
            <w:pPr>
              <w:pStyle w:val="14"/>
            </w:pPr>
          </w:p>
        </w:tc>
        <w:tc>
          <w:tcPr>
            <w:tcW w:w="2551" w:type="dxa"/>
            <w:vAlign w:val="center"/>
          </w:tcPr>
          <w:p>
            <w:pPr>
              <w:pStyle w:val="14"/>
            </w:pPr>
            <w:r>
              <w:t>1376.94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20825</w:t>
            </w:r>
          </w:p>
        </w:tc>
        <w:tc>
          <w:tcPr>
            <w:tcW w:w="4535" w:type="dxa"/>
            <w:vAlign w:val="center"/>
          </w:tcPr>
          <w:p>
            <w:pPr>
              <w:pStyle w:val="15"/>
            </w:pPr>
            <w:r>
              <w:t>其他生活救助</w:t>
            </w:r>
          </w:p>
        </w:tc>
        <w:tc>
          <w:tcPr>
            <w:tcW w:w="2551" w:type="dxa"/>
            <w:vAlign w:val="center"/>
          </w:tcPr>
          <w:p>
            <w:pPr>
              <w:pStyle w:val="14"/>
            </w:pPr>
            <w:r>
              <w:t>1.11</w:t>
            </w:r>
          </w:p>
        </w:tc>
        <w:tc>
          <w:tcPr>
            <w:tcW w:w="2551" w:type="dxa"/>
            <w:vAlign w:val="center"/>
          </w:tcPr>
          <w:p>
            <w:pPr>
              <w:pStyle w:val="14"/>
            </w:pPr>
          </w:p>
        </w:tc>
        <w:tc>
          <w:tcPr>
            <w:tcW w:w="2551" w:type="dxa"/>
            <w:vAlign w:val="center"/>
          </w:tcPr>
          <w:p>
            <w:pPr>
              <w:pStyle w:val="14"/>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2082501</w:t>
            </w:r>
          </w:p>
        </w:tc>
        <w:tc>
          <w:tcPr>
            <w:tcW w:w="4535" w:type="dxa"/>
            <w:vAlign w:val="center"/>
          </w:tcPr>
          <w:p>
            <w:pPr>
              <w:pStyle w:val="15"/>
            </w:pPr>
            <w:r>
              <w:t>其他城市生活救助</w:t>
            </w:r>
          </w:p>
        </w:tc>
        <w:tc>
          <w:tcPr>
            <w:tcW w:w="2551" w:type="dxa"/>
            <w:vAlign w:val="center"/>
          </w:tcPr>
          <w:p>
            <w:pPr>
              <w:pStyle w:val="14"/>
            </w:pPr>
            <w:r>
              <w:t>0.89</w:t>
            </w:r>
          </w:p>
        </w:tc>
        <w:tc>
          <w:tcPr>
            <w:tcW w:w="2551" w:type="dxa"/>
            <w:vAlign w:val="center"/>
          </w:tcPr>
          <w:p>
            <w:pPr>
              <w:pStyle w:val="14"/>
            </w:pPr>
          </w:p>
        </w:tc>
        <w:tc>
          <w:tcPr>
            <w:tcW w:w="2551" w:type="dxa"/>
            <w:vAlign w:val="center"/>
          </w:tcPr>
          <w:p>
            <w:pPr>
              <w:pStyle w:val="14"/>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2082502</w:t>
            </w:r>
          </w:p>
        </w:tc>
        <w:tc>
          <w:tcPr>
            <w:tcW w:w="4535" w:type="dxa"/>
            <w:vAlign w:val="center"/>
          </w:tcPr>
          <w:p>
            <w:pPr>
              <w:pStyle w:val="15"/>
            </w:pPr>
            <w:r>
              <w:t>其他农村生活救助</w:t>
            </w:r>
          </w:p>
        </w:tc>
        <w:tc>
          <w:tcPr>
            <w:tcW w:w="2551" w:type="dxa"/>
            <w:vAlign w:val="center"/>
          </w:tcPr>
          <w:p>
            <w:pPr>
              <w:pStyle w:val="14"/>
            </w:pPr>
            <w:r>
              <w:t>0.22</w:t>
            </w:r>
          </w:p>
        </w:tc>
        <w:tc>
          <w:tcPr>
            <w:tcW w:w="2551" w:type="dxa"/>
            <w:vAlign w:val="center"/>
          </w:tcPr>
          <w:p>
            <w:pPr>
              <w:pStyle w:val="14"/>
            </w:pPr>
          </w:p>
        </w:tc>
        <w:tc>
          <w:tcPr>
            <w:tcW w:w="2551" w:type="dxa"/>
            <w:vAlign w:val="center"/>
          </w:tcPr>
          <w:p>
            <w:pPr>
              <w:pStyle w:val="14"/>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20899</w:t>
            </w:r>
          </w:p>
        </w:tc>
        <w:tc>
          <w:tcPr>
            <w:tcW w:w="4535" w:type="dxa"/>
            <w:vAlign w:val="center"/>
          </w:tcPr>
          <w:p>
            <w:pPr>
              <w:pStyle w:val="15"/>
            </w:pPr>
            <w:r>
              <w:t>其他社会保障和就业支出</w:t>
            </w:r>
          </w:p>
        </w:tc>
        <w:tc>
          <w:tcPr>
            <w:tcW w:w="2551" w:type="dxa"/>
            <w:vAlign w:val="center"/>
          </w:tcPr>
          <w:p>
            <w:pPr>
              <w:pStyle w:val="14"/>
            </w:pPr>
            <w:r>
              <w:t>11.67</w:t>
            </w:r>
          </w:p>
        </w:tc>
        <w:tc>
          <w:tcPr>
            <w:tcW w:w="2551" w:type="dxa"/>
            <w:vAlign w:val="center"/>
          </w:tcPr>
          <w:p>
            <w:pPr>
              <w:pStyle w:val="14"/>
            </w:pPr>
          </w:p>
        </w:tc>
        <w:tc>
          <w:tcPr>
            <w:tcW w:w="2551" w:type="dxa"/>
            <w:vAlign w:val="center"/>
          </w:tcPr>
          <w:p>
            <w:pPr>
              <w:pStyle w:val="14"/>
            </w:pPr>
            <w:r>
              <w:t>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vAlign w:val="center"/>
          </w:tcPr>
          <w:p>
            <w:pPr>
              <w:pStyle w:val="15"/>
            </w:pPr>
            <w:r>
              <w:t>2089999</w:t>
            </w:r>
          </w:p>
        </w:tc>
        <w:tc>
          <w:tcPr>
            <w:tcW w:w="4535" w:type="dxa"/>
            <w:vAlign w:val="center"/>
          </w:tcPr>
          <w:p>
            <w:pPr>
              <w:pStyle w:val="15"/>
            </w:pPr>
            <w:r>
              <w:t>其他社会保障和就业支出</w:t>
            </w:r>
          </w:p>
        </w:tc>
        <w:tc>
          <w:tcPr>
            <w:tcW w:w="2551" w:type="dxa"/>
            <w:vAlign w:val="center"/>
          </w:tcPr>
          <w:p>
            <w:pPr>
              <w:pStyle w:val="14"/>
            </w:pPr>
            <w:r>
              <w:t>11.67</w:t>
            </w:r>
          </w:p>
        </w:tc>
        <w:tc>
          <w:tcPr>
            <w:tcW w:w="2551" w:type="dxa"/>
            <w:vAlign w:val="center"/>
          </w:tcPr>
          <w:p>
            <w:pPr>
              <w:pStyle w:val="14"/>
            </w:pPr>
          </w:p>
        </w:tc>
        <w:tc>
          <w:tcPr>
            <w:tcW w:w="2551" w:type="dxa"/>
            <w:vAlign w:val="center"/>
          </w:tcPr>
          <w:p>
            <w:pPr>
              <w:pStyle w:val="14"/>
            </w:pPr>
            <w:r>
              <w:t>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6.80</w:t>
            </w:r>
          </w:p>
        </w:tc>
        <w:tc>
          <w:tcPr>
            <w:tcW w:w="2551" w:type="dxa"/>
            <w:vAlign w:val="center"/>
          </w:tcPr>
          <w:p>
            <w:pPr>
              <w:pStyle w:val="14"/>
            </w:pPr>
            <w:r>
              <w:t>6.80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6.80</w:t>
            </w:r>
          </w:p>
        </w:tc>
        <w:tc>
          <w:tcPr>
            <w:tcW w:w="2551" w:type="dxa"/>
            <w:vAlign w:val="center"/>
          </w:tcPr>
          <w:p>
            <w:pPr>
              <w:pStyle w:val="14"/>
            </w:pPr>
            <w:r>
              <w:t>6.80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2.88</w:t>
            </w:r>
          </w:p>
        </w:tc>
        <w:tc>
          <w:tcPr>
            <w:tcW w:w="2551" w:type="dxa"/>
            <w:vAlign w:val="center"/>
          </w:tcPr>
          <w:p>
            <w:pPr>
              <w:pStyle w:val="14"/>
            </w:pPr>
            <w:r>
              <w:t>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3.92</w:t>
            </w:r>
          </w:p>
        </w:tc>
        <w:tc>
          <w:tcPr>
            <w:tcW w:w="2551" w:type="dxa"/>
            <w:vAlign w:val="center"/>
          </w:tcPr>
          <w:p>
            <w:pPr>
              <w:pStyle w:val="14"/>
            </w:pPr>
            <w:r>
              <w:t>3.92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16.56</w:t>
            </w:r>
          </w:p>
        </w:tc>
        <w:tc>
          <w:tcPr>
            <w:tcW w:w="2551" w:type="dxa"/>
            <w:vAlign w:val="center"/>
          </w:tcPr>
          <w:p>
            <w:pPr>
              <w:pStyle w:val="14"/>
            </w:pPr>
            <w:r>
              <w:t>16.56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16.56</w:t>
            </w:r>
          </w:p>
        </w:tc>
        <w:tc>
          <w:tcPr>
            <w:tcW w:w="2551" w:type="dxa"/>
            <w:vAlign w:val="center"/>
          </w:tcPr>
          <w:p>
            <w:pPr>
              <w:pStyle w:val="14"/>
            </w:pPr>
            <w:r>
              <w:t>16.56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16.56</w:t>
            </w:r>
          </w:p>
        </w:tc>
        <w:tc>
          <w:tcPr>
            <w:tcW w:w="2551" w:type="dxa"/>
            <w:vAlign w:val="center"/>
          </w:tcPr>
          <w:p>
            <w:pPr>
              <w:pStyle w:val="14"/>
            </w:pPr>
            <w:r>
              <w:t>16.56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314001保定市徐水区民政局本级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385.38</w:t>
            </w:r>
          </w:p>
        </w:tc>
        <w:tc>
          <w:tcPr>
            <w:tcW w:w="2551" w:type="dxa"/>
            <w:vAlign w:val="center"/>
          </w:tcPr>
          <w:p>
            <w:pPr>
              <w:pStyle w:val="18"/>
            </w:pPr>
            <w:r>
              <w:t>356.14</w:t>
            </w:r>
          </w:p>
        </w:tc>
        <w:tc>
          <w:tcPr>
            <w:tcW w:w="2551" w:type="dxa"/>
            <w:vAlign w:val="center"/>
          </w:tcPr>
          <w:p>
            <w:pPr>
              <w:pStyle w:val="18"/>
            </w:pPr>
            <w:r>
              <w:t>29.24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217.04</w:t>
            </w:r>
          </w:p>
        </w:tc>
        <w:tc>
          <w:tcPr>
            <w:tcW w:w="2551" w:type="dxa"/>
            <w:vAlign w:val="center"/>
          </w:tcPr>
          <w:p>
            <w:pPr>
              <w:pStyle w:val="14"/>
            </w:pPr>
            <w:r>
              <w:t>217.04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57.42</w:t>
            </w:r>
          </w:p>
        </w:tc>
        <w:tc>
          <w:tcPr>
            <w:tcW w:w="2551" w:type="dxa"/>
            <w:vAlign w:val="center"/>
          </w:tcPr>
          <w:p>
            <w:pPr>
              <w:pStyle w:val="14"/>
            </w:pPr>
            <w:r>
              <w:t>57.42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27.32</w:t>
            </w:r>
          </w:p>
        </w:tc>
        <w:tc>
          <w:tcPr>
            <w:tcW w:w="2551" w:type="dxa"/>
            <w:vAlign w:val="center"/>
          </w:tcPr>
          <w:p>
            <w:pPr>
              <w:pStyle w:val="14"/>
            </w:pPr>
            <w:r>
              <w:t>27.32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16.40</w:t>
            </w:r>
          </w:p>
        </w:tc>
        <w:tc>
          <w:tcPr>
            <w:tcW w:w="2551" w:type="dxa"/>
            <w:vAlign w:val="center"/>
          </w:tcPr>
          <w:p>
            <w:pPr>
              <w:pStyle w:val="14"/>
            </w:pPr>
            <w:r>
              <w:t>16.40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48.26</w:t>
            </w:r>
          </w:p>
        </w:tc>
        <w:tc>
          <w:tcPr>
            <w:tcW w:w="2551" w:type="dxa"/>
            <w:vAlign w:val="center"/>
          </w:tcPr>
          <w:p>
            <w:pPr>
              <w:pStyle w:val="14"/>
            </w:pPr>
            <w:r>
              <w:t>48.26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20.24</w:t>
            </w:r>
          </w:p>
        </w:tc>
        <w:tc>
          <w:tcPr>
            <w:tcW w:w="2551" w:type="dxa"/>
            <w:vAlign w:val="center"/>
          </w:tcPr>
          <w:p>
            <w:pPr>
              <w:pStyle w:val="14"/>
            </w:pPr>
            <w:r>
              <w:t>20.24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3.76</w:t>
            </w:r>
          </w:p>
        </w:tc>
        <w:tc>
          <w:tcPr>
            <w:tcW w:w="2551" w:type="dxa"/>
            <w:vAlign w:val="center"/>
          </w:tcPr>
          <w:p>
            <w:pPr>
              <w:pStyle w:val="14"/>
            </w:pPr>
            <w:r>
              <w:t>3.76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6.80</w:t>
            </w:r>
          </w:p>
        </w:tc>
        <w:tc>
          <w:tcPr>
            <w:tcW w:w="2551" w:type="dxa"/>
            <w:vAlign w:val="center"/>
          </w:tcPr>
          <w:p>
            <w:pPr>
              <w:pStyle w:val="14"/>
            </w:pPr>
            <w:r>
              <w:t>6.80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0.93</w:t>
            </w:r>
          </w:p>
        </w:tc>
        <w:tc>
          <w:tcPr>
            <w:tcW w:w="2551" w:type="dxa"/>
            <w:vAlign w:val="center"/>
          </w:tcPr>
          <w:p>
            <w:pPr>
              <w:pStyle w:val="14"/>
            </w:pPr>
            <w:r>
              <w:t>0.93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16.56</w:t>
            </w:r>
          </w:p>
        </w:tc>
        <w:tc>
          <w:tcPr>
            <w:tcW w:w="2551" w:type="dxa"/>
            <w:vAlign w:val="center"/>
          </w:tcPr>
          <w:p>
            <w:pPr>
              <w:pStyle w:val="14"/>
            </w:pPr>
            <w:r>
              <w:t>16.56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19.36</w:t>
            </w:r>
          </w:p>
        </w:tc>
        <w:tc>
          <w:tcPr>
            <w:tcW w:w="2551" w:type="dxa"/>
            <w:vAlign w:val="center"/>
          </w:tcPr>
          <w:p>
            <w:pPr>
              <w:pStyle w:val="14"/>
            </w:pPr>
            <w:r>
              <w:t>19.36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29.24</w:t>
            </w:r>
          </w:p>
        </w:tc>
        <w:tc>
          <w:tcPr>
            <w:tcW w:w="2551" w:type="dxa"/>
            <w:vAlign w:val="center"/>
          </w:tcPr>
          <w:p>
            <w:pPr>
              <w:pStyle w:val="14"/>
            </w:pPr>
          </w:p>
        </w:tc>
        <w:tc>
          <w:tcPr>
            <w:tcW w:w="2551" w:type="dxa"/>
            <w:vAlign w:val="center"/>
          </w:tcPr>
          <w:p>
            <w:pPr>
              <w:pStyle w:val="14"/>
            </w:pPr>
            <w:r>
              <w:t>29.24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4.21</w:t>
            </w:r>
          </w:p>
        </w:tc>
        <w:tc>
          <w:tcPr>
            <w:tcW w:w="2551" w:type="dxa"/>
            <w:vAlign w:val="center"/>
          </w:tcPr>
          <w:p>
            <w:pPr>
              <w:pStyle w:val="14"/>
            </w:pPr>
          </w:p>
        </w:tc>
        <w:tc>
          <w:tcPr>
            <w:tcW w:w="2551" w:type="dxa"/>
            <w:vAlign w:val="center"/>
          </w:tcPr>
          <w:p>
            <w:pPr>
              <w:pStyle w:val="14"/>
            </w:pPr>
            <w:r>
              <w:t>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3.31</w:t>
            </w:r>
          </w:p>
        </w:tc>
        <w:tc>
          <w:tcPr>
            <w:tcW w:w="2551" w:type="dxa"/>
            <w:vAlign w:val="center"/>
          </w:tcPr>
          <w:p>
            <w:pPr>
              <w:pStyle w:val="14"/>
            </w:pPr>
          </w:p>
        </w:tc>
        <w:tc>
          <w:tcPr>
            <w:tcW w:w="2551" w:type="dxa"/>
            <w:vAlign w:val="center"/>
          </w:tcPr>
          <w:p>
            <w:pPr>
              <w:pStyle w:val="14"/>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5.60</w:t>
            </w:r>
          </w:p>
        </w:tc>
        <w:tc>
          <w:tcPr>
            <w:tcW w:w="2551" w:type="dxa"/>
            <w:vAlign w:val="center"/>
          </w:tcPr>
          <w:p>
            <w:pPr>
              <w:pStyle w:val="14"/>
            </w:pPr>
          </w:p>
        </w:tc>
        <w:tc>
          <w:tcPr>
            <w:tcW w:w="2551" w:type="dxa"/>
            <w:vAlign w:val="center"/>
          </w:tcPr>
          <w:p>
            <w:pPr>
              <w:pStyle w:val="14"/>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2.04</w:t>
            </w:r>
          </w:p>
        </w:tc>
        <w:tc>
          <w:tcPr>
            <w:tcW w:w="2551" w:type="dxa"/>
            <w:vAlign w:val="center"/>
          </w:tcPr>
          <w:p>
            <w:pPr>
              <w:pStyle w:val="14"/>
            </w:pPr>
          </w:p>
        </w:tc>
        <w:tc>
          <w:tcPr>
            <w:tcW w:w="2551" w:type="dxa"/>
            <w:vAlign w:val="center"/>
          </w:tcPr>
          <w:p>
            <w:pPr>
              <w:pStyle w:val="14"/>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3.04</w:t>
            </w:r>
          </w:p>
        </w:tc>
        <w:tc>
          <w:tcPr>
            <w:tcW w:w="2551" w:type="dxa"/>
            <w:vAlign w:val="center"/>
          </w:tcPr>
          <w:p>
            <w:pPr>
              <w:pStyle w:val="14"/>
            </w:pPr>
          </w:p>
        </w:tc>
        <w:tc>
          <w:tcPr>
            <w:tcW w:w="2551" w:type="dxa"/>
            <w:vAlign w:val="center"/>
          </w:tcPr>
          <w:p>
            <w:pPr>
              <w:pStyle w:val="14"/>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4.86</w:t>
            </w:r>
          </w:p>
        </w:tc>
        <w:tc>
          <w:tcPr>
            <w:tcW w:w="2551" w:type="dxa"/>
            <w:vAlign w:val="center"/>
          </w:tcPr>
          <w:p>
            <w:pPr>
              <w:pStyle w:val="14"/>
            </w:pPr>
          </w:p>
        </w:tc>
        <w:tc>
          <w:tcPr>
            <w:tcW w:w="2551" w:type="dxa"/>
            <w:vAlign w:val="center"/>
          </w:tcPr>
          <w:p>
            <w:pPr>
              <w:pStyle w:val="14"/>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3.90</w:t>
            </w:r>
          </w:p>
        </w:tc>
        <w:tc>
          <w:tcPr>
            <w:tcW w:w="2551" w:type="dxa"/>
            <w:vAlign w:val="center"/>
          </w:tcPr>
          <w:p>
            <w:pPr>
              <w:pStyle w:val="14"/>
            </w:pPr>
          </w:p>
        </w:tc>
        <w:tc>
          <w:tcPr>
            <w:tcW w:w="2551" w:type="dxa"/>
            <w:vAlign w:val="center"/>
          </w:tcPr>
          <w:p>
            <w:pPr>
              <w:pStyle w:val="14"/>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2.28</w:t>
            </w:r>
          </w:p>
        </w:tc>
        <w:tc>
          <w:tcPr>
            <w:tcW w:w="2551" w:type="dxa"/>
            <w:vAlign w:val="center"/>
          </w:tcPr>
          <w:p>
            <w:pPr>
              <w:pStyle w:val="14"/>
            </w:pPr>
          </w:p>
        </w:tc>
        <w:tc>
          <w:tcPr>
            <w:tcW w:w="2551" w:type="dxa"/>
            <w:vAlign w:val="center"/>
          </w:tcPr>
          <w:p>
            <w:pPr>
              <w:pStyle w:val="14"/>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139.10</w:t>
            </w:r>
          </w:p>
        </w:tc>
        <w:tc>
          <w:tcPr>
            <w:tcW w:w="2551" w:type="dxa"/>
            <w:vAlign w:val="center"/>
          </w:tcPr>
          <w:p>
            <w:pPr>
              <w:pStyle w:val="14"/>
            </w:pPr>
            <w:r>
              <w:t>139.10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23</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16.05</w:t>
            </w:r>
          </w:p>
        </w:tc>
        <w:tc>
          <w:tcPr>
            <w:tcW w:w="2551" w:type="dxa"/>
            <w:vAlign w:val="center"/>
          </w:tcPr>
          <w:p>
            <w:pPr>
              <w:pStyle w:val="14"/>
            </w:pPr>
            <w:r>
              <w:t>16.05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108.72</w:t>
            </w:r>
          </w:p>
        </w:tc>
        <w:tc>
          <w:tcPr>
            <w:tcW w:w="2551" w:type="dxa"/>
            <w:vAlign w:val="center"/>
          </w:tcPr>
          <w:p>
            <w:pPr>
              <w:pStyle w:val="14"/>
            </w:pPr>
            <w:r>
              <w:t>108.72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14.30</w:t>
            </w:r>
          </w:p>
        </w:tc>
        <w:tc>
          <w:tcPr>
            <w:tcW w:w="2551" w:type="dxa"/>
            <w:vAlign w:val="center"/>
          </w:tcPr>
          <w:p>
            <w:pPr>
              <w:pStyle w:val="14"/>
            </w:pPr>
            <w:r>
              <w:t>14.30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0.03</w:t>
            </w:r>
          </w:p>
        </w:tc>
        <w:tc>
          <w:tcPr>
            <w:tcW w:w="2551" w:type="dxa"/>
            <w:vAlign w:val="center"/>
          </w:tcPr>
          <w:p>
            <w:pPr>
              <w:pStyle w:val="14"/>
            </w:pPr>
            <w:r>
              <w:t>0.03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314001保定市徐水区民政局本级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161.00</w:t>
            </w:r>
          </w:p>
        </w:tc>
        <w:tc>
          <w:tcPr>
            <w:tcW w:w="2551" w:type="dxa"/>
            <w:vAlign w:val="center"/>
          </w:tcPr>
          <w:p>
            <w:pPr>
              <w:pStyle w:val="18"/>
            </w:pPr>
          </w:p>
        </w:tc>
        <w:tc>
          <w:tcPr>
            <w:tcW w:w="2551" w:type="dxa"/>
            <w:vAlign w:val="center"/>
          </w:tcPr>
          <w:p>
            <w:pPr>
              <w:pStyle w:val="18"/>
            </w:pPr>
            <w:r>
              <w:t>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229</w:t>
            </w:r>
          </w:p>
        </w:tc>
        <w:tc>
          <w:tcPr>
            <w:tcW w:w="4535" w:type="dxa"/>
            <w:vAlign w:val="center"/>
          </w:tcPr>
          <w:p>
            <w:pPr>
              <w:pStyle w:val="15"/>
            </w:pPr>
            <w:r>
              <w:t>其他支出</w:t>
            </w:r>
          </w:p>
        </w:tc>
        <w:tc>
          <w:tcPr>
            <w:tcW w:w="2551" w:type="dxa"/>
            <w:vAlign w:val="center"/>
          </w:tcPr>
          <w:p>
            <w:pPr>
              <w:pStyle w:val="14"/>
            </w:pPr>
            <w:r>
              <w:t>161.00</w:t>
            </w:r>
          </w:p>
        </w:tc>
        <w:tc>
          <w:tcPr>
            <w:tcW w:w="2551" w:type="dxa"/>
            <w:vAlign w:val="center"/>
          </w:tcPr>
          <w:p>
            <w:pPr>
              <w:pStyle w:val="14"/>
            </w:pPr>
          </w:p>
        </w:tc>
        <w:tc>
          <w:tcPr>
            <w:tcW w:w="2551" w:type="dxa"/>
            <w:vAlign w:val="center"/>
          </w:tcPr>
          <w:p>
            <w:pPr>
              <w:pStyle w:val="14"/>
            </w:pPr>
            <w:r>
              <w:t>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22960</w:t>
            </w:r>
          </w:p>
        </w:tc>
        <w:tc>
          <w:tcPr>
            <w:tcW w:w="4535" w:type="dxa"/>
            <w:vAlign w:val="center"/>
          </w:tcPr>
          <w:p>
            <w:pPr>
              <w:pStyle w:val="15"/>
            </w:pPr>
            <w:r>
              <w:t>彩票公益金安排的支出</w:t>
            </w:r>
          </w:p>
        </w:tc>
        <w:tc>
          <w:tcPr>
            <w:tcW w:w="2551" w:type="dxa"/>
            <w:vAlign w:val="center"/>
          </w:tcPr>
          <w:p>
            <w:pPr>
              <w:pStyle w:val="14"/>
            </w:pPr>
            <w:r>
              <w:t>161.00</w:t>
            </w:r>
          </w:p>
        </w:tc>
        <w:tc>
          <w:tcPr>
            <w:tcW w:w="2551" w:type="dxa"/>
            <w:vAlign w:val="center"/>
          </w:tcPr>
          <w:p>
            <w:pPr>
              <w:pStyle w:val="14"/>
            </w:pPr>
          </w:p>
        </w:tc>
        <w:tc>
          <w:tcPr>
            <w:tcW w:w="2551" w:type="dxa"/>
            <w:vAlign w:val="center"/>
          </w:tcPr>
          <w:p>
            <w:pPr>
              <w:pStyle w:val="14"/>
            </w:pPr>
            <w:r>
              <w:t>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2296002</w:t>
            </w:r>
          </w:p>
        </w:tc>
        <w:tc>
          <w:tcPr>
            <w:tcW w:w="4535" w:type="dxa"/>
            <w:vAlign w:val="center"/>
          </w:tcPr>
          <w:p>
            <w:pPr>
              <w:pStyle w:val="15"/>
            </w:pPr>
            <w:r>
              <w:t>用于社会福利的彩票公益金支出</w:t>
            </w:r>
          </w:p>
        </w:tc>
        <w:tc>
          <w:tcPr>
            <w:tcW w:w="2551" w:type="dxa"/>
            <w:vAlign w:val="center"/>
          </w:tcPr>
          <w:p>
            <w:pPr>
              <w:pStyle w:val="14"/>
            </w:pPr>
            <w:r>
              <w:t>161.00</w:t>
            </w:r>
          </w:p>
        </w:tc>
        <w:tc>
          <w:tcPr>
            <w:tcW w:w="2551" w:type="dxa"/>
            <w:vAlign w:val="center"/>
          </w:tcPr>
          <w:p>
            <w:pPr>
              <w:pStyle w:val="14"/>
            </w:pPr>
          </w:p>
        </w:tc>
        <w:tc>
          <w:tcPr>
            <w:tcW w:w="2551" w:type="dxa"/>
            <w:vAlign w:val="center"/>
          </w:tcPr>
          <w:p>
            <w:pPr>
              <w:pStyle w:val="14"/>
            </w:pPr>
            <w:r>
              <w:t>161.00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314001保定市徐水区民政局本级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314001保定市徐水区民政局本级</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4.86</w:t>
            </w:r>
          </w:p>
        </w:tc>
        <w:tc>
          <w:tcPr>
            <w:tcW w:w="2381" w:type="dxa"/>
            <w:vAlign w:val="center"/>
          </w:tcPr>
          <w:p>
            <w:pPr>
              <w:pStyle w:val="18"/>
            </w:pPr>
            <w:r>
              <w:t>4.86</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4.86</w:t>
            </w:r>
          </w:p>
        </w:tc>
        <w:tc>
          <w:tcPr>
            <w:tcW w:w="2381" w:type="dxa"/>
            <w:vAlign w:val="center"/>
          </w:tcPr>
          <w:p>
            <w:pPr>
              <w:pStyle w:val="14"/>
            </w:pPr>
            <w:r>
              <w:t>4.86</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4.86</w:t>
            </w:r>
          </w:p>
        </w:tc>
        <w:tc>
          <w:tcPr>
            <w:tcW w:w="2381" w:type="dxa"/>
            <w:vAlign w:val="center"/>
          </w:tcPr>
          <w:p>
            <w:pPr>
              <w:pStyle w:val="14"/>
            </w:pPr>
            <w:r>
              <w:t>4.86</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4.86</w:t>
            </w:r>
          </w:p>
        </w:tc>
        <w:tc>
          <w:tcPr>
            <w:tcW w:w="2381" w:type="dxa"/>
            <w:vAlign w:val="center"/>
          </w:tcPr>
          <w:p>
            <w:pPr>
              <w:pStyle w:val="14"/>
            </w:pPr>
            <w:r>
              <w:t>4.86</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保定市徐水区民政局本级2024年单位预算信息公开情况说明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按照《中华人民共和国预算法》、《地方预决算公开操作规程》和《关于进一步推进预算公开工作的实施意见》规定，现将保定市徐水区民政局本级2024年单位预算公开如下：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（一）拟定我区民政事业发展规划和工作计划并负责组织实施。</w:t>
      </w:r>
    </w:p>
    <w:p>
      <w:pPr>
        <w:pStyle w:val="20"/>
      </w:pPr>
      <w:r>
        <w:t>（二）提出加强和改进全区基层政权建设的建议，推进基层民主政治建设；指导村（居）民委员会换届选举、民主决策、民主管理和民主监督，推进村（居）民自治工作。</w:t>
      </w:r>
    </w:p>
    <w:p>
      <w:pPr>
        <w:pStyle w:val="20"/>
      </w:pPr>
      <w:r>
        <w:t>（三）负责区域行政区划界线的勘定和管理，协调解决行政区划边界纠纷；负责全区乡、村的区域划分及边界线的勘定和边界纠纷的调处。</w:t>
      </w:r>
    </w:p>
    <w:p>
      <w:pPr>
        <w:pStyle w:val="20"/>
      </w:pPr>
      <w:r>
        <w:t>（四）负责全区农村地名命名、更名工作和境内主要道路、街道命名、更名的审核报批工作；负责指导地名标志、街路牌、门牌的设置工作及地名资料的编纂工作。</w:t>
      </w:r>
    </w:p>
    <w:p>
      <w:pPr>
        <w:pStyle w:val="20"/>
      </w:pPr>
      <w:r>
        <w:t>（五）承担城乡社会救助体系建设；负责全区城乡居民最低生活保障、城乡特困供养、临时救助和生活无着流浪乞讨人员救助工作。</w:t>
      </w:r>
    </w:p>
    <w:p>
      <w:pPr>
        <w:pStyle w:val="20"/>
      </w:pPr>
      <w:r>
        <w:t>（六）拟定全区扶贫脱贫工作规划，制定年度计划并组织实施；协调产业扶贫项目库的规划、立项、申报和储备工作，经批准后组织实施；负责全区贫困状况的统计工作；组织实施贫困退出工作。</w:t>
      </w:r>
    </w:p>
    <w:p>
      <w:pPr>
        <w:pStyle w:val="20"/>
      </w:pPr>
      <w:r>
        <w:t>（七）拟订全区慈善事业发展规划和措施，组织指导社会捐助工作；负责福利彩票管理工作；负责孤儿、残疾人等特殊群体权益保护工作；健全农村留守儿童关爱服务体系和困境儿童保障制度。</w:t>
      </w:r>
    </w:p>
    <w:p>
      <w:pPr>
        <w:pStyle w:val="20"/>
      </w:pPr>
      <w:r>
        <w:t>（八）负责全区婚姻管理、殡葬管理和儿童收养工作；负责推进婚俗和殡葬改革工作；指导公益性公墓、骨灰堂建设。</w:t>
      </w:r>
    </w:p>
    <w:p>
      <w:pPr>
        <w:pStyle w:val="20"/>
      </w:pPr>
      <w:r>
        <w:t>（九）负责全区性社会团体及民办非企业单位的年度检查和执法监察工作；依法查处各类社会组织的违法违规行为和非法社会组织活动；承担区社会组织党委日常工作。</w:t>
      </w:r>
    </w:p>
    <w:p>
      <w:pPr>
        <w:pStyle w:val="20"/>
      </w:pPr>
      <w:r>
        <w:t>（十）负责全区养老机构的指导、监督和管理工作。拟订全区养老服务体系建设规划并组织实施，承担特殊困难老年人救助工作。</w:t>
      </w:r>
    </w:p>
    <w:p>
      <w:pPr>
        <w:pStyle w:val="20"/>
      </w:pPr>
      <w:r>
        <w:t>（十一）负责拟定全区社区工作发展规划，指导社区居委会开展工作。</w:t>
      </w:r>
    </w:p>
    <w:p>
      <w:pPr>
        <w:pStyle w:val="20"/>
      </w:pPr>
      <w:r>
        <w:t>（十二）会同有关部门拟定社会工作发展规划和措施；推进全区社会工作人才队伍建设和相关志愿者队伍建设。</w:t>
      </w:r>
    </w:p>
    <w:p>
      <w:pPr>
        <w:pStyle w:val="20"/>
      </w:pPr>
      <w:r>
        <w:t>（十三）负责推进全区民政系统安全生产方面的规章制度建设，组织开展本系统安全宣传教育工作；督促本系统重点单位建立健全安全管理制度和应急预案，落实安全防范措施，消除事故隐患。</w:t>
      </w:r>
    </w:p>
    <w:p>
      <w:pPr>
        <w:pStyle w:val="20"/>
      </w:pPr>
      <w:r>
        <w:t>（十四）完成区委、区政府交办的其他事项。</w:t>
      </w:r>
      <w:r>
        <w:tab/>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保定市徐水区民政局本级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1"/>
      </w:pPr>
      <w:r>
        <w:t>2024年预算收入为5847.53元,其中：一般公共预算收入5674.86万元，基金预算收入161万元，上年结转结余11.67万元，财政专户收入0万元，单位资金收入0万元。</w:t>
      </w:r>
    </w:p>
    <w:p>
      <w:pPr>
        <w:pStyle w:val="21"/>
      </w:pPr>
      <w:r>
        <w:t>二、支出说明</w:t>
      </w:r>
    </w:p>
    <w:p>
      <w:pPr>
        <w:pStyle w:val="21"/>
      </w:pPr>
      <w:r>
        <w:t>收支预算总表支出栏、基本支出表、项目支出表按经济分类和支出功能分类科目编制，反映保定市徐水区民政局2023年度部门预算中支出预算的总体情况。2024年部门支出预算：5847.53万元,其中基本支出385.38万元，包括人员经费356.14万元.日常公用经费29.24万元.项目支出5462.15万元为单位日常运转经费等。</w:t>
      </w:r>
    </w:p>
    <w:p>
      <w:pPr>
        <w:pStyle w:val="21"/>
      </w:pPr>
      <w:r>
        <w:t>三、比上年增减情况</w:t>
      </w:r>
    </w:p>
    <w:p>
      <w:pPr>
        <w:pStyle w:val="21"/>
      </w:pPr>
      <w:r>
        <w:t>本年度预算收支安排5847.53万元，较上年资金增加201.44万元。其中:基本支出减少59.43万元，主要原因是人员工资调整；项目支出增加260.35万元，主要原因是本年度基建项目增加。</w:t>
      </w:r>
    </w:p>
    <w:p>
      <w:pPr>
        <w:spacing w:before="10" w:after="10"/>
        <w:ind w:firstLine="640"/>
        <w:outlineLvl w:val="5"/>
      </w:pPr>
      <w:r>
        <w:rPr>
          <w:rFonts w:ascii="黑体" w:hAnsi="黑体" w:eastAsia="黑体" w:cs="黑体"/>
          <w:color w:val="000000"/>
          <w:sz w:val="32"/>
        </w:rPr>
        <w:t>三、机关运行经费安排情况</w:t>
      </w:r>
    </w:p>
    <w:p>
      <w:pPr>
        <w:pStyle w:val="22"/>
      </w:pPr>
      <w:r>
        <w:t>2024年我单位机关运行经费安排33.85万元，其中办公费4.86万元，邮电费4.44万元，工会经费2.43万元、福利费1.74万元，公务用车运行维护费4.86万元，其他支出15.53万元。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3"/>
      </w:pPr>
      <w:r>
        <w:t>2024年， 我单位财政拨款“三公” 经费预算安排4.86万元，其中因公出国（境）费0万元；公务用车购置及运维费4.86万元（其中：公务用车购置费为0万元，公务用车运维费4.86万元；公务接待费0万元。与 2023年相比无增减。</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1、城乡低保工作经费绩效目标表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13062524P000015103863</w:t>
            </w:r>
          </w:p>
        </w:tc>
        <w:tc>
          <w:tcPr>
            <w:tcW w:w="2835" w:type="dxa"/>
            <w:vAlign w:val="center"/>
          </w:tcPr>
          <w:p>
            <w:pPr>
              <w:pStyle w:val="13"/>
            </w:pPr>
            <w:r>
              <w:t>项目名称</w:t>
            </w:r>
          </w:p>
        </w:tc>
        <w:tc>
          <w:tcPr>
            <w:tcW w:w="6094" w:type="dxa"/>
            <w:gridSpan w:val="3"/>
            <w:vAlign w:val="center"/>
          </w:tcPr>
          <w:p>
            <w:pPr>
              <w:pStyle w:val="15"/>
            </w:pPr>
            <w:r>
              <w:t>城乡低保工作经费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5.46</w:t>
            </w:r>
          </w:p>
        </w:tc>
        <w:tc>
          <w:tcPr>
            <w:tcW w:w="2835" w:type="dxa"/>
            <w:vAlign w:val="center"/>
          </w:tcPr>
          <w:p>
            <w:pPr>
              <w:pStyle w:val="13"/>
            </w:pPr>
            <w:r>
              <w:t>其中：财政    资金</w:t>
            </w:r>
          </w:p>
        </w:tc>
        <w:tc>
          <w:tcPr>
            <w:tcW w:w="2551" w:type="dxa"/>
            <w:vAlign w:val="center"/>
          </w:tcPr>
          <w:p>
            <w:pPr>
              <w:pStyle w:val="15"/>
            </w:pPr>
            <w:r>
              <w:t>5.46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资金专项用于城乡低保工作经费。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40%</w:t>
            </w:r>
          </w:p>
        </w:tc>
        <w:tc>
          <w:tcPr>
            <w:tcW w:w="2835" w:type="dxa"/>
            <w:vAlign w:val="center"/>
          </w:tcPr>
          <w:p>
            <w:pPr>
              <w:pStyle w:val="16"/>
            </w:pPr>
            <w:r>
              <w:t>60%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1.做好全区城乡低保对象服务工作，保障最低生活保障工作运转。</w:t>
            </w:r>
          </w:p>
          <w:p>
            <w:pPr>
              <w:pStyle w:val="15"/>
            </w:pPr>
            <w:r>
              <w:t>2.主要用于开展全区城乡低保工作的办公经费，包括印刷费、办公费等，按照上年度低保对象4209人每人不少于15元的标准预算，需年支出5.4636万元，根据工作开展情况具实拨付。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印刷数量</w:t>
            </w:r>
          </w:p>
        </w:tc>
        <w:tc>
          <w:tcPr>
            <w:tcW w:w="5386" w:type="dxa"/>
            <w:vAlign w:val="center"/>
          </w:tcPr>
          <w:p>
            <w:pPr>
              <w:pStyle w:val="15"/>
            </w:pPr>
            <w:r>
              <w:t>印刷数量</w:t>
            </w:r>
          </w:p>
        </w:tc>
        <w:tc>
          <w:tcPr>
            <w:tcW w:w="2268" w:type="dxa"/>
            <w:vAlign w:val="center"/>
          </w:tcPr>
          <w:p>
            <w:pPr>
              <w:pStyle w:val="15"/>
            </w:pPr>
            <w:r>
              <w:t>≥5000份</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印刷合格率</w:t>
            </w:r>
          </w:p>
        </w:tc>
        <w:tc>
          <w:tcPr>
            <w:tcW w:w="5386" w:type="dxa"/>
            <w:vAlign w:val="center"/>
          </w:tcPr>
          <w:p>
            <w:pPr>
              <w:pStyle w:val="15"/>
            </w:pPr>
            <w:r>
              <w:t>印刷合格率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工作经费及时支付率</w:t>
            </w:r>
          </w:p>
        </w:tc>
        <w:tc>
          <w:tcPr>
            <w:tcW w:w="5386" w:type="dxa"/>
            <w:vAlign w:val="center"/>
          </w:tcPr>
          <w:p>
            <w:pPr>
              <w:pStyle w:val="15"/>
            </w:pPr>
            <w:r>
              <w:t>工作经费及时支付率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全年低保经费支出数</w:t>
            </w:r>
          </w:p>
        </w:tc>
        <w:tc>
          <w:tcPr>
            <w:tcW w:w="5386" w:type="dxa"/>
            <w:vAlign w:val="center"/>
          </w:tcPr>
          <w:p>
            <w:pPr>
              <w:pStyle w:val="15"/>
            </w:pPr>
            <w:r>
              <w:t>全年低保经费支出数</w:t>
            </w:r>
          </w:p>
        </w:tc>
        <w:tc>
          <w:tcPr>
            <w:tcW w:w="2268" w:type="dxa"/>
            <w:vAlign w:val="center"/>
          </w:tcPr>
          <w:p>
            <w:pPr>
              <w:pStyle w:val="15"/>
            </w:pPr>
            <w:r>
              <w:t>≤5.46万元</w:t>
            </w:r>
          </w:p>
        </w:tc>
        <w:tc>
          <w:tcPr>
            <w:tcW w:w="1276" w:type="dxa"/>
            <w:vAlign w:val="center"/>
          </w:tcPr>
          <w:p>
            <w:pPr>
              <w:pStyle w:val="15"/>
            </w:pPr>
            <w:r>
              <w:t>保民发【2021】136号《保定市民政局关于印发〈保定市最低生活保障审核确认办法〉的通知》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提高服务工作水平</w:t>
            </w:r>
          </w:p>
        </w:tc>
        <w:tc>
          <w:tcPr>
            <w:tcW w:w="5386" w:type="dxa"/>
            <w:vAlign w:val="center"/>
          </w:tcPr>
          <w:p>
            <w:pPr>
              <w:pStyle w:val="15"/>
            </w:pPr>
            <w:r>
              <w:t>提高服务工作水平</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困难群众满意度</w:t>
            </w:r>
          </w:p>
        </w:tc>
        <w:tc>
          <w:tcPr>
            <w:tcW w:w="5386" w:type="dxa"/>
            <w:vAlign w:val="center"/>
          </w:tcPr>
          <w:p>
            <w:pPr>
              <w:pStyle w:val="15"/>
            </w:pPr>
            <w:r>
              <w:t>困难群众满意度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2、高龄老人补贴项目经费绩效目标表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13062524P00001510027K</w:t>
            </w:r>
          </w:p>
        </w:tc>
        <w:tc>
          <w:tcPr>
            <w:tcW w:w="2835" w:type="dxa"/>
            <w:vAlign w:val="center"/>
          </w:tcPr>
          <w:p>
            <w:pPr>
              <w:pStyle w:val="13"/>
            </w:pPr>
            <w:r>
              <w:t>项目名称</w:t>
            </w:r>
          </w:p>
        </w:tc>
        <w:tc>
          <w:tcPr>
            <w:tcW w:w="6094" w:type="dxa"/>
            <w:gridSpan w:val="3"/>
            <w:vAlign w:val="center"/>
          </w:tcPr>
          <w:p>
            <w:pPr>
              <w:pStyle w:val="15"/>
            </w:pPr>
            <w:r>
              <w:t>高龄老人补贴项目经费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705.42</w:t>
            </w:r>
          </w:p>
        </w:tc>
        <w:tc>
          <w:tcPr>
            <w:tcW w:w="2835" w:type="dxa"/>
            <w:vAlign w:val="center"/>
          </w:tcPr>
          <w:p>
            <w:pPr>
              <w:pStyle w:val="13"/>
            </w:pPr>
            <w:r>
              <w:t>其中：财政    资金</w:t>
            </w:r>
          </w:p>
        </w:tc>
        <w:tc>
          <w:tcPr>
            <w:tcW w:w="2551" w:type="dxa"/>
            <w:vAlign w:val="center"/>
          </w:tcPr>
          <w:p>
            <w:pPr>
              <w:pStyle w:val="15"/>
            </w:pPr>
            <w:r>
              <w:t>705.42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资金专项用于全区80周岁以上高龄老人津贴发放。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1.为户籍在徐水区行政辖区内的年龄在80周岁及以上的老年人（含80周岁），发放高龄补贴。</w:t>
            </w:r>
          </w:p>
          <w:p>
            <w:pPr>
              <w:pStyle w:val="15"/>
            </w:pPr>
            <w:r>
              <w:t>2.按80至99岁周岁（含80周岁）高龄老人50元/月/人，年满100周岁以上（100周岁）高龄老人300元/月/人标准发放高龄补贴。</w:t>
            </w:r>
          </w:p>
          <w:p>
            <w:pPr>
              <w:pStyle w:val="15"/>
            </w:pPr>
            <w:r>
              <w:t>3.弘扬中华民族的优良传统，体现党和政府对高龄老人的关怀和照顾，让高龄老人真正共享经济社会发展的成果，提高老年人生活水平。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80至99岁周岁（含80周岁）高龄老人保障标准</w:t>
            </w:r>
          </w:p>
        </w:tc>
        <w:tc>
          <w:tcPr>
            <w:tcW w:w="2268" w:type="dxa"/>
            <w:vAlign w:val="center"/>
          </w:tcPr>
          <w:p>
            <w:pPr>
              <w:pStyle w:val="15"/>
            </w:pPr>
            <w:r>
              <w:t>50元/人/月</w:t>
            </w:r>
          </w:p>
        </w:tc>
        <w:tc>
          <w:tcPr>
            <w:tcW w:w="1276" w:type="dxa"/>
            <w:vAlign w:val="center"/>
          </w:tcPr>
          <w:p>
            <w:pPr>
              <w:pStyle w:val="15"/>
            </w:pPr>
            <w:r>
              <w:t>徐水县人民政府关于印发《徐水县关于建立高龄老人生活补贴制度的实施意见》的通知（徐政通[2014]18号），区政府对民政局关于提高高龄老人津贴的申请的批示。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100周岁以上（含100周岁）老人保障标准</w:t>
            </w:r>
          </w:p>
        </w:tc>
        <w:tc>
          <w:tcPr>
            <w:tcW w:w="2268" w:type="dxa"/>
            <w:vAlign w:val="center"/>
          </w:tcPr>
          <w:p>
            <w:pPr>
              <w:pStyle w:val="15"/>
            </w:pPr>
            <w:r>
              <w:t>300元/人/月</w:t>
            </w:r>
          </w:p>
        </w:tc>
        <w:tc>
          <w:tcPr>
            <w:tcW w:w="1276" w:type="dxa"/>
            <w:vAlign w:val="center"/>
          </w:tcPr>
          <w:p>
            <w:pPr>
              <w:pStyle w:val="15"/>
            </w:pPr>
            <w:r>
              <w:t>徐水县人民政府关于印发《徐水县关于建立高龄老人生活补贴制度的实施意见》的通知（徐政通[2014]18号），区政府对民政局关于提高高龄老人津贴的申请的批示。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保障人数</w:t>
            </w:r>
          </w:p>
        </w:tc>
        <w:tc>
          <w:tcPr>
            <w:tcW w:w="5386" w:type="dxa"/>
            <w:vAlign w:val="center"/>
          </w:tcPr>
          <w:p>
            <w:pPr>
              <w:pStyle w:val="15"/>
            </w:pPr>
            <w:r>
              <w:t>80至99岁周岁（含80周岁）高龄老人人数</w:t>
            </w:r>
          </w:p>
        </w:tc>
        <w:tc>
          <w:tcPr>
            <w:tcW w:w="2268" w:type="dxa"/>
            <w:vAlign w:val="center"/>
          </w:tcPr>
          <w:p>
            <w:pPr>
              <w:pStyle w:val="15"/>
            </w:pPr>
            <w:r>
              <w:t>≥10000人</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保障人数</w:t>
            </w:r>
          </w:p>
        </w:tc>
        <w:tc>
          <w:tcPr>
            <w:tcW w:w="5386" w:type="dxa"/>
            <w:vAlign w:val="center"/>
          </w:tcPr>
          <w:p>
            <w:pPr>
              <w:pStyle w:val="15"/>
            </w:pPr>
            <w:r>
              <w:t>100周岁以上（含100周岁）老年人人数</w:t>
            </w:r>
          </w:p>
        </w:tc>
        <w:tc>
          <w:tcPr>
            <w:tcW w:w="2268" w:type="dxa"/>
            <w:vAlign w:val="center"/>
          </w:tcPr>
          <w:p>
            <w:pPr>
              <w:pStyle w:val="15"/>
            </w:pPr>
            <w:r>
              <w:t>≥20人</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足额发放率</w:t>
            </w:r>
          </w:p>
        </w:tc>
        <w:tc>
          <w:tcPr>
            <w:tcW w:w="5386" w:type="dxa"/>
            <w:vAlign w:val="center"/>
          </w:tcPr>
          <w:p>
            <w:pPr>
              <w:pStyle w:val="15"/>
            </w:pPr>
            <w:r>
              <w:t>足额发放率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有利于提高老年人经济收入</w:t>
            </w:r>
          </w:p>
        </w:tc>
        <w:tc>
          <w:tcPr>
            <w:tcW w:w="5386" w:type="dxa"/>
            <w:vAlign w:val="center"/>
          </w:tcPr>
          <w:p>
            <w:pPr>
              <w:pStyle w:val="15"/>
            </w:pPr>
            <w:r>
              <w:t>有利于提高老年人经济收入</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提高老年人生活水平</w:t>
            </w:r>
          </w:p>
        </w:tc>
        <w:tc>
          <w:tcPr>
            <w:tcW w:w="5386" w:type="dxa"/>
            <w:vAlign w:val="center"/>
          </w:tcPr>
          <w:p>
            <w:pPr>
              <w:pStyle w:val="15"/>
            </w:pPr>
            <w:r>
              <w:t>提高老年人生活水平</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保障对象满意率</w:t>
            </w:r>
          </w:p>
        </w:tc>
        <w:tc>
          <w:tcPr>
            <w:tcW w:w="5386" w:type="dxa"/>
            <w:vAlign w:val="center"/>
          </w:tcPr>
          <w:p>
            <w:pPr>
              <w:pStyle w:val="15"/>
            </w:pPr>
            <w:r>
              <w:t>保障对象满意率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3、精简退职人员经费绩效目标表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13062524P00001510425H</w:t>
            </w:r>
          </w:p>
        </w:tc>
        <w:tc>
          <w:tcPr>
            <w:tcW w:w="2835" w:type="dxa"/>
            <w:vAlign w:val="center"/>
          </w:tcPr>
          <w:p>
            <w:pPr>
              <w:pStyle w:val="13"/>
            </w:pPr>
            <w:r>
              <w:t>项目名称</w:t>
            </w:r>
          </w:p>
        </w:tc>
        <w:tc>
          <w:tcPr>
            <w:tcW w:w="6094" w:type="dxa"/>
            <w:gridSpan w:val="3"/>
            <w:vAlign w:val="center"/>
          </w:tcPr>
          <w:p>
            <w:pPr>
              <w:pStyle w:val="15"/>
            </w:pPr>
            <w:r>
              <w:t>精简退职人员经费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0.17</w:t>
            </w:r>
          </w:p>
        </w:tc>
        <w:tc>
          <w:tcPr>
            <w:tcW w:w="2835" w:type="dxa"/>
            <w:vAlign w:val="center"/>
          </w:tcPr>
          <w:p>
            <w:pPr>
              <w:pStyle w:val="13"/>
            </w:pPr>
            <w:r>
              <w:t>其中：财政    资金</w:t>
            </w:r>
          </w:p>
        </w:tc>
        <w:tc>
          <w:tcPr>
            <w:tcW w:w="2551" w:type="dxa"/>
            <w:vAlign w:val="center"/>
          </w:tcPr>
          <w:p>
            <w:pPr>
              <w:pStyle w:val="15"/>
            </w:pPr>
            <w:r>
              <w:t>0.17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资金专项用于精科退职人员经费。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1.保障精简退职人员生活水平。</w:t>
            </w:r>
          </w:p>
          <w:p>
            <w:pPr>
              <w:pStyle w:val="15"/>
            </w:pPr>
            <w:r>
              <w:t>2.具体用于精简退职人员的生活补助</w:t>
            </w:r>
          </w:p>
          <w:p>
            <w:pPr>
              <w:pStyle w:val="15"/>
            </w:pPr>
            <w:r>
              <w:t>3.全年预计补助人数2人，补助为210元/季度/人，全年共需1680元，全部由区级财政保障，资金支出计划为按季度支出，12月份支出完毕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精简退职人员数量</w:t>
            </w:r>
          </w:p>
        </w:tc>
        <w:tc>
          <w:tcPr>
            <w:tcW w:w="5386" w:type="dxa"/>
            <w:vAlign w:val="center"/>
          </w:tcPr>
          <w:p>
            <w:pPr>
              <w:pStyle w:val="15"/>
            </w:pPr>
            <w:r>
              <w:t>受保障精简退职人员数量</w:t>
            </w:r>
          </w:p>
        </w:tc>
        <w:tc>
          <w:tcPr>
            <w:tcW w:w="2268" w:type="dxa"/>
            <w:vAlign w:val="center"/>
          </w:tcPr>
          <w:p>
            <w:pPr>
              <w:pStyle w:val="15"/>
            </w:pPr>
            <w:r>
              <w:t>≤2人</w:t>
            </w:r>
          </w:p>
        </w:tc>
        <w:tc>
          <w:tcPr>
            <w:tcW w:w="1276" w:type="dxa"/>
            <w:vAlign w:val="center"/>
          </w:tcPr>
          <w:p>
            <w:pPr>
              <w:pStyle w:val="15"/>
            </w:pPr>
            <w:r>
              <w:t>精简退职发放表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资金足额发放率</w:t>
            </w:r>
          </w:p>
        </w:tc>
        <w:tc>
          <w:tcPr>
            <w:tcW w:w="5386" w:type="dxa"/>
            <w:vAlign w:val="center"/>
          </w:tcPr>
          <w:p>
            <w:pPr>
              <w:pStyle w:val="15"/>
            </w:pPr>
            <w:r>
              <w:t>实际发放资金占应发放资金的比率</w:t>
            </w:r>
          </w:p>
        </w:tc>
        <w:tc>
          <w:tcPr>
            <w:tcW w:w="2268" w:type="dxa"/>
            <w:vAlign w:val="center"/>
          </w:tcPr>
          <w:p>
            <w:pPr>
              <w:pStyle w:val="15"/>
            </w:pPr>
            <w:r>
              <w:t>≥95%</w:t>
            </w:r>
          </w:p>
        </w:tc>
        <w:tc>
          <w:tcPr>
            <w:tcW w:w="1276" w:type="dxa"/>
            <w:vAlign w:val="center"/>
          </w:tcPr>
          <w:p>
            <w:pPr>
              <w:pStyle w:val="15"/>
            </w:pPr>
            <w:r>
              <w:t>精简退职发放表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资金发放及时率</w:t>
            </w:r>
          </w:p>
        </w:tc>
        <w:tc>
          <w:tcPr>
            <w:tcW w:w="5386" w:type="dxa"/>
            <w:vAlign w:val="center"/>
          </w:tcPr>
          <w:p>
            <w:pPr>
              <w:pStyle w:val="15"/>
            </w:pPr>
            <w:r>
              <w:t>资金发放及时率</w:t>
            </w:r>
          </w:p>
        </w:tc>
        <w:tc>
          <w:tcPr>
            <w:tcW w:w="2268" w:type="dxa"/>
            <w:vAlign w:val="center"/>
          </w:tcPr>
          <w:p>
            <w:pPr>
              <w:pStyle w:val="15"/>
            </w:pPr>
            <w:r>
              <w:t>≥95%</w:t>
            </w:r>
          </w:p>
        </w:tc>
        <w:tc>
          <w:tcPr>
            <w:tcW w:w="1276" w:type="dxa"/>
            <w:vAlign w:val="center"/>
          </w:tcPr>
          <w:p>
            <w:pPr>
              <w:pStyle w:val="15"/>
            </w:pPr>
            <w:r>
              <w:t>精简退职发放表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救济人员标准</w:t>
            </w:r>
          </w:p>
        </w:tc>
        <w:tc>
          <w:tcPr>
            <w:tcW w:w="5386" w:type="dxa"/>
            <w:vAlign w:val="center"/>
          </w:tcPr>
          <w:p>
            <w:pPr>
              <w:pStyle w:val="15"/>
            </w:pPr>
            <w:r>
              <w:t>救济人员标准</w:t>
            </w:r>
          </w:p>
        </w:tc>
        <w:tc>
          <w:tcPr>
            <w:tcW w:w="2268" w:type="dxa"/>
            <w:vAlign w:val="center"/>
          </w:tcPr>
          <w:p>
            <w:pPr>
              <w:pStyle w:val="15"/>
            </w:pPr>
            <w:r>
              <w:t>210元/季度/人</w:t>
            </w:r>
          </w:p>
        </w:tc>
        <w:tc>
          <w:tcPr>
            <w:tcW w:w="1276" w:type="dxa"/>
            <w:vAlign w:val="center"/>
          </w:tcPr>
          <w:p>
            <w:pPr>
              <w:pStyle w:val="15"/>
            </w:pPr>
            <w:r>
              <w:t>精简退职发放表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保障救济人生活</w:t>
            </w:r>
          </w:p>
        </w:tc>
        <w:tc>
          <w:tcPr>
            <w:tcW w:w="5386" w:type="dxa"/>
            <w:vAlign w:val="center"/>
          </w:tcPr>
          <w:p>
            <w:pPr>
              <w:pStyle w:val="15"/>
            </w:pPr>
            <w:r>
              <w:t>是否保障救济人员生活水平</w:t>
            </w:r>
          </w:p>
        </w:tc>
        <w:tc>
          <w:tcPr>
            <w:tcW w:w="2268" w:type="dxa"/>
            <w:vAlign w:val="center"/>
          </w:tcPr>
          <w:p>
            <w:pPr>
              <w:pStyle w:val="15"/>
            </w:pPr>
            <w:r>
              <w:t>≥95%</w:t>
            </w:r>
          </w:p>
        </w:tc>
        <w:tc>
          <w:tcPr>
            <w:tcW w:w="1276" w:type="dxa"/>
            <w:vAlign w:val="center"/>
          </w:tcPr>
          <w:p>
            <w:pPr>
              <w:pStyle w:val="15"/>
            </w:pPr>
            <w:r>
              <w:t>满意度问卷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满意度</w:t>
            </w:r>
          </w:p>
        </w:tc>
        <w:tc>
          <w:tcPr>
            <w:tcW w:w="2268" w:type="dxa"/>
            <w:vAlign w:val="center"/>
          </w:tcPr>
          <w:p>
            <w:pPr>
              <w:pStyle w:val="15"/>
            </w:pPr>
            <w:r>
              <w:t>≥95%</w:t>
            </w:r>
          </w:p>
        </w:tc>
        <w:tc>
          <w:tcPr>
            <w:tcW w:w="1276" w:type="dxa"/>
            <w:vAlign w:val="center"/>
          </w:tcPr>
          <w:p>
            <w:pPr>
              <w:pStyle w:val="15"/>
            </w:pPr>
            <w:r>
              <w:t>满意度问卷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4、经济困难高龄失能老人服务（护理）补贴绩效目标表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13062524P00001510092L</w:t>
            </w:r>
          </w:p>
        </w:tc>
        <w:tc>
          <w:tcPr>
            <w:tcW w:w="2835" w:type="dxa"/>
            <w:vAlign w:val="center"/>
          </w:tcPr>
          <w:p>
            <w:pPr>
              <w:pStyle w:val="13"/>
            </w:pPr>
            <w:r>
              <w:t>项目名称</w:t>
            </w:r>
          </w:p>
        </w:tc>
        <w:tc>
          <w:tcPr>
            <w:tcW w:w="6094" w:type="dxa"/>
            <w:gridSpan w:val="3"/>
            <w:vAlign w:val="center"/>
          </w:tcPr>
          <w:p>
            <w:pPr>
              <w:pStyle w:val="15"/>
            </w:pPr>
            <w:r>
              <w:t>经济困难高龄失能老人服务（护理）补贴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20.40</w:t>
            </w:r>
          </w:p>
        </w:tc>
        <w:tc>
          <w:tcPr>
            <w:tcW w:w="2835" w:type="dxa"/>
            <w:vAlign w:val="center"/>
          </w:tcPr>
          <w:p>
            <w:pPr>
              <w:pStyle w:val="13"/>
            </w:pPr>
            <w:r>
              <w:t>其中：财政    资金</w:t>
            </w:r>
          </w:p>
        </w:tc>
        <w:tc>
          <w:tcPr>
            <w:tcW w:w="2551" w:type="dxa"/>
            <w:vAlign w:val="center"/>
          </w:tcPr>
          <w:p>
            <w:pPr>
              <w:pStyle w:val="15"/>
            </w:pPr>
            <w:r>
              <w:t>20.40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资金专项用于全区经济困难高龄失能老年人养老服务补贴和护理补贴。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1.保障全区经济困难高龄失能老年人基本生活，提高其生活水平。做到应保尽保。</w:t>
            </w:r>
          </w:p>
          <w:p>
            <w:pPr>
              <w:pStyle w:val="15"/>
            </w:pPr>
            <w:r>
              <w:t>2.按100元/人/月标准及时足额为其发放救助资金，预计12月份全部支出。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保障人数</w:t>
            </w:r>
          </w:p>
        </w:tc>
        <w:tc>
          <w:tcPr>
            <w:tcW w:w="5386" w:type="dxa"/>
            <w:vAlign w:val="center"/>
          </w:tcPr>
          <w:p>
            <w:pPr>
              <w:pStyle w:val="15"/>
            </w:pPr>
            <w:r>
              <w:t xml:space="preserve"> 保障人数</w:t>
            </w:r>
          </w:p>
        </w:tc>
        <w:tc>
          <w:tcPr>
            <w:tcW w:w="2268" w:type="dxa"/>
            <w:vAlign w:val="center"/>
          </w:tcPr>
          <w:p>
            <w:pPr>
              <w:pStyle w:val="15"/>
            </w:pPr>
            <w:r>
              <w:t>≥290人</w:t>
            </w:r>
          </w:p>
        </w:tc>
        <w:tc>
          <w:tcPr>
            <w:tcW w:w="1276" w:type="dxa"/>
            <w:vAlign w:val="center"/>
          </w:tcPr>
          <w:p>
            <w:pPr>
              <w:pStyle w:val="15"/>
            </w:pPr>
            <w:r>
              <w:t>经济困难高龄失能老年人服务（护理）补贴项目实施计划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保障标准</w:t>
            </w:r>
          </w:p>
        </w:tc>
        <w:tc>
          <w:tcPr>
            <w:tcW w:w="5386" w:type="dxa"/>
            <w:vAlign w:val="center"/>
          </w:tcPr>
          <w:p>
            <w:pPr>
              <w:pStyle w:val="15"/>
            </w:pPr>
            <w:r>
              <w:t xml:space="preserve"> 保障标准</w:t>
            </w:r>
          </w:p>
        </w:tc>
        <w:tc>
          <w:tcPr>
            <w:tcW w:w="2268" w:type="dxa"/>
            <w:vAlign w:val="center"/>
          </w:tcPr>
          <w:p>
            <w:pPr>
              <w:pStyle w:val="15"/>
            </w:pPr>
            <w:r>
              <w:t>100元/月</w:t>
            </w:r>
          </w:p>
        </w:tc>
        <w:tc>
          <w:tcPr>
            <w:tcW w:w="1276" w:type="dxa"/>
            <w:vAlign w:val="center"/>
          </w:tcPr>
          <w:p>
            <w:pPr>
              <w:pStyle w:val="15"/>
            </w:pPr>
            <w:r>
              <w:t>冀民【2019】107号《河北省民政厅河北省财政厅关于省级财政支持养老服务体系建设改革的实施意见》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足额保障率</w:t>
            </w:r>
          </w:p>
        </w:tc>
        <w:tc>
          <w:tcPr>
            <w:tcW w:w="5386" w:type="dxa"/>
            <w:vAlign w:val="center"/>
          </w:tcPr>
          <w:p>
            <w:pPr>
              <w:pStyle w:val="15"/>
            </w:pPr>
            <w:r>
              <w:t xml:space="preserve"> 足额保障率</w:t>
            </w:r>
          </w:p>
        </w:tc>
        <w:tc>
          <w:tcPr>
            <w:tcW w:w="2268" w:type="dxa"/>
            <w:vAlign w:val="center"/>
          </w:tcPr>
          <w:p>
            <w:pPr>
              <w:pStyle w:val="15"/>
            </w:pPr>
            <w:r>
              <w:t>≥95%</w:t>
            </w:r>
          </w:p>
        </w:tc>
        <w:tc>
          <w:tcPr>
            <w:tcW w:w="1276" w:type="dxa"/>
            <w:vAlign w:val="center"/>
          </w:tcPr>
          <w:p>
            <w:pPr>
              <w:pStyle w:val="15"/>
            </w:pPr>
            <w:r>
              <w:t>经济困难高龄失能老年人服务（护理）补贴项目实施计划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资金拨付及时率</w:t>
            </w:r>
          </w:p>
        </w:tc>
        <w:tc>
          <w:tcPr>
            <w:tcW w:w="5386" w:type="dxa"/>
            <w:vAlign w:val="center"/>
          </w:tcPr>
          <w:p>
            <w:pPr>
              <w:pStyle w:val="15"/>
            </w:pPr>
            <w:r>
              <w:t xml:space="preserve"> 资金拨付及时率</w:t>
            </w:r>
          </w:p>
        </w:tc>
        <w:tc>
          <w:tcPr>
            <w:tcW w:w="2268" w:type="dxa"/>
            <w:vAlign w:val="center"/>
          </w:tcPr>
          <w:p>
            <w:pPr>
              <w:pStyle w:val="15"/>
            </w:pPr>
            <w:r>
              <w:t>≥95%</w:t>
            </w:r>
          </w:p>
        </w:tc>
        <w:tc>
          <w:tcPr>
            <w:tcW w:w="1276" w:type="dxa"/>
            <w:vAlign w:val="center"/>
          </w:tcPr>
          <w:p>
            <w:pPr>
              <w:pStyle w:val="15"/>
            </w:pPr>
            <w:r>
              <w:t>经济困难高龄失能老年人服务（护理）补贴项目实施计划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经济困难高龄失能老人生活水平提升率</w:t>
            </w:r>
          </w:p>
        </w:tc>
        <w:tc>
          <w:tcPr>
            <w:tcW w:w="5386" w:type="dxa"/>
            <w:vAlign w:val="center"/>
          </w:tcPr>
          <w:p>
            <w:pPr>
              <w:pStyle w:val="15"/>
            </w:pPr>
            <w:r>
              <w:t xml:space="preserve"> 经济困难高龄失能老人生活水平提升率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服务对象满意度</w:t>
            </w:r>
          </w:p>
        </w:tc>
        <w:tc>
          <w:tcPr>
            <w:tcW w:w="5386" w:type="dxa"/>
            <w:vAlign w:val="center"/>
          </w:tcPr>
          <w:p>
            <w:pPr>
              <w:pStyle w:val="15"/>
            </w:pPr>
            <w:r>
              <w:t xml:space="preserve"> 服务对象满意度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5、困难群众基本生活补助资金（残疾人两项补贴提标）绩效目标表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13062524P000015104290</w:t>
            </w:r>
          </w:p>
        </w:tc>
        <w:tc>
          <w:tcPr>
            <w:tcW w:w="2835" w:type="dxa"/>
            <w:vAlign w:val="center"/>
          </w:tcPr>
          <w:p>
            <w:pPr>
              <w:pStyle w:val="13"/>
            </w:pPr>
            <w:r>
              <w:t>项目名称</w:t>
            </w:r>
          </w:p>
        </w:tc>
        <w:tc>
          <w:tcPr>
            <w:tcW w:w="6094" w:type="dxa"/>
            <w:gridSpan w:val="3"/>
            <w:vAlign w:val="center"/>
          </w:tcPr>
          <w:p>
            <w:pPr>
              <w:pStyle w:val="15"/>
            </w:pPr>
            <w:r>
              <w:t>困难群众基本生活补助资金（残疾人两项补贴提标）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75.12</w:t>
            </w:r>
          </w:p>
        </w:tc>
        <w:tc>
          <w:tcPr>
            <w:tcW w:w="2835" w:type="dxa"/>
            <w:vAlign w:val="center"/>
          </w:tcPr>
          <w:p>
            <w:pPr>
              <w:pStyle w:val="13"/>
            </w:pPr>
            <w:r>
              <w:t>其中：财政    资金</w:t>
            </w:r>
          </w:p>
        </w:tc>
        <w:tc>
          <w:tcPr>
            <w:tcW w:w="2551" w:type="dxa"/>
            <w:vAlign w:val="center"/>
          </w:tcPr>
          <w:p>
            <w:pPr>
              <w:pStyle w:val="15"/>
            </w:pPr>
            <w:r>
              <w:t>75.12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资金专项用于全区重度残疾人和困难残疾人补贴发放。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1.按保障标准及时足额为全区残疾人发放救助资金。</w:t>
            </w:r>
          </w:p>
          <w:p>
            <w:pPr>
              <w:pStyle w:val="15"/>
            </w:pPr>
            <w:r>
              <w:t>2.保障重度残疾人4424人，困难残疾人1836人基本生活，群众满意率达到95%。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保障人数</w:t>
            </w:r>
          </w:p>
        </w:tc>
        <w:tc>
          <w:tcPr>
            <w:tcW w:w="5386" w:type="dxa"/>
            <w:vAlign w:val="center"/>
          </w:tcPr>
          <w:p>
            <w:pPr>
              <w:pStyle w:val="15"/>
            </w:pPr>
            <w:r>
              <w:t>保障人数</w:t>
            </w:r>
          </w:p>
        </w:tc>
        <w:tc>
          <w:tcPr>
            <w:tcW w:w="2268" w:type="dxa"/>
            <w:vAlign w:val="center"/>
          </w:tcPr>
          <w:p>
            <w:pPr>
              <w:pStyle w:val="15"/>
            </w:pPr>
            <w:r>
              <w:t>≥6000人</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救助资金足额发放率</w:t>
            </w:r>
          </w:p>
        </w:tc>
        <w:tc>
          <w:tcPr>
            <w:tcW w:w="5386" w:type="dxa"/>
            <w:vAlign w:val="center"/>
          </w:tcPr>
          <w:p>
            <w:pPr>
              <w:pStyle w:val="15"/>
            </w:pPr>
            <w:r>
              <w:t>救助资金足额发放率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资金及时支付率</w:t>
            </w:r>
          </w:p>
        </w:tc>
        <w:tc>
          <w:tcPr>
            <w:tcW w:w="5386" w:type="dxa"/>
            <w:vAlign w:val="center"/>
          </w:tcPr>
          <w:p>
            <w:pPr>
              <w:pStyle w:val="15"/>
            </w:pPr>
            <w:r>
              <w:t>资金及时支付率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困难残疾保障标准</w:t>
            </w:r>
          </w:p>
        </w:tc>
        <w:tc>
          <w:tcPr>
            <w:tcW w:w="5386" w:type="dxa"/>
            <w:vAlign w:val="center"/>
          </w:tcPr>
          <w:p>
            <w:pPr>
              <w:pStyle w:val="15"/>
            </w:pPr>
            <w:r>
              <w:t>困难残疾保障标准</w:t>
            </w:r>
          </w:p>
        </w:tc>
        <w:tc>
          <w:tcPr>
            <w:tcW w:w="2268" w:type="dxa"/>
            <w:vAlign w:val="center"/>
          </w:tcPr>
          <w:p>
            <w:pPr>
              <w:pStyle w:val="15"/>
            </w:pPr>
            <w:r>
              <w:t>1152元/年</w:t>
            </w:r>
          </w:p>
        </w:tc>
        <w:tc>
          <w:tcPr>
            <w:tcW w:w="1276" w:type="dxa"/>
            <w:vAlign w:val="center"/>
          </w:tcPr>
          <w:p>
            <w:pPr>
              <w:pStyle w:val="15"/>
            </w:pPr>
            <w:r>
              <w:t>保民发【2023】58号《保定市民政局 财政局残疾人联合会&lt;关于提高困难残疾人生活补贴和重度残疾人护理补贴标准的通知&gt;的通知》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重度残疾保障标准</w:t>
            </w:r>
          </w:p>
        </w:tc>
        <w:tc>
          <w:tcPr>
            <w:tcW w:w="5386" w:type="dxa"/>
            <w:vAlign w:val="center"/>
          </w:tcPr>
          <w:p>
            <w:pPr>
              <w:pStyle w:val="15"/>
            </w:pPr>
            <w:r>
              <w:t>重度残疾保障标准</w:t>
            </w:r>
          </w:p>
        </w:tc>
        <w:tc>
          <w:tcPr>
            <w:tcW w:w="2268" w:type="dxa"/>
            <w:vAlign w:val="center"/>
          </w:tcPr>
          <w:p>
            <w:pPr>
              <w:pStyle w:val="15"/>
            </w:pPr>
            <w:r>
              <w:t>1080元/年</w:t>
            </w:r>
          </w:p>
        </w:tc>
        <w:tc>
          <w:tcPr>
            <w:tcW w:w="1276" w:type="dxa"/>
            <w:vAlign w:val="center"/>
          </w:tcPr>
          <w:p>
            <w:pPr>
              <w:pStyle w:val="15"/>
            </w:pPr>
            <w:r>
              <w:t>保民发【2023】58号《保定市民政局 财政局残疾人联合会&lt;关于提高困难残疾人生活补贴和重度残疾人护理补贴标准的通知&gt;的通知》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提高残疾人经济水平</w:t>
            </w:r>
          </w:p>
        </w:tc>
        <w:tc>
          <w:tcPr>
            <w:tcW w:w="5386" w:type="dxa"/>
            <w:vAlign w:val="center"/>
          </w:tcPr>
          <w:p>
            <w:pPr>
              <w:pStyle w:val="15"/>
            </w:pPr>
            <w:r>
              <w:t>提高残疾人经济水平</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保障残疾人基本生活</w:t>
            </w:r>
          </w:p>
        </w:tc>
        <w:tc>
          <w:tcPr>
            <w:tcW w:w="5386" w:type="dxa"/>
            <w:vAlign w:val="center"/>
          </w:tcPr>
          <w:p>
            <w:pPr>
              <w:pStyle w:val="15"/>
            </w:pPr>
            <w:r>
              <w:t>保障残疾人基本生活</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困难群众满意度</w:t>
            </w:r>
          </w:p>
        </w:tc>
        <w:tc>
          <w:tcPr>
            <w:tcW w:w="5386" w:type="dxa"/>
            <w:vAlign w:val="center"/>
          </w:tcPr>
          <w:p>
            <w:pPr>
              <w:pStyle w:val="15"/>
            </w:pPr>
            <w:r>
              <w:t>困难群众满意度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6、困难群众基本生活救助补助资金绩效目标表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13062524P00001510105X</w:t>
            </w:r>
          </w:p>
        </w:tc>
        <w:tc>
          <w:tcPr>
            <w:tcW w:w="2835" w:type="dxa"/>
            <w:vAlign w:val="center"/>
          </w:tcPr>
          <w:p>
            <w:pPr>
              <w:pStyle w:val="13"/>
            </w:pPr>
            <w:r>
              <w:t>项目名称</w:t>
            </w:r>
          </w:p>
        </w:tc>
        <w:tc>
          <w:tcPr>
            <w:tcW w:w="6094" w:type="dxa"/>
            <w:gridSpan w:val="3"/>
            <w:vAlign w:val="center"/>
          </w:tcPr>
          <w:p>
            <w:pPr>
              <w:pStyle w:val="15"/>
            </w:pPr>
            <w:r>
              <w:t>困难群众基本生活救助补助资金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1430.75</w:t>
            </w:r>
          </w:p>
        </w:tc>
        <w:tc>
          <w:tcPr>
            <w:tcW w:w="2835" w:type="dxa"/>
            <w:vAlign w:val="center"/>
          </w:tcPr>
          <w:p>
            <w:pPr>
              <w:pStyle w:val="13"/>
            </w:pPr>
            <w:r>
              <w:t>其中：财政    资金</w:t>
            </w:r>
          </w:p>
        </w:tc>
        <w:tc>
          <w:tcPr>
            <w:tcW w:w="2551" w:type="dxa"/>
            <w:vAlign w:val="center"/>
          </w:tcPr>
          <w:p>
            <w:pPr>
              <w:pStyle w:val="15"/>
            </w:pPr>
            <w:r>
              <w:t>1430.75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资金专项用于全区困难群众基本生活救助补助资金发放。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25%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1.保障全区困难群众基本生活，应保尽保。</w:t>
            </w:r>
          </w:p>
          <w:p>
            <w:pPr>
              <w:pStyle w:val="15"/>
            </w:pPr>
            <w:r>
              <w:t>2.按照补助标准，及时足额为困难群众发放救助补助资金。预计12月全部支出。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农村低保保障人数</w:t>
            </w:r>
          </w:p>
        </w:tc>
        <w:tc>
          <w:tcPr>
            <w:tcW w:w="5386" w:type="dxa"/>
            <w:vAlign w:val="center"/>
          </w:tcPr>
          <w:p>
            <w:pPr>
              <w:pStyle w:val="15"/>
            </w:pPr>
            <w:r>
              <w:t xml:space="preserve"> 农村低保保障人数</w:t>
            </w:r>
          </w:p>
        </w:tc>
        <w:tc>
          <w:tcPr>
            <w:tcW w:w="2268" w:type="dxa"/>
            <w:vAlign w:val="center"/>
          </w:tcPr>
          <w:p>
            <w:pPr>
              <w:pStyle w:val="15"/>
            </w:pPr>
            <w:r>
              <w:t>≥4000人</w:t>
            </w:r>
          </w:p>
        </w:tc>
        <w:tc>
          <w:tcPr>
            <w:tcW w:w="1276" w:type="dxa"/>
            <w:vAlign w:val="center"/>
          </w:tcPr>
          <w:p>
            <w:pPr>
              <w:pStyle w:val="15"/>
            </w:pPr>
            <w:r>
              <w:t>困难群众基本生活救助补助项目实施计划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农村低保保障标准</w:t>
            </w:r>
          </w:p>
        </w:tc>
        <w:tc>
          <w:tcPr>
            <w:tcW w:w="5386" w:type="dxa"/>
            <w:vAlign w:val="center"/>
          </w:tcPr>
          <w:p>
            <w:pPr>
              <w:pStyle w:val="15"/>
            </w:pPr>
            <w:r>
              <w:t xml:space="preserve"> 农村低保保障标准</w:t>
            </w:r>
          </w:p>
        </w:tc>
        <w:tc>
          <w:tcPr>
            <w:tcW w:w="2268" w:type="dxa"/>
            <w:vAlign w:val="center"/>
          </w:tcPr>
          <w:p>
            <w:pPr>
              <w:pStyle w:val="15"/>
            </w:pPr>
            <w:r>
              <w:t>6780元/年</w:t>
            </w:r>
          </w:p>
        </w:tc>
        <w:tc>
          <w:tcPr>
            <w:tcW w:w="1276" w:type="dxa"/>
            <w:vAlign w:val="center"/>
          </w:tcPr>
          <w:p>
            <w:pPr>
              <w:pStyle w:val="15"/>
            </w:pPr>
            <w:r>
              <w:t>保民发【2023】40号《保定市民政局、财政局关于做好2023年全市城乡居民最低生活保障标准和城乡特困人员救助供养标准调整工作的通知》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 xml:space="preserve"> 城市低保保障人数</w:t>
            </w:r>
          </w:p>
        </w:tc>
        <w:tc>
          <w:tcPr>
            <w:tcW w:w="5386" w:type="dxa"/>
            <w:vAlign w:val="center"/>
          </w:tcPr>
          <w:p>
            <w:pPr>
              <w:pStyle w:val="15"/>
            </w:pPr>
            <w:r>
              <w:t xml:space="preserve"> 城市低保保障人数</w:t>
            </w:r>
          </w:p>
        </w:tc>
        <w:tc>
          <w:tcPr>
            <w:tcW w:w="2268" w:type="dxa"/>
            <w:vAlign w:val="center"/>
          </w:tcPr>
          <w:p>
            <w:pPr>
              <w:pStyle w:val="15"/>
            </w:pPr>
            <w:r>
              <w:t>≥150人</w:t>
            </w:r>
          </w:p>
        </w:tc>
        <w:tc>
          <w:tcPr>
            <w:tcW w:w="1276" w:type="dxa"/>
            <w:vAlign w:val="center"/>
          </w:tcPr>
          <w:p>
            <w:pPr>
              <w:pStyle w:val="15"/>
            </w:pPr>
            <w:r>
              <w:t>困难群众基本生活救助补助项目实施计划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城市低保保障标准</w:t>
            </w:r>
          </w:p>
        </w:tc>
        <w:tc>
          <w:tcPr>
            <w:tcW w:w="5386" w:type="dxa"/>
            <w:vAlign w:val="center"/>
          </w:tcPr>
          <w:p>
            <w:pPr>
              <w:pStyle w:val="15"/>
            </w:pPr>
            <w:r>
              <w:t xml:space="preserve"> 城市低保保障标准</w:t>
            </w:r>
          </w:p>
        </w:tc>
        <w:tc>
          <w:tcPr>
            <w:tcW w:w="2268" w:type="dxa"/>
            <w:vAlign w:val="center"/>
          </w:tcPr>
          <w:p>
            <w:pPr>
              <w:pStyle w:val="15"/>
            </w:pPr>
            <w:r>
              <w:t>756元/年</w:t>
            </w:r>
          </w:p>
        </w:tc>
        <w:tc>
          <w:tcPr>
            <w:tcW w:w="1276" w:type="dxa"/>
            <w:vAlign w:val="center"/>
          </w:tcPr>
          <w:p>
            <w:pPr>
              <w:pStyle w:val="15"/>
            </w:pPr>
            <w:r>
              <w:t>保民发【2023】40号《保定市民政局、财政局关于做好2023年全市城乡居民最低生活保障标准和城乡特困人员救助供养标准调整工作的通知》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 xml:space="preserve"> 农村特困保障人数</w:t>
            </w:r>
          </w:p>
        </w:tc>
        <w:tc>
          <w:tcPr>
            <w:tcW w:w="5386" w:type="dxa"/>
            <w:vAlign w:val="center"/>
          </w:tcPr>
          <w:p>
            <w:pPr>
              <w:pStyle w:val="15"/>
            </w:pPr>
            <w:r>
              <w:t xml:space="preserve"> 农村特困保障人数</w:t>
            </w:r>
          </w:p>
        </w:tc>
        <w:tc>
          <w:tcPr>
            <w:tcW w:w="2268" w:type="dxa"/>
            <w:vAlign w:val="center"/>
          </w:tcPr>
          <w:p>
            <w:pPr>
              <w:pStyle w:val="15"/>
            </w:pPr>
            <w:r>
              <w:t>≥1400人</w:t>
            </w:r>
          </w:p>
        </w:tc>
        <w:tc>
          <w:tcPr>
            <w:tcW w:w="1276" w:type="dxa"/>
            <w:vAlign w:val="center"/>
          </w:tcPr>
          <w:p>
            <w:pPr>
              <w:pStyle w:val="15"/>
            </w:pPr>
            <w:r>
              <w:t>困难群众基本生活救助补助项目实施计划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农村特困保障标准</w:t>
            </w:r>
          </w:p>
        </w:tc>
        <w:tc>
          <w:tcPr>
            <w:tcW w:w="5386" w:type="dxa"/>
            <w:vAlign w:val="center"/>
          </w:tcPr>
          <w:p>
            <w:pPr>
              <w:pStyle w:val="15"/>
            </w:pPr>
            <w:r>
              <w:t xml:space="preserve"> 农村特困保障标准</w:t>
            </w:r>
          </w:p>
        </w:tc>
        <w:tc>
          <w:tcPr>
            <w:tcW w:w="2268" w:type="dxa"/>
            <w:vAlign w:val="center"/>
          </w:tcPr>
          <w:p>
            <w:pPr>
              <w:pStyle w:val="15"/>
            </w:pPr>
            <w:r>
              <w:t>8820元/年</w:t>
            </w:r>
          </w:p>
        </w:tc>
        <w:tc>
          <w:tcPr>
            <w:tcW w:w="1276" w:type="dxa"/>
            <w:vAlign w:val="center"/>
          </w:tcPr>
          <w:p>
            <w:pPr>
              <w:pStyle w:val="15"/>
            </w:pPr>
            <w:r>
              <w:t>保民发【2023】40号《保定市民政局、财政局关于做好2023年全市城乡居民最低生活保障标准和城乡特困人员救助供养标准调整工作的通知》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 xml:space="preserve"> 城市特困保障人数</w:t>
            </w:r>
          </w:p>
        </w:tc>
        <w:tc>
          <w:tcPr>
            <w:tcW w:w="5386" w:type="dxa"/>
            <w:vAlign w:val="center"/>
          </w:tcPr>
          <w:p>
            <w:pPr>
              <w:pStyle w:val="15"/>
            </w:pPr>
            <w:r>
              <w:t xml:space="preserve"> 城市特困保障人数</w:t>
            </w:r>
          </w:p>
        </w:tc>
        <w:tc>
          <w:tcPr>
            <w:tcW w:w="2268" w:type="dxa"/>
            <w:vAlign w:val="center"/>
          </w:tcPr>
          <w:p>
            <w:pPr>
              <w:pStyle w:val="15"/>
            </w:pPr>
            <w:r>
              <w:t>≥5人</w:t>
            </w:r>
          </w:p>
        </w:tc>
        <w:tc>
          <w:tcPr>
            <w:tcW w:w="1276" w:type="dxa"/>
            <w:vAlign w:val="center"/>
          </w:tcPr>
          <w:p>
            <w:pPr>
              <w:pStyle w:val="15"/>
            </w:pPr>
            <w:r>
              <w:t>困难群众基本生活救助补助项目实施计划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城市特困保障标准</w:t>
            </w:r>
          </w:p>
        </w:tc>
        <w:tc>
          <w:tcPr>
            <w:tcW w:w="5386" w:type="dxa"/>
            <w:vAlign w:val="center"/>
          </w:tcPr>
          <w:p>
            <w:pPr>
              <w:pStyle w:val="15"/>
            </w:pPr>
            <w:r>
              <w:t xml:space="preserve"> 城市特困保障标准</w:t>
            </w:r>
          </w:p>
        </w:tc>
        <w:tc>
          <w:tcPr>
            <w:tcW w:w="2268" w:type="dxa"/>
            <w:vAlign w:val="center"/>
          </w:tcPr>
          <w:p>
            <w:pPr>
              <w:pStyle w:val="15"/>
            </w:pPr>
            <w:r>
              <w:t>11796元/年</w:t>
            </w:r>
          </w:p>
        </w:tc>
        <w:tc>
          <w:tcPr>
            <w:tcW w:w="1276" w:type="dxa"/>
            <w:vAlign w:val="center"/>
          </w:tcPr>
          <w:p>
            <w:pPr>
              <w:pStyle w:val="15"/>
            </w:pPr>
            <w:r>
              <w:t>保民发【2023】40号《保定市民政局、财政局关于做好2023年全市城乡居民最低生活保障标准和城乡特困人员救助供养标准调整工作的通知》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 xml:space="preserve"> 孤儿保障人数</w:t>
            </w:r>
          </w:p>
        </w:tc>
        <w:tc>
          <w:tcPr>
            <w:tcW w:w="5386" w:type="dxa"/>
            <w:vAlign w:val="center"/>
          </w:tcPr>
          <w:p>
            <w:pPr>
              <w:pStyle w:val="15"/>
            </w:pPr>
            <w:r>
              <w:t xml:space="preserve"> 孤儿保障人数</w:t>
            </w:r>
          </w:p>
        </w:tc>
        <w:tc>
          <w:tcPr>
            <w:tcW w:w="2268" w:type="dxa"/>
            <w:vAlign w:val="center"/>
          </w:tcPr>
          <w:p>
            <w:pPr>
              <w:pStyle w:val="15"/>
            </w:pPr>
            <w:r>
              <w:t>≥70人</w:t>
            </w:r>
          </w:p>
        </w:tc>
        <w:tc>
          <w:tcPr>
            <w:tcW w:w="1276" w:type="dxa"/>
            <w:vAlign w:val="center"/>
          </w:tcPr>
          <w:p>
            <w:pPr>
              <w:pStyle w:val="15"/>
            </w:pPr>
            <w:r>
              <w:t>困难群众基本生活救助补助项目实施计划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孤儿保障标准</w:t>
            </w:r>
          </w:p>
        </w:tc>
        <w:tc>
          <w:tcPr>
            <w:tcW w:w="5386" w:type="dxa"/>
            <w:vAlign w:val="center"/>
          </w:tcPr>
          <w:p>
            <w:pPr>
              <w:pStyle w:val="15"/>
            </w:pPr>
            <w:r>
              <w:t xml:space="preserve"> 孤儿保障标准</w:t>
            </w:r>
          </w:p>
        </w:tc>
        <w:tc>
          <w:tcPr>
            <w:tcW w:w="2268" w:type="dxa"/>
            <w:vAlign w:val="center"/>
          </w:tcPr>
          <w:p>
            <w:pPr>
              <w:pStyle w:val="15"/>
            </w:pPr>
            <w:r>
              <w:t>1300元/月</w:t>
            </w:r>
          </w:p>
        </w:tc>
        <w:tc>
          <w:tcPr>
            <w:tcW w:w="1276" w:type="dxa"/>
            <w:vAlign w:val="center"/>
          </w:tcPr>
          <w:p>
            <w:pPr>
              <w:pStyle w:val="15"/>
            </w:pPr>
            <w:r>
              <w:t>冀民【2022】49号《河北省民政厅财政厅关于提高孤儿基本生活最低养育标准和事实无人抚养儿童基本生活补贴标准的通知》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资金支付及时率</w:t>
            </w:r>
          </w:p>
        </w:tc>
        <w:tc>
          <w:tcPr>
            <w:tcW w:w="5386" w:type="dxa"/>
            <w:vAlign w:val="center"/>
          </w:tcPr>
          <w:p>
            <w:pPr>
              <w:pStyle w:val="15"/>
            </w:pPr>
            <w:r>
              <w:t xml:space="preserve"> 资金支付及时率</w:t>
            </w:r>
          </w:p>
        </w:tc>
        <w:tc>
          <w:tcPr>
            <w:tcW w:w="2268" w:type="dxa"/>
            <w:vAlign w:val="center"/>
          </w:tcPr>
          <w:p>
            <w:pPr>
              <w:pStyle w:val="15"/>
            </w:pPr>
            <w:r>
              <w:t>≥95%</w:t>
            </w:r>
          </w:p>
        </w:tc>
        <w:tc>
          <w:tcPr>
            <w:tcW w:w="1276" w:type="dxa"/>
            <w:vAlign w:val="center"/>
          </w:tcPr>
          <w:p>
            <w:pPr>
              <w:pStyle w:val="15"/>
            </w:pPr>
            <w:r>
              <w:t>困难群众基本生活救助补助项目实施计划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足额保障率</w:t>
            </w:r>
          </w:p>
        </w:tc>
        <w:tc>
          <w:tcPr>
            <w:tcW w:w="5386" w:type="dxa"/>
            <w:vAlign w:val="center"/>
          </w:tcPr>
          <w:p>
            <w:pPr>
              <w:pStyle w:val="15"/>
            </w:pPr>
            <w:r>
              <w:t xml:space="preserve"> 足额保障率</w:t>
            </w:r>
          </w:p>
        </w:tc>
        <w:tc>
          <w:tcPr>
            <w:tcW w:w="2268" w:type="dxa"/>
            <w:vAlign w:val="center"/>
          </w:tcPr>
          <w:p>
            <w:pPr>
              <w:pStyle w:val="15"/>
            </w:pPr>
            <w:r>
              <w:t>≥95%</w:t>
            </w:r>
          </w:p>
        </w:tc>
        <w:tc>
          <w:tcPr>
            <w:tcW w:w="1276" w:type="dxa"/>
            <w:vAlign w:val="center"/>
          </w:tcPr>
          <w:p>
            <w:pPr>
              <w:pStyle w:val="15"/>
            </w:pPr>
            <w:r>
              <w:t>困难群众基本生活救助补助项目实施计划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困难群众生活水平提高率</w:t>
            </w:r>
          </w:p>
        </w:tc>
        <w:tc>
          <w:tcPr>
            <w:tcW w:w="5386" w:type="dxa"/>
            <w:vAlign w:val="center"/>
          </w:tcPr>
          <w:p>
            <w:pPr>
              <w:pStyle w:val="15"/>
            </w:pPr>
            <w:r>
              <w:t xml:space="preserve"> 困难群众生活水平提高率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困难群众满意度</w:t>
            </w:r>
          </w:p>
        </w:tc>
        <w:tc>
          <w:tcPr>
            <w:tcW w:w="5386" w:type="dxa"/>
            <w:vAlign w:val="center"/>
          </w:tcPr>
          <w:p>
            <w:pPr>
              <w:pStyle w:val="15"/>
            </w:pPr>
            <w:r>
              <w:t xml:space="preserve"> 困难群众满意度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7、困难群众基本生活救助补助资金（“物质+服务”服务类社会救助）绩效目标表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13062524P00001510446W</w:t>
            </w:r>
          </w:p>
        </w:tc>
        <w:tc>
          <w:tcPr>
            <w:tcW w:w="2835" w:type="dxa"/>
            <w:vAlign w:val="center"/>
          </w:tcPr>
          <w:p>
            <w:pPr>
              <w:pStyle w:val="13"/>
            </w:pPr>
            <w:r>
              <w:t>项目名称</w:t>
            </w:r>
          </w:p>
        </w:tc>
        <w:tc>
          <w:tcPr>
            <w:tcW w:w="6094" w:type="dxa"/>
            <w:gridSpan w:val="3"/>
            <w:vAlign w:val="center"/>
          </w:tcPr>
          <w:p>
            <w:pPr>
              <w:pStyle w:val="15"/>
            </w:pPr>
            <w:r>
              <w:t>困难群众基本生活救助补助资金（“物质+服务”服务类社会救助）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26.16</w:t>
            </w:r>
          </w:p>
        </w:tc>
        <w:tc>
          <w:tcPr>
            <w:tcW w:w="2835" w:type="dxa"/>
            <w:vAlign w:val="center"/>
          </w:tcPr>
          <w:p>
            <w:pPr>
              <w:pStyle w:val="13"/>
            </w:pPr>
            <w:r>
              <w:t>其中：财政    资金</w:t>
            </w:r>
          </w:p>
        </w:tc>
        <w:tc>
          <w:tcPr>
            <w:tcW w:w="2551" w:type="dxa"/>
            <w:vAlign w:val="center"/>
          </w:tcPr>
          <w:p>
            <w:pPr>
              <w:pStyle w:val="15"/>
            </w:pPr>
            <w:r>
              <w:t>26.16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资金专项用于开展“物质+服务”服务类社会救助服务费。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w:t>
            </w:r>
          </w:p>
        </w:tc>
        <w:tc>
          <w:tcPr>
            <w:tcW w:w="2835" w:type="dxa"/>
            <w:vAlign w:val="center"/>
          </w:tcPr>
          <w:p>
            <w:pPr>
              <w:pStyle w:val="16"/>
            </w:pPr>
            <w:r>
              <w:t>50%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1.健全可持续的多层次社会保障体系建设， 进一步丰富“物质+服务”服务类社会救助内容，创新服务方式，提高服务质量。</w:t>
            </w:r>
          </w:p>
          <w:p>
            <w:pPr>
              <w:pStyle w:val="15"/>
            </w:pPr>
            <w:r>
              <w:t>2.按照每人每月100元的服务标准为全区最低生活保障家庭中生活不能自理的老年人、未成年人中的重度残疾和重病患者218名困难群众提供类别化、差异化服务，提高服务质量，预计全年需支付26.16万。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服务人数</w:t>
            </w:r>
          </w:p>
        </w:tc>
        <w:tc>
          <w:tcPr>
            <w:tcW w:w="5386" w:type="dxa"/>
            <w:vAlign w:val="center"/>
          </w:tcPr>
          <w:p>
            <w:pPr>
              <w:pStyle w:val="15"/>
            </w:pPr>
            <w:r>
              <w:t>服务人数</w:t>
            </w:r>
          </w:p>
        </w:tc>
        <w:tc>
          <w:tcPr>
            <w:tcW w:w="2268" w:type="dxa"/>
            <w:vAlign w:val="center"/>
          </w:tcPr>
          <w:p>
            <w:pPr>
              <w:pStyle w:val="15"/>
            </w:pPr>
            <w:r>
              <w:t>≤218人</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服务合格率</w:t>
            </w:r>
          </w:p>
        </w:tc>
        <w:tc>
          <w:tcPr>
            <w:tcW w:w="5386" w:type="dxa"/>
            <w:vAlign w:val="center"/>
          </w:tcPr>
          <w:p>
            <w:pPr>
              <w:pStyle w:val="15"/>
            </w:pPr>
            <w:r>
              <w:t>服务合格率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服务费及时支付率</w:t>
            </w:r>
          </w:p>
        </w:tc>
        <w:tc>
          <w:tcPr>
            <w:tcW w:w="5386" w:type="dxa"/>
            <w:vAlign w:val="center"/>
          </w:tcPr>
          <w:p>
            <w:pPr>
              <w:pStyle w:val="15"/>
            </w:pPr>
            <w:r>
              <w:t>服务费费及时支付率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服务标准</w:t>
            </w:r>
          </w:p>
        </w:tc>
        <w:tc>
          <w:tcPr>
            <w:tcW w:w="5386" w:type="dxa"/>
            <w:vAlign w:val="center"/>
          </w:tcPr>
          <w:p>
            <w:pPr>
              <w:pStyle w:val="15"/>
            </w:pPr>
            <w:r>
              <w:t>“物质+服务”服务类社会救助服务费</w:t>
            </w:r>
          </w:p>
        </w:tc>
        <w:tc>
          <w:tcPr>
            <w:tcW w:w="2268" w:type="dxa"/>
            <w:vAlign w:val="center"/>
          </w:tcPr>
          <w:p>
            <w:pPr>
              <w:pStyle w:val="15"/>
            </w:pPr>
            <w:r>
              <w:t>100元/月/人</w:t>
            </w:r>
          </w:p>
        </w:tc>
        <w:tc>
          <w:tcPr>
            <w:tcW w:w="1276" w:type="dxa"/>
            <w:vAlign w:val="center"/>
          </w:tcPr>
          <w:p>
            <w:pPr>
              <w:pStyle w:val="15"/>
            </w:pPr>
            <w:r>
              <w:t xml:space="preserve">服务协议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丰富“物质+服务”服务类社会救助内容，创新服务方式</w:t>
            </w:r>
          </w:p>
        </w:tc>
        <w:tc>
          <w:tcPr>
            <w:tcW w:w="5386" w:type="dxa"/>
            <w:vAlign w:val="center"/>
          </w:tcPr>
          <w:p>
            <w:pPr>
              <w:pStyle w:val="15"/>
            </w:pPr>
            <w:r>
              <w:t>丰富“物质+服务”服务类社会救助内容，创新服务方式</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服务对象满意率</w:t>
            </w:r>
          </w:p>
        </w:tc>
        <w:tc>
          <w:tcPr>
            <w:tcW w:w="5386" w:type="dxa"/>
            <w:vAlign w:val="center"/>
          </w:tcPr>
          <w:p>
            <w:pPr>
              <w:pStyle w:val="15"/>
            </w:pPr>
            <w:r>
              <w:t>服务对象满意率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8、困难群众基本生活救助补助资金（残疾人两项补贴）绩效目标表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13062524P000015101751</w:t>
            </w:r>
          </w:p>
        </w:tc>
        <w:tc>
          <w:tcPr>
            <w:tcW w:w="2835" w:type="dxa"/>
            <w:vAlign w:val="center"/>
          </w:tcPr>
          <w:p>
            <w:pPr>
              <w:pStyle w:val="13"/>
            </w:pPr>
            <w:r>
              <w:t>项目名称</w:t>
            </w:r>
          </w:p>
        </w:tc>
        <w:tc>
          <w:tcPr>
            <w:tcW w:w="6094" w:type="dxa"/>
            <w:gridSpan w:val="3"/>
            <w:vAlign w:val="center"/>
          </w:tcPr>
          <w:p>
            <w:pPr>
              <w:pStyle w:val="15"/>
            </w:pPr>
            <w:r>
              <w:t>困难群众基本生活救助补助资金（残疾人两项补贴）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255.09</w:t>
            </w:r>
          </w:p>
        </w:tc>
        <w:tc>
          <w:tcPr>
            <w:tcW w:w="2835" w:type="dxa"/>
            <w:vAlign w:val="center"/>
          </w:tcPr>
          <w:p>
            <w:pPr>
              <w:pStyle w:val="13"/>
            </w:pPr>
            <w:r>
              <w:t>其中：财政    资金</w:t>
            </w:r>
          </w:p>
        </w:tc>
        <w:tc>
          <w:tcPr>
            <w:tcW w:w="2551" w:type="dxa"/>
            <w:vAlign w:val="center"/>
          </w:tcPr>
          <w:p>
            <w:pPr>
              <w:pStyle w:val="15"/>
            </w:pPr>
            <w:r>
              <w:t>255.09</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资金专项用于残疾人两项补贴发放。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50%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1.保障全区重度残疾人和困难残疾人基本生活，保障人数不低于6000人。</w:t>
            </w:r>
          </w:p>
          <w:p>
            <w:pPr>
              <w:pStyle w:val="15"/>
            </w:pPr>
            <w:r>
              <w:t>2.及时足额为残疾人发放救助资金，残疾人满意率达到95%。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保障人数</w:t>
            </w:r>
          </w:p>
        </w:tc>
        <w:tc>
          <w:tcPr>
            <w:tcW w:w="5386" w:type="dxa"/>
            <w:vAlign w:val="center"/>
          </w:tcPr>
          <w:p>
            <w:pPr>
              <w:pStyle w:val="15"/>
            </w:pPr>
            <w:r>
              <w:t>保障人数</w:t>
            </w:r>
          </w:p>
        </w:tc>
        <w:tc>
          <w:tcPr>
            <w:tcW w:w="2268" w:type="dxa"/>
            <w:vAlign w:val="center"/>
          </w:tcPr>
          <w:p>
            <w:pPr>
              <w:pStyle w:val="15"/>
            </w:pPr>
            <w:r>
              <w:t>≥6000人</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保障率</w:t>
            </w:r>
          </w:p>
        </w:tc>
        <w:tc>
          <w:tcPr>
            <w:tcW w:w="5386" w:type="dxa"/>
            <w:vAlign w:val="center"/>
          </w:tcPr>
          <w:p>
            <w:pPr>
              <w:pStyle w:val="15"/>
            </w:pPr>
            <w:r>
              <w:t>保障率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资金拨付及时率</w:t>
            </w:r>
          </w:p>
        </w:tc>
        <w:tc>
          <w:tcPr>
            <w:tcW w:w="5386" w:type="dxa"/>
            <w:vAlign w:val="center"/>
          </w:tcPr>
          <w:p>
            <w:pPr>
              <w:pStyle w:val="15"/>
            </w:pPr>
            <w:r>
              <w:t xml:space="preserve"> 资金拨付及时率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重度残疾人保障标准</w:t>
            </w:r>
          </w:p>
        </w:tc>
        <w:tc>
          <w:tcPr>
            <w:tcW w:w="5386" w:type="dxa"/>
            <w:vAlign w:val="center"/>
          </w:tcPr>
          <w:p>
            <w:pPr>
              <w:pStyle w:val="15"/>
            </w:pPr>
            <w:r>
              <w:t>重度残疾人保障标准</w:t>
            </w:r>
          </w:p>
        </w:tc>
        <w:tc>
          <w:tcPr>
            <w:tcW w:w="2268" w:type="dxa"/>
            <w:vAlign w:val="center"/>
          </w:tcPr>
          <w:p>
            <w:pPr>
              <w:pStyle w:val="15"/>
            </w:pPr>
            <w:r>
              <w:t>80元/月</w:t>
            </w:r>
          </w:p>
        </w:tc>
        <w:tc>
          <w:tcPr>
            <w:tcW w:w="1276" w:type="dxa"/>
            <w:vAlign w:val="center"/>
          </w:tcPr>
          <w:p>
            <w:pPr>
              <w:pStyle w:val="15"/>
            </w:pPr>
            <w:r>
              <w:t>保民发【2022】89号保定市民政局保定市财政局关于转发省民政厅省财政厅《关于提高困难残疾人生活补贴和重度残疾人护理补贴标准的通知》的通知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困难残疾人保障标准</w:t>
            </w:r>
          </w:p>
        </w:tc>
        <w:tc>
          <w:tcPr>
            <w:tcW w:w="5386" w:type="dxa"/>
            <w:vAlign w:val="center"/>
          </w:tcPr>
          <w:p>
            <w:pPr>
              <w:pStyle w:val="15"/>
            </w:pPr>
            <w:r>
              <w:t>困难残疾人保障标准</w:t>
            </w:r>
          </w:p>
        </w:tc>
        <w:tc>
          <w:tcPr>
            <w:tcW w:w="2268" w:type="dxa"/>
            <w:vAlign w:val="center"/>
          </w:tcPr>
          <w:p>
            <w:pPr>
              <w:pStyle w:val="15"/>
            </w:pPr>
            <w:r>
              <w:t>86元/月</w:t>
            </w:r>
          </w:p>
        </w:tc>
        <w:tc>
          <w:tcPr>
            <w:tcW w:w="1276" w:type="dxa"/>
            <w:vAlign w:val="center"/>
          </w:tcPr>
          <w:p>
            <w:pPr>
              <w:pStyle w:val="15"/>
            </w:pPr>
            <w:r>
              <w:t>保民发【2022】89号保定市民政局保定市财政局关于转发省民政厅省财政厅《关于提高困难残疾人生活补贴和重度残疾人护理补贴标准的通知》的通知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残疾人生活水平提高率</w:t>
            </w:r>
          </w:p>
        </w:tc>
        <w:tc>
          <w:tcPr>
            <w:tcW w:w="5386" w:type="dxa"/>
            <w:vAlign w:val="center"/>
          </w:tcPr>
          <w:p>
            <w:pPr>
              <w:pStyle w:val="15"/>
            </w:pPr>
            <w:r>
              <w:t>残疾人生活水平提高率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残疾人满意率</w:t>
            </w:r>
          </w:p>
        </w:tc>
        <w:tc>
          <w:tcPr>
            <w:tcW w:w="5386" w:type="dxa"/>
            <w:vAlign w:val="center"/>
          </w:tcPr>
          <w:p>
            <w:pPr>
              <w:pStyle w:val="15"/>
            </w:pPr>
            <w:r>
              <w:t>残疾人满意率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9、民政局保洁费用绩效目标表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13062524P00001510391W</w:t>
            </w:r>
          </w:p>
        </w:tc>
        <w:tc>
          <w:tcPr>
            <w:tcW w:w="2835" w:type="dxa"/>
            <w:vAlign w:val="center"/>
          </w:tcPr>
          <w:p>
            <w:pPr>
              <w:pStyle w:val="13"/>
            </w:pPr>
            <w:r>
              <w:t>项目名称</w:t>
            </w:r>
          </w:p>
        </w:tc>
        <w:tc>
          <w:tcPr>
            <w:tcW w:w="6094" w:type="dxa"/>
            <w:gridSpan w:val="3"/>
            <w:vAlign w:val="center"/>
          </w:tcPr>
          <w:p>
            <w:pPr>
              <w:pStyle w:val="15"/>
            </w:pPr>
            <w:r>
              <w:t>民政局保洁费用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2.28</w:t>
            </w:r>
          </w:p>
        </w:tc>
        <w:tc>
          <w:tcPr>
            <w:tcW w:w="2835" w:type="dxa"/>
            <w:vAlign w:val="center"/>
          </w:tcPr>
          <w:p>
            <w:pPr>
              <w:pStyle w:val="13"/>
            </w:pPr>
            <w:r>
              <w:t>其中：财政    资金</w:t>
            </w:r>
          </w:p>
        </w:tc>
        <w:tc>
          <w:tcPr>
            <w:tcW w:w="2551" w:type="dxa"/>
            <w:vAlign w:val="center"/>
          </w:tcPr>
          <w:p>
            <w:pPr>
              <w:pStyle w:val="15"/>
            </w:pPr>
            <w:r>
              <w:t>2.28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资金专项用于民政局保洁费用。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1.通过聘请专业保安保洁公司，保证局机关办公环境整洁度，加强机关安全保卫工作。</w:t>
            </w:r>
          </w:p>
          <w:p>
            <w:pPr>
              <w:pStyle w:val="15"/>
            </w:pPr>
            <w:r>
              <w:t>2.聘用专业保洁人员数量1人，每月1900元，确保办公区域保洁验收达标率达到90%以上，办公人员满意度达到90%以上。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保洁人数</w:t>
            </w:r>
          </w:p>
        </w:tc>
        <w:tc>
          <w:tcPr>
            <w:tcW w:w="5386" w:type="dxa"/>
            <w:vAlign w:val="center"/>
          </w:tcPr>
          <w:p>
            <w:pPr>
              <w:pStyle w:val="15"/>
            </w:pPr>
            <w:r>
              <w:t>雇佣保洁人数</w:t>
            </w:r>
          </w:p>
        </w:tc>
        <w:tc>
          <w:tcPr>
            <w:tcW w:w="2268" w:type="dxa"/>
            <w:vAlign w:val="center"/>
          </w:tcPr>
          <w:p>
            <w:pPr>
              <w:pStyle w:val="15"/>
            </w:pPr>
            <w:r>
              <w:t>1人</w:t>
            </w:r>
          </w:p>
        </w:tc>
        <w:tc>
          <w:tcPr>
            <w:tcW w:w="1276" w:type="dxa"/>
            <w:vAlign w:val="center"/>
          </w:tcPr>
          <w:p>
            <w:pPr>
              <w:pStyle w:val="15"/>
            </w:pPr>
            <w:r>
              <w:t>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服务合格率</w:t>
            </w:r>
          </w:p>
        </w:tc>
        <w:tc>
          <w:tcPr>
            <w:tcW w:w="5386" w:type="dxa"/>
            <w:vAlign w:val="center"/>
          </w:tcPr>
          <w:p>
            <w:pPr>
              <w:pStyle w:val="15"/>
            </w:pPr>
            <w:r>
              <w:t>服务合格率</w:t>
            </w:r>
          </w:p>
        </w:tc>
        <w:tc>
          <w:tcPr>
            <w:tcW w:w="2268" w:type="dxa"/>
            <w:vAlign w:val="center"/>
          </w:tcPr>
          <w:p>
            <w:pPr>
              <w:pStyle w:val="15"/>
            </w:pPr>
            <w:r>
              <w:t>≥90%</w:t>
            </w:r>
          </w:p>
        </w:tc>
        <w:tc>
          <w:tcPr>
            <w:tcW w:w="1276" w:type="dxa"/>
            <w:vAlign w:val="center"/>
          </w:tcPr>
          <w:p>
            <w:pPr>
              <w:pStyle w:val="15"/>
            </w:pPr>
            <w:r>
              <w:t>保安保洁项目实施计划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保安保洁项目实施计划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保洁服务费用</w:t>
            </w:r>
          </w:p>
        </w:tc>
        <w:tc>
          <w:tcPr>
            <w:tcW w:w="5386" w:type="dxa"/>
            <w:vAlign w:val="center"/>
          </w:tcPr>
          <w:p>
            <w:pPr>
              <w:pStyle w:val="15"/>
            </w:pPr>
            <w:r>
              <w:t>每月保洁服务费用</w:t>
            </w:r>
          </w:p>
        </w:tc>
        <w:tc>
          <w:tcPr>
            <w:tcW w:w="2268" w:type="dxa"/>
            <w:vAlign w:val="center"/>
          </w:tcPr>
          <w:p>
            <w:pPr>
              <w:pStyle w:val="15"/>
            </w:pPr>
            <w:r>
              <w:t>1900元/人/月</w:t>
            </w:r>
          </w:p>
        </w:tc>
        <w:tc>
          <w:tcPr>
            <w:tcW w:w="1276" w:type="dxa"/>
            <w:vAlign w:val="center"/>
          </w:tcPr>
          <w:p>
            <w:pPr>
              <w:pStyle w:val="15"/>
            </w:pPr>
            <w:r>
              <w:t>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维持民政局正常办公秩序</w:t>
            </w:r>
          </w:p>
        </w:tc>
        <w:tc>
          <w:tcPr>
            <w:tcW w:w="5386" w:type="dxa"/>
            <w:vAlign w:val="center"/>
          </w:tcPr>
          <w:p>
            <w:pPr>
              <w:pStyle w:val="15"/>
            </w:pPr>
            <w:r>
              <w:t>维持民政局正常办公秩序</w:t>
            </w:r>
          </w:p>
        </w:tc>
        <w:tc>
          <w:tcPr>
            <w:tcW w:w="2268" w:type="dxa"/>
            <w:vAlign w:val="center"/>
          </w:tcPr>
          <w:p>
            <w:pPr>
              <w:pStyle w:val="15"/>
            </w:pPr>
            <w:r>
              <w:t>≥90%</w:t>
            </w:r>
          </w:p>
        </w:tc>
        <w:tc>
          <w:tcPr>
            <w:tcW w:w="1276" w:type="dxa"/>
            <w:vAlign w:val="center"/>
          </w:tcPr>
          <w:p>
            <w:pPr>
              <w:pStyle w:val="15"/>
            </w:pPr>
            <w:r>
              <w:t>保安保洁项目实施计划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工作人员满意度</w:t>
            </w:r>
          </w:p>
        </w:tc>
        <w:tc>
          <w:tcPr>
            <w:tcW w:w="5386" w:type="dxa"/>
            <w:vAlign w:val="center"/>
          </w:tcPr>
          <w:p>
            <w:pPr>
              <w:pStyle w:val="15"/>
            </w:pPr>
            <w:r>
              <w:t>工作人员满意度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10、民政事业服务中心护理服务费绩效目标表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13062524P00001510431Y</w:t>
            </w:r>
          </w:p>
        </w:tc>
        <w:tc>
          <w:tcPr>
            <w:tcW w:w="2835" w:type="dxa"/>
            <w:vAlign w:val="center"/>
          </w:tcPr>
          <w:p>
            <w:pPr>
              <w:pStyle w:val="13"/>
            </w:pPr>
            <w:r>
              <w:t>项目名称</w:t>
            </w:r>
          </w:p>
        </w:tc>
        <w:tc>
          <w:tcPr>
            <w:tcW w:w="6094" w:type="dxa"/>
            <w:gridSpan w:val="3"/>
            <w:vAlign w:val="center"/>
          </w:tcPr>
          <w:p>
            <w:pPr>
              <w:pStyle w:val="15"/>
            </w:pPr>
            <w:r>
              <w:t>民政事业服务中心护理服务费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144.00</w:t>
            </w:r>
          </w:p>
        </w:tc>
        <w:tc>
          <w:tcPr>
            <w:tcW w:w="2835" w:type="dxa"/>
            <w:vAlign w:val="center"/>
          </w:tcPr>
          <w:p>
            <w:pPr>
              <w:pStyle w:val="13"/>
            </w:pPr>
            <w:r>
              <w:t>其中：财政    资金</w:t>
            </w:r>
          </w:p>
        </w:tc>
        <w:tc>
          <w:tcPr>
            <w:tcW w:w="2551" w:type="dxa"/>
            <w:vAlign w:val="center"/>
          </w:tcPr>
          <w:p>
            <w:pPr>
              <w:pStyle w:val="15"/>
            </w:pPr>
            <w:r>
              <w:t>144.00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资金专项用于政府购买民政事业服务中心护理服务服务费用。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1.第三方按服务标准为院内民政服务对象开展护理服务，改善民政服务对象基本生活，保障其合法权益。服务合格率达到95%。</w:t>
            </w:r>
          </w:p>
          <w:p>
            <w:pPr>
              <w:pStyle w:val="15"/>
            </w:pPr>
            <w:r>
              <w:t>2.主要用于支付第三方服务费，全年预计保障150人，每月支出12万元。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服务人数</w:t>
            </w:r>
          </w:p>
        </w:tc>
        <w:tc>
          <w:tcPr>
            <w:tcW w:w="5386" w:type="dxa"/>
            <w:vAlign w:val="center"/>
          </w:tcPr>
          <w:p>
            <w:pPr>
              <w:pStyle w:val="15"/>
            </w:pPr>
            <w:r>
              <w:t>老年公寓服务人数</w:t>
            </w:r>
          </w:p>
        </w:tc>
        <w:tc>
          <w:tcPr>
            <w:tcW w:w="2268" w:type="dxa"/>
            <w:vAlign w:val="center"/>
          </w:tcPr>
          <w:p>
            <w:pPr>
              <w:pStyle w:val="15"/>
            </w:pPr>
            <w:r>
              <w:t>≥150人</w:t>
            </w:r>
          </w:p>
        </w:tc>
        <w:tc>
          <w:tcPr>
            <w:tcW w:w="1276" w:type="dxa"/>
            <w:vAlign w:val="center"/>
          </w:tcPr>
          <w:p>
            <w:pPr>
              <w:pStyle w:val="15"/>
            </w:pPr>
            <w:r>
              <w:t>服务协议服务标准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第三方服务质量</w:t>
            </w:r>
          </w:p>
        </w:tc>
        <w:tc>
          <w:tcPr>
            <w:tcW w:w="5386" w:type="dxa"/>
            <w:vAlign w:val="center"/>
          </w:tcPr>
          <w:p>
            <w:pPr>
              <w:pStyle w:val="15"/>
            </w:pPr>
            <w:r>
              <w:t>第三方服务质量</w:t>
            </w:r>
          </w:p>
        </w:tc>
        <w:tc>
          <w:tcPr>
            <w:tcW w:w="2268" w:type="dxa"/>
            <w:vAlign w:val="center"/>
          </w:tcPr>
          <w:p>
            <w:pPr>
              <w:pStyle w:val="15"/>
            </w:pPr>
            <w:r>
              <w:t>≥95%</w:t>
            </w:r>
          </w:p>
        </w:tc>
        <w:tc>
          <w:tcPr>
            <w:tcW w:w="1276" w:type="dxa"/>
            <w:vAlign w:val="center"/>
          </w:tcPr>
          <w:p>
            <w:pPr>
              <w:pStyle w:val="15"/>
            </w:pPr>
            <w:r>
              <w:t>服务协议服务标准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自理者服务费标准</w:t>
            </w:r>
          </w:p>
        </w:tc>
        <w:tc>
          <w:tcPr>
            <w:tcW w:w="5386" w:type="dxa"/>
            <w:vAlign w:val="center"/>
          </w:tcPr>
          <w:p>
            <w:pPr>
              <w:pStyle w:val="15"/>
            </w:pPr>
            <w:r>
              <w:t>全自理者服务费标准</w:t>
            </w:r>
          </w:p>
        </w:tc>
        <w:tc>
          <w:tcPr>
            <w:tcW w:w="2268" w:type="dxa"/>
            <w:vAlign w:val="center"/>
          </w:tcPr>
          <w:p>
            <w:pPr>
              <w:pStyle w:val="15"/>
            </w:pPr>
            <w:r>
              <w:t>448元/人/月</w:t>
            </w:r>
          </w:p>
        </w:tc>
        <w:tc>
          <w:tcPr>
            <w:tcW w:w="1276" w:type="dxa"/>
            <w:vAlign w:val="center"/>
          </w:tcPr>
          <w:p>
            <w:pPr>
              <w:pStyle w:val="15"/>
            </w:pPr>
            <w:r>
              <w:t>区政府对民政局关于敬老院政府购买服务资金的请示的批示；中标通知书；政府采购计划备案表；政府采购合同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自理者服务费标准</w:t>
            </w:r>
          </w:p>
        </w:tc>
        <w:tc>
          <w:tcPr>
            <w:tcW w:w="5386" w:type="dxa"/>
            <w:vAlign w:val="center"/>
          </w:tcPr>
          <w:p>
            <w:pPr>
              <w:pStyle w:val="15"/>
            </w:pPr>
            <w:r>
              <w:t>半自理者服务费标准</w:t>
            </w:r>
          </w:p>
        </w:tc>
        <w:tc>
          <w:tcPr>
            <w:tcW w:w="2268" w:type="dxa"/>
            <w:vAlign w:val="center"/>
          </w:tcPr>
          <w:p>
            <w:pPr>
              <w:pStyle w:val="15"/>
            </w:pPr>
            <w:r>
              <w:t>748元/人/月</w:t>
            </w:r>
          </w:p>
        </w:tc>
        <w:tc>
          <w:tcPr>
            <w:tcW w:w="1276" w:type="dxa"/>
            <w:vAlign w:val="center"/>
          </w:tcPr>
          <w:p>
            <w:pPr>
              <w:pStyle w:val="15"/>
            </w:pPr>
            <w:r>
              <w:t>区政府批示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自理者服务费标准</w:t>
            </w:r>
          </w:p>
        </w:tc>
        <w:tc>
          <w:tcPr>
            <w:tcW w:w="5386" w:type="dxa"/>
            <w:vAlign w:val="center"/>
          </w:tcPr>
          <w:p>
            <w:pPr>
              <w:pStyle w:val="15"/>
            </w:pPr>
            <w:r>
              <w:t>不能自理者服务费标准</w:t>
            </w:r>
          </w:p>
        </w:tc>
        <w:tc>
          <w:tcPr>
            <w:tcW w:w="2268" w:type="dxa"/>
            <w:vAlign w:val="center"/>
          </w:tcPr>
          <w:p>
            <w:pPr>
              <w:pStyle w:val="15"/>
            </w:pPr>
            <w:r>
              <w:t>1198元/人/月</w:t>
            </w:r>
          </w:p>
        </w:tc>
        <w:tc>
          <w:tcPr>
            <w:tcW w:w="1276" w:type="dxa"/>
            <w:vAlign w:val="center"/>
          </w:tcPr>
          <w:p>
            <w:pPr>
              <w:pStyle w:val="15"/>
            </w:pPr>
            <w:r>
              <w:t>区政府批示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服务对象生活水平提高率</w:t>
            </w:r>
          </w:p>
        </w:tc>
        <w:tc>
          <w:tcPr>
            <w:tcW w:w="5386" w:type="dxa"/>
            <w:vAlign w:val="center"/>
          </w:tcPr>
          <w:p>
            <w:pPr>
              <w:pStyle w:val="15"/>
            </w:pPr>
            <w:r>
              <w:t>民政服务对象生活水平提高率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服务对象满意率</w:t>
            </w:r>
          </w:p>
        </w:tc>
        <w:tc>
          <w:tcPr>
            <w:tcW w:w="5386" w:type="dxa"/>
            <w:vAlign w:val="center"/>
          </w:tcPr>
          <w:p>
            <w:pPr>
              <w:pStyle w:val="15"/>
            </w:pPr>
            <w:r>
              <w:t>老年公寓服务对象满意率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11、民政综合事务工作经费绩效目标表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13062524P00001510389X</w:t>
            </w:r>
          </w:p>
        </w:tc>
        <w:tc>
          <w:tcPr>
            <w:tcW w:w="2835" w:type="dxa"/>
            <w:vAlign w:val="center"/>
          </w:tcPr>
          <w:p>
            <w:pPr>
              <w:pStyle w:val="13"/>
            </w:pPr>
            <w:r>
              <w:t>项目名称</w:t>
            </w:r>
          </w:p>
        </w:tc>
        <w:tc>
          <w:tcPr>
            <w:tcW w:w="6094" w:type="dxa"/>
            <w:gridSpan w:val="3"/>
            <w:vAlign w:val="center"/>
          </w:tcPr>
          <w:p>
            <w:pPr>
              <w:pStyle w:val="15"/>
            </w:pPr>
            <w:r>
              <w:t>民政综合事务工作经费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37.85</w:t>
            </w:r>
          </w:p>
        </w:tc>
        <w:tc>
          <w:tcPr>
            <w:tcW w:w="2835" w:type="dxa"/>
            <w:vAlign w:val="center"/>
          </w:tcPr>
          <w:p>
            <w:pPr>
              <w:pStyle w:val="13"/>
            </w:pPr>
            <w:r>
              <w:t>其中：财政    资金</w:t>
            </w:r>
          </w:p>
        </w:tc>
        <w:tc>
          <w:tcPr>
            <w:tcW w:w="2551" w:type="dxa"/>
            <w:vAlign w:val="center"/>
          </w:tcPr>
          <w:p>
            <w:pPr>
              <w:pStyle w:val="15"/>
            </w:pPr>
            <w:r>
              <w:t>37.85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资金专项用于民政局综合事务工作经费，包括办公费，设备购置费等。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w:t>
            </w:r>
          </w:p>
        </w:tc>
        <w:tc>
          <w:tcPr>
            <w:tcW w:w="2835" w:type="dxa"/>
            <w:vAlign w:val="center"/>
          </w:tcPr>
          <w:p>
            <w:pPr>
              <w:pStyle w:val="16"/>
            </w:pPr>
            <w:r>
              <w:t>50%</w:t>
            </w:r>
          </w:p>
        </w:tc>
        <w:tc>
          <w:tcPr>
            <w:tcW w:w="2551" w:type="dxa"/>
            <w:vAlign w:val="center"/>
          </w:tcPr>
          <w:p>
            <w:pPr>
              <w:pStyle w:val="16"/>
            </w:pPr>
            <w:r>
              <w:t>70%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1.及时缴纳机关水电费及各项维护费用，保障区民政局机关各项工作正常运转，全年工作经费支出控制数不超过37.85万元。</w:t>
            </w:r>
          </w:p>
          <w:p>
            <w:pPr>
              <w:pStyle w:val="15"/>
            </w:pPr>
            <w:r>
              <w:t>2.购置1台以上办公设备，保障机关软、硬件条件达到服务标准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办公设备购置数量</w:t>
            </w:r>
          </w:p>
        </w:tc>
        <w:tc>
          <w:tcPr>
            <w:tcW w:w="5386" w:type="dxa"/>
            <w:vAlign w:val="center"/>
          </w:tcPr>
          <w:p>
            <w:pPr>
              <w:pStyle w:val="15"/>
            </w:pPr>
            <w:r>
              <w:t>办公设备购置数量</w:t>
            </w:r>
          </w:p>
        </w:tc>
        <w:tc>
          <w:tcPr>
            <w:tcW w:w="2268" w:type="dxa"/>
            <w:vAlign w:val="center"/>
          </w:tcPr>
          <w:p>
            <w:pPr>
              <w:pStyle w:val="15"/>
            </w:pPr>
            <w:r>
              <w:t>≥1台</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办公软硬件合格率</w:t>
            </w:r>
          </w:p>
        </w:tc>
        <w:tc>
          <w:tcPr>
            <w:tcW w:w="5386" w:type="dxa"/>
            <w:vAlign w:val="center"/>
          </w:tcPr>
          <w:p>
            <w:pPr>
              <w:pStyle w:val="15"/>
            </w:pPr>
            <w:r>
              <w:t>办公软硬件合格率</w:t>
            </w:r>
          </w:p>
        </w:tc>
        <w:tc>
          <w:tcPr>
            <w:tcW w:w="2268" w:type="dxa"/>
            <w:vAlign w:val="center"/>
          </w:tcPr>
          <w:p>
            <w:pPr>
              <w:pStyle w:val="15"/>
            </w:pPr>
            <w:r>
              <w:t>≥95%</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综合事务工作经费</w:t>
            </w:r>
          </w:p>
        </w:tc>
        <w:tc>
          <w:tcPr>
            <w:tcW w:w="5386" w:type="dxa"/>
            <w:vAlign w:val="center"/>
          </w:tcPr>
          <w:p>
            <w:pPr>
              <w:pStyle w:val="15"/>
            </w:pPr>
            <w:r>
              <w:t>年综合事务费用</w:t>
            </w:r>
          </w:p>
        </w:tc>
        <w:tc>
          <w:tcPr>
            <w:tcW w:w="2268" w:type="dxa"/>
            <w:vAlign w:val="center"/>
          </w:tcPr>
          <w:p>
            <w:pPr>
              <w:pStyle w:val="15"/>
            </w:pPr>
            <w:r>
              <w:t>≤37.85万元</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维持民政局正常办公秩序</w:t>
            </w:r>
          </w:p>
        </w:tc>
        <w:tc>
          <w:tcPr>
            <w:tcW w:w="5386" w:type="dxa"/>
            <w:vAlign w:val="center"/>
          </w:tcPr>
          <w:p>
            <w:pPr>
              <w:pStyle w:val="15"/>
            </w:pPr>
            <w:r>
              <w:t>维持民政局正常办公秩序</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工作人员满意率</w:t>
            </w:r>
          </w:p>
        </w:tc>
        <w:tc>
          <w:tcPr>
            <w:tcW w:w="5386" w:type="dxa"/>
            <w:vAlign w:val="center"/>
          </w:tcPr>
          <w:p>
            <w:pPr>
              <w:pStyle w:val="15"/>
            </w:pPr>
            <w:r>
              <w:t>工作人员满意率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12、其他农村社会救济人员经费绩效目标表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13062524P000015104265</w:t>
            </w:r>
          </w:p>
        </w:tc>
        <w:tc>
          <w:tcPr>
            <w:tcW w:w="2835" w:type="dxa"/>
            <w:vAlign w:val="center"/>
          </w:tcPr>
          <w:p>
            <w:pPr>
              <w:pStyle w:val="13"/>
            </w:pPr>
            <w:r>
              <w:t>项目名称</w:t>
            </w:r>
          </w:p>
        </w:tc>
        <w:tc>
          <w:tcPr>
            <w:tcW w:w="6094" w:type="dxa"/>
            <w:gridSpan w:val="3"/>
            <w:vAlign w:val="center"/>
          </w:tcPr>
          <w:p>
            <w:pPr>
              <w:pStyle w:val="15"/>
            </w:pPr>
            <w:r>
              <w:t>其他农村社会救济人员经费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0.05</w:t>
            </w:r>
          </w:p>
        </w:tc>
        <w:tc>
          <w:tcPr>
            <w:tcW w:w="2835" w:type="dxa"/>
            <w:vAlign w:val="center"/>
          </w:tcPr>
          <w:p>
            <w:pPr>
              <w:pStyle w:val="13"/>
            </w:pPr>
            <w:r>
              <w:t>其中：财政    资金</w:t>
            </w:r>
          </w:p>
        </w:tc>
        <w:tc>
          <w:tcPr>
            <w:tcW w:w="2551" w:type="dxa"/>
            <w:vAlign w:val="center"/>
          </w:tcPr>
          <w:p>
            <w:pPr>
              <w:pStyle w:val="15"/>
            </w:pPr>
            <w:r>
              <w:t>0.05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资金专项用于其他农村社会救济人员经费。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1.保障其他农村社会救济人员权益，提高生活质量。</w:t>
            </w:r>
          </w:p>
          <w:p>
            <w:pPr>
              <w:pStyle w:val="15"/>
            </w:pPr>
            <w:r>
              <w:t>2.主要用于其他农村社会救济资金的发放，预计发放人数1人</w:t>
            </w:r>
          </w:p>
          <w:p>
            <w:pPr>
              <w:pStyle w:val="15"/>
            </w:pPr>
            <w:r>
              <w:t>3.该项资金全年预计补助人数1人，标准为135元/人/季度，全年需资金540元，全部由区级资金保障。资金支出计划为按季度发放，12月份支出完毕。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保障其他农村社会救济人员数量</w:t>
            </w:r>
          </w:p>
        </w:tc>
        <w:tc>
          <w:tcPr>
            <w:tcW w:w="5386" w:type="dxa"/>
            <w:vAlign w:val="center"/>
          </w:tcPr>
          <w:p>
            <w:pPr>
              <w:pStyle w:val="15"/>
            </w:pPr>
            <w:r>
              <w:t>保障其他农村社会救济人员数量</w:t>
            </w:r>
          </w:p>
        </w:tc>
        <w:tc>
          <w:tcPr>
            <w:tcW w:w="2268" w:type="dxa"/>
            <w:vAlign w:val="center"/>
          </w:tcPr>
          <w:p>
            <w:pPr>
              <w:pStyle w:val="15"/>
            </w:pPr>
            <w:r>
              <w:t>≤1人</w:t>
            </w:r>
          </w:p>
        </w:tc>
        <w:tc>
          <w:tcPr>
            <w:tcW w:w="1276" w:type="dxa"/>
            <w:vAlign w:val="center"/>
          </w:tcPr>
          <w:p>
            <w:pPr>
              <w:pStyle w:val="15"/>
            </w:pPr>
            <w:r>
              <w:t>其他农村社会救济发放表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资金足额发放率</w:t>
            </w:r>
          </w:p>
        </w:tc>
        <w:tc>
          <w:tcPr>
            <w:tcW w:w="5386" w:type="dxa"/>
            <w:vAlign w:val="center"/>
          </w:tcPr>
          <w:p>
            <w:pPr>
              <w:pStyle w:val="15"/>
            </w:pPr>
            <w:r>
              <w:t>资金足额发放率</w:t>
            </w:r>
          </w:p>
        </w:tc>
        <w:tc>
          <w:tcPr>
            <w:tcW w:w="2268" w:type="dxa"/>
            <w:vAlign w:val="center"/>
          </w:tcPr>
          <w:p>
            <w:pPr>
              <w:pStyle w:val="15"/>
            </w:pPr>
            <w:r>
              <w:t>≥95%</w:t>
            </w:r>
          </w:p>
        </w:tc>
        <w:tc>
          <w:tcPr>
            <w:tcW w:w="1276" w:type="dxa"/>
            <w:vAlign w:val="center"/>
          </w:tcPr>
          <w:p>
            <w:pPr>
              <w:pStyle w:val="15"/>
            </w:pPr>
            <w:r>
              <w:t>其他农村社会救济发放表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资金发放及时率</w:t>
            </w:r>
          </w:p>
        </w:tc>
        <w:tc>
          <w:tcPr>
            <w:tcW w:w="5386" w:type="dxa"/>
            <w:vAlign w:val="center"/>
          </w:tcPr>
          <w:p>
            <w:pPr>
              <w:pStyle w:val="15"/>
            </w:pPr>
            <w:r>
              <w:t>资金发放及时率</w:t>
            </w:r>
          </w:p>
        </w:tc>
        <w:tc>
          <w:tcPr>
            <w:tcW w:w="2268" w:type="dxa"/>
            <w:vAlign w:val="center"/>
          </w:tcPr>
          <w:p>
            <w:pPr>
              <w:pStyle w:val="15"/>
            </w:pPr>
            <w:r>
              <w:t>≥95%</w:t>
            </w:r>
          </w:p>
        </w:tc>
        <w:tc>
          <w:tcPr>
            <w:tcW w:w="1276" w:type="dxa"/>
            <w:vAlign w:val="center"/>
          </w:tcPr>
          <w:p>
            <w:pPr>
              <w:pStyle w:val="15"/>
            </w:pPr>
            <w:r>
              <w:t>其他农村社会救济发放表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救济人员救济标准</w:t>
            </w:r>
          </w:p>
        </w:tc>
        <w:tc>
          <w:tcPr>
            <w:tcW w:w="5386" w:type="dxa"/>
            <w:vAlign w:val="center"/>
          </w:tcPr>
          <w:p>
            <w:pPr>
              <w:pStyle w:val="15"/>
            </w:pPr>
            <w:r>
              <w:t>救济标准</w:t>
            </w:r>
          </w:p>
        </w:tc>
        <w:tc>
          <w:tcPr>
            <w:tcW w:w="2268" w:type="dxa"/>
            <w:vAlign w:val="center"/>
          </w:tcPr>
          <w:p>
            <w:pPr>
              <w:pStyle w:val="15"/>
            </w:pPr>
            <w:r>
              <w:t>135元/人/季度</w:t>
            </w:r>
          </w:p>
        </w:tc>
        <w:tc>
          <w:tcPr>
            <w:tcW w:w="1276" w:type="dxa"/>
            <w:vAlign w:val="center"/>
          </w:tcPr>
          <w:p>
            <w:pPr>
              <w:pStyle w:val="15"/>
            </w:pPr>
            <w:r>
              <w:t>其他农村社会救济发放表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救济人员生活质量是否提高</w:t>
            </w:r>
          </w:p>
        </w:tc>
        <w:tc>
          <w:tcPr>
            <w:tcW w:w="5386" w:type="dxa"/>
            <w:vAlign w:val="center"/>
          </w:tcPr>
          <w:p>
            <w:pPr>
              <w:pStyle w:val="15"/>
            </w:pPr>
            <w:r>
              <w:t>救济人员生活质量是否提高</w:t>
            </w:r>
          </w:p>
        </w:tc>
        <w:tc>
          <w:tcPr>
            <w:tcW w:w="2268" w:type="dxa"/>
            <w:vAlign w:val="center"/>
          </w:tcPr>
          <w:p>
            <w:pPr>
              <w:pStyle w:val="15"/>
            </w:pPr>
            <w:r>
              <w:t>≥95%</w:t>
            </w:r>
          </w:p>
        </w:tc>
        <w:tc>
          <w:tcPr>
            <w:tcW w:w="1276" w:type="dxa"/>
            <w:vAlign w:val="center"/>
          </w:tcPr>
          <w:p>
            <w:pPr>
              <w:pStyle w:val="15"/>
            </w:pPr>
            <w:r>
              <w:t>满意度问卷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满意度</w:t>
            </w:r>
          </w:p>
        </w:tc>
        <w:tc>
          <w:tcPr>
            <w:tcW w:w="2268" w:type="dxa"/>
            <w:vAlign w:val="center"/>
          </w:tcPr>
          <w:p>
            <w:pPr>
              <w:pStyle w:val="15"/>
            </w:pPr>
            <w:r>
              <w:t>≥95%</w:t>
            </w:r>
          </w:p>
        </w:tc>
        <w:tc>
          <w:tcPr>
            <w:tcW w:w="1276" w:type="dxa"/>
            <w:vAlign w:val="center"/>
          </w:tcPr>
          <w:p>
            <w:pPr>
              <w:pStyle w:val="15"/>
            </w:pPr>
            <w:r>
              <w:t>满意度问卷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13、社会组织党委工作经费绩效目标表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13062524P00001510388A</w:t>
            </w:r>
          </w:p>
        </w:tc>
        <w:tc>
          <w:tcPr>
            <w:tcW w:w="2835" w:type="dxa"/>
            <w:vAlign w:val="center"/>
          </w:tcPr>
          <w:p>
            <w:pPr>
              <w:pStyle w:val="13"/>
            </w:pPr>
            <w:r>
              <w:t>项目名称</w:t>
            </w:r>
          </w:p>
        </w:tc>
        <w:tc>
          <w:tcPr>
            <w:tcW w:w="6094" w:type="dxa"/>
            <w:gridSpan w:val="3"/>
            <w:vAlign w:val="center"/>
          </w:tcPr>
          <w:p>
            <w:pPr>
              <w:pStyle w:val="15"/>
            </w:pPr>
            <w:r>
              <w:t>社会组织党委工作经费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资金用于社会组织党委工作经费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w:t>
            </w:r>
          </w:p>
        </w:tc>
        <w:tc>
          <w:tcPr>
            <w:tcW w:w="2835" w:type="dxa"/>
            <w:vAlign w:val="center"/>
          </w:tcPr>
          <w:p>
            <w:pPr>
              <w:pStyle w:val="16"/>
            </w:pPr>
            <w:r>
              <w:t>50%</w:t>
            </w:r>
          </w:p>
        </w:tc>
        <w:tc>
          <w:tcPr>
            <w:tcW w:w="2551" w:type="dxa"/>
            <w:vAlign w:val="center"/>
          </w:tcPr>
          <w:p>
            <w:pPr>
              <w:pStyle w:val="16"/>
            </w:pPr>
            <w:r>
              <w:t>50%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1.打造提升12个基层党组织阵地建设，建立规范化的党组织活动阵地。</w:t>
            </w:r>
          </w:p>
          <w:p>
            <w:pPr>
              <w:pStyle w:val="15"/>
            </w:pPr>
            <w:r>
              <w:t>2.学习教育常态化制度化促进社会组织健康发展。</w:t>
            </w:r>
          </w:p>
          <w:p>
            <w:pPr>
              <w:pStyle w:val="15"/>
            </w:pPr>
            <w:r>
              <w:t>3.持续推进“两个全覆盖”推动社会组织党组织和党建工作全覆盖。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基层党组织</w:t>
            </w:r>
          </w:p>
        </w:tc>
        <w:tc>
          <w:tcPr>
            <w:tcW w:w="5386" w:type="dxa"/>
            <w:vAlign w:val="center"/>
          </w:tcPr>
          <w:p>
            <w:pPr>
              <w:pStyle w:val="15"/>
            </w:pPr>
            <w:r>
              <w:t>基层党组织数量</w:t>
            </w:r>
          </w:p>
        </w:tc>
        <w:tc>
          <w:tcPr>
            <w:tcW w:w="2268" w:type="dxa"/>
            <w:vAlign w:val="center"/>
          </w:tcPr>
          <w:p>
            <w:pPr>
              <w:pStyle w:val="15"/>
            </w:pPr>
            <w:r>
              <w:t>≥10个</w:t>
            </w:r>
          </w:p>
        </w:tc>
        <w:tc>
          <w:tcPr>
            <w:tcW w:w="1276" w:type="dxa"/>
            <w:vAlign w:val="center"/>
          </w:tcPr>
          <w:p>
            <w:pPr>
              <w:pStyle w:val="15"/>
            </w:pPr>
            <w:r>
              <w:t>《关于促进全市社会组织高质量发展的十七条措施》的通知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工作完成率</w:t>
            </w:r>
          </w:p>
        </w:tc>
        <w:tc>
          <w:tcPr>
            <w:tcW w:w="5386" w:type="dxa"/>
            <w:vAlign w:val="center"/>
          </w:tcPr>
          <w:p>
            <w:pPr>
              <w:pStyle w:val="15"/>
            </w:pPr>
            <w:r>
              <w:t>工作完成率</w:t>
            </w:r>
          </w:p>
        </w:tc>
        <w:tc>
          <w:tcPr>
            <w:tcW w:w="2268" w:type="dxa"/>
            <w:vAlign w:val="center"/>
          </w:tcPr>
          <w:p>
            <w:pPr>
              <w:pStyle w:val="15"/>
            </w:pPr>
            <w:r>
              <w:t>≥95%</w:t>
            </w:r>
          </w:p>
        </w:tc>
        <w:tc>
          <w:tcPr>
            <w:tcW w:w="1276" w:type="dxa"/>
            <w:vAlign w:val="center"/>
          </w:tcPr>
          <w:p>
            <w:pPr>
              <w:pStyle w:val="15"/>
            </w:pPr>
            <w:r>
              <w:t>《关于促进全市社会组织高质量发展的十七条措施》的通知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《关于促进全市社会组织高质量发展的十七条措施》的通知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支出控制数</w:t>
            </w:r>
          </w:p>
        </w:tc>
        <w:tc>
          <w:tcPr>
            <w:tcW w:w="5386" w:type="dxa"/>
            <w:vAlign w:val="center"/>
          </w:tcPr>
          <w:p>
            <w:pPr>
              <w:pStyle w:val="15"/>
            </w:pPr>
            <w:r>
              <w:t>支出控制数</w:t>
            </w:r>
          </w:p>
        </w:tc>
        <w:tc>
          <w:tcPr>
            <w:tcW w:w="2268" w:type="dxa"/>
            <w:vAlign w:val="center"/>
          </w:tcPr>
          <w:p>
            <w:pPr>
              <w:pStyle w:val="15"/>
            </w:pPr>
            <w:r>
              <w:t>≤1万</w:t>
            </w:r>
          </w:p>
        </w:tc>
        <w:tc>
          <w:tcPr>
            <w:tcW w:w="1276" w:type="dxa"/>
            <w:vAlign w:val="center"/>
          </w:tcPr>
          <w:p>
            <w:pPr>
              <w:pStyle w:val="15"/>
            </w:pPr>
            <w:r>
              <w:t>《关于促进全市社会组织高质量发展的十七条措施》的通知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保障区社会组织党委正常办公</w:t>
            </w:r>
          </w:p>
        </w:tc>
        <w:tc>
          <w:tcPr>
            <w:tcW w:w="5386" w:type="dxa"/>
            <w:vAlign w:val="center"/>
          </w:tcPr>
          <w:p>
            <w:pPr>
              <w:pStyle w:val="15"/>
            </w:pPr>
            <w:r>
              <w:t>保障区社会组织党委正常办公</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基层党组织满意度</w:t>
            </w:r>
          </w:p>
        </w:tc>
        <w:tc>
          <w:tcPr>
            <w:tcW w:w="5386" w:type="dxa"/>
            <w:vAlign w:val="center"/>
          </w:tcPr>
          <w:p>
            <w:pPr>
              <w:pStyle w:val="15"/>
            </w:pPr>
            <w:r>
              <w:t>基层党组织满意度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14、台属特赦人员经费绩效目标表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13062524P00001510428C</w:t>
            </w:r>
          </w:p>
        </w:tc>
        <w:tc>
          <w:tcPr>
            <w:tcW w:w="2835" w:type="dxa"/>
            <w:vAlign w:val="center"/>
          </w:tcPr>
          <w:p>
            <w:pPr>
              <w:pStyle w:val="13"/>
            </w:pPr>
            <w:r>
              <w:t>项目名称</w:t>
            </w:r>
          </w:p>
        </w:tc>
        <w:tc>
          <w:tcPr>
            <w:tcW w:w="6094" w:type="dxa"/>
            <w:gridSpan w:val="3"/>
            <w:vAlign w:val="center"/>
          </w:tcPr>
          <w:p>
            <w:pPr>
              <w:pStyle w:val="15"/>
            </w:pPr>
            <w:r>
              <w:t>台属特赦人员经费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0.89</w:t>
            </w:r>
          </w:p>
        </w:tc>
        <w:tc>
          <w:tcPr>
            <w:tcW w:w="2835" w:type="dxa"/>
            <w:vAlign w:val="center"/>
          </w:tcPr>
          <w:p>
            <w:pPr>
              <w:pStyle w:val="13"/>
            </w:pPr>
            <w:r>
              <w:t>其中：财政    资金</w:t>
            </w:r>
          </w:p>
        </w:tc>
        <w:tc>
          <w:tcPr>
            <w:tcW w:w="2551" w:type="dxa"/>
            <w:vAlign w:val="center"/>
          </w:tcPr>
          <w:p>
            <w:pPr>
              <w:pStyle w:val="15"/>
            </w:pPr>
            <w:r>
              <w:t>0.89</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资金专项用于发放台属特赦人员救助费。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1.保障台属特赦人员，促进两岸和谐发展</w:t>
            </w:r>
          </w:p>
          <w:p>
            <w:pPr>
              <w:pStyle w:val="15"/>
            </w:pPr>
            <w:r>
              <w:t>2.主要用于台属特赦资金的发放，预计发放人数为6人。</w:t>
            </w:r>
          </w:p>
          <w:p>
            <w:pPr>
              <w:pStyle w:val="15"/>
            </w:pPr>
            <w:r>
              <w:t>3.该项目资金全年预计补助人数有6人，救济标准为372/季度/人，全年共需8928元，全部由区级财政保障。支出计划为按季度发放，12月份支出完毕。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台属特赦人员数量</w:t>
            </w:r>
          </w:p>
        </w:tc>
        <w:tc>
          <w:tcPr>
            <w:tcW w:w="5386" w:type="dxa"/>
            <w:vAlign w:val="center"/>
          </w:tcPr>
          <w:p>
            <w:pPr>
              <w:pStyle w:val="15"/>
            </w:pPr>
            <w:r>
              <w:t>受保障台属特赦人员数量</w:t>
            </w:r>
          </w:p>
        </w:tc>
        <w:tc>
          <w:tcPr>
            <w:tcW w:w="2268" w:type="dxa"/>
            <w:vAlign w:val="center"/>
          </w:tcPr>
          <w:p>
            <w:pPr>
              <w:pStyle w:val="15"/>
            </w:pPr>
            <w:r>
              <w:t>≤6人</w:t>
            </w:r>
          </w:p>
        </w:tc>
        <w:tc>
          <w:tcPr>
            <w:tcW w:w="1276" w:type="dxa"/>
            <w:vAlign w:val="center"/>
          </w:tcPr>
          <w:p>
            <w:pPr>
              <w:pStyle w:val="15"/>
            </w:pPr>
            <w:r>
              <w:t>台属特赦政策文件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资金足额支付率</w:t>
            </w:r>
          </w:p>
        </w:tc>
        <w:tc>
          <w:tcPr>
            <w:tcW w:w="5386" w:type="dxa"/>
            <w:vAlign w:val="center"/>
          </w:tcPr>
          <w:p>
            <w:pPr>
              <w:pStyle w:val="15"/>
            </w:pPr>
            <w:r>
              <w:t>实际发放资金占应发资金的比率</w:t>
            </w:r>
          </w:p>
        </w:tc>
        <w:tc>
          <w:tcPr>
            <w:tcW w:w="2268" w:type="dxa"/>
            <w:vAlign w:val="center"/>
          </w:tcPr>
          <w:p>
            <w:pPr>
              <w:pStyle w:val="15"/>
            </w:pPr>
            <w:r>
              <w:t>≥95%</w:t>
            </w:r>
          </w:p>
        </w:tc>
        <w:tc>
          <w:tcPr>
            <w:tcW w:w="1276" w:type="dxa"/>
            <w:vAlign w:val="center"/>
          </w:tcPr>
          <w:p>
            <w:pPr>
              <w:pStyle w:val="15"/>
            </w:pPr>
            <w:r>
              <w:t>台属特赦政策文件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资金发放及时率</w:t>
            </w:r>
          </w:p>
        </w:tc>
        <w:tc>
          <w:tcPr>
            <w:tcW w:w="5386" w:type="dxa"/>
            <w:vAlign w:val="center"/>
          </w:tcPr>
          <w:p>
            <w:pPr>
              <w:pStyle w:val="15"/>
            </w:pPr>
            <w:r>
              <w:t>资金发放及时率</w:t>
            </w:r>
          </w:p>
        </w:tc>
        <w:tc>
          <w:tcPr>
            <w:tcW w:w="2268" w:type="dxa"/>
            <w:vAlign w:val="center"/>
          </w:tcPr>
          <w:p>
            <w:pPr>
              <w:pStyle w:val="15"/>
            </w:pPr>
            <w:r>
              <w:t>≥95%</w:t>
            </w:r>
          </w:p>
        </w:tc>
        <w:tc>
          <w:tcPr>
            <w:tcW w:w="1276" w:type="dxa"/>
            <w:vAlign w:val="center"/>
          </w:tcPr>
          <w:p>
            <w:pPr>
              <w:pStyle w:val="15"/>
            </w:pPr>
            <w:r>
              <w:t>台属特赦政策文件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救济人员标准</w:t>
            </w:r>
          </w:p>
        </w:tc>
        <w:tc>
          <w:tcPr>
            <w:tcW w:w="5386" w:type="dxa"/>
            <w:vAlign w:val="center"/>
          </w:tcPr>
          <w:p>
            <w:pPr>
              <w:pStyle w:val="15"/>
            </w:pPr>
            <w:r>
              <w:t>救济标准为</w:t>
            </w:r>
          </w:p>
        </w:tc>
        <w:tc>
          <w:tcPr>
            <w:tcW w:w="2268" w:type="dxa"/>
            <w:vAlign w:val="center"/>
          </w:tcPr>
          <w:p>
            <w:pPr>
              <w:pStyle w:val="15"/>
            </w:pPr>
            <w:r>
              <w:t>372元/人/季度</w:t>
            </w:r>
          </w:p>
        </w:tc>
        <w:tc>
          <w:tcPr>
            <w:tcW w:w="1276" w:type="dxa"/>
            <w:vAlign w:val="center"/>
          </w:tcPr>
          <w:p>
            <w:pPr>
              <w:pStyle w:val="15"/>
            </w:pPr>
            <w:r>
              <w:t>台属特赦政策文件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救济人员生活水平</w:t>
            </w:r>
          </w:p>
        </w:tc>
        <w:tc>
          <w:tcPr>
            <w:tcW w:w="5386" w:type="dxa"/>
            <w:vAlign w:val="center"/>
          </w:tcPr>
          <w:p>
            <w:pPr>
              <w:pStyle w:val="15"/>
            </w:pPr>
            <w:r>
              <w:t>救济人员生活质量是否提高</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保障对象满意度</w:t>
            </w:r>
          </w:p>
        </w:tc>
        <w:tc>
          <w:tcPr>
            <w:tcW w:w="5386" w:type="dxa"/>
            <w:vAlign w:val="center"/>
          </w:tcPr>
          <w:p>
            <w:pPr>
              <w:pStyle w:val="15"/>
            </w:pPr>
            <w:r>
              <w:t>保障对象满意度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15、提前下达2024年省级财政困难群众基本生活补助资金预算绩效目标表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13062524P000017102233</w:t>
            </w:r>
          </w:p>
        </w:tc>
        <w:tc>
          <w:tcPr>
            <w:tcW w:w="2835" w:type="dxa"/>
            <w:vAlign w:val="center"/>
          </w:tcPr>
          <w:p>
            <w:pPr>
              <w:pStyle w:val="13"/>
            </w:pPr>
            <w:r>
              <w:t>项目名称</w:t>
            </w:r>
          </w:p>
        </w:tc>
        <w:tc>
          <w:tcPr>
            <w:tcW w:w="6094" w:type="dxa"/>
            <w:gridSpan w:val="3"/>
            <w:vAlign w:val="center"/>
          </w:tcPr>
          <w:p>
            <w:pPr>
              <w:pStyle w:val="15"/>
            </w:pPr>
            <w:r>
              <w:t>提前下达2024年省级财政困难群众基本生活补助资金预算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316.91</w:t>
            </w:r>
          </w:p>
        </w:tc>
        <w:tc>
          <w:tcPr>
            <w:tcW w:w="2835" w:type="dxa"/>
            <w:vAlign w:val="center"/>
          </w:tcPr>
          <w:p>
            <w:pPr>
              <w:pStyle w:val="13"/>
            </w:pPr>
            <w:r>
              <w:t>其中：财政    资金</w:t>
            </w:r>
          </w:p>
        </w:tc>
        <w:tc>
          <w:tcPr>
            <w:tcW w:w="2551" w:type="dxa"/>
            <w:vAlign w:val="center"/>
          </w:tcPr>
          <w:p>
            <w:pPr>
              <w:pStyle w:val="15"/>
            </w:pPr>
            <w:r>
              <w:t>316.91</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资金专项用于为全区困难群众发放基本生活救助补助资金。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59%</w:t>
            </w:r>
          </w:p>
        </w:tc>
        <w:tc>
          <w:tcPr>
            <w:tcW w:w="2835" w:type="dxa"/>
            <w:vAlign w:val="center"/>
          </w:tcPr>
          <w:p>
            <w:pPr>
              <w:pStyle w:val="16"/>
            </w:pPr>
            <w:r>
              <w:t>77%</w:t>
            </w:r>
          </w:p>
        </w:tc>
        <w:tc>
          <w:tcPr>
            <w:tcW w:w="2551" w:type="dxa"/>
            <w:vAlign w:val="center"/>
          </w:tcPr>
          <w:p>
            <w:pPr>
              <w:pStyle w:val="16"/>
            </w:pPr>
            <w:r>
              <w:t>95%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1.保障全区包括城市低保人员、农村特困供养人员、孤儿和事实无人抚养儿童在内的困难群众基本生活，保障人数1500多人。</w:t>
            </w:r>
          </w:p>
          <w:p>
            <w:pPr>
              <w:pStyle w:val="15"/>
            </w:pPr>
            <w:r>
              <w:t>2.及时足额按标准发放救助补助资金，群众满意率达到95%。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保障人数</w:t>
            </w:r>
          </w:p>
        </w:tc>
        <w:tc>
          <w:tcPr>
            <w:tcW w:w="5386" w:type="dxa"/>
            <w:vAlign w:val="center"/>
          </w:tcPr>
          <w:p>
            <w:pPr>
              <w:pStyle w:val="15"/>
            </w:pPr>
            <w:r>
              <w:t>困难群众保障人数</w:t>
            </w:r>
          </w:p>
        </w:tc>
        <w:tc>
          <w:tcPr>
            <w:tcW w:w="2268" w:type="dxa"/>
            <w:vAlign w:val="center"/>
          </w:tcPr>
          <w:p>
            <w:pPr>
              <w:pStyle w:val="15"/>
            </w:pPr>
            <w:r>
              <w:t>≥1500人</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保障率</w:t>
            </w:r>
          </w:p>
        </w:tc>
        <w:tc>
          <w:tcPr>
            <w:tcW w:w="5386" w:type="dxa"/>
            <w:vAlign w:val="center"/>
          </w:tcPr>
          <w:p>
            <w:pPr>
              <w:pStyle w:val="15"/>
            </w:pPr>
            <w:r>
              <w:t>保障率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城市低保保障标准</w:t>
            </w:r>
          </w:p>
        </w:tc>
        <w:tc>
          <w:tcPr>
            <w:tcW w:w="2268" w:type="dxa"/>
            <w:vAlign w:val="center"/>
          </w:tcPr>
          <w:p>
            <w:pPr>
              <w:pStyle w:val="15"/>
            </w:pPr>
            <w:r>
              <w:t>756元/月</w:t>
            </w:r>
          </w:p>
        </w:tc>
        <w:tc>
          <w:tcPr>
            <w:tcW w:w="1276" w:type="dxa"/>
            <w:vAlign w:val="center"/>
          </w:tcPr>
          <w:p>
            <w:pPr>
              <w:pStyle w:val="15"/>
            </w:pPr>
            <w:r>
              <w:t>保民发【2023】40号《保定市民政局 财政局关于做好2023年全市城乡最低生活保障标准和城乡特困人员救助供养标准调整工作的通知》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农村特困保障标准</w:t>
            </w:r>
          </w:p>
        </w:tc>
        <w:tc>
          <w:tcPr>
            <w:tcW w:w="2268" w:type="dxa"/>
            <w:vAlign w:val="center"/>
          </w:tcPr>
          <w:p>
            <w:pPr>
              <w:pStyle w:val="15"/>
            </w:pPr>
            <w:r>
              <w:t>8820元/年</w:t>
            </w:r>
          </w:p>
        </w:tc>
        <w:tc>
          <w:tcPr>
            <w:tcW w:w="1276" w:type="dxa"/>
            <w:vAlign w:val="center"/>
          </w:tcPr>
          <w:p>
            <w:pPr>
              <w:pStyle w:val="15"/>
            </w:pPr>
            <w:r>
              <w:t>保民发【2023】40号《保定市民政局 财政局关于做好2023年全市城乡最低生活保障标准和城乡特困人员救助供养标准调整工作的通知》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孤儿保障标准</w:t>
            </w:r>
          </w:p>
        </w:tc>
        <w:tc>
          <w:tcPr>
            <w:tcW w:w="2268" w:type="dxa"/>
            <w:vAlign w:val="center"/>
          </w:tcPr>
          <w:p>
            <w:pPr>
              <w:pStyle w:val="15"/>
            </w:pPr>
            <w:r>
              <w:t>1300元/月</w:t>
            </w:r>
          </w:p>
        </w:tc>
        <w:tc>
          <w:tcPr>
            <w:tcW w:w="1276" w:type="dxa"/>
            <w:vAlign w:val="center"/>
          </w:tcPr>
          <w:p>
            <w:pPr>
              <w:pStyle w:val="15"/>
            </w:pPr>
            <w:r>
              <w:t>冀民【2022】49号《河北省民政厅财政厅关于提高孤儿基本生活最低养育标准和事实无人抚养儿童基本生活补贴标准的通知》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困难群众经济水平提高率</w:t>
            </w:r>
          </w:p>
        </w:tc>
        <w:tc>
          <w:tcPr>
            <w:tcW w:w="5386" w:type="dxa"/>
            <w:vAlign w:val="center"/>
          </w:tcPr>
          <w:p>
            <w:pPr>
              <w:pStyle w:val="15"/>
            </w:pPr>
            <w:r>
              <w:t>困难群众经济水平提高率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困难群众生活水平提高率</w:t>
            </w:r>
          </w:p>
        </w:tc>
        <w:tc>
          <w:tcPr>
            <w:tcW w:w="5386" w:type="dxa"/>
            <w:vAlign w:val="center"/>
          </w:tcPr>
          <w:p>
            <w:pPr>
              <w:pStyle w:val="15"/>
            </w:pPr>
            <w:r>
              <w:t>困难群众生活水平提高率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困难群众满意率</w:t>
            </w:r>
          </w:p>
        </w:tc>
        <w:tc>
          <w:tcPr>
            <w:tcW w:w="5386" w:type="dxa"/>
            <w:vAlign w:val="center"/>
          </w:tcPr>
          <w:p>
            <w:pPr>
              <w:pStyle w:val="15"/>
            </w:pPr>
            <w:r>
              <w:t>困难群众满意率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16、提前下达2024年省级财政困难群众基本生活补助资金预算（残疾人补贴）绩效目标表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13062524P00001710224N</w:t>
            </w:r>
          </w:p>
        </w:tc>
        <w:tc>
          <w:tcPr>
            <w:tcW w:w="2835" w:type="dxa"/>
            <w:vAlign w:val="center"/>
          </w:tcPr>
          <w:p>
            <w:pPr>
              <w:pStyle w:val="13"/>
            </w:pPr>
            <w:r>
              <w:t>项目名称</w:t>
            </w:r>
          </w:p>
        </w:tc>
        <w:tc>
          <w:tcPr>
            <w:tcW w:w="6094" w:type="dxa"/>
            <w:gridSpan w:val="3"/>
            <w:vAlign w:val="center"/>
          </w:tcPr>
          <w:p>
            <w:pPr>
              <w:pStyle w:val="15"/>
            </w:pPr>
            <w:r>
              <w:t>提前下达2024年省级财政困难群众基本生活补助资金预算（残疾人补贴）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307.09</w:t>
            </w:r>
          </w:p>
        </w:tc>
        <w:tc>
          <w:tcPr>
            <w:tcW w:w="2835" w:type="dxa"/>
            <w:vAlign w:val="center"/>
          </w:tcPr>
          <w:p>
            <w:pPr>
              <w:pStyle w:val="13"/>
            </w:pPr>
            <w:r>
              <w:t>其中：财政    资金</w:t>
            </w:r>
          </w:p>
        </w:tc>
        <w:tc>
          <w:tcPr>
            <w:tcW w:w="2551" w:type="dxa"/>
            <w:vAlign w:val="center"/>
          </w:tcPr>
          <w:p>
            <w:pPr>
              <w:pStyle w:val="15"/>
            </w:pPr>
            <w:r>
              <w:t>307.09</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资金专项用于全区困难残疾人和重度残疾人生活补贴。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55%</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1.保障全区6000多名残疾人基本生活，保障其基本权益。</w:t>
            </w:r>
          </w:p>
          <w:p>
            <w:pPr>
              <w:pStyle w:val="15"/>
            </w:pPr>
            <w:r>
              <w:t>2.及时足额为残疾人发放生活补助，群众满意率达到95%。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保障人数</w:t>
            </w:r>
          </w:p>
        </w:tc>
        <w:tc>
          <w:tcPr>
            <w:tcW w:w="5386" w:type="dxa"/>
            <w:vAlign w:val="center"/>
          </w:tcPr>
          <w:p>
            <w:pPr>
              <w:pStyle w:val="15"/>
            </w:pPr>
            <w:r>
              <w:t>保障人数</w:t>
            </w:r>
          </w:p>
        </w:tc>
        <w:tc>
          <w:tcPr>
            <w:tcW w:w="2268" w:type="dxa"/>
            <w:vAlign w:val="center"/>
          </w:tcPr>
          <w:p>
            <w:pPr>
              <w:pStyle w:val="15"/>
            </w:pPr>
            <w:r>
              <w:t>≥6000人</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救助资金足额发放率</w:t>
            </w:r>
          </w:p>
        </w:tc>
        <w:tc>
          <w:tcPr>
            <w:tcW w:w="5386" w:type="dxa"/>
            <w:vAlign w:val="center"/>
          </w:tcPr>
          <w:p>
            <w:pPr>
              <w:pStyle w:val="15"/>
            </w:pPr>
            <w:r>
              <w:t>救助资金足额发放率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资金及时支付率</w:t>
            </w:r>
          </w:p>
        </w:tc>
        <w:tc>
          <w:tcPr>
            <w:tcW w:w="5386" w:type="dxa"/>
            <w:vAlign w:val="center"/>
          </w:tcPr>
          <w:p>
            <w:pPr>
              <w:pStyle w:val="15"/>
            </w:pPr>
            <w:r>
              <w:t>资金及时支付率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困难残疾保障标准</w:t>
            </w:r>
          </w:p>
        </w:tc>
        <w:tc>
          <w:tcPr>
            <w:tcW w:w="5386" w:type="dxa"/>
            <w:vAlign w:val="center"/>
          </w:tcPr>
          <w:p>
            <w:pPr>
              <w:pStyle w:val="15"/>
            </w:pPr>
            <w:r>
              <w:t>困难残疾保障标准</w:t>
            </w:r>
          </w:p>
        </w:tc>
        <w:tc>
          <w:tcPr>
            <w:tcW w:w="2268" w:type="dxa"/>
            <w:vAlign w:val="center"/>
          </w:tcPr>
          <w:p>
            <w:pPr>
              <w:pStyle w:val="15"/>
            </w:pPr>
            <w:r>
              <w:t>1152元/年</w:t>
            </w:r>
          </w:p>
        </w:tc>
        <w:tc>
          <w:tcPr>
            <w:tcW w:w="1276" w:type="dxa"/>
            <w:vAlign w:val="center"/>
          </w:tcPr>
          <w:p>
            <w:pPr>
              <w:pStyle w:val="15"/>
            </w:pPr>
            <w:r>
              <w:t>保民发【2023】58号《保定市民政局 财政局残疾人联合会&lt;关于提高困难残疾人生活补贴和重度残疾人护理补贴标准的通知&gt;的通知》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重度残疾保障标准</w:t>
            </w:r>
          </w:p>
        </w:tc>
        <w:tc>
          <w:tcPr>
            <w:tcW w:w="5386" w:type="dxa"/>
            <w:vAlign w:val="center"/>
          </w:tcPr>
          <w:p>
            <w:pPr>
              <w:pStyle w:val="15"/>
            </w:pPr>
            <w:r>
              <w:t>重度残疾保障标准</w:t>
            </w:r>
          </w:p>
        </w:tc>
        <w:tc>
          <w:tcPr>
            <w:tcW w:w="2268" w:type="dxa"/>
            <w:vAlign w:val="center"/>
          </w:tcPr>
          <w:p>
            <w:pPr>
              <w:pStyle w:val="15"/>
            </w:pPr>
            <w:r>
              <w:t>1080元/年</w:t>
            </w:r>
          </w:p>
        </w:tc>
        <w:tc>
          <w:tcPr>
            <w:tcW w:w="1276" w:type="dxa"/>
            <w:vAlign w:val="center"/>
          </w:tcPr>
          <w:p>
            <w:pPr>
              <w:pStyle w:val="15"/>
            </w:pPr>
            <w:r>
              <w:t>保民发【2023】58号《保定市民政局 财政局残疾人联合会&lt;关于提高困难残疾人生活补贴和重度残疾人护理补贴标准的通知&gt;的通知》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提高残疾人经济水平</w:t>
            </w:r>
          </w:p>
        </w:tc>
        <w:tc>
          <w:tcPr>
            <w:tcW w:w="5386" w:type="dxa"/>
            <w:vAlign w:val="center"/>
          </w:tcPr>
          <w:p>
            <w:pPr>
              <w:pStyle w:val="15"/>
            </w:pPr>
            <w:r>
              <w:t>提高残疾人经济水平</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保障残疾人基本生活</w:t>
            </w:r>
          </w:p>
        </w:tc>
        <w:tc>
          <w:tcPr>
            <w:tcW w:w="5386" w:type="dxa"/>
            <w:vAlign w:val="center"/>
          </w:tcPr>
          <w:p>
            <w:pPr>
              <w:pStyle w:val="15"/>
            </w:pPr>
            <w:r>
              <w:t>保障残疾人基本生活</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残疾人满意率</w:t>
            </w:r>
          </w:p>
        </w:tc>
        <w:tc>
          <w:tcPr>
            <w:tcW w:w="5386" w:type="dxa"/>
            <w:vAlign w:val="center"/>
          </w:tcPr>
          <w:p>
            <w:pPr>
              <w:pStyle w:val="15"/>
            </w:pPr>
            <w:r>
              <w:t>残疾人满意率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17、提前下达2024年省级财政养老服务体系建设经费预算绩效目标表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13062524P00001710107G</w:t>
            </w:r>
          </w:p>
        </w:tc>
        <w:tc>
          <w:tcPr>
            <w:tcW w:w="2835" w:type="dxa"/>
            <w:vAlign w:val="center"/>
          </w:tcPr>
          <w:p>
            <w:pPr>
              <w:pStyle w:val="13"/>
            </w:pPr>
            <w:r>
              <w:t>项目名称</w:t>
            </w:r>
          </w:p>
        </w:tc>
        <w:tc>
          <w:tcPr>
            <w:tcW w:w="6094" w:type="dxa"/>
            <w:gridSpan w:val="3"/>
            <w:vAlign w:val="center"/>
          </w:tcPr>
          <w:p>
            <w:pPr>
              <w:pStyle w:val="15"/>
            </w:pPr>
            <w:r>
              <w:t>提前下达2024年省级财政养老服务体系建设经费预算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269.25</w:t>
            </w:r>
          </w:p>
        </w:tc>
        <w:tc>
          <w:tcPr>
            <w:tcW w:w="2835" w:type="dxa"/>
            <w:vAlign w:val="center"/>
          </w:tcPr>
          <w:p>
            <w:pPr>
              <w:pStyle w:val="13"/>
            </w:pPr>
            <w:r>
              <w:t>其中：财政    资金</w:t>
            </w:r>
          </w:p>
        </w:tc>
        <w:tc>
          <w:tcPr>
            <w:tcW w:w="2551" w:type="dxa"/>
            <w:vAlign w:val="center"/>
          </w:tcPr>
          <w:p>
            <w:pPr>
              <w:pStyle w:val="15"/>
            </w:pPr>
            <w:r>
              <w:t>269.25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资金专项用于全区养老服务体系建设。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1.资金统筹用于养老机构运营补贴、社区居家养老服务设施建设等养老服务体系建设。</w:t>
            </w:r>
          </w:p>
          <w:p>
            <w:pPr>
              <w:pStyle w:val="15"/>
            </w:pPr>
            <w:r>
              <w:t>2.保障养老机构正常运营，机构满意率达到95%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保障正常运营养老机构数量</w:t>
            </w:r>
          </w:p>
        </w:tc>
        <w:tc>
          <w:tcPr>
            <w:tcW w:w="5386" w:type="dxa"/>
            <w:vAlign w:val="center"/>
          </w:tcPr>
          <w:p>
            <w:pPr>
              <w:pStyle w:val="15"/>
            </w:pPr>
            <w:r>
              <w:t>保障正常运营养老机构数量</w:t>
            </w:r>
          </w:p>
        </w:tc>
        <w:tc>
          <w:tcPr>
            <w:tcW w:w="2268" w:type="dxa"/>
            <w:vAlign w:val="center"/>
          </w:tcPr>
          <w:p>
            <w:pPr>
              <w:pStyle w:val="15"/>
            </w:pPr>
            <w:r>
              <w:t>≥1个</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保障率</w:t>
            </w:r>
          </w:p>
        </w:tc>
        <w:tc>
          <w:tcPr>
            <w:tcW w:w="5386" w:type="dxa"/>
            <w:vAlign w:val="center"/>
          </w:tcPr>
          <w:p>
            <w:pPr>
              <w:pStyle w:val="15"/>
            </w:pPr>
            <w:r>
              <w:t>保障率</w:t>
            </w:r>
          </w:p>
        </w:tc>
        <w:tc>
          <w:tcPr>
            <w:tcW w:w="2268" w:type="dxa"/>
            <w:vAlign w:val="center"/>
          </w:tcPr>
          <w:p>
            <w:pPr>
              <w:pStyle w:val="15"/>
            </w:pPr>
            <w:r>
              <w:t>≥95%</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5386" w:type="dxa"/>
            <w:vAlign w:val="center"/>
          </w:tcPr>
          <w:p>
            <w:pPr>
              <w:pStyle w:val="15"/>
            </w:pPr>
            <w:r>
              <w:t>资金拨付及时率</w:t>
            </w:r>
          </w:p>
        </w:tc>
        <w:tc>
          <w:tcPr>
            <w:tcW w:w="2268" w:type="dxa"/>
            <w:vAlign w:val="center"/>
          </w:tcPr>
          <w:p>
            <w:pPr>
              <w:pStyle w:val="15"/>
            </w:pPr>
            <w:r>
              <w:t>≥95%</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成本控制数</w:t>
            </w:r>
          </w:p>
        </w:tc>
        <w:tc>
          <w:tcPr>
            <w:tcW w:w="5386" w:type="dxa"/>
            <w:vAlign w:val="center"/>
          </w:tcPr>
          <w:p>
            <w:pPr>
              <w:pStyle w:val="15"/>
            </w:pPr>
            <w:r>
              <w:t>成本控制数</w:t>
            </w:r>
          </w:p>
        </w:tc>
        <w:tc>
          <w:tcPr>
            <w:tcW w:w="2268" w:type="dxa"/>
            <w:vAlign w:val="center"/>
          </w:tcPr>
          <w:p>
            <w:pPr>
              <w:pStyle w:val="15"/>
            </w:pPr>
            <w:r>
              <w:t>≤2692480元</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养老机构正常运转率</w:t>
            </w:r>
          </w:p>
        </w:tc>
        <w:tc>
          <w:tcPr>
            <w:tcW w:w="5386" w:type="dxa"/>
            <w:vAlign w:val="center"/>
          </w:tcPr>
          <w:p>
            <w:pPr>
              <w:pStyle w:val="15"/>
            </w:pPr>
            <w:r>
              <w:t>养老机构正常运转率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机构满意率</w:t>
            </w:r>
          </w:p>
        </w:tc>
        <w:tc>
          <w:tcPr>
            <w:tcW w:w="5386" w:type="dxa"/>
            <w:vAlign w:val="center"/>
          </w:tcPr>
          <w:p>
            <w:pPr>
              <w:pStyle w:val="15"/>
            </w:pPr>
            <w:r>
              <w:t>机构满意率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18、提前下达2024年省级财政养老服务体系建设经费预算（养老护理补贴）绩效目标表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13062524P000017101084</w:t>
            </w:r>
          </w:p>
        </w:tc>
        <w:tc>
          <w:tcPr>
            <w:tcW w:w="2835" w:type="dxa"/>
            <w:vAlign w:val="center"/>
          </w:tcPr>
          <w:p>
            <w:pPr>
              <w:pStyle w:val="13"/>
            </w:pPr>
            <w:r>
              <w:t>项目名称</w:t>
            </w:r>
          </w:p>
        </w:tc>
        <w:tc>
          <w:tcPr>
            <w:tcW w:w="6094" w:type="dxa"/>
            <w:gridSpan w:val="3"/>
            <w:vAlign w:val="center"/>
          </w:tcPr>
          <w:p>
            <w:pPr>
              <w:pStyle w:val="15"/>
            </w:pPr>
            <w:r>
              <w:t>提前下达2024年省级财政养老服务体系建设经费预算（养老护理补贴）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16.20</w:t>
            </w:r>
          </w:p>
        </w:tc>
        <w:tc>
          <w:tcPr>
            <w:tcW w:w="2835" w:type="dxa"/>
            <w:vAlign w:val="center"/>
          </w:tcPr>
          <w:p>
            <w:pPr>
              <w:pStyle w:val="13"/>
            </w:pPr>
            <w:r>
              <w:t>其中：财政    资金</w:t>
            </w:r>
          </w:p>
        </w:tc>
        <w:tc>
          <w:tcPr>
            <w:tcW w:w="2551" w:type="dxa"/>
            <w:vAlign w:val="center"/>
          </w:tcPr>
          <w:p>
            <w:pPr>
              <w:pStyle w:val="15"/>
            </w:pPr>
            <w:r>
              <w:t>16.20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资金专项用于全区经济困难高龄失能老年人养老护理补贴。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1.保障经济困难高龄失能老年人基本生活，及时为其发放护理补贴。</w:t>
            </w:r>
          </w:p>
          <w:p>
            <w:pPr>
              <w:pStyle w:val="15"/>
            </w:pPr>
            <w:r>
              <w:t>2.按照每人每月100元标准发放护理补贴 ，老年人满意率达到95%。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保障人数</w:t>
            </w:r>
          </w:p>
        </w:tc>
        <w:tc>
          <w:tcPr>
            <w:tcW w:w="5386" w:type="dxa"/>
            <w:vAlign w:val="center"/>
          </w:tcPr>
          <w:p>
            <w:pPr>
              <w:pStyle w:val="15"/>
            </w:pPr>
            <w:r>
              <w:t>保障人数</w:t>
            </w:r>
          </w:p>
        </w:tc>
        <w:tc>
          <w:tcPr>
            <w:tcW w:w="2268" w:type="dxa"/>
            <w:vAlign w:val="center"/>
          </w:tcPr>
          <w:p>
            <w:pPr>
              <w:pStyle w:val="15"/>
            </w:pPr>
            <w:r>
              <w:t>≥250人</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足额保障率</w:t>
            </w:r>
          </w:p>
        </w:tc>
        <w:tc>
          <w:tcPr>
            <w:tcW w:w="5386" w:type="dxa"/>
            <w:vAlign w:val="center"/>
          </w:tcPr>
          <w:p>
            <w:pPr>
              <w:pStyle w:val="15"/>
            </w:pPr>
            <w:r>
              <w:t>足额保障率</w:t>
            </w:r>
          </w:p>
        </w:tc>
        <w:tc>
          <w:tcPr>
            <w:tcW w:w="2268" w:type="dxa"/>
            <w:vAlign w:val="center"/>
          </w:tcPr>
          <w:p>
            <w:pPr>
              <w:pStyle w:val="15"/>
            </w:pPr>
            <w:r>
              <w:t>≥95%</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保障标准</w:t>
            </w:r>
          </w:p>
        </w:tc>
        <w:tc>
          <w:tcPr>
            <w:tcW w:w="2268" w:type="dxa"/>
            <w:vAlign w:val="center"/>
          </w:tcPr>
          <w:p>
            <w:pPr>
              <w:pStyle w:val="15"/>
            </w:pPr>
            <w:r>
              <w:t>100元/人/月</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老年人经济水平提高率</w:t>
            </w:r>
          </w:p>
        </w:tc>
        <w:tc>
          <w:tcPr>
            <w:tcW w:w="5386" w:type="dxa"/>
            <w:vAlign w:val="center"/>
          </w:tcPr>
          <w:p>
            <w:pPr>
              <w:pStyle w:val="15"/>
            </w:pPr>
            <w:r>
              <w:t>老年人经济水平提高率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老年人满意率</w:t>
            </w:r>
          </w:p>
        </w:tc>
        <w:tc>
          <w:tcPr>
            <w:tcW w:w="5386" w:type="dxa"/>
            <w:vAlign w:val="center"/>
          </w:tcPr>
          <w:p>
            <w:pPr>
              <w:pStyle w:val="15"/>
            </w:pPr>
            <w:r>
              <w:t>老年人满意率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19、提前下达2024年省级专项福利彩票公益金预算绩效目标表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13062524P00001710106W</w:t>
            </w:r>
          </w:p>
        </w:tc>
        <w:tc>
          <w:tcPr>
            <w:tcW w:w="2835" w:type="dxa"/>
            <w:vAlign w:val="center"/>
          </w:tcPr>
          <w:p>
            <w:pPr>
              <w:pStyle w:val="13"/>
            </w:pPr>
            <w:r>
              <w:t>项目名称</w:t>
            </w:r>
          </w:p>
        </w:tc>
        <w:tc>
          <w:tcPr>
            <w:tcW w:w="6094" w:type="dxa"/>
            <w:gridSpan w:val="3"/>
            <w:vAlign w:val="center"/>
          </w:tcPr>
          <w:p>
            <w:pPr>
              <w:pStyle w:val="15"/>
            </w:pPr>
            <w:r>
              <w:t>提前下达2024年省级专项福利彩票公益金预算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资金专项用于全区老年人家庭居家适老化改造。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1.为全区100户符合条件的老年人家庭实施改造，改造合格率达到95%以上。</w:t>
            </w:r>
          </w:p>
          <w:p>
            <w:pPr>
              <w:pStyle w:val="15"/>
            </w:pPr>
            <w:r>
              <w:t>2.每户改造标准2000元，提升老年人家庭生活品质，老年人满意率达到95%。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改造户数</w:t>
            </w:r>
          </w:p>
        </w:tc>
        <w:tc>
          <w:tcPr>
            <w:tcW w:w="5386" w:type="dxa"/>
            <w:vAlign w:val="center"/>
          </w:tcPr>
          <w:p>
            <w:pPr>
              <w:pStyle w:val="15"/>
            </w:pPr>
            <w:r>
              <w:t>改造户数</w:t>
            </w:r>
          </w:p>
        </w:tc>
        <w:tc>
          <w:tcPr>
            <w:tcW w:w="2268" w:type="dxa"/>
            <w:vAlign w:val="center"/>
          </w:tcPr>
          <w:p>
            <w:pPr>
              <w:pStyle w:val="15"/>
            </w:pPr>
            <w:r>
              <w:t>100户</w:t>
            </w:r>
          </w:p>
        </w:tc>
        <w:tc>
          <w:tcPr>
            <w:tcW w:w="1276" w:type="dxa"/>
            <w:vAlign w:val="center"/>
          </w:tcPr>
          <w:p>
            <w:pPr>
              <w:pStyle w:val="15"/>
            </w:pPr>
            <w:r>
              <w:t>适老化改造实施方案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工程合谐率</w:t>
            </w:r>
          </w:p>
        </w:tc>
        <w:tc>
          <w:tcPr>
            <w:tcW w:w="5386" w:type="dxa"/>
            <w:vAlign w:val="center"/>
          </w:tcPr>
          <w:p>
            <w:pPr>
              <w:pStyle w:val="15"/>
            </w:pPr>
            <w:r>
              <w:t>工程合谐率</w:t>
            </w:r>
          </w:p>
        </w:tc>
        <w:tc>
          <w:tcPr>
            <w:tcW w:w="2268" w:type="dxa"/>
            <w:vAlign w:val="center"/>
          </w:tcPr>
          <w:p>
            <w:pPr>
              <w:pStyle w:val="15"/>
            </w:pPr>
            <w:r>
              <w:t>≥95%</w:t>
            </w:r>
          </w:p>
        </w:tc>
        <w:tc>
          <w:tcPr>
            <w:tcW w:w="1276" w:type="dxa"/>
            <w:vAlign w:val="center"/>
          </w:tcPr>
          <w:p>
            <w:pPr>
              <w:pStyle w:val="15"/>
            </w:pPr>
            <w:r>
              <w:t>适老化改造实施方案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适老化改造实施方案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改造成本</w:t>
            </w:r>
          </w:p>
        </w:tc>
        <w:tc>
          <w:tcPr>
            <w:tcW w:w="5386" w:type="dxa"/>
            <w:vAlign w:val="center"/>
          </w:tcPr>
          <w:p>
            <w:pPr>
              <w:pStyle w:val="15"/>
            </w:pPr>
            <w:r>
              <w:t>改造成本</w:t>
            </w:r>
          </w:p>
        </w:tc>
        <w:tc>
          <w:tcPr>
            <w:tcW w:w="2268" w:type="dxa"/>
            <w:vAlign w:val="center"/>
          </w:tcPr>
          <w:p>
            <w:pPr>
              <w:pStyle w:val="15"/>
            </w:pPr>
            <w:r>
              <w:t>2000元/户</w:t>
            </w:r>
          </w:p>
        </w:tc>
        <w:tc>
          <w:tcPr>
            <w:tcW w:w="1276" w:type="dxa"/>
            <w:vAlign w:val="center"/>
          </w:tcPr>
          <w:p>
            <w:pPr>
              <w:pStyle w:val="15"/>
            </w:pPr>
            <w:r>
              <w:t>适老化改造实施方案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特殊困难老年人家庭生活品质提升率</w:t>
            </w:r>
          </w:p>
        </w:tc>
        <w:tc>
          <w:tcPr>
            <w:tcW w:w="5386" w:type="dxa"/>
            <w:vAlign w:val="center"/>
          </w:tcPr>
          <w:p>
            <w:pPr>
              <w:pStyle w:val="15"/>
            </w:pPr>
            <w:r>
              <w:t>特殊困难老年人家庭生活品质提升率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老年人满意率</w:t>
            </w:r>
          </w:p>
        </w:tc>
        <w:tc>
          <w:tcPr>
            <w:tcW w:w="5386" w:type="dxa"/>
            <w:vAlign w:val="center"/>
          </w:tcPr>
          <w:p>
            <w:pPr>
              <w:pStyle w:val="15"/>
            </w:pPr>
            <w:r>
              <w:t>老年人满意率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20、提前下达2024年市级财政困难群众补助资金预算绩效目标表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13062524P00001710225A</w:t>
            </w:r>
          </w:p>
        </w:tc>
        <w:tc>
          <w:tcPr>
            <w:tcW w:w="2835" w:type="dxa"/>
            <w:vAlign w:val="center"/>
          </w:tcPr>
          <w:p>
            <w:pPr>
              <w:pStyle w:val="13"/>
            </w:pPr>
            <w:r>
              <w:t>项目名称</w:t>
            </w:r>
          </w:p>
        </w:tc>
        <w:tc>
          <w:tcPr>
            <w:tcW w:w="6094" w:type="dxa"/>
            <w:gridSpan w:val="3"/>
            <w:vAlign w:val="center"/>
          </w:tcPr>
          <w:p>
            <w:pPr>
              <w:pStyle w:val="15"/>
            </w:pPr>
            <w:r>
              <w:t>提前下达2024年市级财政困难群众补助资金预算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459.80</w:t>
            </w:r>
          </w:p>
        </w:tc>
        <w:tc>
          <w:tcPr>
            <w:tcW w:w="2835" w:type="dxa"/>
            <w:vAlign w:val="center"/>
          </w:tcPr>
          <w:p>
            <w:pPr>
              <w:pStyle w:val="13"/>
            </w:pPr>
            <w:r>
              <w:t>其中：财政    资金</w:t>
            </w:r>
          </w:p>
        </w:tc>
        <w:tc>
          <w:tcPr>
            <w:tcW w:w="2551" w:type="dxa"/>
            <w:vAlign w:val="center"/>
          </w:tcPr>
          <w:p>
            <w:pPr>
              <w:pStyle w:val="15"/>
            </w:pPr>
            <w:r>
              <w:t>459.80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资金专项用于全区困难群众救助补助资金发放。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w:t>
            </w:r>
          </w:p>
        </w:tc>
        <w:tc>
          <w:tcPr>
            <w:tcW w:w="2835" w:type="dxa"/>
            <w:vAlign w:val="center"/>
          </w:tcPr>
          <w:p>
            <w:pPr>
              <w:pStyle w:val="16"/>
            </w:pPr>
            <w:r>
              <w:t>75%</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1.保障全区农村低保人员和农村特困人员基本生活，保障人数5000多人。</w:t>
            </w:r>
          </w:p>
          <w:p>
            <w:pPr>
              <w:pStyle w:val="15"/>
            </w:pPr>
            <w:r>
              <w:t>2.按标准及时足额为困难群众发放救助补助资金，群众满意率达到95%。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保障人数</w:t>
            </w:r>
          </w:p>
        </w:tc>
        <w:tc>
          <w:tcPr>
            <w:tcW w:w="5386" w:type="dxa"/>
            <w:vAlign w:val="center"/>
          </w:tcPr>
          <w:p>
            <w:pPr>
              <w:pStyle w:val="15"/>
            </w:pPr>
            <w:r>
              <w:t>困难群众保障人数</w:t>
            </w:r>
          </w:p>
        </w:tc>
        <w:tc>
          <w:tcPr>
            <w:tcW w:w="2268" w:type="dxa"/>
            <w:vAlign w:val="center"/>
          </w:tcPr>
          <w:p>
            <w:pPr>
              <w:pStyle w:val="15"/>
            </w:pPr>
            <w:r>
              <w:t>≥5000人</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保障率</w:t>
            </w:r>
          </w:p>
        </w:tc>
        <w:tc>
          <w:tcPr>
            <w:tcW w:w="5386" w:type="dxa"/>
            <w:vAlign w:val="center"/>
          </w:tcPr>
          <w:p>
            <w:pPr>
              <w:pStyle w:val="15"/>
            </w:pPr>
            <w:r>
              <w:t>保障率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农村低保保障标准</w:t>
            </w:r>
          </w:p>
        </w:tc>
        <w:tc>
          <w:tcPr>
            <w:tcW w:w="2268" w:type="dxa"/>
            <w:vAlign w:val="center"/>
          </w:tcPr>
          <w:p>
            <w:pPr>
              <w:pStyle w:val="15"/>
            </w:pPr>
            <w:r>
              <w:t>6780元/年</w:t>
            </w:r>
          </w:p>
        </w:tc>
        <w:tc>
          <w:tcPr>
            <w:tcW w:w="1276" w:type="dxa"/>
            <w:vAlign w:val="center"/>
          </w:tcPr>
          <w:p>
            <w:pPr>
              <w:pStyle w:val="15"/>
            </w:pPr>
            <w:r>
              <w:t>保民发【2023】40号《保定市民政局 财政局关于做好2023年全市城乡最低生活保障标准和城乡特困人员救助供养标准调整工作的通知》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农村特困保障标准</w:t>
            </w:r>
          </w:p>
        </w:tc>
        <w:tc>
          <w:tcPr>
            <w:tcW w:w="2268" w:type="dxa"/>
            <w:vAlign w:val="center"/>
          </w:tcPr>
          <w:p>
            <w:pPr>
              <w:pStyle w:val="15"/>
            </w:pPr>
            <w:r>
              <w:t>8820元/年</w:t>
            </w:r>
          </w:p>
        </w:tc>
        <w:tc>
          <w:tcPr>
            <w:tcW w:w="1276" w:type="dxa"/>
            <w:vAlign w:val="center"/>
          </w:tcPr>
          <w:p>
            <w:pPr>
              <w:pStyle w:val="15"/>
            </w:pPr>
            <w:r>
              <w:t>保民发【2023】40号《保定市民政局 财政局关于做好2023年全市城乡最低生活保障标准和城乡特困人员救助供养标准调整工作的通知》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困难群众经济水平提高率</w:t>
            </w:r>
          </w:p>
        </w:tc>
        <w:tc>
          <w:tcPr>
            <w:tcW w:w="5386" w:type="dxa"/>
            <w:vAlign w:val="center"/>
          </w:tcPr>
          <w:p>
            <w:pPr>
              <w:pStyle w:val="15"/>
            </w:pPr>
            <w:r>
              <w:t>困难群众经济水平提高率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困难群众生活水平提高率</w:t>
            </w:r>
          </w:p>
        </w:tc>
        <w:tc>
          <w:tcPr>
            <w:tcW w:w="5386" w:type="dxa"/>
            <w:vAlign w:val="center"/>
          </w:tcPr>
          <w:p>
            <w:pPr>
              <w:pStyle w:val="15"/>
            </w:pPr>
            <w:r>
              <w:t>困难群众生活水平提高率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困难群众满意率</w:t>
            </w:r>
          </w:p>
        </w:tc>
        <w:tc>
          <w:tcPr>
            <w:tcW w:w="5386" w:type="dxa"/>
            <w:vAlign w:val="center"/>
          </w:tcPr>
          <w:p>
            <w:pPr>
              <w:pStyle w:val="15"/>
            </w:pPr>
            <w:r>
              <w:t>困难群众满意率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21、提前下达2024年中央财政困难群众救助补助资金预算绩效目标表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13062524P00001710104M</w:t>
            </w:r>
          </w:p>
        </w:tc>
        <w:tc>
          <w:tcPr>
            <w:tcW w:w="2835" w:type="dxa"/>
            <w:vAlign w:val="center"/>
          </w:tcPr>
          <w:p>
            <w:pPr>
              <w:pStyle w:val="13"/>
            </w:pPr>
            <w:r>
              <w:t>项目名称</w:t>
            </w:r>
          </w:p>
        </w:tc>
        <w:tc>
          <w:tcPr>
            <w:tcW w:w="6094" w:type="dxa"/>
            <w:gridSpan w:val="3"/>
            <w:vAlign w:val="center"/>
          </w:tcPr>
          <w:p>
            <w:pPr>
              <w:pStyle w:val="15"/>
            </w:pPr>
            <w:r>
              <w:t>提前下达2024年中央财政困难群众救助补助资金预算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1350.00</w:t>
            </w:r>
          </w:p>
        </w:tc>
        <w:tc>
          <w:tcPr>
            <w:tcW w:w="2835" w:type="dxa"/>
            <w:vAlign w:val="center"/>
          </w:tcPr>
          <w:p>
            <w:pPr>
              <w:pStyle w:val="13"/>
            </w:pPr>
            <w:r>
              <w:t>其中：财政    资金</w:t>
            </w:r>
          </w:p>
        </w:tc>
        <w:tc>
          <w:tcPr>
            <w:tcW w:w="2551" w:type="dxa"/>
            <w:vAlign w:val="center"/>
          </w:tcPr>
          <w:p>
            <w:pPr>
              <w:pStyle w:val="15"/>
            </w:pPr>
            <w:r>
              <w:t>1350.00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资金专项用于全区困难群众包括农村低保、农村特困、孤儿和事实无人抚养儿童生活保障金发放。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59%</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1.按保障标准及时足额为困难群众发放救助资金，做到应保尽保。</w:t>
            </w:r>
          </w:p>
          <w:p>
            <w:pPr>
              <w:pStyle w:val="15"/>
            </w:pPr>
            <w:r>
              <w:t>2.保障全区5000多名城乡低保、特困供养人员、孤儿和事实无人抚养儿童基本生活，为其发放救助资金，困难群众满意率达到95%。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保障人数</w:t>
            </w:r>
          </w:p>
        </w:tc>
        <w:tc>
          <w:tcPr>
            <w:tcW w:w="5386" w:type="dxa"/>
            <w:vAlign w:val="center"/>
          </w:tcPr>
          <w:p>
            <w:pPr>
              <w:pStyle w:val="15"/>
            </w:pPr>
            <w:r>
              <w:t>农村低保保障人数</w:t>
            </w:r>
          </w:p>
        </w:tc>
        <w:tc>
          <w:tcPr>
            <w:tcW w:w="2268" w:type="dxa"/>
            <w:vAlign w:val="center"/>
          </w:tcPr>
          <w:p>
            <w:pPr>
              <w:pStyle w:val="15"/>
            </w:pPr>
            <w:r>
              <w:t>≥3900人</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保障人数</w:t>
            </w:r>
          </w:p>
        </w:tc>
        <w:tc>
          <w:tcPr>
            <w:tcW w:w="5386" w:type="dxa"/>
            <w:vAlign w:val="center"/>
          </w:tcPr>
          <w:p>
            <w:pPr>
              <w:pStyle w:val="15"/>
            </w:pPr>
            <w:r>
              <w:t>农村特困保障人数</w:t>
            </w:r>
          </w:p>
        </w:tc>
        <w:tc>
          <w:tcPr>
            <w:tcW w:w="2268" w:type="dxa"/>
            <w:vAlign w:val="center"/>
          </w:tcPr>
          <w:p>
            <w:pPr>
              <w:pStyle w:val="15"/>
            </w:pPr>
            <w:r>
              <w:t>≥1400人</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保障人数</w:t>
            </w:r>
          </w:p>
        </w:tc>
        <w:tc>
          <w:tcPr>
            <w:tcW w:w="5386" w:type="dxa"/>
            <w:vAlign w:val="center"/>
          </w:tcPr>
          <w:p>
            <w:pPr>
              <w:pStyle w:val="15"/>
            </w:pPr>
            <w:r>
              <w:t>孤儿和事实无人抚养儿童保障人数</w:t>
            </w:r>
          </w:p>
        </w:tc>
        <w:tc>
          <w:tcPr>
            <w:tcW w:w="2268" w:type="dxa"/>
            <w:vAlign w:val="center"/>
          </w:tcPr>
          <w:p>
            <w:pPr>
              <w:pStyle w:val="15"/>
            </w:pPr>
            <w:r>
              <w:t>≥70人</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保障率</w:t>
            </w:r>
          </w:p>
        </w:tc>
        <w:tc>
          <w:tcPr>
            <w:tcW w:w="5386" w:type="dxa"/>
            <w:vAlign w:val="center"/>
          </w:tcPr>
          <w:p>
            <w:pPr>
              <w:pStyle w:val="15"/>
            </w:pPr>
            <w:r>
              <w:t>保障率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农村低保保障标准</w:t>
            </w:r>
          </w:p>
        </w:tc>
        <w:tc>
          <w:tcPr>
            <w:tcW w:w="2268" w:type="dxa"/>
            <w:vAlign w:val="center"/>
          </w:tcPr>
          <w:p>
            <w:pPr>
              <w:pStyle w:val="15"/>
            </w:pPr>
            <w:r>
              <w:t>6780元/年</w:t>
            </w:r>
          </w:p>
        </w:tc>
        <w:tc>
          <w:tcPr>
            <w:tcW w:w="1276" w:type="dxa"/>
            <w:vAlign w:val="center"/>
          </w:tcPr>
          <w:p>
            <w:pPr>
              <w:pStyle w:val="15"/>
            </w:pPr>
            <w:r>
              <w:t>保民发【2023】40号《保定市民政局 财政局关于做好2023年全市城乡最低生活保障标准和城乡特困人员救助供养标准调整工作的通知》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农村特困保障标准</w:t>
            </w:r>
          </w:p>
        </w:tc>
        <w:tc>
          <w:tcPr>
            <w:tcW w:w="2268" w:type="dxa"/>
            <w:vAlign w:val="center"/>
          </w:tcPr>
          <w:p>
            <w:pPr>
              <w:pStyle w:val="15"/>
            </w:pPr>
            <w:r>
              <w:t>8820元/年</w:t>
            </w:r>
          </w:p>
        </w:tc>
        <w:tc>
          <w:tcPr>
            <w:tcW w:w="1276" w:type="dxa"/>
            <w:vAlign w:val="center"/>
          </w:tcPr>
          <w:p>
            <w:pPr>
              <w:pStyle w:val="15"/>
            </w:pPr>
            <w:r>
              <w:t>保民发【2023】40号《保定市民政局 财政局关于做好2023年全市城乡最低生活保障标准和城乡特困人员救助供养标准调整工作的通知》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孤儿保障标准</w:t>
            </w:r>
          </w:p>
        </w:tc>
        <w:tc>
          <w:tcPr>
            <w:tcW w:w="2268" w:type="dxa"/>
            <w:vAlign w:val="center"/>
          </w:tcPr>
          <w:p>
            <w:pPr>
              <w:pStyle w:val="15"/>
            </w:pPr>
            <w:r>
              <w:t>1300元/月</w:t>
            </w:r>
          </w:p>
        </w:tc>
        <w:tc>
          <w:tcPr>
            <w:tcW w:w="1276" w:type="dxa"/>
            <w:vAlign w:val="center"/>
          </w:tcPr>
          <w:p>
            <w:pPr>
              <w:pStyle w:val="15"/>
            </w:pPr>
            <w:r>
              <w:t>冀民【2022】49号《河北省民政厅财政厅关于提高孤儿基本生活最低养育标准和事实无人抚养儿童基本生活补贴标准的通知》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困难群众经济水平提高率</w:t>
            </w:r>
          </w:p>
        </w:tc>
        <w:tc>
          <w:tcPr>
            <w:tcW w:w="5386" w:type="dxa"/>
            <w:vAlign w:val="center"/>
          </w:tcPr>
          <w:p>
            <w:pPr>
              <w:pStyle w:val="15"/>
            </w:pPr>
            <w:r>
              <w:t>困难群众经济水平提高率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困难群众生活水平提高率</w:t>
            </w:r>
          </w:p>
        </w:tc>
        <w:tc>
          <w:tcPr>
            <w:tcW w:w="5386" w:type="dxa"/>
            <w:vAlign w:val="center"/>
          </w:tcPr>
          <w:p>
            <w:pPr>
              <w:pStyle w:val="15"/>
            </w:pPr>
            <w:r>
              <w:t>困难群众生活水平提高率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困难群众满意率</w:t>
            </w:r>
          </w:p>
        </w:tc>
        <w:tc>
          <w:tcPr>
            <w:tcW w:w="5386" w:type="dxa"/>
            <w:vAlign w:val="center"/>
          </w:tcPr>
          <w:p>
            <w:pPr>
              <w:pStyle w:val="15"/>
            </w:pPr>
            <w:r>
              <w:t>困难群众满意率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22、提前下达2024年中央集中彩票公益金支持社会福利事业专项资金预算（发展精神障碍社区康复服务）绩效目标表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13062524P00001710114H</w:t>
            </w:r>
          </w:p>
        </w:tc>
        <w:tc>
          <w:tcPr>
            <w:tcW w:w="2835" w:type="dxa"/>
            <w:vAlign w:val="center"/>
          </w:tcPr>
          <w:p>
            <w:pPr>
              <w:pStyle w:val="13"/>
            </w:pPr>
            <w:r>
              <w:t>项目名称</w:t>
            </w:r>
          </w:p>
        </w:tc>
        <w:tc>
          <w:tcPr>
            <w:tcW w:w="6094" w:type="dxa"/>
            <w:gridSpan w:val="3"/>
            <w:vAlign w:val="center"/>
          </w:tcPr>
          <w:p>
            <w:pPr>
              <w:pStyle w:val="15"/>
            </w:pPr>
            <w:r>
              <w:t>提前下达2024年中央集中彩票公益金支持社会福利事业专项资金预算（发展精神障碍社区康复服务）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资金专项用于精神障碍社区康复服务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1.提高精神障碍社区康复服务质量和水平，为精神障碍患者提供更加公平可及、系统连续的基本康复服务。</w:t>
            </w:r>
          </w:p>
          <w:p>
            <w:pPr>
              <w:pStyle w:val="15"/>
            </w:pPr>
            <w:r>
              <w:t>2.通过政府购买服务方式开展康复服务，服务满意率达到95%。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购买服务机构数量</w:t>
            </w:r>
          </w:p>
        </w:tc>
        <w:tc>
          <w:tcPr>
            <w:tcW w:w="5386" w:type="dxa"/>
            <w:vAlign w:val="center"/>
          </w:tcPr>
          <w:p>
            <w:pPr>
              <w:pStyle w:val="15"/>
            </w:pPr>
            <w:r>
              <w:t>购买服务机构数量</w:t>
            </w:r>
          </w:p>
        </w:tc>
        <w:tc>
          <w:tcPr>
            <w:tcW w:w="2268" w:type="dxa"/>
            <w:vAlign w:val="center"/>
          </w:tcPr>
          <w:p>
            <w:pPr>
              <w:pStyle w:val="15"/>
            </w:pPr>
            <w:r>
              <w:t>≥1个</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服务合格率</w:t>
            </w:r>
          </w:p>
        </w:tc>
        <w:tc>
          <w:tcPr>
            <w:tcW w:w="5386" w:type="dxa"/>
            <w:vAlign w:val="center"/>
          </w:tcPr>
          <w:p>
            <w:pPr>
              <w:pStyle w:val="15"/>
            </w:pPr>
            <w:r>
              <w:t>服务合格率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成本控制数</w:t>
            </w:r>
          </w:p>
        </w:tc>
        <w:tc>
          <w:tcPr>
            <w:tcW w:w="5386" w:type="dxa"/>
            <w:vAlign w:val="center"/>
          </w:tcPr>
          <w:p>
            <w:pPr>
              <w:pStyle w:val="15"/>
            </w:pPr>
            <w:r>
              <w:t>成本控制数</w:t>
            </w:r>
          </w:p>
        </w:tc>
        <w:tc>
          <w:tcPr>
            <w:tcW w:w="2268" w:type="dxa"/>
            <w:vAlign w:val="center"/>
          </w:tcPr>
          <w:p>
            <w:pPr>
              <w:pStyle w:val="15"/>
            </w:pPr>
            <w:r>
              <w:t>≤5万元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精神障碍患者康复水平提高率</w:t>
            </w:r>
          </w:p>
        </w:tc>
        <w:tc>
          <w:tcPr>
            <w:tcW w:w="5386" w:type="dxa"/>
            <w:vAlign w:val="center"/>
          </w:tcPr>
          <w:p>
            <w:pPr>
              <w:pStyle w:val="15"/>
            </w:pPr>
            <w:r>
              <w:t>精神障碍患者康复水平提高率</w:t>
            </w:r>
          </w:p>
        </w:tc>
        <w:tc>
          <w:tcPr>
            <w:tcW w:w="2268" w:type="dxa"/>
            <w:vAlign w:val="center"/>
          </w:tcPr>
          <w:p>
            <w:pPr>
              <w:pStyle w:val="15"/>
            </w:pPr>
            <w:r>
              <w:t>≥95%</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群众满意率</w:t>
            </w:r>
          </w:p>
        </w:tc>
        <w:tc>
          <w:tcPr>
            <w:tcW w:w="5386" w:type="dxa"/>
            <w:vAlign w:val="center"/>
          </w:tcPr>
          <w:p>
            <w:pPr>
              <w:pStyle w:val="15"/>
            </w:pPr>
            <w:r>
              <w:t>群众满意率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23、提前下达2024年中央集中彩票公益金支持社会福利事业专项资金预算（孤儿助学金）绩效目标表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13062524P000017101059</w:t>
            </w:r>
          </w:p>
        </w:tc>
        <w:tc>
          <w:tcPr>
            <w:tcW w:w="2835" w:type="dxa"/>
            <w:vAlign w:val="center"/>
          </w:tcPr>
          <w:p>
            <w:pPr>
              <w:pStyle w:val="13"/>
            </w:pPr>
            <w:r>
              <w:t>项目名称</w:t>
            </w:r>
          </w:p>
        </w:tc>
        <w:tc>
          <w:tcPr>
            <w:tcW w:w="6094" w:type="dxa"/>
            <w:gridSpan w:val="3"/>
            <w:vAlign w:val="center"/>
          </w:tcPr>
          <w:p>
            <w:pPr>
              <w:pStyle w:val="15"/>
            </w:pPr>
            <w:r>
              <w:t>提前下达2024年中央集中彩票公益金支持社会福利事业专项资金预算（孤儿助学金）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资金专项用于全区孤儿助学金发放。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1.为维护孤儿受教育权利，为全区符合资助条件的孤儿发放助学金，资金按季度发放，及时足额发放到位。</w:t>
            </w:r>
          </w:p>
          <w:p>
            <w:pPr>
              <w:pStyle w:val="15"/>
            </w:pPr>
            <w:r>
              <w:t>2.按每人每年1万元标准，为孤儿及时足额发放助学金 ，孤儿满意率达到90%。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资助孤儿数量</w:t>
            </w:r>
          </w:p>
        </w:tc>
        <w:tc>
          <w:tcPr>
            <w:tcW w:w="5386" w:type="dxa"/>
            <w:vAlign w:val="center"/>
          </w:tcPr>
          <w:p>
            <w:pPr>
              <w:pStyle w:val="15"/>
            </w:pPr>
            <w:r>
              <w:t>资助孤儿数量</w:t>
            </w:r>
          </w:p>
        </w:tc>
        <w:tc>
          <w:tcPr>
            <w:tcW w:w="2268" w:type="dxa"/>
            <w:vAlign w:val="center"/>
          </w:tcPr>
          <w:p>
            <w:pPr>
              <w:pStyle w:val="15"/>
            </w:pPr>
            <w:r>
              <w:t>10人</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保障率</w:t>
            </w:r>
          </w:p>
        </w:tc>
        <w:tc>
          <w:tcPr>
            <w:tcW w:w="5386" w:type="dxa"/>
            <w:vAlign w:val="center"/>
          </w:tcPr>
          <w:p>
            <w:pPr>
              <w:pStyle w:val="15"/>
            </w:pPr>
            <w:r>
              <w:t>保障率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资金支付及时率</w:t>
            </w:r>
          </w:p>
        </w:tc>
        <w:tc>
          <w:tcPr>
            <w:tcW w:w="5386" w:type="dxa"/>
            <w:vAlign w:val="center"/>
          </w:tcPr>
          <w:p>
            <w:pPr>
              <w:pStyle w:val="15"/>
            </w:pPr>
            <w:r>
              <w:t xml:space="preserve"> 资金支付及时率</w:t>
            </w:r>
          </w:p>
        </w:tc>
        <w:tc>
          <w:tcPr>
            <w:tcW w:w="2268" w:type="dxa"/>
            <w:vAlign w:val="center"/>
          </w:tcPr>
          <w:p>
            <w:pPr>
              <w:pStyle w:val="15"/>
            </w:pPr>
            <w:r>
              <w:t>≥95%</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资助标准</w:t>
            </w:r>
          </w:p>
        </w:tc>
        <w:tc>
          <w:tcPr>
            <w:tcW w:w="5386" w:type="dxa"/>
            <w:vAlign w:val="center"/>
          </w:tcPr>
          <w:p>
            <w:pPr>
              <w:pStyle w:val="15"/>
            </w:pPr>
            <w:r>
              <w:t>资助标准</w:t>
            </w:r>
          </w:p>
        </w:tc>
        <w:tc>
          <w:tcPr>
            <w:tcW w:w="2268" w:type="dxa"/>
            <w:vAlign w:val="center"/>
          </w:tcPr>
          <w:p>
            <w:pPr>
              <w:pStyle w:val="15"/>
            </w:pPr>
            <w:r>
              <w:t>1万元/年</w:t>
            </w:r>
          </w:p>
        </w:tc>
        <w:tc>
          <w:tcPr>
            <w:tcW w:w="1276" w:type="dxa"/>
            <w:vAlign w:val="center"/>
          </w:tcPr>
          <w:p>
            <w:pPr>
              <w:pStyle w:val="15"/>
            </w:pPr>
            <w:r>
              <w:t>保民【2019】150号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孤儿经济水平提升率</w:t>
            </w:r>
          </w:p>
        </w:tc>
        <w:tc>
          <w:tcPr>
            <w:tcW w:w="5386" w:type="dxa"/>
            <w:vAlign w:val="center"/>
          </w:tcPr>
          <w:p>
            <w:pPr>
              <w:pStyle w:val="15"/>
            </w:pPr>
            <w:r>
              <w:t>孤儿经济水平提升率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孤儿文化水平提升率</w:t>
            </w:r>
          </w:p>
        </w:tc>
        <w:tc>
          <w:tcPr>
            <w:tcW w:w="5386" w:type="dxa"/>
            <w:vAlign w:val="center"/>
          </w:tcPr>
          <w:p>
            <w:pPr>
              <w:pStyle w:val="15"/>
            </w:pPr>
            <w:r>
              <w:t>孤儿文化水平提升率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孤儿满意率</w:t>
            </w:r>
          </w:p>
        </w:tc>
        <w:tc>
          <w:tcPr>
            <w:tcW w:w="5386" w:type="dxa"/>
            <w:vAlign w:val="center"/>
          </w:tcPr>
          <w:p>
            <w:pPr>
              <w:pStyle w:val="15"/>
            </w:pPr>
            <w:r>
              <w:t>孤儿满意率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24、退役军人专岗人员提高待遇资金绩效目标表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13062524P00001510631H</w:t>
            </w:r>
          </w:p>
        </w:tc>
        <w:tc>
          <w:tcPr>
            <w:tcW w:w="2835" w:type="dxa"/>
            <w:vAlign w:val="center"/>
          </w:tcPr>
          <w:p>
            <w:pPr>
              <w:pStyle w:val="13"/>
            </w:pPr>
            <w:r>
              <w:t>项目名称</w:t>
            </w:r>
          </w:p>
        </w:tc>
        <w:tc>
          <w:tcPr>
            <w:tcW w:w="6094" w:type="dxa"/>
            <w:gridSpan w:val="3"/>
            <w:vAlign w:val="center"/>
          </w:tcPr>
          <w:p>
            <w:pPr>
              <w:pStyle w:val="15"/>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1.08</w:t>
            </w:r>
          </w:p>
        </w:tc>
        <w:tc>
          <w:tcPr>
            <w:tcW w:w="2835" w:type="dxa"/>
            <w:vAlign w:val="center"/>
          </w:tcPr>
          <w:p>
            <w:pPr>
              <w:pStyle w:val="13"/>
            </w:pPr>
            <w:r>
              <w:t>其中：财政    资金</w:t>
            </w:r>
          </w:p>
        </w:tc>
        <w:tc>
          <w:tcPr>
            <w:tcW w:w="2551" w:type="dxa"/>
            <w:vAlign w:val="center"/>
          </w:tcPr>
          <w:p>
            <w:pPr>
              <w:pStyle w:val="15"/>
            </w:pPr>
            <w:r>
              <w:t>1.08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资金专项用于退役军人专岗人员提高待遇发放。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1.确保全区稳定，保障退役军人专岗人员更好发挥作用。</w:t>
            </w:r>
          </w:p>
          <w:p>
            <w:pPr>
              <w:pStyle w:val="15"/>
            </w:pPr>
            <w:r>
              <w:t>2.为我单位3名专岗人员按每人每月300元发放专岗津贴，按月拨付。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保障人员数量</w:t>
            </w:r>
          </w:p>
        </w:tc>
        <w:tc>
          <w:tcPr>
            <w:tcW w:w="5386" w:type="dxa"/>
            <w:vAlign w:val="center"/>
          </w:tcPr>
          <w:p>
            <w:pPr>
              <w:pStyle w:val="15"/>
            </w:pPr>
            <w:r>
              <w:t>保障人员数量</w:t>
            </w:r>
          </w:p>
        </w:tc>
        <w:tc>
          <w:tcPr>
            <w:tcW w:w="2268" w:type="dxa"/>
            <w:vAlign w:val="center"/>
          </w:tcPr>
          <w:p>
            <w:pPr>
              <w:pStyle w:val="15"/>
            </w:pPr>
            <w:r>
              <w:t>3人</w:t>
            </w:r>
          </w:p>
        </w:tc>
        <w:tc>
          <w:tcPr>
            <w:tcW w:w="1276" w:type="dxa"/>
            <w:vAlign w:val="center"/>
          </w:tcPr>
          <w:p>
            <w:pPr>
              <w:pStyle w:val="15"/>
            </w:pPr>
            <w:r>
              <w:t>区政府批示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按月发放工资</w:t>
            </w:r>
          </w:p>
        </w:tc>
        <w:tc>
          <w:tcPr>
            <w:tcW w:w="5386" w:type="dxa"/>
            <w:vAlign w:val="center"/>
          </w:tcPr>
          <w:p>
            <w:pPr>
              <w:pStyle w:val="15"/>
            </w:pPr>
            <w:r>
              <w:t>按月发放工资</w:t>
            </w:r>
          </w:p>
        </w:tc>
        <w:tc>
          <w:tcPr>
            <w:tcW w:w="2268" w:type="dxa"/>
            <w:vAlign w:val="center"/>
          </w:tcPr>
          <w:p>
            <w:pPr>
              <w:pStyle w:val="15"/>
            </w:pPr>
            <w:r>
              <w:t>100%</w:t>
            </w:r>
          </w:p>
        </w:tc>
        <w:tc>
          <w:tcPr>
            <w:tcW w:w="1276" w:type="dxa"/>
            <w:vAlign w:val="center"/>
          </w:tcPr>
          <w:p>
            <w:pPr>
              <w:pStyle w:val="15"/>
            </w:pPr>
            <w:r>
              <w:t>区政府批示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区政府批示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发放标准</w:t>
            </w:r>
          </w:p>
        </w:tc>
        <w:tc>
          <w:tcPr>
            <w:tcW w:w="5386" w:type="dxa"/>
            <w:vAlign w:val="center"/>
          </w:tcPr>
          <w:p>
            <w:pPr>
              <w:pStyle w:val="15"/>
            </w:pPr>
            <w:r>
              <w:t>发放标准</w:t>
            </w:r>
          </w:p>
        </w:tc>
        <w:tc>
          <w:tcPr>
            <w:tcW w:w="2268" w:type="dxa"/>
            <w:vAlign w:val="center"/>
          </w:tcPr>
          <w:p>
            <w:pPr>
              <w:pStyle w:val="15"/>
            </w:pPr>
            <w:r>
              <w:t>300元/月/人</w:t>
            </w:r>
          </w:p>
        </w:tc>
        <w:tc>
          <w:tcPr>
            <w:tcW w:w="1276" w:type="dxa"/>
            <w:vAlign w:val="center"/>
          </w:tcPr>
          <w:p>
            <w:pPr>
              <w:pStyle w:val="15"/>
            </w:pPr>
            <w:r>
              <w:t>区政府批示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人员上访次数</w:t>
            </w:r>
          </w:p>
        </w:tc>
        <w:tc>
          <w:tcPr>
            <w:tcW w:w="5386" w:type="dxa"/>
            <w:vAlign w:val="center"/>
          </w:tcPr>
          <w:p>
            <w:pPr>
              <w:pStyle w:val="15"/>
            </w:pPr>
            <w:r>
              <w:t>人员上访次数</w:t>
            </w:r>
          </w:p>
        </w:tc>
        <w:tc>
          <w:tcPr>
            <w:tcW w:w="2268" w:type="dxa"/>
            <w:vAlign w:val="center"/>
          </w:tcPr>
          <w:p>
            <w:pPr>
              <w:pStyle w:val="15"/>
            </w:pPr>
            <w:r>
              <w:t>≤2次</w:t>
            </w:r>
          </w:p>
        </w:tc>
        <w:tc>
          <w:tcPr>
            <w:tcW w:w="1276" w:type="dxa"/>
            <w:vAlign w:val="center"/>
          </w:tcPr>
          <w:p>
            <w:pPr>
              <w:pStyle w:val="15"/>
            </w:pPr>
            <w:r>
              <w:t>区政府批示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专岗人员满意率</w:t>
            </w:r>
          </w:p>
        </w:tc>
        <w:tc>
          <w:tcPr>
            <w:tcW w:w="5386" w:type="dxa"/>
            <w:vAlign w:val="center"/>
          </w:tcPr>
          <w:p>
            <w:pPr>
              <w:pStyle w:val="15"/>
            </w:pPr>
            <w:r>
              <w:t>专岗人员满意率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25、未成年人救助保护中心资金绩效目标表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13062524P00001510384U</w:t>
            </w:r>
          </w:p>
        </w:tc>
        <w:tc>
          <w:tcPr>
            <w:tcW w:w="2835" w:type="dxa"/>
            <w:vAlign w:val="center"/>
          </w:tcPr>
          <w:p>
            <w:pPr>
              <w:pStyle w:val="13"/>
            </w:pPr>
            <w:r>
              <w:t>项目名称</w:t>
            </w:r>
          </w:p>
        </w:tc>
        <w:tc>
          <w:tcPr>
            <w:tcW w:w="6094" w:type="dxa"/>
            <w:gridSpan w:val="3"/>
            <w:vAlign w:val="center"/>
          </w:tcPr>
          <w:p>
            <w:pPr>
              <w:pStyle w:val="15"/>
            </w:pPr>
            <w:r>
              <w:t>未成年人救助保护中心资金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0.50</w:t>
            </w:r>
          </w:p>
        </w:tc>
        <w:tc>
          <w:tcPr>
            <w:tcW w:w="2835" w:type="dxa"/>
            <w:vAlign w:val="center"/>
          </w:tcPr>
          <w:p>
            <w:pPr>
              <w:pStyle w:val="13"/>
            </w:pPr>
            <w:r>
              <w:t>其中：财政    资金</w:t>
            </w:r>
          </w:p>
        </w:tc>
        <w:tc>
          <w:tcPr>
            <w:tcW w:w="2551" w:type="dxa"/>
            <w:vAlign w:val="center"/>
          </w:tcPr>
          <w:p>
            <w:pPr>
              <w:pStyle w:val="15"/>
            </w:pPr>
            <w:r>
              <w:t>0.50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资金专项用于未成年人救助保护中心办公经费。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1.主要用于未成年人救助保护工作经费。保障未成年人救助保护工作顺利开展。</w:t>
            </w:r>
          </w:p>
          <w:p>
            <w:pPr>
              <w:pStyle w:val="15"/>
            </w:pPr>
            <w:r>
              <w:t>2.该项目资金根据实际情况进行支付，全年共需0.5万元，全部由区级财政保障。支出计划为按实际情况进行支付，预计12月份支出完毕。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保障正常运转机构数</w:t>
            </w:r>
          </w:p>
        </w:tc>
        <w:tc>
          <w:tcPr>
            <w:tcW w:w="5386" w:type="dxa"/>
            <w:vAlign w:val="center"/>
          </w:tcPr>
          <w:p>
            <w:pPr>
              <w:pStyle w:val="15"/>
            </w:pPr>
            <w:r>
              <w:t>保障正常运转机构数</w:t>
            </w:r>
          </w:p>
        </w:tc>
        <w:tc>
          <w:tcPr>
            <w:tcW w:w="2268" w:type="dxa"/>
            <w:vAlign w:val="center"/>
          </w:tcPr>
          <w:p>
            <w:pPr>
              <w:pStyle w:val="15"/>
            </w:pPr>
            <w:r>
              <w:t>1个</w:t>
            </w:r>
          </w:p>
        </w:tc>
        <w:tc>
          <w:tcPr>
            <w:tcW w:w="1276"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工作完成率</w:t>
            </w:r>
          </w:p>
        </w:tc>
        <w:tc>
          <w:tcPr>
            <w:tcW w:w="5386" w:type="dxa"/>
            <w:vAlign w:val="center"/>
          </w:tcPr>
          <w:p>
            <w:pPr>
              <w:pStyle w:val="15"/>
            </w:pPr>
            <w:r>
              <w:t>工作完成情况工作任务的比例</w:t>
            </w:r>
          </w:p>
        </w:tc>
        <w:tc>
          <w:tcPr>
            <w:tcW w:w="2268" w:type="dxa"/>
            <w:vAlign w:val="center"/>
          </w:tcPr>
          <w:p>
            <w:pPr>
              <w:pStyle w:val="15"/>
            </w:pPr>
            <w:r>
              <w:t>≥95%</w:t>
            </w:r>
          </w:p>
        </w:tc>
        <w:tc>
          <w:tcPr>
            <w:tcW w:w="1276"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支付控制数</w:t>
            </w:r>
          </w:p>
        </w:tc>
        <w:tc>
          <w:tcPr>
            <w:tcW w:w="5386" w:type="dxa"/>
            <w:vAlign w:val="center"/>
          </w:tcPr>
          <w:p>
            <w:pPr>
              <w:pStyle w:val="15"/>
            </w:pPr>
            <w:r>
              <w:t>支付控制数</w:t>
            </w:r>
          </w:p>
        </w:tc>
        <w:tc>
          <w:tcPr>
            <w:tcW w:w="2268" w:type="dxa"/>
            <w:vAlign w:val="center"/>
          </w:tcPr>
          <w:p>
            <w:pPr>
              <w:pStyle w:val="15"/>
            </w:pPr>
            <w:r>
              <w:t>≤0.5万元</w:t>
            </w:r>
          </w:p>
        </w:tc>
        <w:tc>
          <w:tcPr>
            <w:tcW w:w="1276"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机构正常运转率</w:t>
            </w:r>
          </w:p>
        </w:tc>
        <w:tc>
          <w:tcPr>
            <w:tcW w:w="5386" w:type="dxa"/>
            <w:vAlign w:val="center"/>
          </w:tcPr>
          <w:p>
            <w:pPr>
              <w:pStyle w:val="15"/>
            </w:pPr>
            <w:r>
              <w:t>机构正常运转率</w:t>
            </w:r>
          </w:p>
        </w:tc>
        <w:tc>
          <w:tcPr>
            <w:tcW w:w="2268" w:type="dxa"/>
            <w:vAlign w:val="center"/>
          </w:tcPr>
          <w:p>
            <w:pPr>
              <w:pStyle w:val="15"/>
            </w:pPr>
            <w:r>
              <w:t>≥95%</w:t>
            </w:r>
          </w:p>
        </w:tc>
        <w:tc>
          <w:tcPr>
            <w:tcW w:w="1276"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工作人员满意率</w:t>
            </w:r>
          </w:p>
        </w:tc>
        <w:tc>
          <w:tcPr>
            <w:tcW w:w="5386" w:type="dxa"/>
            <w:vAlign w:val="center"/>
          </w:tcPr>
          <w:p>
            <w:pPr>
              <w:pStyle w:val="15"/>
            </w:pPr>
            <w:r>
              <w:t>工作人员满意率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26、下达2023年中央财政困难群众救助补助资金（支持困难失能老年人基本养老服务救助方向）预算绩效目标表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13062523P00001110586G</w:t>
            </w:r>
          </w:p>
        </w:tc>
        <w:tc>
          <w:tcPr>
            <w:tcW w:w="2835" w:type="dxa"/>
            <w:vAlign w:val="center"/>
          </w:tcPr>
          <w:p>
            <w:pPr>
              <w:pStyle w:val="13"/>
            </w:pPr>
            <w:r>
              <w:t>项目名称</w:t>
            </w:r>
          </w:p>
        </w:tc>
        <w:tc>
          <w:tcPr>
            <w:tcW w:w="6094" w:type="dxa"/>
            <w:gridSpan w:val="3"/>
            <w:vAlign w:val="center"/>
          </w:tcPr>
          <w:p>
            <w:pPr>
              <w:pStyle w:val="15"/>
            </w:pPr>
            <w:r>
              <w:t>下达2023年中央财政困难群众救助补助资金（支持困难失能老年人基本养老服务救助方向）预算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11.67</w:t>
            </w:r>
          </w:p>
        </w:tc>
        <w:tc>
          <w:tcPr>
            <w:tcW w:w="2835" w:type="dxa"/>
            <w:vAlign w:val="center"/>
          </w:tcPr>
          <w:p>
            <w:pPr>
              <w:pStyle w:val="13"/>
            </w:pPr>
            <w:r>
              <w:t>其中：财政    资金</w:t>
            </w:r>
          </w:p>
        </w:tc>
        <w:tc>
          <w:tcPr>
            <w:tcW w:w="2551" w:type="dxa"/>
            <w:vAlign w:val="center"/>
          </w:tcPr>
          <w:p>
            <w:pPr>
              <w:pStyle w:val="15"/>
            </w:pPr>
            <w:r>
              <w:t>11.67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资金专项用于资助经济困难失能老年人入住养老机构，对其因为收入水平较低而无法负担集中照护支出的差额部分给予补助。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1.资助经济困难失能老人入住养老机构</w:t>
            </w:r>
          </w:p>
          <w:p>
            <w:pPr>
              <w:pStyle w:val="15"/>
            </w:pPr>
            <w:r>
              <w:t>2.共需资金11.67万元，预计用于困难失能老人入住养老机构</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项目成本</w:t>
            </w:r>
          </w:p>
        </w:tc>
        <w:tc>
          <w:tcPr>
            <w:tcW w:w="5386" w:type="dxa"/>
            <w:vAlign w:val="center"/>
          </w:tcPr>
          <w:p>
            <w:pPr>
              <w:pStyle w:val="15"/>
            </w:pPr>
            <w:r>
              <w:t>项目所需资金成本</w:t>
            </w:r>
          </w:p>
        </w:tc>
        <w:tc>
          <w:tcPr>
            <w:tcW w:w="2268" w:type="dxa"/>
            <w:vAlign w:val="center"/>
          </w:tcPr>
          <w:p>
            <w:pPr>
              <w:pStyle w:val="15"/>
            </w:pPr>
            <w:r>
              <w:t>≤11.67万元</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人员保障数</w:t>
            </w:r>
          </w:p>
        </w:tc>
        <w:tc>
          <w:tcPr>
            <w:tcW w:w="5386" w:type="dxa"/>
            <w:vAlign w:val="center"/>
          </w:tcPr>
          <w:p>
            <w:pPr>
              <w:pStyle w:val="15"/>
            </w:pPr>
            <w:r>
              <w:t>人员保障数</w:t>
            </w:r>
          </w:p>
        </w:tc>
        <w:tc>
          <w:tcPr>
            <w:tcW w:w="2268" w:type="dxa"/>
            <w:vAlign w:val="center"/>
          </w:tcPr>
          <w:p>
            <w:pPr>
              <w:pStyle w:val="15"/>
            </w:pPr>
            <w:r>
              <w:t>≥5户</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5386" w:type="dxa"/>
            <w:vAlign w:val="center"/>
          </w:tcPr>
          <w:p>
            <w:pPr>
              <w:pStyle w:val="15"/>
            </w:pPr>
            <w:r>
              <w:t>资金拨付及时率</w:t>
            </w:r>
          </w:p>
        </w:tc>
        <w:tc>
          <w:tcPr>
            <w:tcW w:w="2268" w:type="dxa"/>
            <w:vAlign w:val="center"/>
          </w:tcPr>
          <w:p>
            <w:pPr>
              <w:pStyle w:val="15"/>
            </w:pPr>
            <w:r>
              <w:t>≥95百分比</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足额发放率</w:t>
            </w:r>
          </w:p>
        </w:tc>
        <w:tc>
          <w:tcPr>
            <w:tcW w:w="5386" w:type="dxa"/>
            <w:vAlign w:val="center"/>
          </w:tcPr>
          <w:p>
            <w:pPr>
              <w:pStyle w:val="15"/>
            </w:pPr>
            <w:r>
              <w:t>足额发放率</w:t>
            </w:r>
          </w:p>
        </w:tc>
        <w:tc>
          <w:tcPr>
            <w:tcW w:w="2268" w:type="dxa"/>
            <w:vAlign w:val="center"/>
          </w:tcPr>
          <w:p>
            <w:pPr>
              <w:pStyle w:val="15"/>
            </w:pPr>
            <w:r>
              <w:t>≥95百分比</w:t>
            </w:r>
          </w:p>
        </w:tc>
        <w:tc>
          <w:tcPr>
            <w:tcW w:w="1276" w:type="dxa"/>
            <w:vAlign w:val="center"/>
          </w:tcPr>
          <w:p>
            <w:pPr>
              <w:pStyle w:val="15"/>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保障困难失能老人入住养老机构</w:t>
            </w:r>
          </w:p>
        </w:tc>
        <w:tc>
          <w:tcPr>
            <w:tcW w:w="5386" w:type="dxa"/>
            <w:vAlign w:val="center"/>
          </w:tcPr>
          <w:p>
            <w:pPr>
              <w:pStyle w:val="15"/>
            </w:pPr>
            <w:r>
              <w:t>保障困难失能老人入住养老机构</w:t>
            </w:r>
          </w:p>
        </w:tc>
        <w:tc>
          <w:tcPr>
            <w:tcW w:w="2268" w:type="dxa"/>
            <w:vAlign w:val="center"/>
          </w:tcPr>
          <w:p>
            <w:pPr>
              <w:pStyle w:val="15"/>
            </w:pPr>
            <w:r>
              <w:t>≥95百分比</w:t>
            </w:r>
          </w:p>
        </w:tc>
        <w:tc>
          <w:tcPr>
            <w:tcW w:w="1276" w:type="dxa"/>
            <w:vAlign w:val="center"/>
          </w:tcPr>
          <w:p>
            <w:pPr>
              <w:pStyle w:val="15"/>
            </w:pPr>
            <w:r>
              <w:t>满意度问卷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满意度</w:t>
            </w:r>
          </w:p>
        </w:tc>
        <w:tc>
          <w:tcPr>
            <w:tcW w:w="2268" w:type="dxa"/>
            <w:vAlign w:val="center"/>
          </w:tcPr>
          <w:p>
            <w:pPr>
              <w:pStyle w:val="15"/>
            </w:pPr>
            <w:r>
              <w:t>≥95百分比</w:t>
            </w:r>
          </w:p>
        </w:tc>
        <w:tc>
          <w:tcPr>
            <w:tcW w:w="1276" w:type="dxa"/>
            <w:vAlign w:val="center"/>
          </w:tcPr>
          <w:p>
            <w:pPr>
              <w:pStyle w:val="15"/>
            </w:pPr>
            <w:r>
              <w:t>满意度问卷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314001保定市徐水区民政局本级</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144.00</w:t>
            </w:r>
          </w:p>
        </w:tc>
        <w:tc>
          <w:tcPr>
            <w:tcW w:w="964" w:type="dxa"/>
            <w:vAlign w:val="center"/>
          </w:tcPr>
          <w:p>
            <w:pPr>
              <w:pStyle w:val="18"/>
            </w:pPr>
            <w:r>
              <w:t>144.00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保定市徐水区民政局本级小计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144.00</w:t>
            </w:r>
          </w:p>
        </w:tc>
        <w:tc>
          <w:tcPr>
            <w:tcW w:w="964" w:type="dxa"/>
            <w:vAlign w:val="center"/>
          </w:tcPr>
          <w:p>
            <w:pPr>
              <w:pStyle w:val="18"/>
            </w:pPr>
            <w:r>
              <w:t>144.00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民政事业服务中心护理服务费</w:t>
            </w:r>
          </w:p>
        </w:tc>
        <w:tc>
          <w:tcPr>
            <w:tcW w:w="964" w:type="dxa"/>
            <w:vAlign w:val="center"/>
          </w:tcPr>
          <w:p>
            <w:pPr>
              <w:pStyle w:val="14"/>
            </w:pPr>
            <w:r>
              <w:t>144.00</w:t>
            </w:r>
          </w:p>
        </w:tc>
        <w:tc>
          <w:tcPr>
            <w:tcW w:w="1134" w:type="dxa"/>
            <w:vAlign w:val="center"/>
          </w:tcPr>
          <w:p>
            <w:pPr>
              <w:pStyle w:val="15"/>
            </w:pPr>
            <w:r>
              <w:t>养老服务</w:t>
            </w:r>
          </w:p>
        </w:tc>
        <w:tc>
          <w:tcPr>
            <w:tcW w:w="1134" w:type="dxa"/>
            <w:vAlign w:val="center"/>
          </w:tcPr>
          <w:p>
            <w:pPr>
              <w:pStyle w:val="15"/>
            </w:pPr>
            <w:r>
              <w:t>C05010400</w:t>
            </w:r>
          </w:p>
        </w:tc>
        <w:tc>
          <w:tcPr>
            <w:tcW w:w="709" w:type="dxa"/>
            <w:vAlign w:val="center"/>
          </w:tcPr>
          <w:p>
            <w:pPr>
              <w:pStyle w:val="16"/>
            </w:pPr>
            <w:r>
              <w:t>万元</w:t>
            </w:r>
          </w:p>
        </w:tc>
        <w:tc>
          <w:tcPr>
            <w:tcW w:w="850" w:type="dxa"/>
            <w:vAlign w:val="center"/>
          </w:tcPr>
          <w:p>
            <w:pPr>
              <w:pStyle w:val="14"/>
            </w:pPr>
            <w:r>
              <w:t>1</w:t>
            </w:r>
          </w:p>
        </w:tc>
        <w:tc>
          <w:tcPr>
            <w:tcW w:w="850" w:type="dxa"/>
            <w:vAlign w:val="center"/>
          </w:tcPr>
          <w:p>
            <w:pPr>
              <w:pStyle w:val="14"/>
            </w:pPr>
            <w:r>
              <w:t>144.00</w:t>
            </w:r>
          </w:p>
        </w:tc>
        <w:tc>
          <w:tcPr>
            <w:tcW w:w="964" w:type="dxa"/>
            <w:vAlign w:val="center"/>
          </w:tcPr>
          <w:p>
            <w:pPr>
              <w:pStyle w:val="14"/>
            </w:pPr>
            <w:r>
              <w:t>144.00</w:t>
            </w:r>
          </w:p>
        </w:tc>
        <w:tc>
          <w:tcPr>
            <w:tcW w:w="964" w:type="dxa"/>
            <w:vAlign w:val="center"/>
          </w:tcPr>
          <w:p>
            <w:pPr>
              <w:pStyle w:val="14"/>
            </w:pPr>
            <w:r>
              <w:t>144.00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144.00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保定市徐水区民政局本级上年末固定资产金额为679.79万元（详见下表）。本年度拟购置固定资产总额为0.00万元，已按要求列入政府采购预算，详见政府采购预算表。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314001保定市徐水区民政局本级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rPr>
                <w:rFonts w:hint="default"/>
                <w:lang w:val="en-US"/>
              </w:rPr>
            </w:pPr>
            <w:r>
              <w:rPr>
                <w:rFonts w:hint="default"/>
                <w:lang w:val="en-US"/>
              </w:rPr>
              <w:t>17528</w:t>
            </w:r>
          </w:p>
        </w:tc>
        <w:tc>
          <w:tcPr>
            <w:tcW w:w="2835" w:type="dxa"/>
            <w:vAlign w:val="center"/>
          </w:tcPr>
          <w:p>
            <w:pPr>
              <w:pStyle w:val="14"/>
            </w:pPr>
            <w:r>
              <w:t>679.79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15996</w:t>
            </w:r>
          </w:p>
        </w:tc>
        <w:tc>
          <w:tcPr>
            <w:tcW w:w="2835" w:type="dxa"/>
            <w:vAlign w:val="center"/>
          </w:tcPr>
          <w:p>
            <w:pPr>
              <w:pStyle w:val="14"/>
            </w:pPr>
            <w:r>
              <w:t>332.10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rPr>
                <w:rFonts w:hint="default"/>
                <w:lang w:val="en-US"/>
              </w:rPr>
            </w:pPr>
            <w:r>
              <w:rPr>
                <w:rFonts w:hint="default"/>
                <w:lang w:val="en-US"/>
              </w:rPr>
              <w:t>510</w:t>
            </w: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5</w:t>
            </w:r>
          </w:p>
        </w:tc>
        <w:tc>
          <w:tcPr>
            <w:tcW w:w="2835" w:type="dxa"/>
            <w:vAlign w:val="center"/>
          </w:tcPr>
          <w:p>
            <w:pPr>
              <w:pStyle w:val="14"/>
            </w:pPr>
            <w:r>
              <w:t>48.85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1017</w:t>
            </w:r>
          </w:p>
        </w:tc>
        <w:tc>
          <w:tcPr>
            <w:tcW w:w="2835" w:type="dxa"/>
            <w:vAlign w:val="center"/>
          </w:tcPr>
          <w:p>
            <w:pPr>
              <w:pStyle w:val="14"/>
            </w:pPr>
            <w:r>
              <w:t>298.84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0" w:name="_Toc_4_4_0000000002"/>
      <w:r>
        <w:rPr>
          <w:rFonts w:ascii="方正小标宋_GBK" w:hAnsi="方正小标宋_GBK" w:eastAsia="方正小标宋_GBK" w:cs="方正小标宋_GBK"/>
          <w:color w:val="000000"/>
          <w:sz w:val="44"/>
        </w:rPr>
        <w:t>二、保定市徐水区殡葬服务中心</w:t>
      </w:r>
      <w:bookmarkEnd w:id="0"/>
    </w:p>
    <w:p>
      <w:pPr>
        <w:jc w:val="center"/>
        <w:outlineLvl w:val="3"/>
      </w:pPr>
      <w:bookmarkStart w:id="1" w:name="_Toc_4_4_0000000003"/>
      <w:r>
        <w:rPr>
          <w:rFonts w:ascii="方正小标宋_GBK" w:hAnsi="方正小标宋_GBK" w:eastAsia="方正小标宋_GBK" w:cs="方正小标宋_GBK"/>
          <w:color w:val="000000"/>
          <w:sz w:val="44"/>
        </w:rPr>
        <w:t>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314005保定市徐水区殡葬服务中心</w:t>
            </w:r>
          </w:p>
          <w:p>
            <w:pPr>
              <w:pStyle w:val="12"/>
            </w:pP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472.88</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449.36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472.88</w:t>
            </w:r>
          </w:p>
        </w:tc>
        <w:tc>
          <w:tcPr>
            <w:tcW w:w="4535" w:type="dxa"/>
            <w:vAlign w:val="center"/>
          </w:tcPr>
          <w:p>
            <w:pPr>
              <w:pStyle w:val="17"/>
            </w:pPr>
            <w:r>
              <w:t>本年支出合计</w:t>
            </w:r>
          </w:p>
        </w:tc>
        <w:tc>
          <w:tcPr>
            <w:tcW w:w="2126" w:type="dxa"/>
            <w:vAlign w:val="center"/>
          </w:tcPr>
          <w:p>
            <w:pPr>
              <w:pStyle w:val="18"/>
            </w:pPr>
            <w:r>
              <w:t>472.88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472.88</w:t>
            </w:r>
          </w:p>
        </w:tc>
        <w:tc>
          <w:tcPr>
            <w:tcW w:w="4535" w:type="dxa"/>
            <w:vAlign w:val="center"/>
          </w:tcPr>
          <w:p>
            <w:pPr>
              <w:pStyle w:val="17"/>
            </w:pPr>
            <w:r>
              <w:t>支出总计</w:t>
            </w:r>
          </w:p>
        </w:tc>
        <w:tc>
          <w:tcPr>
            <w:tcW w:w="2126" w:type="dxa"/>
            <w:vAlign w:val="center"/>
          </w:tcPr>
          <w:p>
            <w:pPr>
              <w:pStyle w:val="18"/>
            </w:pPr>
            <w:r>
              <w:t>472.88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314005保定市徐水区殡葬服务中心</w:t>
            </w:r>
          </w:p>
          <w:p>
            <w:pPr>
              <w:pStyle w:val="12"/>
            </w:pP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472.88</w:t>
            </w:r>
          </w:p>
        </w:tc>
        <w:tc>
          <w:tcPr>
            <w:tcW w:w="1134" w:type="dxa"/>
            <w:vAlign w:val="center"/>
          </w:tcPr>
          <w:p>
            <w:pPr>
              <w:pStyle w:val="18"/>
            </w:pPr>
            <w:r>
              <w:t>472.88</w:t>
            </w:r>
          </w:p>
        </w:tc>
        <w:tc>
          <w:tcPr>
            <w:tcW w:w="1134" w:type="dxa"/>
            <w:vAlign w:val="center"/>
          </w:tcPr>
          <w:p>
            <w:pPr>
              <w:pStyle w:val="18"/>
            </w:pPr>
            <w:r>
              <w:t>472.88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449.36</w:t>
            </w:r>
          </w:p>
        </w:tc>
        <w:tc>
          <w:tcPr>
            <w:tcW w:w="1134" w:type="dxa"/>
            <w:vAlign w:val="center"/>
          </w:tcPr>
          <w:p>
            <w:pPr>
              <w:pStyle w:val="14"/>
            </w:pPr>
            <w:r>
              <w:t>449.36</w:t>
            </w:r>
          </w:p>
        </w:tc>
        <w:tc>
          <w:tcPr>
            <w:tcW w:w="1134" w:type="dxa"/>
            <w:vAlign w:val="center"/>
          </w:tcPr>
          <w:p>
            <w:pPr>
              <w:pStyle w:val="14"/>
            </w:pPr>
            <w:r>
              <w:t>449.36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42.91</w:t>
            </w:r>
          </w:p>
        </w:tc>
        <w:tc>
          <w:tcPr>
            <w:tcW w:w="1134" w:type="dxa"/>
            <w:vAlign w:val="center"/>
          </w:tcPr>
          <w:p>
            <w:pPr>
              <w:pStyle w:val="14"/>
            </w:pPr>
            <w:r>
              <w:t>42.91</w:t>
            </w:r>
          </w:p>
        </w:tc>
        <w:tc>
          <w:tcPr>
            <w:tcW w:w="1134" w:type="dxa"/>
            <w:vAlign w:val="center"/>
          </w:tcPr>
          <w:p>
            <w:pPr>
              <w:pStyle w:val="14"/>
            </w:pPr>
            <w:r>
              <w:t>42.91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19.16</w:t>
            </w:r>
          </w:p>
        </w:tc>
        <w:tc>
          <w:tcPr>
            <w:tcW w:w="1134" w:type="dxa"/>
            <w:vAlign w:val="center"/>
          </w:tcPr>
          <w:p>
            <w:pPr>
              <w:pStyle w:val="14"/>
            </w:pPr>
            <w:r>
              <w:t>19.16</w:t>
            </w:r>
          </w:p>
        </w:tc>
        <w:tc>
          <w:tcPr>
            <w:tcW w:w="1134" w:type="dxa"/>
            <w:vAlign w:val="center"/>
          </w:tcPr>
          <w:p>
            <w:pPr>
              <w:pStyle w:val="14"/>
            </w:pPr>
            <w:r>
              <w:t>19.16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19.97</w:t>
            </w:r>
          </w:p>
        </w:tc>
        <w:tc>
          <w:tcPr>
            <w:tcW w:w="1134" w:type="dxa"/>
            <w:vAlign w:val="center"/>
          </w:tcPr>
          <w:p>
            <w:pPr>
              <w:pStyle w:val="14"/>
            </w:pPr>
            <w:r>
              <w:t>19.97</w:t>
            </w:r>
          </w:p>
        </w:tc>
        <w:tc>
          <w:tcPr>
            <w:tcW w:w="1134" w:type="dxa"/>
            <w:vAlign w:val="center"/>
          </w:tcPr>
          <w:p>
            <w:pPr>
              <w:pStyle w:val="14"/>
            </w:pPr>
            <w:r>
              <w:t>19.97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3.78</w:t>
            </w:r>
          </w:p>
        </w:tc>
        <w:tc>
          <w:tcPr>
            <w:tcW w:w="1134" w:type="dxa"/>
            <w:vAlign w:val="center"/>
          </w:tcPr>
          <w:p>
            <w:pPr>
              <w:pStyle w:val="14"/>
            </w:pPr>
            <w:r>
              <w:t>3.78</w:t>
            </w:r>
          </w:p>
        </w:tc>
        <w:tc>
          <w:tcPr>
            <w:tcW w:w="1134" w:type="dxa"/>
            <w:vAlign w:val="center"/>
          </w:tcPr>
          <w:p>
            <w:pPr>
              <w:pStyle w:val="14"/>
            </w:pPr>
            <w:r>
              <w:t>3.78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20807</w:t>
            </w:r>
          </w:p>
        </w:tc>
        <w:tc>
          <w:tcPr>
            <w:tcW w:w="1559" w:type="dxa"/>
            <w:vAlign w:val="center"/>
          </w:tcPr>
          <w:p>
            <w:pPr>
              <w:pStyle w:val="15"/>
            </w:pPr>
            <w:r>
              <w:t>就业补助</w:t>
            </w:r>
          </w:p>
        </w:tc>
        <w:tc>
          <w:tcPr>
            <w:tcW w:w="1134" w:type="dxa"/>
            <w:vAlign w:val="center"/>
          </w:tcPr>
          <w:p>
            <w:pPr>
              <w:pStyle w:val="14"/>
            </w:pPr>
            <w:r>
              <w:t>27.38</w:t>
            </w:r>
          </w:p>
        </w:tc>
        <w:tc>
          <w:tcPr>
            <w:tcW w:w="1134" w:type="dxa"/>
            <w:vAlign w:val="center"/>
          </w:tcPr>
          <w:p>
            <w:pPr>
              <w:pStyle w:val="14"/>
            </w:pPr>
            <w:r>
              <w:t>27.38</w:t>
            </w:r>
          </w:p>
        </w:tc>
        <w:tc>
          <w:tcPr>
            <w:tcW w:w="1134" w:type="dxa"/>
            <w:vAlign w:val="center"/>
          </w:tcPr>
          <w:p>
            <w:pPr>
              <w:pStyle w:val="14"/>
            </w:pPr>
            <w:r>
              <w:t>27.38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2080799</w:t>
            </w:r>
          </w:p>
        </w:tc>
        <w:tc>
          <w:tcPr>
            <w:tcW w:w="1559" w:type="dxa"/>
            <w:vAlign w:val="center"/>
          </w:tcPr>
          <w:p>
            <w:pPr>
              <w:pStyle w:val="15"/>
            </w:pPr>
            <w:r>
              <w:t>其他就业补助支出</w:t>
            </w:r>
          </w:p>
        </w:tc>
        <w:tc>
          <w:tcPr>
            <w:tcW w:w="1134" w:type="dxa"/>
            <w:vAlign w:val="center"/>
          </w:tcPr>
          <w:p>
            <w:pPr>
              <w:pStyle w:val="14"/>
            </w:pPr>
            <w:r>
              <w:t>27.38</w:t>
            </w:r>
          </w:p>
        </w:tc>
        <w:tc>
          <w:tcPr>
            <w:tcW w:w="1134" w:type="dxa"/>
            <w:vAlign w:val="center"/>
          </w:tcPr>
          <w:p>
            <w:pPr>
              <w:pStyle w:val="14"/>
            </w:pPr>
            <w:r>
              <w:t>27.38</w:t>
            </w:r>
          </w:p>
        </w:tc>
        <w:tc>
          <w:tcPr>
            <w:tcW w:w="1134" w:type="dxa"/>
            <w:vAlign w:val="center"/>
          </w:tcPr>
          <w:p>
            <w:pPr>
              <w:pStyle w:val="14"/>
            </w:pPr>
            <w:r>
              <w:t>27.38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93.00</w:t>
            </w:r>
          </w:p>
        </w:tc>
        <w:tc>
          <w:tcPr>
            <w:tcW w:w="1134" w:type="dxa"/>
            <w:vAlign w:val="center"/>
          </w:tcPr>
          <w:p>
            <w:pPr>
              <w:pStyle w:val="14"/>
            </w:pPr>
            <w:r>
              <w:t>93.00</w:t>
            </w:r>
          </w:p>
        </w:tc>
        <w:tc>
          <w:tcPr>
            <w:tcW w:w="1134" w:type="dxa"/>
            <w:vAlign w:val="center"/>
          </w:tcPr>
          <w:p>
            <w:pPr>
              <w:pStyle w:val="14"/>
            </w:pPr>
            <w:r>
              <w:t>93.00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2080901</w:t>
            </w:r>
          </w:p>
        </w:tc>
        <w:tc>
          <w:tcPr>
            <w:tcW w:w="1559" w:type="dxa"/>
            <w:vAlign w:val="center"/>
          </w:tcPr>
          <w:p>
            <w:pPr>
              <w:pStyle w:val="15"/>
            </w:pPr>
            <w:r>
              <w:t>退役士兵安置</w:t>
            </w:r>
          </w:p>
        </w:tc>
        <w:tc>
          <w:tcPr>
            <w:tcW w:w="1134" w:type="dxa"/>
            <w:vAlign w:val="center"/>
          </w:tcPr>
          <w:p>
            <w:pPr>
              <w:pStyle w:val="14"/>
            </w:pPr>
            <w:r>
              <w:t>93.00</w:t>
            </w:r>
          </w:p>
        </w:tc>
        <w:tc>
          <w:tcPr>
            <w:tcW w:w="1134" w:type="dxa"/>
            <w:vAlign w:val="center"/>
          </w:tcPr>
          <w:p>
            <w:pPr>
              <w:pStyle w:val="14"/>
            </w:pPr>
            <w:r>
              <w:t>93.00</w:t>
            </w:r>
          </w:p>
        </w:tc>
        <w:tc>
          <w:tcPr>
            <w:tcW w:w="1134" w:type="dxa"/>
            <w:vAlign w:val="center"/>
          </w:tcPr>
          <w:p>
            <w:pPr>
              <w:pStyle w:val="14"/>
            </w:pPr>
            <w:r>
              <w:t>93.00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20810</w:t>
            </w:r>
          </w:p>
        </w:tc>
        <w:tc>
          <w:tcPr>
            <w:tcW w:w="1559" w:type="dxa"/>
            <w:vAlign w:val="center"/>
          </w:tcPr>
          <w:p>
            <w:pPr>
              <w:pStyle w:val="15"/>
            </w:pPr>
            <w:r>
              <w:t>社会福利</w:t>
            </w:r>
          </w:p>
        </w:tc>
        <w:tc>
          <w:tcPr>
            <w:tcW w:w="1134" w:type="dxa"/>
            <w:vAlign w:val="center"/>
          </w:tcPr>
          <w:p>
            <w:pPr>
              <w:pStyle w:val="14"/>
            </w:pPr>
            <w:r>
              <w:t>286.07</w:t>
            </w:r>
          </w:p>
        </w:tc>
        <w:tc>
          <w:tcPr>
            <w:tcW w:w="1134" w:type="dxa"/>
            <w:vAlign w:val="center"/>
          </w:tcPr>
          <w:p>
            <w:pPr>
              <w:pStyle w:val="14"/>
            </w:pPr>
            <w:r>
              <w:t>286.07</w:t>
            </w:r>
          </w:p>
        </w:tc>
        <w:tc>
          <w:tcPr>
            <w:tcW w:w="1134" w:type="dxa"/>
            <w:vAlign w:val="center"/>
          </w:tcPr>
          <w:p>
            <w:pPr>
              <w:pStyle w:val="14"/>
            </w:pPr>
            <w:r>
              <w:t>286.07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2081004</w:t>
            </w:r>
          </w:p>
        </w:tc>
        <w:tc>
          <w:tcPr>
            <w:tcW w:w="1559" w:type="dxa"/>
            <w:vAlign w:val="center"/>
          </w:tcPr>
          <w:p>
            <w:pPr>
              <w:pStyle w:val="15"/>
            </w:pPr>
            <w:r>
              <w:t>殡葬</w:t>
            </w:r>
          </w:p>
        </w:tc>
        <w:tc>
          <w:tcPr>
            <w:tcW w:w="1134" w:type="dxa"/>
            <w:vAlign w:val="center"/>
          </w:tcPr>
          <w:p>
            <w:pPr>
              <w:pStyle w:val="14"/>
            </w:pPr>
            <w:r>
              <w:t>286.07</w:t>
            </w:r>
          </w:p>
        </w:tc>
        <w:tc>
          <w:tcPr>
            <w:tcW w:w="1134" w:type="dxa"/>
            <w:vAlign w:val="center"/>
          </w:tcPr>
          <w:p>
            <w:pPr>
              <w:pStyle w:val="14"/>
            </w:pPr>
            <w:r>
              <w:t>286.07</w:t>
            </w:r>
          </w:p>
        </w:tc>
        <w:tc>
          <w:tcPr>
            <w:tcW w:w="1134" w:type="dxa"/>
            <w:vAlign w:val="center"/>
          </w:tcPr>
          <w:p>
            <w:pPr>
              <w:pStyle w:val="14"/>
            </w:pPr>
            <w:r>
              <w:t>286.07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6.95</w:t>
            </w:r>
          </w:p>
        </w:tc>
        <w:tc>
          <w:tcPr>
            <w:tcW w:w="1134" w:type="dxa"/>
            <w:vAlign w:val="center"/>
          </w:tcPr>
          <w:p>
            <w:pPr>
              <w:pStyle w:val="14"/>
            </w:pPr>
            <w:r>
              <w:t>6.95</w:t>
            </w:r>
          </w:p>
        </w:tc>
        <w:tc>
          <w:tcPr>
            <w:tcW w:w="1134" w:type="dxa"/>
            <w:vAlign w:val="center"/>
          </w:tcPr>
          <w:p>
            <w:pPr>
              <w:pStyle w:val="14"/>
            </w:pPr>
            <w:r>
              <w:t>6.95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6.95</w:t>
            </w:r>
          </w:p>
        </w:tc>
        <w:tc>
          <w:tcPr>
            <w:tcW w:w="1134" w:type="dxa"/>
            <w:vAlign w:val="center"/>
          </w:tcPr>
          <w:p>
            <w:pPr>
              <w:pStyle w:val="14"/>
            </w:pPr>
            <w:r>
              <w:t>6.95</w:t>
            </w:r>
          </w:p>
        </w:tc>
        <w:tc>
          <w:tcPr>
            <w:tcW w:w="1134" w:type="dxa"/>
            <w:vAlign w:val="center"/>
          </w:tcPr>
          <w:p>
            <w:pPr>
              <w:pStyle w:val="14"/>
            </w:pPr>
            <w:r>
              <w:t>6.95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6.95</w:t>
            </w:r>
          </w:p>
        </w:tc>
        <w:tc>
          <w:tcPr>
            <w:tcW w:w="1134" w:type="dxa"/>
            <w:vAlign w:val="center"/>
          </w:tcPr>
          <w:p>
            <w:pPr>
              <w:pStyle w:val="14"/>
            </w:pPr>
            <w:r>
              <w:t>6.95</w:t>
            </w:r>
          </w:p>
        </w:tc>
        <w:tc>
          <w:tcPr>
            <w:tcW w:w="1134" w:type="dxa"/>
            <w:vAlign w:val="center"/>
          </w:tcPr>
          <w:p>
            <w:pPr>
              <w:pStyle w:val="14"/>
            </w:pPr>
            <w:r>
              <w:t>6.95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16.57</w:t>
            </w:r>
          </w:p>
        </w:tc>
        <w:tc>
          <w:tcPr>
            <w:tcW w:w="1134" w:type="dxa"/>
            <w:vAlign w:val="center"/>
          </w:tcPr>
          <w:p>
            <w:pPr>
              <w:pStyle w:val="14"/>
            </w:pPr>
            <w:r>
              <w:t>16.57</w:t>
            </w:r>
          </w:p>
        </w:tc>
        <w:tc>
          <w:tcPr>
            <w:tcW w:w="1134" w:type="dxa"/>
            <w:vAlign w:val="center"/>
          </w:tcPr>
          <w:p>
            <w:pPr>
              <w:pStyle w:val="14"/>
            </w:pPr>
            <w:r>
              <w:t>16.57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16.57</w:t>
            </w:r>
          </w:p>
        </w:tc>
        <w:tc>
          <w:tcPr>
            <w:tcW w:w="1134" w:type="dxa"/>
            <w:vAlign w:val="center"/>
          </w:tcPr>
          <w:p>
            <w:pPr>
              <w:pStyle w:val="14"/>
            </w:pPr>
            <w:r>
              <w:t>16.57</w:t>
            </w:r>
          </w:p>
        </w:tc>
        <w:tc>
          <w:tcPr>
            <w:tcW w:w="1134" w:type="dxa"/>
            <w:vAlign w:val="center"/>
          </w:tcPr>
          <w:p>
            <w:pPr>
              <w:pStyle w:val="14"/>
            </w:pPr>
            <w:r>
              <w:t>16.57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16.57</w:t>
            </w:r>
          </w:p>
        </w:tc>
        <w:tc>
          <w:tcPr>
            <w:tcW w:w="1134" w:type="dxa"/>
            <w:vAlign w:val="center"/>
          </w:tcPr>
          <w:p>
            <w:pPr>
              <w:pStyle w:val="14"/>
            </w:pPr>
            <w:r>
              <w:t>16.57</w:t>
            </w:r>
          </w:p>
        </w:tc>
        <w:tc>
          <w:tcPr>
            <w:tcW w:w="1134" w:type="dxa"/>
            <w:vAlign w:val="center"/>
          </w:tcPr>
          <w:p>
            <w:pPr>
              <w:pStyle w:val="14"/>
            </w:pPr>
            <w:r>
              <w:t>16.57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314005保定市徐水区殡葬服务中心</w:t>
            </w:r>
          </w:p>
          <w:p>
            <w:pPr>
              <w:pStyle w:val="12"/>
            </w:pP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472.88</w:t>
            </w:r>
          </w:p>
        </w:tc>
        <w:tc>
          <w:tcPr>
            <w:tcW w:w="1361" w:type="dxa"/>
            <w:vAlign w:val="center"/>
          </w:tcPr>
          <w:p>
            <w:pPr>
              <w:pStyle w:val="18"/>
            </w:pPr>
            <w:r>
              <w:t>255.42</w:t>
            </w:r>
          </w:p>
        </w:tc>
        <w:tc>
          <w:tcPr>
            <w:tcW w:w="1361" w:type="dxa"/>
            <w:vAlign w:val="center"/>
          </w:tcPr>
          <w:p>
            <w:pPr>
              <w:pStyle w:val="18"/>
            </w:pPr>
            <w:r>
              <w:t>217.46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449.36</w:t>
            </w:r>
          </w:p>
        </w:tc>
        <w:tc>
          <w:tcPr>
            <w:tcW w:w="1361" w:type="dxa"/>
            <w:vAlign w:val="center"/>
          </w:tcPr>
          <w:p>
            <w:pPr>
              <w:pStyle w:val="14"/>
            </w:pPr>
            <w:r>
              <w:t>231.90</w:t>
            </w:r>
          </w:p>
        </w:tc>
        <w:tc>
          <w:tcPr>
            <w:tcW w:w="1361" w:type="dxa"/>
            <w:vAlign w:val="center"/>
          </w:tcPr>
          <w:p>
            <w:pPr>
              <w:pStyle w:val="14"/>
            </w:pPr>
            <w:r>
              <w:t>217.46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42.91</w:t>
            </w:r>
          </w:p>
        </w:tc>
        <w:tc>
          <w:tcPr>
            <w:tcW w:w="1361" w:type="dxa"/>
            <w:vAlign w:val="center"/>
          </w:tcPr>
          <w:p>
            <w:pPr>
              <w:pStyle w:val="14"/>
            </w:pPr>
            <w:r>
              <w:t>42.91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19.16</w:t>
            </w:r>
          </w:p>
        </w:tc>
        <w:tc>
          <w:tcPr>
            <w:tcW w:w="1361" w:type="dxa"/>
            <w:vAlign w:val="center"/>
          </w:tcPr>
          <w:p>
            <w:pPr>
              <w:pStyle w:val="14"/>
            </w:pPr>
            <w:r>
              <w:t>19.16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19.97</w:t>
            </w:r>
          </w:p>
        </w:tc>
        <w:tc>
          <w:tcPr>
            <w:tcW w:w="1361" w:type="dxa"/>
            <w:vAlign w:val="center"/>
          </w:tcPr>
          <w:p>
            <w:pPr>
              <w:pStyle w:val="14"/>
            </w:pPr>
            <w:r>
              <w:t>19.97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3.78</w:t>
            </w:r>
          </w:p>
        </w:tc>
        <w:tc>
          <w:tcPr>
            <w:tcW w:w="1361" w:type="dxa"/>
            <w:vAlign w:val="center"/>
          </w:tcPr>
          <w:p>
            <w:pPr>
              <w:pStyle w:val="14"/>
            </w:pPr>
            <w:r>
              <w:t>3.78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20807</w:t>
            </w:r>
          </w:p>
        </w:tc>
        <w:tc>
          <w:tcPr>
            <w:tcW w:w="4535" w:type="dxa"/>
            <w:vAlign w:val="center"/>
          </w:tcPr>
          <w:p>
            <w:pPr>
              <w:pStyle w:val="15"/>
            </w:pPr>
            <w:r>
              <w:t>就业补助</w:t>
            </w:r>
          </w:p>
        </w:tc>
        <w:tc>
          <w:tcPr>
            <w:tcW w:w="1361" w:type="dxa"/>
            <w:vAlign w:val="center"/>
          </w:tcPr>
          <w:p>
            <w:pPr>
              <w:pStyle w:val="14"/>
            </w:pPr>
            <w:r>
              <w:t>27.38</w:t>
            </w:r>
          </w:p>
        </w:tc>
        <w:tc>
          <w:tcPr>
            <w:tcW w:w="1361" w:type="dxa"/>
            <w:vAlign w:val="center"/>
          </w:tcPr>
          <w:p>
            <w:pPr>
              <w:pStyle w:val="14"/>
            </w:pPr>
          </w:p>
        </w:tc>
        <w:tc>
          <w:tcPr>
            <w:tcW w:w="1361" w:type="dxa"/>
            <w:vAlign w:val="center"/>
          </w:tcPr>
          <w:p>
            <w:pPr>
              <w:pStyle w:val="14"/>
            </w:pPr>
            <w:r>
              <w:t>27.38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2080799</w:t>
            </w:r>
          </w:p>
        </w:tc>
        <w:tc>
          <w:tcPr>
            <w:tcW w:w="4535" w:type="dxa"/>
            <w:vAlign w:val="center"/>
          </w:tcPr>
          <w:p>
            <w:pPr>
              <w:pStyle w:val="15"/>
            </w:pPr>
            <w:r>
              <w:t>其他就业补助支出</w:t>
            </w:r>
          </w:p>
        </w:tc>
        <w:tc>
          <w:tcPr>
            <w:tcW w:w="1361" w:type="dxa"/>
            <w:vAlign w:val="center"/>
          </w:tcPr>
          <w:p>
            <w:pPr>
              <w:pStyle w:val="14"/>
            </w:pPr>
            <w:r>
              <w:t>27.38</w:t>
            </w:r>
          </w:p>
        </w:tc>
        <w:tc>
          <w:tcPr>
            <w:tcW w:w="1361" w:type="dxa"/>
            <w:vAlign w:val="center"/>
          </w:tcPr>
          <w:p>
            <w:pPr>
              <w:pStyle w:val="14"/>
            </w:pPr>
          </w:p>
        </w:tc>
        <w:tc>
          <w:tcPr>
            <w:tcW w:w="1361" w:type="dxa"/>
            <w:vAlign w:val="center"/>
          </w:tcPr>
          <w:p>
            <w:pPr>
              <w:pStyle w:val="14"/>
            </w:pPr>
            <w:r>
              <w:t>27.38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20809</w:t>
            </w:r>
          </w:p>
        </w:tc>
        <w:tc>
          <w:tcPr>
            <w:tcW w:w="4535" w:type="dxa"/>
            <w:vAlign w:val="center"/>
          </w:tcPr>
          <w:p>
            <w:pPr>
              <w:pStyle w:val="15"/>
            </w:pPr>
            <w:r>
              <w:t>退役安置</w:t>
            </w:r>
          </w:p>
        </w:tc>
        <w:tc>
          <w:tcPr>
            <w:tcW w:w="1361" w:type="dxa"/>
            <w:vAlign w:val="center"/>
          </w:tcPr>
          <w:p>
            <w:pPr>
              <w:pStyle w:val="14"/>
            </w:pPr>
            <w:r>
              <w:t>93.00</w:t>
            </w:r>
          </w:p>
        </w:tc>
        <w:tc>
          <w:tcPr>
            <w:tcW w:w="1361" w:type="dxa"/>
            <w:vAlign w:val="center"/>
          </w:tcPr>
          <w:p>
            <w:pPr>
              <w:pStyle w:val="14"/>
            </w:pPr>
          </w:p>
        </w:tc>
        <w:tc>
          <w:tcPr>
            <w:tcW w:w="1361" w:type="dxa"/>
            <w:vAlign w:val="center"/>
          </w:tcPr>
          <w:p>
            <w:pPr>
              <w:pStyle w:val="14"/>
            </w:pPr>
            <w:r>
              <w:t>93.00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2080901</w:t>
            </w:r>
          </w:p>
        </w:tc>
        <w:tc>
          <w:tcPr>
            <w:tcW w:w="4535" w:type="dxa"/>
            <w:vAlign w:val="center"/>
          </w:tcPr>
          <w:p>
            <w:pPr>
              <w:pStyle w:val="15"/>
            </w:pPr>
            <w:r>
              <w:t>退役士兵安置</w:t>
            </w:r>
          </w:p>
        </w:tc>
        <w:tc>
          <w:tcPr>
            <w:tcW w:w="1361" w:type="dxa"/>
            <w:vAlign w:val="center"/>
          </w:tcPr>
          <w:p>
            <w:pPr>
              <w:pStyle w:val="14"/>
            </w:pPr>
            <w:r>
              <w:t>93.00</w:t>
            </w:r>
          </w:p>
        </w:tc>
        <w:tc>
          <w:tcPr>
            <w:tcW w:w="1361" w:type="dxa"/>
            <w:vAlign w:val="center"/>
          </w:tcPr>
          <w:p>
            <w:pPr>
              <w:pStyle w:val="14"/>
            </w:pPr>
          </w:p>
        </w:tc>
        <w:tc>
          <w:tcPr>
            <w:tcW w:w="1361" w:type="dxa"/>
            <w:vAlign w:val="center"/>
          </w:tcPr>
          <w:p>
            <w:pPr>
              <w:pStyle w:val="14"/>
            </w:pPr>
            <w:r>
              <w:t>93.00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20810</w:t>
            </w:r>
          </w:p>
        </w:tc>
        <w:tc>
          <w:tcPr>
            <w:tcW w:w="4535" w:type="dxa"/>
            <w:vAlign w:val="center"/>
          </w:tcPr>
          <w:p>
            <w:pPr>
              <w:pStyle w:val="15"/>
            </w:pPr>
            <w:r>
              <w:t>社会福利</w:t>
            </w:r>
          </w:p>
        </w:tc>
        <w:tc>
          <w:tcPr>
            <w:tcW w:w="1361" w:type="dxa"/>
            <w:vAlign w:val="center"/>
          </w:tcPr>
          <w:p>
            <w:pPr>
              <w:pStyle w:val="14"/>
            </w:pPr>
            <w:r>
              <w:t>286.07</w:t>
            </w:r>
          </w:p>
        </w:tc>
        <w:tc>
          <w:tcPr>
            <w:tcW w:w="1361" w:type="dxa"/>
            <w:vAlign w:val="center"/>
          </w:tcPr>
          <w:p>
            <w:pPr>
              <w:pStyle w:val="14"/>
            </w:pPr>
            <w:r>
              <w:t>189.00</w:t>
            </w:r>
          </w:p>
        </w:tc>
        <w:tc>
          <w:tcPr>
            <w:tcW w:w="1361" w:type="dxa"/>
            <w:vAlign w:val="center"/>
          </w:tcPr>
          <w:p>
            <w:pPr>
              <w:pStyle w:val="14"/>
            </w:pPr>
            <w:r>
              <w:t>97.08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2081004</w:t>
            </w:r>
          </w:p>
        </w:tc>
        <w:tc>
          <w:tcPr>
            <w:tcW w:w="4535" w:type="dxa"/>
            <w:vAlign w:val="center"/>
          </w:tcPr>
          <w:p>
            <w:pPr>
              <w:pStyle w:val="15"/>
            </w:pPr>
            <w:r>
              <w:t>殡葬</w:t>
            </w:r>
          </w:p>
        </w:tc>
        <w:tc>
          <w:tcPr>
            <w:tcW w:w="1361" w:type="dxa"/>
            <w:vAlign w:val="center"/>
          </w:tcPr>
          <w:p>
            <w:pPr>
              <w:pStyle w:val="14"/>
            </w:pPr>
            <w:r>
              <w:t>286.07</w:t>
            </w:r>
          </w:p>
        </w:tc>
        <w:tc>
          <w:tcPr>
            <w:tcW w:w="1361" w:type="dxa"/>
            <w:vAlign w:val="center"/>
          </w:tcPr>
          <w:p>
            <w:pPr>
              <w:pStyle w:val="14"/>
            </w:pPr>
            <w:r>
              <w:t>189.00</w:t>
            </w:r>
          </w:p>
        </w:tc>
        <w:tc>
          <w:tcPr>
            <w:tcW w:w="1361" w:type="dxa"/>
            <w:vAlign w:val="center"/>
          </w:tcPr>
          <w:p>
            <w:pPr>
              <w:pStyle w:val="14"/>
            </w:pPr>
            <w:r>
              <w:t>97.08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6.95</w:t>
            </w:r>
          </w:p>
        </w:tc>
        <w:tc>
          <w:tcPr>
            <w:tcW w:w="1361" w:type="dxa"/>
            <w:vAlign w:val="center"/>
          </w:tcPr>
          <w:p>
            <w:pPr>
              <w:pStyle w:val="14"/>
            </w:pPr>
            <w:r>
              <w:t>6.95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6.95</w:t>
            </w:r>
          </w:p>
        </w:tc>
        <w:tc>
          <w:tcPr>
            <w:tcW w:w="1361" w:type="dxa"/>
            <w:vAlign w:val="center"/>
          </w:tcPr>
          <w:p>
            <w:pPr>
              <w:pStyle w:val="14"/>
            </w:pPr>
            <w:r>
              <w:t>6.95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6.95</w:t>
            </w:r>
          </w:p>
        </w:tc>
        <w:tc>
          <w:tcPr>
            <w:tcW w:w="1361" w:type="dxa"/>
            <w:vAlign w:val="center"/>
          </w:tcPr>
          <w:p>
            <w:pPr>
              <w:pStyle w:val="14"/>
            </w:pPr>
            <w:r>
              <w:t>6.95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16.57</w:t>
            </w:r>
          </w:p>
        </w:tc>
        <w:tc>
          <w:tcPr>
            <w:tcW w:w="1361" w:type="dxa"/>
            <w:vAlign w:val="center"/>
          </w:tcPr>
          <w:p>
            <w:pPr>
              <w:pStyle w:val="14"/>
            </w:pPr>
            <w:r>
              <w:t>16.57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16.57</w:t>
            </w:r>
          </w:p>
        </w:tc>
        <w:tc>
          <w:tcPr>
            <w:tcW w:w="1361" w:type="dxa"/>
            <w:vAlign w:val="center"/>
          </w:tcPr>
          <w:p>
            <w:pPr>
              <w:pStyle w:val="14"/>
            </w:pPr>
            <w:r>
              <w:t>16.57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16.57</w:t>
            </w:r>
          </w:p>
        </w:tc>
        <w:tc>
          <w:tcPr>
            <w:tcW w:w="1361" w:type="dxa"/>
            <w:vAlign w:val="center"/>
          </w:tcPr>
          <w:p>
            <w:pPr>
              <w:pStyle w:val="14"/>
            </w:pPr>
            <w:r>
              <w:t>16.57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314005保定市徐水区殡葬服务中心</w:t>
            </w:r>
          </w:p>
          <w:p>
            <w:pPr>
              <w:pStyle w:val="12"/>
            </w:pP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472.88</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449.36</w:t>
            </w:r>
          </w:p>
        </w:tc>
        <w:tc>
          <w:tcPr>
            <w:tcW w:w="1474" w:type="dxa"/>
            <w:vAlign w:val="center"/>
          </w:tcPr>
          <w:p>
            <w:pPr>
              <w:pStyle w:val="14"/>
            </w:pPr>
            <w:r>
              <w:t>449.36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6.95</w:t>
            </w:r>
          </w:p>
        </w:tc>
        <w:tc>
          <w:tcPr>
            <w:tcW w:w="1474" w:type="dxa"/>
            <w:vAlign w:val="center"/>
          </w:tcPr>
          <w:p>
            <w:pPr>
              <w:pStyle w:val="14"/>
            </w:pPr>
            <w:r>
              <w:t>6.95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16.57</w:t>
            </w:r>
          </w:p>
        </w:tc>
        <w:tc>
          <w:tcPr>
            <w:tcW w:w="1474" w:type="dxa"/>
            <w:vAlign w:val="center"/>
          </w:tcPr>
          <w:p>
            <w:pPr>
              <w:pStyle w:val="14"/>
            </w:pPr>
            <w:r>
              <w:t>16.57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472.88</w:t>
            </w:r>
          </w:p>
        </w:tc>
        <w:tc>
          <w:tcPr>
            <w:tcW w:w="3402" w:type="dxa"/>
            <w:vAlign w:val="center"/>
          </w:tcPr>
          <w:p>
            <w:pPr>
              <w:pStyle w:val="17"/>
            </w:pPr>
            <w:r>
              <w:t>本年支出合计</w:t>
            </w:r>
          </w:p>
        </w:tc>
        <w:tc>
          <w:tcPr>
            <w:tcW w:w="1474" w:type="dxa"/>
            <w:vAlign w:val="center"/>
          </w:tcPr>
          <w:p>
            <w:pPr>
              <w:pStyle w:val="18"/>
            </w:pPr>
            <w:r>
              <w:t>472.88</w:t>
            </w:r>
          </w:p>
        </w:tc>
        <w:tc>
          <w:tcPr>
            <w:tcW w:w="1474" w:type="dxa"/>
            <w:vAlign w:val="center"/>
          </w:tcPr>
          <w:p>
            <w:pPr>
              <w:pStyle w:val="18"/>
            </w:pPr>
            <w:r>
              <w:t>472.88</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472.88</w:t>
            </w:r>
          </w:p>
        </w:tc>
        <w:tc>
          <w:tcPr>
            <w:tcW w:w="3402" w:type="dxa"/>
            <w:vAlign w:val="center"/>
          </w:tcPr>
          <w:p>
            <w:pPr>
              <w:pStyle w:val="17"/>
            </w:pPr>
            <w:r>
              <w:t>支出总计</w:t>
            </w:r>
          </w:p>
        </w:tc>
        <w:tc>
          <w:tcPr>
            <w:tcW w:w="1474" w:type="dxa"/>
            <w:vAlign w:val="center"/>
          </w:tcPr>
          <w:p>
            <w:pPr>
              <w:pStyle w:val="18"/>
            </w:pPr>
            <w:r>
              <w:t>472.88</w:t>
            </w:r>
          </w:p>
        </w:tc>
        <w:tc>
          <w:tcPr>
            <w:tcW w:w="1474" w:type="dxa"/>
            <w:vAlign w:val="center"/>
          </w:tcPr>
          <w:p>
            <w:pPr>
              <w:pStyle w:val="18"/>
            </w:pPr>
            <w:r>
              <w:t>472.88</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314005保定市徐水区殡葬服务中心</w:t>
            </w:r>
          </w:p>
          <w:p>
            <w:pPr>
              <w:pStyle w:val="12"/>
            </w:pP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472.88</w:t>
            </w:r>
          </w:p>
        </w:tc>
        <w:tc>
          <w:tcPr>
            <w:tcW w:w="2551" w:type="dxa"/>
            <w:vAlign w:val="center"/>
          </w:tcPr>
          <w:p>
            <w:pPr>
              <w:pStyle w:val="18"/>
            </w:pPr>
            <w:r>
              <w:t>255.42</w:t>
            </w:r>
          </w:p>
        </w:tc>
        <w:tc>
          <w:tcPr>
            <w:tcW w:w="2551" w:type="dxa"/>
            <w:vAlign w:val="center"/>
          </w:tcPr>
          <w:p>
            <w:pPr>
              <w:pStyle w:val="18"/>
            </w:pPr>
            <w:r>
              <w:t>217.46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449.36</w:t>
            </w:r>
          </w:p>
        </w:tc>
        <w:tc>
          <w:tcPr>
            <w:tcW w:w="2551" w:type="dxa"/>
            <w:vAlign w:val="center"/>
          </w:tcPr>
          <w:p>
            <w:pPr>
              <w:pStyle w:val="14"/>
            </w:pPr>
            <w:r>
              <w:t>231.90</w:t>
            </w:r>
          </w:p>
        </w:tc>
        <w:tc>
          <w:tcPr>
            <w:tcW w:w="2551" w:type="dxa"/>
            <w:vAlign w:val="center"/>
          </w:tcPr>
          <w:p>
            <w:pPr>
              <w:pStyle w:val="14"/>
            </w:pPr>
            <w:r>
              <w:t>217.46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42.91</w:t>
            </w:r>
          </w:p>
        </w:tc>
        <w:tc>
          <w:tcPr>
            <w:tcW w:w="2551" w:type="dxa"/>
            <w:vAlign w:val="center"/>
          </w:tcPr>
          <w:p>
            <w:pPr>
              <w:pStyle w:val="14"/>
            </w:pPr>
            <w:r>
              <w:t>42.91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19.16</w:t>
            </w:r>
          </w:p>
        </w:tc>
        <w:tc>
          <w:tcPr>
            <w:tcW w:w="2551" w:type="dxa"/>
            <w:vAlign w:val="center"/>
          </w:tcPr>
          <w:p>
            <w:pPr>
              <w:pStyle w:val="14"/>
            </w:pPr>
            <w:r>
              <w:t>19.16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19.97</w:t>
            </w:r>
          </w:p>
        </w:tc>
        <w:tc>
          <w:tcPr>
            <w:tcW w:w="2551" w:type="dxa"/>
            <w:vAlign w:val="center"/>
          </w:tcPr>
          <w:p>
            <w:pPr>
              <w:pStyle w:val="14"/>
            </w:pPr>
            <w:r>
              <w:t>19.97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3.78</w:t>
            </w:r>
          </w:p>
        </w:tc>
        <w:tc>
          <w:tcPr>
            <w:tcW w:w="2551" w:type="dxa"/>
            <w:vAlign w:val="center"/>
          </w:tcPr>
          <w:p>
            <w:pPr>
              <w:pStyle w:val="14"/>
            </w:pPr>
            <w:r>
              <w:t>3.78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20807</w:t>
            </w:r>
          </w:p>
        </w:tc>
        <w:tc>
          <w:tcPr>
            <w:tcW w:w="4535" w:type="dxa"/>
            <w:vAlign w:val="center"/>
          </w:tcPr>
          <w:p>
            <w:pPr>
              <w:pStyle w:val="15"/>
            </w:pPr>
            <w:r>
              <w:t>就业补助</w:t>
            </w:r>
          </w:p>
        </w:tc>
        <w:tc>
          <w:tcPr>
            <w:tcW w:w="2551" w:type="dxa"/>
            <w:vAlign w:val="center"/>
          </w:tcPr>
          <w:p>
            <w:pPr>
              <w:pStyle w:val="14"/>
            </w:pPr>
            <w:r>
              <w:t>27.38</w:t>
            </w:r>
          </w:p>
        </w:tc>
        <w:tc>
          <w:tcPr>
            <w:tcW w:w="2551" w:type="dxa"/>
            <w:vAlign w:val="center"/>
          </w:tcPr>
          <w:p>
            <w:pPr>
              <w:pStyle w:val="14"/>
            </w:pPr>
          </w:p>
        </w:tc>
        <w:tc>
          <w:tcPr>
            <w:tcW w:w="2551" w:type="dxa"/>
            <w:vAlign w:val="center"/>
          </w:tcPr>
          <w:p>
            <w:pPr>
              <w:pStyle w:val="14"/>
            </w:pPr>
            <w:r>
              <w:t>27.38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2080799</w:t>
            </w:r>
          </w:p>
        </w:tc>
        <w:tc>
          <w:tcPr>
            <w:tcW w:w="4535" w:type="dxa"/>
            <w:vAlign w:val="center"/>
          </w:tcPr>
          <w:p>
            <w:pPr>
              <w:pStyle w:val="15"/>
            </w:pPr>
            <w:r>
              <w:t>其他就业补助支出</w:t>
            </w:r>
          </w:p>
        </w:tc>
        <w:tc>
          <w:tcPr>
            <w:tcW w:w="2551" w:type="dxa"/>
            <w:vAlign w:val="center"/>
          </w:tcPr>
          <w:p>
            <w:pPr>
              <w:pStyle w:val="14"/>
            </w:pPr>
            <w:r>
              <w:t>27.38</w:t>
            </w:r>
          </w:p>
        </w:tc>
        <w:tc>
          <w:tcPr>
            <w:tcW w:w="2551" w:type="dxa"/>
            <w:vAlign w:val="center"/>
          </w:tcPr>
          <w:p>
            <w:pPr>
              <w:pStyle w:val="14"/>
            </w:pPr>
          </w:p>
        </w:tc>
        <w:tc>
          <w:tcPr>
            <w:tcW w:w="2551" w:type="dxa"/>
            <w:vAlign w:val="center"/>
          </w:tcPr>
          <w:p>
            <w:pPr>
              <w:pStyle w:val="14"/>
            </w:pPr>
            <w:r>
              <w:t>27.38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20809</w:t>
            </w:r>
          </w:p>
        </w:tc>
        <w:tc>
          <w:tcPr>
            <w:tcW w:w="4535" w:type="dxa"/>
            <w:vAlign w:val="center"/>
          </w:tcPr>
          <w:p>
            <w:pPr>
              <w:pStyle w:val="15"/>
            </w:pPr>
            <w:r>
              <w:t>退役安置</w:t>
            </w:r>
          </w:p>
        </w:tc>
        <w:tc>
          <w:tcPr>
            <w:tcW w:w="2551" w:type="dxa"/>
            <w:vAlign w:val="center"/>
          </w:tcPr>
          <w:p>
            <w:pPr>
              <w:pStyle w:val="14"/>
            </w:pPr>
            <w:r>
              <w:t>93.00</w:t>
            </w:r>
          </w:p>
        </w:tc>
        <w:tc>
          <w:tcPr>
            <w:tcW w:w="2551" w:type="dxa"/>
            <w:vAlign w:val="center"/>
          </w:tcPr>
          <w:p>
            <w:pPr>
              <w:pStyle w:val="14"/>
            </w:pPr>
          </w:p>
        </w:tc>
        <w:tc>
          <w:tcPr>
            <w:tcW w:w="2551" w:type="dxa"/>
            <w:vAlign w:val="center"/>
          </w:tcPr>
          <w:p>
            <w:pPr>
              <w:pStyle w:val="14"/>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2080901</w:t>
            </w:r>
          </w:p>
        </w:tc>
        <w:tc>
          <w:tcPr>
            <w:tcW w:w="4535" w:type="dxa"/>
            <w:vAlign w:val="center"/>
          </w:tcPr>
          <w:p>
            <w:pPr>
              <w:pStyle w:val="15"/>
            </w:pPr>
            <w:r>
              <w:t>退役士兵安置</w:t>
            </w:r>
          </w:p>
        </w:tc>
        <w:tc>
          <w:tcPr>
            <w:tcW w:w="2551" w:type="dxa"/>
            <w:vAlign w:val="center"/>
          </w:tcPr>
          <w:p>
            <w:pPr>
              <w:pStyle w:val="14"/>
            </w:pPr>
            <w:r>
              <w:t>93.00</w:t>
            </w:r>
          </w:p>
        </w:tc>
        <w:tc>
          <w:tcPr>
            <w:tcW w:w="2551" w:type="dxa"/>
            <w:vAlign w:val="center"/>
          </w:tcPr>
          <w:p>
            <w:pPr>
              <w:pStyle w:val="14"/>
            </w:pPr>
          </w:p>
        </w:tc>
        <w:tc>
          <w:tcPr>
            <w:tcW w:w="2551" w:type="dxa"/>
            <w:vAlign w:val="center"/>
          </w:tcPr>
          <w:p>
            <w:pPr>
              <w:pStyle w:val="14"/>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20810</w:t>
            </w:r>
          </w:p>
        </w:tc>
        <w:tc>
          <w:tcPr>
            <w:tcW w:w="4535" w:type="dxa"/>
            <w:vAlign w:val="center"/>
          </w:tcPr>
          <w:p>
            <w:pPr>
              <w:pStyle w:val="15"/>
            </w:pPr>
            <w:r>
              <w:t>社会福利</w:t>
            </w:r>
          </w:p>
        </w:tc>
        <w:tc>
          <w:tcPr>
            <w:tcW w:w="2551" w:type="dxa"/>
            <w:vAlign w:val="center"/>
          </w:tcPr>
          <w:p>
            <w:pPr>
              <w:pStyle w:val="14"/>
            </w:pPr>
            <w:r>
              <w:t>286.07</w:t>
            </w:r>
          </w:p>
        </w:tc>
        <w:tc>
          <w:tcPr>
            <w:tcW w:w="2551" w:type="dxa"/>
            <w:vAlign w:val="center"/>
          </w:tcPr>
          <w:p>
            <w:pPr>
              <w:pStyle w:val="14"/>
            </w:pPr>
            <w:r>
              <w:t>189.00</w:t>
            </w:r>
          </w:p>
        </w:tc>
        <w:tc>
          <w:tcPr>
            <w:tcW w:w="2551" w:type="dxa"/>
            <w:vAlign w:val="center"/>
          </w:tcPr>
          <w:p>
            <w:pPr>
              <w:pStyle w:val="14"/>
            </w:pPr>
            <w:r>
              <w:t>97.08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2081004</w:t>
            </w:r>
          </w:p>
        </w:tc>
        <w:tc>
          <w:tcPr>
            <w:tcW w:w="4535" w:type="dxa"/>
            <w:vAlign w:val="center"/>
          </w:tcPr>
          <w:p>
            <w:pPr>
              <w:pStyle w:val="15"/>
            </w:pPr>
            <w:r>
              <w:t>殡葬</w:t>
            </w:r>
          </w:p>
        </w:tc>
        <w:tc>
          <w:tcPr>
            <w:tcW w:w="2551" w:type="dxa"/>
            <w:vAlign w:val="center"/>
          </w:tcPr>
          <w:p>
            <w:pPr>
              <w:pStyle w:val="14"/>
            </w:pPr>
            <w:r>
              <w:t>286.07</w:t>
            </w:r>
          </w:p>
        </w:tc>
        <w:tc>
          <w:tcPr>
            <w:tcW w:w="2551" w:type="dxa"/>
            <w:vAlign w:val="center"/>
          </w:tcPr>
          <w:p>
            <w:pPr>
              <w:pStyle w:val="14"/>
            </w:pPr>
            <w:r>
              <w:t>189.00</w:t>
            </w:r>
          </w:p>
        </w:tc>
        <w:tc>
          <w:tcPr>
            <w:tcW w:w="2551" w:type="dxa"/>
            <w:vAlign w:val="center"/>
          </w:tcPr>
          <w:p>
            <w:pPr>
              <w:pStyle w:val="14"/>
            </w:pPr>
            <w:r>
              <w:t>97.08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6.95</w:t>
            </w:r>
          </w:p>
        </w:tc>
        <w:tc>
          <w:tcPr>
            <w:tcW w:w="2551" w:type="dxa"/>
            <w:vAlign w:val="center"/>
          </w:tcPr>
          <w:p>
            <w:pPr>
              <w:pStyle w:val="14"/>
            </w:pPr>
            <w:r>
              <w:t>6.95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6.95</w:t>
            </w:r>
          </w:p>
        </w:tc>
        <w:tc>
          <w:tcPr>
            <w:tcW w:w="2551" w:type="dxa"/>
            <w:vAlign w:val="center"/>
          </w:tcPr>
          <w:p>
            <w:pPr>
              <w:pStyle w:val="14"/>
            </w:pPr>
            <w:r>
              <w:t>6.95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6.95</w:t>
            </w:r>
          </w:p>
        </w:tc>
        <w:tc>
          <w:tcPr>
            <w:tcW w:w="2551" w:type="dxa"/>
            <w:vAlign w:val="center"/>
          </w:tcPr>
          <w:p>
            <w:pPr>
              <w:pStyle w:val="14"/>
            </w:pPr>
            <w:r>
              <w:t>6.95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16.57</w:t>
            </w:r>
          </w:p>
        </w:tc>
        <w:tc>
          <w:tcPr>
            <w:tcW w:w="2551" w:type="dxa"/>
            <w:vAlign w:val="center"/>
          </w:tcPr>
          <w:p>
            <w:pPr>
              <w:pStyle w:val="14"/>
            </w:pPr>
            <w:r>
              <w:t>16.57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16.57</w:t>
            </w:r>
          </w:p>
        </w:tc>
        <w:tc>
          <w:tcPr>
            <w:tcW w:w="2551" w:type="dxa"/>
            <w:vAlign w:val="center"/>
          </w:tcPr>
          <w:p>
            <w:pPr>
              <w:pStyle w:val="14"/>
            </w:pPr>
            <w:r>
              <w:t>16.57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16.57</w:t>
            </w:r>
          </w:p>
        </w:tc>
        <w:tc>
          <w:tcPr>
            <w:tcW w:w="2551" w:type="dxa"/>
            <w:vAlign w:val="center"/>
          </w:tcPr>
          <w:p>
            <w:pPr>
              <w:pStyle w:val="14"/>
            </w:pPr>
            <w:r>
              <w:t>16.57</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314005保定市徐水区殡葬服务中心</w:t>
            </w:r>
          </w:p>
          <w:p>
            <w:pPr>
              <w:pStyle w:val="12"/>
            </w:pP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255.42</w:t>
            </w:r>
          </w:p>
        </w:tc>
        <w:tc>
          <w:tcPr>
            <w:tcW w:w="2551" w:type="dxa"/>
            <w:vAlign w:val="center"/>
          </w:tcPr>
          <w:p>
            <w:pPr>
              <w:pStyle w:val="18"/>
            </w:pPr>
            <w:r>
              <w:t>237.09</w:t>
            </w:r>
          </w:p>
        </w:tc>
        <w:tc>
          <w:tcPr>
            <w:tcW w:w="2551" w:type="dxa"/>
            <w:vAlign w:val="center"/>
          </w:tcPr>
          <w:p>
            <w:pPr>
              <w:pStyle w:val="18"/>
            </w:pPr>
            <w:r>
              <w:t>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217.93</w:t>
            </w:r>
          </w:p>
        </w:tc>
        <w:tc>
          <w:tcPr>
            <w:tcW w:w="2551" w:type="dxa"/>
            <w:vAlign w:val="center"/>
          </w:tcPr>
          <w:p>
            <w:pPr>
              <w:pStyle w:val="14"/>
            </w:pPr>
            <w:r>
              <w:t>217.93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51.86</w:t>
            </w:r>
          </w:p>
        </w:tc>
        <w:tc>
          <w:tcPr>
            <w:tcW w:w="2551" w:type="dxa"/>
            <w:vAlign w:val="center"/>
          </w:tcPr>
          <w:p>
            <w:pPr>
              <w:pStyle w:val="14"/>
            </w:pPr>
            <w:r>
              <w:t>51.86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12.02</w:t>
            </w:r>
          </w:p>
        </w:tc>
        <w:tc>
          <w:tcPr>
            <w:tcW w:w="2551" w:type="dxa"/>
            <w:vAlign w:val="center"/>
          </w:tcPr>
          <w:p>
            <w:pPr>
              <w:pStyle w:val="14"/>
            </w:pPr>
            <w:r>
              <w:t>12.02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86.24</w:t>
            </w:r>
          </w:p>
        </w:tc>
        <w:tc>
          <w:tcPr>
            <w:tcW w:w="2551" w:type="dxa"/>
            <w:vAlign w:val="center"/>
          </w:tcPr>
          <w:p>
            <w:pPr>
              <w:pStyle w:val="14"/>
            </w:pPr>
            <w:r>
              <w:t>86.24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19.97</w:t>
            </w:r>
          </w:p>
        </w:tc>
        <w:tc>
          <w:tcPr>
            <w:tcW w:w="2551" w:type="dxa"/>
            <w:vAlign w:val="center"/>
          </w:tcPr>
          <w:p>
            <w:pPr>
              <w:pStyle w:val="14"/>
            </w:pPr>
            <w:r>
              <w:t>19.97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3.78</w:t>
            </w:r>
          </w:p>
        </w:tc>
        <w:tc>
          <w:tcPr>
            <w:tcW w:w="2551" w:type="dxa"/>
            <w:vAlign w:val="center"/>
          </w:tcPr>
          <w:p>
            <w:pPr>
              <w:pStyle w:val="14"/>
            </w:pPr>
            <w:r>
              <w:t>3.78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6.95</w:t>
            </w:r>
          </w:p>
        </w:tc>
        <w:tc>
          <w:tcPr>
            <w:tcW w:w="2551" w:type="dxa"/>
            <w:vAlign w:val="center"/>
          </w:tcPr>
          <w:p>
            <w:pPr>
              <w:pStyle w:val="14"/>
            </w:pPr>
            <w:r>
              <w:t>6.95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1.19</w:t>
            </w:r>
          </w:p>
        </w:tc>
        <w:tc>
          <w:tcPr>
            <w:tcW w:w="2551" w:type="dxa"/>
            <w:vAlign w:val="center"/>
          </w:tcPr>
          <w:p>
            <w:pPr>
              <w:pStyle w:val="14"/>
            </w:pPr>
            <w:r>
              <w:t>1.19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16.57</w:t>
            </w:r>
          </w:p>
        </w:tc>
        <w:tc>
          <w:tcPr>
            <w:tcW w:w="2551" w:type="dxa"/>
            <w:vAlign w:val="center"/>
          </w:tcPr>
          <w:p>
            <w:pPr>
              <w:pStyle w:val="14"/>
            </w:pPr>
            <w:r>
              <w:t>16.57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19.36</w:t>
            </w:r>
          </w:p>
        </w:tc>
        <w:tc>
          <w:tcPr>
            <w:tcW w:w="2551" w:type="dxa"/>
            <w:vAlign w:val="center"/>
          </w:tcPr>
          <w:p>
            <w:pPr>
              <w:pStyle w:val="14"/>
            </w:pPr>
            <w:r>
              <w:t>19.36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18.33</w:t>
            </w:r>
          </w:p>
        </w:tc>
        <w:tc>
          <w:tcPr>
            <w:tcW w:w="2551" w:type="dxa"/>
            <w:vAlign w:val="center"/>
          </w:tcPr>
          <w:p>
            <w:pPr>
              <w:pStyle w:val="14"/>
            </w:pPr>
          </w:p>
        </w:tc>
        <w:tc>
          <w:tcPr>
            <w:tcW w:w="2551" w:type="dxa"/>
            <w:vAlign w:val="center"/>
          </w:tcPr>
          <w:p>
            <w:pPr>
              <w:pStyle w:val="14"/>
            </w:pPr>
            <w:r>
              <w:t>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4.86</w:t>
            </w:r>
          </w:p>
        </w:tc>
        <w:tc>
          <w:tcPr>
            <w:tcW w:w="2551" w:type="dxa"/>
            <w:vAlign w:val="center"/>
          </w:tcPr>
          <w:p>
            <w:pPr>
              <w:pStyle w:val="14"/>
            </w:pPr>
          </w:p>
        </w:tc>
        <w:tc>
          <w:tcPr>
            <w:tcW w:w="2551" w:type="dxa"/>
            <w:vAlign w:val="center"/>
          </w:tcPr>
          <w:p>
            <w:pPr>
              <w:pStyle w:val="14"/>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0.14</w:t>
            </w:r>
          </w:p>
        </w:tc>
        <w:tc>
          <w:tcPr>
            <w:tcW w:w="2551" w:type="dxa"/>
            <w:vAlign w:val="center"/>
          </w:tcPr>
          <w:p>
            <w:pPr>
              <w:pStyle w:val="14"/>
            </w:pPr>
          </w:p>
        </w:tc>
        <w:tc>
          <w:tcPr>
            <w:tcW w:w="2551" w:type="dxa"/>
            <w:vAlign w:val="center"/>
          </w:tcPr>
          <w:p>
            <w:pPr>
              <w:pStyle w:val="14"/>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1.98</w:t>
            </w:r>
          </w:p>
        </w:tc>
        <w:tc>
          <w:tcPr>
            <w:tcW w:w="2551" w:type="dxa"/>
            <w:vAlign w:val="center"/>
          </w:tcPr>
          <w:p>
            <w:pPr>
              <w:pStyle w:val="14"/>
            </w:pPr>
          </w:p>
        </w:tc>
        <w:tc>
          <w:tcPr>
            <w:tcW w:w="2551" w:type="dxa"/>
            <w:vAlign w:val="center"/>
          </w:tcPr>
          <w:p>
            <w:pPr>
              <w:pStyle w:val="14"/>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1.53</w:t>
            </w:r>
          </w:p>
        </w:tc>
        <w:tc>
          <w:tcPr>
            <w:tcW w:w="2551" w:type="dxa"/>
            <w:vAlign w:val="center"/>
          </w:tcPr>
          <w:p>
            <w:pPr>
              <w:pStyle w:val="14"/>
            </w:pPr>
          </w:p>
        </w:tc>
        <w:tc>
          <w:tcPr>
            <w:tcW w:w="2551" w:type="dxa"/>
            <w:vAlign w:val="center"/>
          </w:tcPr>
          <w:p>
            <w:pPr>
              <w:pStyle w:val="14"/>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9.72</w:t>
            </w:r>
          </w:p>
        </w:tc>
        <w:tc>
          <w:tcPr>
            <w:tcW w:w="2551" w:type="dxa"/>
            <w:vAlign w:val="center"/>
          </w:tcPr>
          <w:p>
            <w:pPr>
              <w:pStyle w:val="14"/>
            </w:pPr>
          </w:p>
        </w:tc>
        <w:tc>
          <w:tcPr>
            <w:tcW w:w="2551" w:type="dxa"/>
            <w:vAlign w:val="center"/>
          </w:tcPr>
          <w:p>
            <w:pPr>
              <w:pStyle w:val="14"/>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0.10</w:t>
            </w:r>
          </w:p>
        </w:tc>
        <w:tc>
          <w:tcPr>
            <w:tcW w:w="2551" w:type="dxa"/>
            <w:vAlign w:val="center"/>
          </w:tcPr>
          <w:p>
            <w:pPr>
              <w:pStyle w:val="14"/>
            </w:pPr>
          </w:p>
        </w:tc>
        <w:tc>
          <w:tcPr>
            <w:tcW w:w="2551" w:type="dxa"/>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19.16</w:t>
            </w:r>
          </w:p>
        </w:tc>
        <w:tc>
          <w:tcPr>
            <w:tcW w:w="2551" w:type="dxa"/>
            <w:vAlign w:val="center"/>
          </w:tcPr>
          <w:p>
            <w:pPr>
              <w:pStyle w:val="14"/>
            </w:pPr>
            <w:r>
              <w:t>19.16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19.16</w:t>
            </w:r>
          </w:p>
        </w:tc>
        <w:tc>
          <w:tcPr>
            <w:tcW w:w="2551" w:type="dxa"/>
            <w:vAlign w:val="center"/>
          </w:tcPr>
          <w:p>
            <w:pPr>
              <w:pStyle w:val="14"/>
            </w:pPr>
            <w:r>
              <w:t>19.16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314005保定市徐水区殡葬服务中心</w:t>
            </w:r>
          </w:p>
          <w:p>
            <w:pPr>
              <w:pStyle w:val="12"/>
            </w:pP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314005保定市徐水区殡葬服务中心</w:t>
            </w:r>
          </w:p>
          <w:p>
            <w:pPr>
              <w:pStyle w:val="12"/>
            </w:pP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314005保定市徐水区殡葬服务中心</w:t>
            </w:r>
          </w:p>
          <w:p>
            <w:pPr>
              <w:pStyle w:val="12"/>
            </w:pP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9.72</w:t>
            </w:r>
          </w:p>
        </w:tc>
        <w:tc>
          <w:tcPr>
            <w:tcW w:w="2381" w:type="dxa"/>
            <w:vAlign w:val="center"/>
          </w:tcPr>
          <w:p>
            <w:pPr>
              <w:pStyle w:val="18"/>
            </w:pPr>
            <w:r>
              <w:t>9.72</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9.72</w:t>
            </w:r>
          </w:p>
        </w:tc>
        <w:tc>
          <w:tcPr>
            <w:tcW w:w="2381" w:type="dxa"/>
            <w:vAlign w:val="center"/>
          </w:tcPr>
          <w:p>
            <w:pPr>
              <w:pStyle w:val="14"/>
            </w:pPr>
            <w:r>
              <w:t>9.72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9.72</w:t>
            </w:r>
          </w:p>
        </w:tc>
        <w:tc>
          <w:tcPr>
            <w:tcW w:w="2381" w:type="dxa"/>
            <w:vAlign w:val="center"/>
          </w:tcPr>
          <w:p>
            <w:pPr>
              <w:pStyle w:val="14"/>
            </w:pPr>
            <w:r>
              <w:t>9.72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9.72</w:t>
            </w:r>
          </w:p>
        </w:tc>
        <w:tc>
          <w:tcPr>
            <w:tcW w:w="2381" w:type="dxa"/>
            <w:vAlign w:val="center"/>
          </w:tcPr>
          <w:p>
            <w:pPr>
              <w:pStyle w:val="14"/>
            </w:pPr>
            <w:r>
              <w:t>9.72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保定市徐水区殡葬服务中心</w:t>
      </w:r>
    </w:p>
    <w:p>
      <w:pPr>
        <w:jc w:val="center"/>
        <w:outlineLvl w:val="4"/>
      </w:pPr>
      <w:r>
        <w:rPr>
          <w:rFonts w:ascii="方正小标宋_GBK" w:hAnsi="方正小标宋_GBK" w:eastAsia="方正小标宋_GBK" w:cs="方正小标宋_GBK"/>
          <w:color w:val="000000"/>
          <w:sz w:val="44"/>
        </w:rPr>
        <w:t>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按照《中华人民共和国预算法》、《地方预决算公开操作规程》和《关于进一步推进预算公开工作的实施意见》规定，现将保定市徐水区殡葬服务中心</w:t>
      </w:r>
    </w:p>
    <w:p>
      <w:pPr>
        <w:spacing w:line="500" w:lineRule="exact"/>
        <w:ind w:firstLine="560"/>
      </w:pPr>
      <w:r>
        <w:rPr>
          <w:rFonts w:eastAsia="方正仿宋_GBK"/>
          <w:color w:val="000000"/>
          <w:sz w:val="28"/>
        </w:rPr>
        <w:t>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为殡葬管理所工作人员提供优质的工作环境，保持殡葬管理所日常的保洁工作。殡葬设施和设备现代、节能、节地、环保，能够满足群众需求，改善生态环境。加强和改进殡葬管理工作，支持全区殡葬服务设施建设。</w:t>
      </w: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保定市徐水区殡葬服务中心</w:t>
            </w:r>
          </w:p>
          <w:p>
            <w:pPr>
              <w:pStyle w:val="15"/>
            </w:pPr>
          </w:p>
        </w:tc>
        <w:tc>
          <w:tcPr>
            <w:tcW w:w="1843" w:type="dxa"/>
            <w:vAlign w:val="center"/>
          </w:tcPr>
          <w:p>
            <w:pPr>
              <w:pStyle w:val="16"/>
            </w:pPr>
            <w:r>
              <w:t>事业</w:t>
            </w:r>
          </w:p>
        </w:tc>
        <w:tc>
          <w:tcPr>
            <w:tcW w:w="2126" w:type="dxa"/>
            <w:vAlign w:val="center"/>
          </w:tcPr>
          <w:p>
            <w:pPr>
              <w:pStyle w:val="16"/>
            </w:pPr>
            <w:r>
              <w:t>未定行政级别</w:t>
            </w:r>
          </w:p>
        </w:tc>
        <w:tc>
          <w:tcPr>
            <w:tcW w:w="3827" w:type="dxa"/>
            <w:vAlign w:val="center"/>
          </w:tcPr>
          <w:p>
            <w:pPr>
              <w:pStyle w:val="16"/>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1"/>
      </w:pPr>
      <w:r>
        <w:t>附件：</w:t>
      </w:r>
    </w:p>
    <w:p>
      <w:pPr>
        <w:pStyle w:val="21"/>
      </w:pPr>
      <w:r>
        <w:t xml:space="preserve">1.“部门预算安排的总体情况”： </w:t>
      </w:r>
    </w:p>
    <w:p>
      <w:pPr>
        <w:pStyle w:val="21"/>
      </w:pPr>
      <w:r>
        <w:rPr>
          <w:rFonts w:hint="eastAsia"/>
          <w:lang w:eastAsia="zh-CN"/>
        </w:rPr>
        <w:t>（</w:t>
      </w:r>
      <w:r>
        <w:rPr>
          <w:rFonts w:hint="eastAsia"/>
          <w:lang w:val="en-US" w:eastAsia="zh-CN"/>
        </w:rPr>
        <w:t>一</w:t>
      </w:r>
      <w:r>
        <w:rPr>
          <w:rFonts w:hint="eastAsia"/>
          <w:lang w:eastAsia="zh-CN"/>
        </w:rPr>
        <w:t>）</w:t>
      </w:r>
      <w:r>
        <w:t>、收入说明</w:t>
      </w:r>
    </w:p>
    <w:p>
      <w:pPr>
        <w:pStyle w:val="21"/>
      </w:pPr>
      <w:r>
        <w:t>反映本部门当年全部收入。2024年预算收入472.88万元，其中：一般公共预算收入472.88万元，基金预算收入0万元，国有资本经营预算收入0万元，财政专户核拨收入0万元，单位资金收入0万元，上年结转结余0万元。</w:t>
      </w:r>
    </w:p>
    <w:p>
      <w:pPr>
        <w:pStyle w:val="21"/>
      </w:pPr>
      <w:r>
        <w:rPr>
          <w:rFonts w:hint="eastAsia"/>
          <w:lang w:eastAsia="zh-CN"/>
        </w:rPr>
        <w:t>（</w:t>
      </w:r>
      <w:r>
        <w:rPr>
          <w:rFonts w:hint="eastAsia"/>
          <w:lang w:val="en-US" w:eastAsia="zh-CN"/>
        </w:rPr>
        <w:t>二</w:t>
      </w:r>
      <w:r>
        <w:rPr>
          <w:rFonts w:hint="eastAsia"/>
          <w:lang w:eastAsia="zh-CN"/>
        </w:rPr>
        <w:t>）</w:t>
      </w:r>
      <w:r>
        <w:t>、支出说明</w:t>
      </w:r>
    </w:p>
    <w:p>
      <w:pPr>
        <w:pStyle w:val="21"/>
      </w:pPr>
      <w:r>
        <w:t>收支预算总表支出栏、基本支出表、项目支出表按经济分类和支出功能分类科目编制，反映保定市徐水区殡葬服务中心2024年度单位预算中支出预算的总体情况。2024年支出预算472.88万元，其中基本支出255.42万元，包括人员经费237.09万元和日常公用经费18.33万元；项目支出217.46万元，主要为单位日常运转经费等。</w:t>
      </w:r>
    </w:p>
    <w:p>
      <w:pPr>
        <w:pStyle w:val="21"/>
      </w:pPr>
      <w:r>
        <w:rPr>
          <w:rFonts w:hint="eastAsia"/>
          <w:lang w:eastAsia="zh-CN"/>
        </w:rPr>
        <w:t>（</w:t>
      </w:r>
      <w:r>
        <w:rPr>
          <w:rFonts w:hint="eastAsia"/>
          <w:lang w:val="en-US" w:eastAsia="zh-CN"/>
        </w:rPr>
        <w:t>三</w:t>
      </w:r>
      <w:r>
        <w:rPr>
          <w:rFonts w:hint="eastAsia"/>
          <w:lang w:eastAsia="zh-CN"/>
        </w:rPr>
        <w:t>）</w:t>
      </w:r>
      <w:r>
        <w:t>、比上年增减情况</w:t>
      </w:r>
    </w:p>
    <w:p>
      <w:pPr>
        <w:pStyle w:val="21"/>
      </w:pPr>
      <w:r>
        <w:t>本年度预算收支安排472.88万元，较上年减少18.36万元。其中:基本支出减少16.56万元，主要原因是有退休人员；项目支出减少1.8万元，主要原因是缩减运营经费等。</w:t>
      </w:r>
    </w:p>
    <w:p>
      <w:pPr>
        <w:pStyle w:val="21"/>
      </w:pPr>
    </w:p>
    <w:p>
      <w:pPr>
        <w:spacing w:before="10" w:after="10"/>
        <w:ind w:firstLine="640"/>
        <w:outlineLvl w:val="5"/>
      </w:pPr>
      <w:r>
        <w:rPr>
          <w:rFonts w:ascii="黑体" w:hAnsi="黑体" w:eastAsia="黑体" w:cs="黑体"/>
          <w:color w:val="000000"/>
          <w:sz w:val="32"/>
        </w:rPr>
        <w:t>三、机关运行经费安排情况</w:t>
      </w:r>
    </w:p>
    <w:p>
      <w:pPr>
        <w:pStyle w:val="22"/>
      </w:pPr>
      <w:r>
        <w:t>2024年我单位机关运行经费安排18.33万元，其中办公费4.86万元，邮电费0.14万元，工会经费、福利费3.51万元，公务用车运行维护费9.72万元，其他支出0.1万元。</w:t>
      </w:r>
    </w:p>
    <w:p>
      <w:pPr>
        <w:pStyle w:val="22"/>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3"/>
      </w:pPr>
      <w:r>
        <w:t>2024年，我单位财政拨款“三公”经费预算安排9.72万元，其中因公出国（境）费0万元；公务用车购置及运维费9.72万元（其中：公务用车购置费为0万元，公务用车运维费9.72万元)；公务接待费0万元。与 2023年相比无增减。</w:t>
      </w:r>
    </w:p>
    <w:p>
      <w:pPr>
        <w:pStyle w:val="23"/>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1、退役军人公益岗人员工资绩效目标表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13062524P00001510630X</w:t>
            </w:r>
          </w:p>
        </w:tc>
        <w:tc>
          <w:tcPr>
            <w:tcW w:w="2835" w:type="dxa"/>
            <w:vAlign w:val="center"/>
          </w:tcPr>
          <w:p>
            <w:pPr>
              <w:pStyle w:val="13"/>
            </w:pPr>
            <w:r>
              <w:t>项目名称</w:t>
            </w:r>
          </w:p>
        </w:tc>
        <w:tc>
          <w:tcPr>
            <w:tcW w:w="6094" w:type="dxa"/>
            <w:gridSpan w:val="3"/>
            <w:vAlign w:val="center"/>
          </w:tcPr>
          <w:p>
            <w:pPr>
              <w:pStyle w:val="15"/>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93.00</w:t>
            </w:r>
          </w:p>
        </w:tc>
        <w:tc>
          <w:tcPr>
            <w:tcW w:w="2835" w:type="dxa"/>
            <w:vAlign w:val="center"/>
          </w:tcPr>
          <w:p>
            <w:pPr>
              <w:pStyle w:val="13"/>
            </w:pPr>
            <w:r>
              <w:t>其中：财政    资金</w:t>
            </w:r>
          </w:p>
        </w:tc>
        <w:tc>
          <w:tcPr>
            <w:tcW w:w="2551" w:type="dxa"/>
            <w:vAlign w:val="center"/>
          </w:tcPr>
          <w:p>
            <w:pPr>
              <w:pStyle w:val="15"/>
            </w:pPr>
            <w:r>
              <w:t>93.00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 xml:space="preserve">主要用于公益性岗位人员劳务费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51%</w:t>
            </w:r>
          </w:p>
        </w:tc>
        <w:tc>
          <w:tcPr>
            <w:tcW w:w="2551" w:type="dxa"/>
            <w:vAlign w:val="center"/>
          </w:tcPr>
          <w:p>
            <w:pPr>
              <w:pStyle w:val="16"/>
            </w:pPr>
            <w:r>
              <w:t>76%</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 xml:space="preserve">1.确保全区稳定，保障退役军人专岗人员更好发挥作用  </w:t>
            </w:r>
          </w:p>
          <w:p>
            <w:pPr>
              <w:pStyle w:val="15"/>
            </w:pPr>
            <w:r>
              <w:t xml:space="preserve">2.项目资金总需求930000元，用于32名退役军人发放工资  </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发放工资人数  </w:t>
            </w:r>
          </w:p>
        </w:tc>
        <w:tc>
          <w:tcPr>
            <w:tcW w:w="5386" w:type="dxa"/>
            <w:vAlign w:val="center"/>
          </w:tcPr>
          <w:p>
            <w:pPr>
              <w:pStyle w:val="15"/>
            </w:pPr>
            <w:r>
              <w:t xml:space="preserve">放映发放工资人员数量  </w:t>
            </w:r>
          </w:p>
        </w:tc>
        <w:tc>
          <w:tcPr>
            <w:tcW w:w="2268" w:type="dxa"/>
            <w:vAlign w:val="center"/>
          </w:tcPr>
          <w:p>
            <w:pPr>
              <w:pStyle w:val="15"/>
            </w:pPr>
            <w:r>
              <w:t xml:space="preserve">32 人 </w:t>
            </w:r>
          </w:p>
        </w:tc>
        <w:tc>
          <w:tcPr>
            <w:tcW w:w="1276" w:type="dxa"/>
            <w:vAlign w:val="center"/>
          </w:tcPr>
          <w:p>
            <w:pPr>
              <w:pStyle w:val="15"/>
            </w:pPr>
            <w:r>
              <w:t xml:space="preserve">1、【2017】81号徐水区部分军队退役人员政策落实专题会议纪要2、退役军人公益岗人员工资项目实施计划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发放准确率 </w:t>
            </w:r>
          </w:p>
        </w:tc>
        <w:tc>
          <w:tcPr>
            <w:tcW w:w="5386" w:type="dxa"/>
            <w:vAlign w:val="center"/>
          </w:tcPr>
          <w:p>
            <w:pPr>
              <w:pStyle w:val="15"/>
            </w:pPr>
            <w:r>
              <w:t xml:space="preserve">工资发放的准确性  </w:t>
            </w:r>
          </w:p>
        </w:tc>
        <w:tc>
          <w:tcPr>
            <w:tcW w:w="2268" w:type="dxa"/>
            <w:vAlign w:val="center"/>
          </w:tcPr>
          <w:p>
            <w:pPr>
              <w:pStyle w:val="15"/>
            </w:pPr>
            <w:r>
              <w:t>100%</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按月发放工资 </w:t>
            </w:r>
          </w:p>
        </w:tc>
        <w:tc>
          <w:tcPr>
            <w:tcW w:w="5386" w:type="dxa"/>
            <w:vAlign w:val="center"/>
          </w:tcPr>
          <w:p>
            <w:pPr>
              <w:pStyle w:val="15"/>
            </w:pPr>
            <w:r>
              <w:t xml:space="preserve">准确发放工资  </w:t>
            </w:r>
          </w:p>
        </w:tc>
        <w:tc>
          <w:tcPr>
            <w:tcW w:w="2268" w:type="dxa"/>
            <w:vAlign w:val="center"/>
          </w:tcPr>
          <w:p>
            <w:pPr>
              <w:pStyle w:val="15"/>
            </w:pPr>
            <w:r>
              <w:t>100%</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工资发放标准 </w:t>
            </w:r>
          </w:p>
        </w:tc>
        <w:tc>
          <w:tcPr>
            <w:tcW w:w="5386" w:type="dxa"/>
            <w:vAlign w:val="center"/>
          </w:tcPr>
          <w:p>
            <w:pPr>
              <w:pStyle w:val="15"/>
            </w:pPr>
            <w:r>
              <w:t xml:space="preserve"> 按规定标准发放  </w:t>
            </w:r>
          </w:p>
        </w:tc>
        <w:tc>
          <w:tcPr>
            <w:tcW w:w="2268" w:type="dxa"/>
            <w:vAlign w:val="center"/>
          </w:tcPr>
          <w:p>
            <w:pPr>
              <w:pStyle w:val="15"/>
            </w:pPr>
            <w:r>
              <w:t>≤93 万元</w:t>
            </w:r>
          </w:p>
        </w:tc>
        <w:tc>
          <w:tcPr>
            <w:tcW w:w="1276" w:type="dxa"/>
            <w:vAlign w:val="center"/>
          </w:tcPr>
          <w:p>
            <w:pPr>
              <w:pStyle w:val="15"/>
            </w:pPr>
            <w:r>
              <w:t xml:space="preserve">1、【2017】81号徐水区部分军队退役人员政策落实专题会议纪要2、退役军人公益岗人员工资项目实施计划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退役军人公益性岗位人员上访次数  </w:t>
            </w:r>
          </w:p>
        </w:tc>
        <w:tc>
          <w:tcPr>
            <w:tcW w:w="5386" w:type="dxa"/>
            <w:vAlign w:val="center"/>
          </w:tcPr>
          <w:p>
            <w:pPr>
              <w:pStyle w:val="15"/>
            </w:pPr>
            <w:r>
              <w:t xml:space="preserve"> 项目相关的退役军人公益性岗位人员上访次数  </w:t>
            </w:r>
          </w:p>
        </w:tc>
        <w:tc>
          <w:tcPr>
            <w:tcW w:w="2268" w:type="dxa"/>
            <w:vAlign w:val="center"/>
          </w:tcPr>
          <w:p>
            <w:pPr>
              <w:pStyle w:val="15"/>
            </w:pPr>
            <w:r>
              <w:t xml:space="preserve">≤2 次 </w:t>
            </w:r>
          </w:p>
        </w:tc>
        <w:tc>
          <w:tcPr>
            <w:tcW w:w="1276" w:type="dxa"/>
            <w:vAlign w:val="center"/>
          </w:tcPr>
          <w:p>
            <w:pPr>
              <w:pStyle w:val="15"/>
            </w:pPr>
            <w:r>
              <w:t xml:space="preserve">1、【2017】81号徐水区部分军队退役人员政策落实专题会议纪要2、退役军人公益岗人员工资项目实施计划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≥90 %</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2、徐水区殡葬服务中心补贴专项经费绩效目标表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13062524P000015103986</w:t>
            </w:r>
          </w:p>
        </w:tc>
        <w:tc>
          <w:tcPr>
            <w:tcW w:w="2835" w:type="dxa"/>
            <w:vAlign w:val="center"/>
          </w:tcPr>
          <w:p>
            <w:pPr>
              <w:pStyle w:val="13"/>
            </w:pPr>
            <w:r>
              <w:t>项目名称</w:t>
            </w:r>
          </w:p>
        </w:tc>
        <w:tc>
          <w:tcPr>
            <w:tcW w:w="6094" w:type="dxa"/>
            <w:gridSpan w:val="3"/>
            <w:vAlign w:val="center"/>
          </w:tcPr>
          <w:p>
            <w:pPr>
              <w:pStyle w:val="15"/>
            </w:pPr>
            <w:r>
              <w:t>徐水区殡葬服务中心补贴专项经费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72.00</w:t>
            </w:r>
          </w:p>
        </w:tc>
        <w:tc>
          <w:tcPr>
            <w:tcW w:w="2835" w:type="dxa"/>
            <w:vAlign w:val="center"/>
          </w:tcPr>
          <w:p>
            <w:pPr>
              <w:pStyle w:val="13"/>
            </w:pPr>
            <w:r>
              <w:t>其中：财政    资金</w:t>
            </w:r>
          </w:p>
        </w:tc>
        <w:tc>
          <w:tcPr>
            <w:tcW w:w="2551" w:type="dxa"/>
            <w:vAlign w:val="center"/>
          </w:tcPr>
          <w:p>
            <w:pPr>
              <w:pStyle w:val="15"/>
            </w:pPr>
            <w:r>
              <w:t>72.00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 xml:space="preserve">主要用于殡葬服务中心运转经费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w:t>
            </w:r>
          </w:p>
        </w:tc>
        <w:tc>
          <w:tcPr>
            <w:tcW w:w="2835" w:type="dxa"/>
            <w:vAlign w:val="center"/>
          </w:tcPr>
          <w:p>
            <w:pPr>
              <w:pStyle w:val="16"/>
            </w:pPr>
            <w:r>
              <w:t>50%</w:t>
            </w:r>
          </w:p>
        </w:tc>
        <w:tc>
          <w:tcPr>
            <w:tcW w:w="2551" w:type="dxa"/>
            <w:vAlign w:val="center"/>
          </w:tcPr>
          <w:p>
            <w:pPr>
              <w:pStyle w:val="16"/>
            </w:pPr>
            <w:r>
              <w:t>70%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1.保障机构正常运转、完成日常工作任务而发生的各项支出，包括日常火化设施设备的维修保养及所里日常运转等，确保火化业务的正常开展工作。</w:t>
            </w:r>
          </w:p>
          <w:p>
            <w:pPr>
              <w:pStyle w:val="15"/>
            </w:pPr>
            <w:r>
              <w:t>2.保障殡葬服务中心火化业务的正常开展，全年需资金719956元。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殡葬日常补贴单位数</w:t>
            </w:r>
          </w:p>
        </w:tc>
        <w:tc>
          <w:tcPr>
            <w:tcW w:w="5386" w:type="dxa"/>
            <w:vAlign w:val="center"/>
          </w:tcPr>
          <w:p>
            <w:pPr>
              <w:pStyle w:val="15"/>
            </w:pPr>
            <w:r>
              <w:t>补贴专项经费补贴单位数</w:t>
            </w:r>
          </w:p>
        </w:tc>
        <w:tc>
          <w:tcPr>
            <w:tcW w:w="2268" w:type="dxa"/>
            <w:vAlign w:val="center"/>
          </w:tcPr>
          <w:p>
            <w:pPr>
              <w:pStyle w:val="15"/>
            </w:pPr>
            <w:r>
              <w:t>1个</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日常工作运转率</w:t>
            </w:r>
          </w:p>
        </w:tc>
        <w:tc>
          <w:tcPr>
            <w:tcW w:w="5386" w:type="dxa"/>
            <w:vAlign w:val="center"/>
          </w:tcPr>
          <w:p>
            <w:pPr>
              <w:pStyle w:val="15"/>
            </w:pPr>
            <w:r>
              <w:t>保障殡葬业务正常开展</w:t>
            </w:r>
          </w:p>
        </w:tc>
        <w:tc>
          <w:tcPr>
            <w:tcW w:w="2268" w:type="dxa"/>
            <w:vAlign w:val="center"/>
          </w:tcPr>
          <w:p>
            <w:pPr>
              <w:pStyle w:val="15"/>
            </w:pPr>
            <w:r>
              <w:t>≥90%</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日常工作运转经费支出及时率</w:t>
            </w:r>
          </w:p>
        </w:tc>
        <w:tc>
          <w:tcPr>
            <w:tcW w:w="5386" w:type="dxa"/>
            <w:vAlign w:val="center"/>
          </w:tcPr>
          <w:p>
            <w:pPr>
              <w:pStyle w:val="15"/>
            </w:pPr>
            <w:r>
              <w:t>确保殡葬业务日常工作支出情况</w:t>
            </w:r>
          </w:p>
        </w:tc>
        <w:tc>
          <w:tcPr>
            <w:tcW w:w="2268" w:type="dxa"/>
            <w:vAlign w:val="center"/>
          </w:tcPr>
          <w:p>
            <w:pPr>
              <w:pStyle w:val="15"/>
            </w:pPr>
            <w:r>
              <w:t>≥90%</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日常运转成本</w:t>
            </w:r>
          </w:p>
        </w:tc>
        <w:tc>
          <w:tcPr>
            <w:tcW w:w="5386" w:type="dxa"/>
            <w:vAlign w:val="center"/>
          </w:tcPr>
          <w:p>
            <w:pPr>
              <w:pStyle w:val="15"/>
            </w:pPr>
            <w:r>
              <w:t>火化设备的维修保养及所里日常运转</w:t>
            </w:r>
          </w:p>
        </w:tc>
        <w:tc>
          <w:tcPr>
            <w:tcW w:w="2268" w:type="dxa"/>
            <w:vAlign w:val="center"/>
          </w:tcPr>
          <w:p>
            <w:pPr>
              <w:pStyle w:val="15"/>
            </w:pPr>
            <w:r>
              <w:t>≤72万元/年</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保障殡葬日常运转工作顺利开展  </w:t>
            </w:r>
          </w:p>
        </w:tc>
        <w:tc>
          <w:tcPr>
            <w:tcW w:w="5386" w:type="dxa"/>
            <w:vAlign w:val="center"/>
          </w:tcPr>
          <w:p>
            <w:pPr>
              <w:pStyle w:val="15"/>
            </w:pPr>
            <w:r>
              <w:t>为全区殡葬事业提供更优质、便捷服务</w:t>
            </w:r>
          </w:p>
        </w:tc>
        <w:tc>
          <w:tcPr>
            <w:tcW w:w="2268" w:type="dxa"/>
            <w:vAlign w:val="center"/>
          </w:tcPr>
          <w:p>
            <w:pPr>
              <w:pStyle w:val="15"/>
            </w:pPr>
            <w:r>
              <w:t>≥90%</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殡葬业务开展满意度  </w:t>
            </w:r>
          </w:p>
        </w:tc>
        <w:tc>
          <w:tcPr>
            <w:tcW w:w="5386" w:type="dxa"/>
            <w:vAlign w:val="center"/>
          </w:tcPr>
          <w:p>
            <w:pPr>
              <w:pStyle w:val="15"/>
            </w:pPr>
            <w:r>
              <w:t>来往丧主、工作人员服务条件的满意度</w:t>
            </w:r>
          </w:p>
        </w:tc>
        <w:tc>
          <w:tcPr>
            <w:tcW w:w="2268" w:type="dxa"/>
            <w:vAlign w:val="center"/>
          </w:tcPr>
          <w:p>
            <w:pPr>
              <w:pStyle w:val="15"/>
            </w:pPr>
            <w:r>
              <w:t>≥90%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3、殡葬服务中心保洁服务费专项经费绩效目标表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13062524P00001510400P</w:t>
            </w:r>
          </w:p>
        </w:tc>
        <w:tc>
          <w:tcPr>
            <w:tcW w:w="2835" w:type="dxa"/>
            <w:vAlign w:val="center"/>
          </w:tcPr>
          <w:p>
            <w:pPr>
              <w:pStyle w:val="13"/>
            </w:pPr>
            <w:r>
              <w:t>项目名称</w:t>
            </w:r>
          </w:p>
        </w:tc>
        <w:tc>
          <w:tcPr>
            <w:tcW w:w="6094" w:type="dxa"/>
            <w:gridSpan w:val="3"/>
            <w:vAlign w:val="center"/>
          </w:tcPr>
          <w:p>
            <w:pPr>
              <w:pStyle w:val="15"/>
            </w:pPr>
            <w:r>
              <w:t>殡葬服务中心保洁服务费专项经费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w:t>
            </w:r>
          </w:p>
        </w:tc>
        <w:tc>
          <w:tcPr>
            <w:tcW w:w="2835" w:type="dxa"/>
            <w:vAlign w:val="center"/>
          </w:tcPr>
          <w:p>
            <w:pPr>
              <w:pStyle w:val="13"/>
            </w:pPr>
            <w:r>
              <w:t>其中：财政    资金</w:t>
            </w:r>
          </w:p>
        </w:tc>
        <w:tc>
          <w:tcPr>
            <w:tcW w:w="2551" w:type="dxa"/>
            <w:vAlign w:val="center"/>
          </w:tcPr>
          <w:p>
            <w:pPr>
              <w:pStyle w:val="15"/>
            </w:pPr>
            <w:r>
              <w:t>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 xml:space="preserve">主要用于殡葬服务中心保洁服务费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1.通过委托专业保洁公司，保证殡葬服务中心新办公楼周边的保洁及垃圾清运</w:t>
            </w:r>
          </w:p>
          <w:p>
            <w:pPr>
              <w:pStyle w:val="15"/>
            </w:pPr>
            <w:r>
              <w:t>2.确保殡葬服务中心办公区及业务区干净整洁,确保办公区及业务区保洁验收达标率达到90%以上，办公人员、丧主满意度达到90%以上，全年需资金8万元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享受保洁服务的单位</w:t>
            </w:r>
          </w:p>
        </w:tc>
        <w:tc>
          <w:tcPr>
            <w:tcW w:w="5386" w:type="dxa"/>
            <w:vAlign w:val="center"/>
          </w:tcPr>
          <w:p>
            <w:pPr>
              <w:pStyle w:val="15"/>
            </w:pPr>
            <w:r>
              <w:t>享受该保洁服务单位的数量</w:t>
            </w:r>
          </w:p>
        </w:tc>
        <w:tc>
          <w:tcPr>
            <w:tcW w:w="2268" w:type="dxa"/>
            <w:vAlign w:val="center"/>
          </w:tcPr>
          <w:p>
            <w:pPr>
              <w:pStyle w:val="15"/>
            </w:pPr>
            <w:r>
              <w:t>1个</w:t>
            </w:r>
          </w:p>
        </w:tc>
        <w:tc>
          <w:tcPr>
            <w:tcW w:w="1276" w:type="dxa"/>
            <w:vAlign w:val="center"/>
          </w:tcPr>
          <w:p>
            <w:pPr>
              <w:pStyle w:val="15"/>
            </w:pPr>
            <w:r>
              <w:t>依据保洁清运协议书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办公区、业务区保洁验收达标率</w:t>
            </w:r>
          </w:p>
        </w:tc>
        <w:tc>
          <w:tcPr>
            <w:tcW w:w="5386" w:type="dxa"/>
            <w:vAlign w:val="center"/>
          </w:tcPr>
          <w:p>
            <w:pPr>
              <w:pStyle w:val="15"/>
            </w:pPr>
            <w:r>
              <w:t>办公区、业务区每天保洁验收合格情况</w:t>
            </w:r>
          </w:p>
        </w:tc>
        <w:tc>
          <w:tcPr>
            <w:tcW w:w="2268" w:type="dxa"/>
            <w:vAlign w:val="center"/>
          </w:tcPr>
          <w:p>
            <w:pPr>
              <w:pStyle w:val="15"/>
            </w:pPr>
            <w:r>
              <w:t>≥90%</w:t>
            </w:r>
          </w:p>
        </w:tc>
        <w:tc>
          <w:tcPr>
            <w:tcW w:w="1276" w:type="dxa"/>
            <w:vAlign w:val="center"/>
          </w:tcPr>
          <w:p>
            <w:pPr>
              <w:pStyle w:val="15"/>
            </w:pPr>
            <w:r>
              <w:t>依据保洁清运协议书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保洁劳务费支付及时率</w:t>
            </w:r>
          </w:p>
        </w:tc>
        <w:tc>
          <w:tcPr>
            <w:tcW w:w="5386" w:type="dxa"/>
            <w:vAlign w:val="center"/>
          </w:tcPr>
          <w:p>
            <w:pPr>
              <w:pStyle w:val="15"/>
            </w:pPr>
            <w:r>
              <w:t xml:space="preserve">保洁劳务费支出情况   </w:t>
            </w:r>
          </w:p>
        </w:tc>
        <w:tc>
          <w:tcPr>
            <w:tcW w:w="2268" w:type="dxa"/>
            <w:vAlign w:val="center"/>
          </w:tcPr>
          <w:p>
            <w:pPr>
              <w:pStyle w:val="15"/>
            </w:pPr>
            <w:r>
              <w:t>≥90%</w:t>
            </w:r>
          </w:p>
        </w:tc>
        <w:tc>
          <w:tcPr>
            <w:tcW w:w="1276" w:type="dxa"/>
            <w:vAlign w:val="center"/>
          </w:tcPr>
          <w:p>
            <w:pPr>
              <w:pStyle w:val="15"/>
            </w:pPr>
            <w:r>
              <w:t>依据保洁清运协议书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全年保洁总费用</w:t>
            </w:r>
          </w:p>
        </w:tc>
        <w:tc>
          <w:tcPr>
            <w:tcW w:w="5386" w:type="dxa"/>
            <w:vAlign w:val="center"/>
          </w:tcPr>
          <w:p>
            <w:pPr>
              <w:pStyle w:val="15"/>
            </w:pPr>
            <w:r>
              <w:t>保洁总的劳务费</w:t>
            </w:r>
          </w:p>
        </w:tc>
        <w:tc>
          <w:tcPr>
            <w:tcW w:w="2268" w:type="dxa"/>
            <w:vAlign w:val="center"/>
          </w:tcPr>
          <w:p>
            <w:pPr>
              <w:pStyle w:val="15"/>
            </w:pPr>
            <w:r>
              <w:t>≤8 万元/年</w:t>
            </w:r>
          </w:p>
        </w:tc>
        <w:tc>
          <w:tcPr>
            <w:tcW w:w="1276" w:type="dxa"/>
            <w:vAlign w:val="center"/>
          </w:tcPr>
          <w:p>
            <w:pPr>
              <w:pStyle w:val="15"/>
            </w:pPr>
            <w:r>
              <w:t>依据保洁清运协议书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办公环境、业务区环境整洁度</w:t>
            </w:r>
          </w:p>
        </w:tc>
        <w:tc>
          <w:tcPr>
            <w:tcW w:w="5386" w:type="dxa"/>
            <w:vAlign w:val="center"/>
          </w:tcPr>
          <w:p>
            <w:pPr>
              <w:pStyle w:val="15"/>
            </w:pPr>
            <w:r>
              <w:t>办公区、业务区整体环境整洁情况</w:t>
            </w:r>
          </w:p>
        </w:tc>
        <w:tc>
          <w:tcPr>
            <w:tcW w:w="2268" w:type="dxa"/>
            <w:vAlign w:val="center"/>
          </w:tcPr>
          <w:p>
            <w:pPr>
              <w:pStyle w:val="15"/>
            </w:pPr>
            <w:r>
              <w:t>≥95%</w:t>
            </w:r>
          </w:p>
        </w:tc>
        <w:tc>
          <w:tcPr>
            <w:tcW w:w="1276" w:type="dxa"/>
            <w:vAlign w:val="center"/>
          </w:tcPr>
          <w:p>
            <w:pPr>
              <w:pStyle w:val="15"/>
            </w:pPr>
            <w:r>
              <w:t>依据保洁清运协议书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办公人员、丧主满意度</w:t>
            </w:r>
          </w:p>
        </w:tc>
        <w:tc>
          <w:tcPr>
            <w:tcW w:w="5386" w:type="dxa"/>
            <w:vAlign w:val="center"/>
          </w:tcPr>
          <w:p>
            <w:pPr>
              <w:pStyle w:val="15"/>
            </w:pPr>
            <w:r>
              <w:t>办公人员、丧主满意度</w:t>
            </w:r>
          </w:p>
        </w:tc>
        <w:tc>
          <w:tcPr>
            <w:tcW w:w="2268" w:type="dxa"/>
            <w:vAlign w:val="center"/>
          </w:tcPr>
          <w:p>
            <w:pPr>
              <w:pStyle w:val="15"/>
            </w:pPr>
            <w:r>
              <w:t>≥90%</w:t>
            </w:r>
          </w:p>
        </w:tc>
        <w:tc>
          <w:tcPr>
            <w:tcW w:w="1276" w:type="dxa"/>
            <w:vAlign w:val="center"/>
          </w:tcPr>
          <w:p>
            <w:pPr>
              <w:pStyle w:val="15"/>
            </w:pPr>
            <w:r>
              <w:t xml:space="preserve">依据满意度调查问卷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4、殡葬服务中心惠民专项经费绩效目标表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13062524P00001510401B</w:t>
            </w:r>
          </w:p>
        </w:tc>
        <w:tc>
          <w:tcPr>
            <w:tcW w:w="2835" w:type="dxa"/>
            <w:vAlign w:val="center"/>
          </w:tcPr>
          <w:p>
            <w:pPr>
              <w:pStyle w:val="13"/>
            </w:pPr>
            <w:r>
              <w:t>项目名称</w:t>
            </w:r>
          </w:p>
        </w:tc>
        <w:tc>
          <w:tcPr>
            <w:tcW w:w="6094" w:type="dxa"/>
            <w:gridSpan w:val="3"/>
            <w:vAlign w:val="center"/>
          </w:tcPr>
          <w:p>
            <w:pPr>
              <w:pStyle w:val="15"/>
            </w:pPr>
            <w:r>
              <w:t>殡葬服务中心惠民专项经费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17.08</w:t>
            </w:r>
          </w:p>
        </w:tc>
        <w:tc>
          <w:tcPr>
            <w:tcW w:w="2835" w:type="dxa"/>
            <w:vAlign w:val="center"/>
          </w:tcPr>
          <w:p>
            <w:pPr>
              <w:pStyle w:val="13"/>
            </w:pPr>
            <w:r>
              <w:t>其中：财政    资金</w:t>
            </w:r>
          </w:p>
        </w:tc>
        <w:tc>
          <w:tcPr>
            <w:tcW w:w="2551" w:type="dxa"/>
            <w:vAlign w:val="center"/>
          </w:tcPr>
          <w:p>
            <w:pPr>
              <w:pStyle w:val="15"/>
            </w:pPr>
            <w:r>
              <w:t>17.08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 xml:space="preserve">主要用于惠民补贴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80%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 xml:space="preserve">1.实施惠民殡葬，确保全区殡葬改革工作顺利、有序推进。    </w:t>
            </w:r>
          </w:p>
          <w:p>
            <w:pPr>
              <w:pStyle w:val="15"/>
            </w:pPr>
            <w:r>
              <w:t xml:space="preserve">2.对全区三无人员、低保人员、五保人员等几类享受惠民政策人员140具，给予政策减免，确保惠民对象家属殡葬需求满足率，全年需资金17.08万元。   </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享受惠民补贴人数</w:t>
            </w:r>
          </w:p>
        </w:tc>
        <w:tc>
          <w:tcPr>
            <w:tcW w:w="5386" w:type="dxa"/>
            <w:vAlign w:val="center"/>
          </w:tcPr>
          <w:p>
            <w:pPr>
              <w:pStyle w:val="15"/>
            </w:pPr>
            <w:r>
              <w:t>享受惠民补贴人数</w:t>
            </w:r>
          </w:p>
        </w:tc>
        <w:tc>
          <w:tcPr>
            <w:tcW w:w="2268" w:type="dxa"/>
            <w:vAlign w:val="center"/>
          </w:tcPr>
          <w:p>
            <w:pPr>
              <w:pStyle w:val="15"/>
            </w:pPr>
            <w:r>
              <w:t>≤140人</w:t>
            </w:r>
          </w:p>
        </w:tc>
        <w:tc>
          <w:tcPr>
            <w:tcW w:w="1276" w:type="dxa"/>
            <w:vAlign w:val="center"/>
          </w:tcPr>
          <w:p>
            <w:pPr>
              <w:pStyle w:val="15"/>
            </w:pPr>
            <w:r>
              <w:t>徐民[2013]4号&lt;徐水县惠民殡葬政策实施办法&gt;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惠民补贴发放完成率</w:t>
            </w:r>
          </w:p>
        </w:tc>
        <w:tc>
          <w:tcPr>
            <w:tcW w:w="5386" w:type="dxa"/>
            <w:vAlign w:val="center"/>
          </w:tcPr>
          <w:p>
            <w:pPr>
              <w:pStyle w:val="15"/>
            </w:pPr>
            <w:r>
              <w:t>针对火化惠民政策人员补贴情况</w:t>
            </w:r>
          </w:p>
        </w:tc>
        <w:tc>
          <w:tcPr>
            <w:tcW w:w="2268" w:type="dxa"/>
            <w:vAlign w:val="center"/>
          </w:tcPr>
          <w:p>
            <w:pPr>
              <w:pStyle w:val="15"/>
            </w:pPr>
            <w:r>
              <w:t>100%</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惠民殡葬减免及时性</w:t>
            </w:r>
          </w:p>
        </w:tc>
        <w:tc>
          <w:tcPr>
            <w:tcW w:w="5386" w:type="dxa"/>
            <w:vAlign w:val="center"/>
          </w:tcPr>
          <w:p>
            <w:pPr>
              <w:pStyle w:val="15"/>
            </w:pPr>
            <w:r>
              <w:t>惠民补贴的及时享受到位</w:t>
            </w:r>
          </w:p>
        </w:tc>
        <w:tc>
          <w:tcPr>
            <w:tcW w:w="2268" w:type="dxa"/>
            <w:vAlign w:val="center"/>
          </w:tcPr>
          <w:p>
            <w:pPr>
              <w:pStyle w:val="15"/>
            </w:pPr>
            <w:r>
              <w:t>100%</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项目减免成本</w:t>
            </w:r>
          </w:p>
        </w:tc>
        <w:tc>
          <w:tcPr>
            <w:tcW w:w="5386" w:type="dxa"/>
            <w:vAlign w:val="center"/>
          </w:tcPr>
          <w:p>
            <w:pPr>
              <w:pStyle w:val="15"/>
            </w:pPr>
            <w:r>
              <w:t>惠民减免费用1220元/具</w:t>
            </w:r>
          </w:p>
        </w:tc>
        <w:tc>
          <w:tcPr>
            <w:tcW w:w="2268" w:type="dxa"/>
            <w:vAlign w:val="center"/>
          </w:tcPr>
          <w:p>
            <w:pPr>
              <w:pStyle w:val="15"/>
            </w:pPr>
            <w:r>
              <w:t>≤17.08万元</w:t>
            </w:r>
          </w:p>
        </w:tc>
        <w:tc>
          <w:tcPr>
            <w:tcW w:w="1276" w:type="dxa"/>
            <w:vAlign w:val="center"/>
          </w:tcPr>
          <w:p>
            <w:pPr>
              <w:pStyle w:val="15"/>
            </w:pPr>
            <w:r>
              <w:t>徐民[2013]4号&lt;徐水县惠民殡葬政策实施办法&gt;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对全区享受惠民政策人员，给予政策减免</w:t>
            </w:r>
          </w:p>
        </w:tc>
        <w:tc>
          <w:tcPr>
            <w:tcW w:w="5386" w:type="dxa"/>
            <w:vAlign w:val="center"/>
          </w:tcPr>
          <w:p>
            <w:pPr>
              <w:pStyle w:val="15"/>
            </w:pPr>
            <w:r>
              <w:t>减轻惠民享受人员家属火化费用</w:t>
            </w:r>
          </w:p>
        </w:tc>
        <w:tc>
          <w:tcPr>
            <w:tcW w:w="2268" w:type="dxa"/>
            <w:vAlign w:val="center"/>
          </w:tcPr>
          <w:p>
            <w:pPr>
              <w:pStyle w:val="15"/>
            </w:pPr>
            <w:r>
              <w:t>≥90%</w:t>
            </w:r>
          </w:p>
        </w:tc>
        <w:tc>
          <w:tcPr>
            <w:tcW w:w="1276" w:type="dxa"/>
            <w:vAlign w:val="center"/>
          </w:tcPr>
          <w:p>
            <w:pPr>
              <w:pStyle w:val="15"/>
            </w:pPr>
            <w:r>
              <w:t>徐民[2013]4号&lt;徐水县惠民殡葬政策实施办法&gt;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惠民对象家属殡葬需求满足率</w:t>
            </w:r>
          </w:p>
        </w:tc>
        <w:tc>
          <w:tcPr>
            <w:tcW w:w="5386" w:type="dxa"/>
            <w:vAlign w:val="center"/>
          </w:tcPr>
          <w:p>
            <w:pPr>
              <w:pStyle w:val="15"/>
            </w:pPr>
            <w:r>
              <w:t>惠民对象家属殡葬需求满足率</w:t>
            </w:r>
          </w:p>
        </w:tc>
        <w:tc>
          <w:tcPr>
            <w:tcW w:w="2268" w:type="dxa"/>
            <w:vAlign w:val="center"/>
          </w:tcPr>
          <w:p>
            <w:pPr>
              <w:pStyle w:val="15"/>
            </w:pPr>
            <w:r>
              <w:t>≥90%</w:t>
            </w:r>
          </w:p>
        </w:tc>
        <w:tc>
          <w:tcPr>
            <w:tcW w:w="127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5、殡葬服务中心退役士兵再就业人员专项经费绩效目标表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13062524P000015104142</w:t>
            </w:r>
          </w:p>
        </w:tc>
        <w:tc>
          <w:tcPr>
            <w:tcW w:w="2835" w:type="dxa"/>
            <w:vAlign w:val="center"/>
          </w:tcPr>
          <w:p>
            <w:pPr>
              <w:pStyle w:val="13"/>
            </w:pPr>
            <w:r>
              <w:t>项目名称</w:t>
            </w:r>
          </w:p>
        </w:tc>
        <w:tc>
          <w:tcPr>
            <w:tcW w:w="6094" w:type="dxa"/>
            <w:gridSpan w:val="3"/>
            <w:vAlign w:val="center"/>
          </w:tcPr>
          <w:p>
            <w:pPr>
              <w:pStyle w:val="15"/>
            </w:pPr>
            <w:r>
              <w:t>殡葬服务中心退役士兵再就业人员专项经费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26.16</w:t>
            </w:r>
          </w:p>
        </w:tc>
        <w:tc>
          <w:tcPr>
            <w:tcW w:w="2835" w:type="dxa"/>
            <w:vAlign w:val="center"/>
          </w:tcPr>
          <w:p>
            <w:pPr>
              <w:pStyle w:val="13"/>
            </w:pPr>
            <w:r>
              <w:t>其中：财政    资金</w:t>
            </w:r>
          </w:p>
        </w:tc>
        <w:tc>
          <w:tcPr>
            <w:tcW w:w="2551" w:type="dxa"/>
            <w:vAlign w:val="center"/>
          </w:tcPr>
          <w:p>
            <w:pPr>
              <w:pStyle w:val="15"/>
            </w:pPr>
            <w:r>
              <w:t>26.16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 xml:space="preserve">主要用于再就业人员劳务费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76%</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1.殡葬服务中心现有2名退役士兵再就业人员，落实了相关的政策，保障了退役军人的各项待遇发放</w:t>
            </w:r>
          </w:p>
          <w:p>
            <w:pPr>
              <w:pStyle w:val="15"/>
            </w:pPr>
            <w:r>
              <w:t xml:space="preserve">2.及时落实待遇发放工作，保障再就业人员基本权益，全年需资金26.155万元 </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退役士兵再就业人数</w:t>
            </w:r>
          </w:p>
        </w:tc>
        <w:tc>
          <w:tcPr>
            <w:tcW w:w="5386" w:type="dxa"/>
            <w:vAlign w:val="center"/>
          </w:tcPr>
          <w:p>
            <w:pPr>
              <w:pStyle w:val="15"/>
            </w:pPr>
            <w:r>
              <w:t>退役士兵再就业人数</w:t>
            </w:r>
          </w:p>
        </w:tc>
        <w:tc>
          <w:tcPr>
            <w:tcW w:w="2268" w:type="dxa"/>
            <w:vAlign w:val="center"/>
          </w:tcPr>
          <w:p>
            <w:pPr>
              <w:pStyle w:val="15"/>
            </w:pPr>
            <w:r>
              <w:t>2 人</w:t>
            </w:r>
          </w:p>
        </w:tc>
        <w:tc>
          <w:tcPr>
            <w:tcW w:w="1276" w:type="dxa"/>
            <w:vAlign w:val="center"/>
          </w:tcPr>
          <w:p>
            <w:pPr>
              <w:pStyle w:val="15"/>
            </w:pPr>
            <w:r>
              <w:t>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落实待遇发放工作</w:t>
            </w:r>
          </w:p>
        </w:tc>
        <w:tc>
          <w:tcPr>
            <w:tcW w:w="5386" w:type="dxa"/>
            <w:vAlign w:val="center"/>
          </w:tcPr>
          <w:p>
            <w:pPr>
              <w:pStyle w:val="15"/>
            </w:pPr>
            <w:r>
              <w:t>落实了相关的政策，保障了退役军人的各项待遇发放</w:t>
            </w:r>
          </w:p>
        </w:tc>
        <w:tc>
          <w:tcPr>
            <w:tcW w:w="2268" w:type="dxa"/>
            <w:vAlign w:val="center"/>
          </w:tcPr>
          <w:p>
            <w:pPr>
              <w:pStyle w:val="15"/>
            </w:pPr>
            <w:r>
              <w:t>≥90%</w:t>
            </w:r>
          </w:p>
        </w:tc>
        <w:tc>
          <w:tcPr>
            <w:tcW w:w="1276" w:type="dxa"/>
            <w:vAlign w:val="center"/>
          </w:tcPr>
          <w:p>
            <w:pPr>
              <w:pStyle w:val="15"/>
            </w:pPr>
            <w:r>
              <w:t xml:space="preserve">项目实施计划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待遇发放的及时性</w:t>
            </w:r>
          </w:p>
        </w:tc>
        <w:tc>
          <w:tcPr>
            <w:tcW w:w="5386" w:type="dxa"/>
            <w:vAlign w:val="center"/>
          </w:tcPr>
          <w:p>
            <w:pPr>
              <w:pStyle w:val="15"/>
            </w:pPr>
            <w:r>
              <w:t>待遇发放的及时性</w:t>
            </w:r>
          </w:p>
        </w:tc>
        <w:tc>
          <w:tcPr>
            <w:tcW w:w="2268" w:type="dxa"/>
            <w:vAlign w:val="center"/>
          </w:tcPr>
          <w:p>
            <w:pPr>
              <w:pStyle w:val="15"/>
            </w:pPr>
            <w:r>
              <w:t>≥90%</w:t>
            </w:r>
          </w:p>
        </w:tc>
        <w:tc>
          <w:tcPr>
            <w:tcW w:w="1276" w:type="dxa"/>
            <w:vAlign w:val="center"/>
          </w:tcPr>
          <w:p>
            <w:pPr>
              <w:pStyle w:val="15"/>
            </w:pPr>
            <w:r>
              <w:t xml:space="preserve">项目实施计划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再就业人员劳务费发放标准</w:t>
            </w:r>
          </w:p>
        </w:tc>
        <w:tc>
          <w:tcPr>
            <w:tcW w:w="5386" w:type="dxa"/>
            <w:vAlign w:val="center"/>
          </w:tcPr>
          <w:p>
            <w:pPr>
              <w:pStyle w:val="15"/>
            </w:pPr>
            <w:r>
              <w:t>再就业人员劳务费发放标准</w:t>
            </w:r>
          </w:p>
        </w:tc>
        <w:tc>
          <w:tcPr>
            <w:tcW w:w="2268" w:type="dxa"/>
            <w:vAlign w:val="center"/>
          </w:tcPr>
          <w:p>
            <w:pPr>
              <w:pStyle w:val="15"/>
            </w:pPr>
            <w:r>
              <w:t>≤26.16万元/年</w:t>
            </w:r>
          </w:p>
        </w:tc>
        <w:tc>
          <w:tcPr>
            <w:tcW w:w="1276" w:type="dxa"/>
            <w:vAlign w:val="center"/>
          </w:tcPr>
          <w:p>
            <w:pPr>
              <w:pStyle w:val="15"/>
            </w:pPr>
            <w:r>
              <w:t>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保障再就业人员基本权益</w:t>
            </w:r>
          </w:p>
        </w:tc>
        <w:tc>
          <w:tcPr>
            <w:tcW w:w="5386" w:type="dxa"/>
            <w:vAlign w:val="center"/>
          </w:tcPr>
          <w:p>
            <w:pPr>
              <w:pStyle w:val="15"/>
            </w:pPr>
            <w:r>
              <w:t>保障再就业人员基本权益</w:t>
            </w:r>
          </w:p>
        </w:tc>
        <w:tc>
          <w:tcPr>
            <w:tcW w:w="2268" w:type="dxa"/>
            <w:vAlign w:val="center"/>
          </w:tcPr>
          <w:p>
            <w:pPr>
              <w:pStyle w:val="15"/>
            </w:pPr>
            <w:r>
              <w:t>≥96%</w:t>
            </w:r>
          </w:p>
        </w:tc>
        <w:tc>
          <w:tcPr>
            <w:tcW w:w="1276" w:type="dxa"/>
            <w:vAlign w:val="center"/>
          </w:tcPr>
          <w:p>
            <w:pPr>
              <w:pStyle w:val="15"/>
            </w:pPr>
            <w:r>
              <w:t>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退役士兵再就业人员满意度</w:t>
            </w:r>
          </w:p>
        </w:tc>
        <w:tc>
          <w:tcPr>
            <w:tcW w:w="5386" w:type="dxa"/>
            <w:vAlign w:val="center"/>
          </w:tcPr>
          <w:p>
            <w:pPr>
              <w:pStyle w:val="15"/>
            </w:pPr>
            <w:r>
              <w:t>退役士兵再就业人员满意度</w:t>
            </w:r>
          </w:p>
        </w:tc>
        <w:tc>
          <w:tcPr>
            <w:tcW w:w="2268" w:type="dxa"/>
            <w:vAlign w:val="center"/>
          </w:tcPr>
          <w:p>
            <w:pPr>
              <w:pStyle w:val="15"/>
            </w:pPr>
            <w:r>
              <w:t>≥90%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6、殡葬服务中心再就业人员专项经费绩效目标表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13062524P00001510395B</w:t>
            </w:r>
          </w:p>
        </w:tc>
        <w:tc>
          <w:tcPr>
            <w:tcW w:w="2835" w:type="dxa"/>
            <w:vAlign w:val="center"/>
          </w:tcPr>
          <w:p>
            <w:pPr>
              <w:pStyle w:val="13"/>
            </w:pPr>
            <w:r>
              <w:t>项目名称</w:t>
            </w:r>
          </w:p>
        </w:tc>
        <w:tc>
          <w:tcPr>
            <w:tcW w:w="6094" w:type="dxa"/>
            <w:gridSpan w:val="3"/>
            <w:vAlign w:val="center"/>
          </w:tcPr>
          <w:p>
            <w:pPr>
              <w:pStyle w:val="15"/>
            </w:pPr>
            <w:r>
              <w:t>殡葬服务中心再就业人员专项经费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1.23</w:t>
            </w:r>
          </w:p>
        </w:tc>
        <w:tc>
          <w:tcPr>
            <w:tcW w:w="2835" w:type="dxa"/>
            <w:vAlign w:val="center"/>
          </w:tcPr>
          <w:p>
            <w:pPr>
              <w:pStyle w:val="13"/>
            </w:pPr>
            <w:r>
              <w:t>其中：财政    资金</w:t>
            </w:r>
          </w:p>
        </w:tc>
        <w:tc>
          <w:tcPr>
            <w:tcW w:w="2551" w:type="dxa"/>
            <w:vAlign w:val="center"/>
          </w:tcPr>
          <w:p>
            <w:pPr>
              <w:pStyle w:val="15"/>
            </w:pPr>
            <w:r>
              <w:t>1.23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 xml:space="preserve">主要用于再就业人员办公经费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w:t>
            </w:r>
          </w:p>
        </w:tc>
        <w:tc>
          <w:tcPr>
            <w:tcW w:w="2835" w:type="dxa"/>
            <w:vAlign w:val="center"/>
          </w:tcPr>
          <w:p>
            <w:pPr>
              <w:pStyle w:val="16"/>
            </w:pPr>
            <w:r>
              <w:t>50%</w:t>
            </w:r>
          </w:p>
        </w:tc>
        <w:tc>
          <w:tcPr>
            <w:tcW w:w="2551" w:type="dxa"/>
            <w:vAlign w:val="center"/>
          </w:tcPr>
          <w:p>
            <w:pPr>
              <w:pStyle w:val="16"/>
            </w:pPr>
            <w:r>
              <w:t>90%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 xml:space="preserve">1.殡葬服务中心退役士兵再就业人员2名，按照相关政策文件，列支公用经费  </w:t>
            </w:r>
          </w:p>
          <w:p>
            <w:pPr>
              <w:pStyle w:val="15"/>
            </w:pPr>
            <w:r>
              <w:t xml:space="preserve">2.按照实际情况及时足额的支付公用经费，全年需资金1.224956万元 </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退役士兵再就业人数</w:t>
            </w:r>
          </w:p>
        </w:tc>
        <w:tc>
          <w:tcPr>
            <w:tcW w:w="5386" w:type="dxa"/>
            <w:vAlign w:val="center"/>
          </w:tcPr>
          <w:p>
            <w:pPr>
              <w:pStyle w:val="15"/>
            </w:pPr>
            <w:r>
              <w:t>退役士兵再就业人数</w:t>
            </w:r>
          </w:p>
        </w:tc>
        <w:tc>
          <w:tcPr>
            <w:tcW w:w="2268" w:type="dxa"/>
            <w:vAlign w:val="center"/>
          </w:tcPr>
          <w:p>
            <w:pPr>
              <w:pStyle w:val="15"/>
            </w:pPr>
            <w:r>
              <w:t>2 人</w:t>
            </w:r>
          </w:p>
        </w:tc>
        <w:tc>
          <w:tcPr>
            <w:tcW w:w="1276" w:type="dxa"/>
            <w:vAlign w:val="center"/>
          </w:tcPr>
          <w:p>
            <w:pPr>
              <w:pStyle w:val="15"/>
            </w:pPr>
            <w:r>
              <w:t>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是否落实公用经费支出</w:t>
            </w:r>
          </w:p>
        </w:tc>
        <w:tc>
          <w:tcPr>
            <w:tcW w:w="5386" w:type="dxa"/>
            <w:vAlign w:val="center"/>
          </w:tcPr>
          <w:p>
            <w:pPr>
              <w:pStyle w:val="15"/>
            </w:pPr>
            <w:r>
              <w:t>落实了相关的政策，保障了公用经费的支出</w:t>
            </w:r>
          </w:p>
        </w:tc>
        <w:tc>
          <w:tcPr>
            <w:tcW w:w="2268" w:type="dxa"/>
            <w:vAlign w:val="center"/>
          </w:tcPr>
          <w:p>
            <w:pPr>
              <w:pStyle w:val="15"/>
            </w:pPr>
            <w:r>
              <w:t>≥90%</w:t>
            </w:r>
          </w:p>
        </w:tc>
        <w:tc>
          <w:tcPr>
            <w:tcW w:w="1276" w:type="dxa"/>
            <w:vAlign w:val="center"/>
          </w:tcPr>
          <w:p>
            <w:pPr>
              <w:pStyle w:val="15"/>
            </w:pPr>
            <w:r>
              <w:t xml:space="preserve">项目实施计划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公用经费支出的及时性</w:t>
            </w:r>
          </w:p>
        </w:tc>
        <w:tc>
          <w:tcPr>
            <w:tcW w:w="5386" w:type="dxa"/>
            <w:vAlign w:val="center"/>
          </w:tcPr>
          <w:p>
            <w:pPr>
              <w:pStyle w:val="15"/>
            </w:pPr>
            <w:r>
              <w:t>相关公用经费支出的及时性</w:t>
            </w:r>
          </w:p>
        </w:tc>
        <w:tc>
          <w:tcPr>
            <w:tcW w:w="2268" w:type="dxa"/>
            <w:vAlign w:val="center"/>
          </w:tcPr>
          <w:p>
            <w:pPr>
              <w:pStyle w:val="15"/>
            </w:pPr>
            <w:r>
              <w:t>≥90%</w:t>
            </w:r>
          </w:p>
        </w:tc>
        <w:tc>
          <w:tcPr>
            <w:tcW w:w="1276" w:type="dxa"/>
            <w:vAlign w:val="center"/>
          </w:tcPr>
          <w:p>
            <w:pPr>
              <w:pStyle w:val="15"/>
            </w:pPr>
            <w:r>
              <w:t xml:space="preserve">项目实施计划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全年公用经费</w:t>
            </w:r>
          </w:p>
        </w:tc>
        <w:tc>
          <w:tcPr>
            <w:tcW w:w="5386" w:type="dxa"/>
            <w:vAlign w:val="center"/>
          </w:tcPr>
          <w:p>
            <w:pPr>
              <w:pStyle w:val="15"/>
            </w:pPr>
            <w:r>
              <w:t>根据实际情况列支相关公用经费额</w:t>
            </w:r>
          </w:p>
        </w:tc>
        <w:tc>
          <w:tcPr>
            <w:tcW w:w="2268" w:type="dxa"/>
            <w:vAlign w:val="center"/>
          </w:tcPr>
          <w:p>
            <w:pPr>
              <w:pStyle w:val="15"/>
            </w:pPr>
            <w:r>
              <w:t>≤1.22万元/年</w:t>
            </w:r>
          </w:p>
        </w:tc>
        <w:tc>
          <w:tcPr>
            <w:tcW w:w="1276" w:type="dxa"/>
            <w:vAlign w:val="center"/>
          </w:tcPr>
          <w:p>
            <w:pPr>
              <w:pStyle w:val="15"/>
            </w:pPr>
            <w:r>
              <w:t>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保障再就业人员基本权益</w:t>
            </w:r>
          </w:p>
        </w:tc>
        <w:tc>
          <w:tcPr>
            <w:tcW w:w="5386" w:type="dxa"/>
            <w:vAlign w:val="center"/>
          </w:tcPr>
          <w:p>
            <w:pPr>
              <w:pStyle w:val="15"/>
            </w:pPr>
            <w:r>
              <w:t>保障再就业人员基本权益</w:t>
            </w:r>
          </w:p>
        </w:tc>
        <w:tc>
          <w:tcPr>
            <w:tcW w:w="2268" w:type="dxa"/>
            <w:vAlign w:val="center"/>
          </w:tcPr>
          <w:p>
            <w:pPr>
              <w:pStyle w:val="15"/>
            </w:pPr>
            <w:r>
              <w:t>≥96%</w:t>
            </w:r>
          </w:p>
        </w:tc>
        <w:tc>
          <w:tcPr>
            <w:tcW w:w="1276" w:type="dxa"/>
            <w:vAlign w:val="center"/>
          </w:tcPr>
          <w:p>
            <w:pPr>
              <w:pStyle w:val="15"/>
            </w:pPr>
            <w:r>
              <w:t>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退役士兵再就业人员满意度</w:t>
            </w:r>
          </w:p>
        </w:tc>
        <w:tc>
          <w:tcPr>
            <w:tcW w:w="5386" w:type="dxa"/>
            <w:vAlign w:val="center"/>
          </w:tcPr>
          <w:p>
            <w:pPr>
              <w:pStyle w:val="15"/>
            </w:pPr>
            <w:r>
              <w:t>退役士兵再就业人员满意度</w:t>
            </w:r>
          </w:p>
        </w:tc>
        <w:tc>
          <w:tcPr>
            <w:tcW w:w="2268" w:type="dxa"/>
            <w:vAlign w:val="center"/>
          </w:tcPr>
          <w:p>
            <w:pPr>
              <w:pStyle w:val="15"/>
            </w:pPr>
            <w:r>
              <w:t>≥90%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314005保定市徐水区殡葬服务中心</w:t>
            </w:r>
          </w:p>
          <w:p>
            <w:pPr>
              <w:pStyle w:val="12"/>
            </w:pP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保定市徐水区殡葬服务中心</w:t>
      </w:r>
    </w:p>
    <w:p>
      <w:pPr>
        <w:spacing w:line="500" w:lineRule="exact"/>
        <w:ind w:firstLine="560"/>
      </w:pPr>
      <w:r>
        <w:rPr>
          <w:rFonts w:eastAsia="方正仿宋_GBK"/>
          <w:color w:val="000000"/>
          <w:sz w:val="28"/>
        </w:rPr>
        <w:t>上年末固定资产金额为</w:t>
      </w:r>
      <w:r>
        <w:rPr>
          <w:rFonts w:hint="default" w:eastAsia="方正仿宋_GBK"/>
          <w:color w:val="000000"/>
          <w:sz w:val="28"/>
          <w:lang w:val="en-US"/>
        </w:rPr>
        <w:t>779.55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314005保定市徐水区殡葬服务中心</w:t>
            </w:r>
          </w:p>
          <w:p>
            <w:pPr>
              <w:pStyle w:val="12"/>
            </w:pPr>
            <w:bookmarkStart w:id="3" w:name="_GoBack"/>
            <w:bookmarkEnd w:id="3"/>
          </w:p>
        </w:tc>
        <w:tc>
          <w:tcPr>
            <w:tcW w:w="5670"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rPr>
                <w:rFonts w:hint="default"/>
                <w:lang w:val="en-US"/>
              </w:rPr>
            </w:pPr>
            <w:r>
              <w:rPr>
                <w:rFonts w:hint="default"/>
                <w:lang w:val="en-US"/>
              </w:rPr>
              <w:t>7178</w:t>
            </w:r>
          </w:p>
        </w:tc>
        <w:tc>
          <w:tcPr>
            <w:tcW w:w="2835" w:type="dxa"/>
            <w:vAlign w:val="center"/>
          </w:tcPr>
          <w:p>
            <w:pPr>
              <w:pStyle w:val="14"/>
              <w:rPr>
                <w:rFonts w:hint="default"/>
                <w:lang w:val="en-US"/>
              </w:rPr>
            </w:pPr>
            <w:r>
              <w:rPr>
                <w:rFonts w:hint="default"/>
                <w:lang w:val="en-US"/>
              </w:rPr>
              <w:t>779.55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rPr>
                <w:rFonts w:hint="default"/>
                <w:lang w:val="en-US"/>
              </w:rPr>
            </w:pPr>
            <w:r>
              <w:rPr>
                <w:rFonts w:hint="default"/>
                <w:lang w:val="en-US"/>
              </w:rPr>
              <w:t>5825</w:t>
            </w:r>
          </w:p>
        </w:tc>
        <w:tc>
          <w:tcPr>
            <w:tcW w:w="2835" w:type="dxa"/>
            <w:vAlign w:val="center"/>
          </w:tcPr>
          <w:p>
            <w:pPr>
              <w:pStyle w:val="14"/>
              <w:rPr>
                <w:rFonts w:hint="default"/>
                <w:lang w:val="en-US"/>
              </w:rPr>
            </w:pPr>
            <w:r>
              <w:rPr>
                <w:rFonts w:hint="default"/>
                <w:lang w:val="en-US"/>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rPr>
                <w:rFonts w:hint="default"/>
                <w:lang w:val="en-US"/>
              </w:rPr>
            </w:pPr>
            <w:r>
              <w:rPr>
                <w:rFonts w:hint="default"/>
                <w:lang w:val="en-US"/>
              </w:rPr>
              <w:t>825</w:t>
            </w:r>
          </w:p>
        </w:tc>
        <w:tc>
          <w:tcPr>
            <w:tcW w:w="2835" w:type="dxa"/>
            <w:vAlign w:val="center"/>
          </w:tcPr>
          <w:p>
            <w:pPr>
              <w:pStyle w:val="14"/>
              <w:rPr>
                <w:rFonts w:hint="default"/>
                <w:lang w:val="en-US"/>
              </w:rPr>
            </w:pPr>
            <w:r>
              <w:rPr>
                <w:rFonts w:hint="default"/>
                <w:lang w:val="en-US"/>
              </w:rPr>
              <w:t>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rPr>
                <w:rFonts w:hint="default"/>
                <w:lang w:val="en-US"/>
              </w:rPr>
              <w:t>1</w:t>
            </w:r>
          </w:p>
        </w:tc>
        <w:tc>
          <w:tcPr>
            <w:tcW w:w="2835" w:type="dxa"/>
            <w:vAlign w:val="center"/>
          </w:tcPr>
          <w:p>
            <w:pPr>
              <w:pStyle w:val="14"/>
              <w:rPr>
                <w:rFonts w:hint="default"/>
                <w:lang w:val="en-US"/>
              </w:rPr>
            </w:pPr>
            <w:r>
              <w:rPr>
                <w:rFonts w:hint="default"/>
                <w:lang w:val="en-US"/>
              </w:rP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rPr>
                <w:rFonts w:hint="default"/>
                <w:lang w:val="en-US"/>
              </w:rPr>
            </w:pPr>
            <w:r>
              <w:rPr>
                <w:rFonts w:hint="default"/>
                <w:lang w:val="en-US"/>
              </w:rPr>
              <w:t>12</w:t>
            </w:r>
          </w:p>
        </w:tc>
        <w:tc>
          <w:tcPr>
            <w:tcW w:w="2835" w:type="dxa"/>
            <w:vAlign w:val="center"/>
          </w:tcPr>
          <w:p>
            <w:pPr>
              <w:pStyle w:val="14"/>
              <w:tabs>
                <w:tab w:val="left" w:pos="1917"/>
              </w:tabs>
              <w:jc w:val="left"/>
              <w:rPr>
                <w:rFonts w:hint="default"/>
                <w:lang w:val="en-US"/>
              </w:rPr>
            </w:pPr>
            <w:r>
              <w:tab/>
            </w:r>
            <w:r>
              <w:rPr>
                <w:rFonts w:hint="default"/>
                <w:lang w:val="en-US"/>
              </w:rPr>
              <w:t>552.46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rPr>
                <w:rFonts w:hint="default"/>
                <w:lang w:val="en-US"/>
              </w:rPr>
            </w:pPr>
            <w:r>
              <w:rPr>
                <w:rFonts w:hint="default"/>
                <w:lang w:val="en-US"/>
              </w:rPr>
              <w:t>1340</w:t>
            </w:r>
          </w:p>
        </w:tc>
        <w:tc>
          <w:tcPr>
            <w:tcW w:w="2835" w:type="dxa"/>
            <w:vAlign w:val="center"/>
          </w:tcPr>
          <w:p>
            <w:pPr>
              <w:pStyle w:val="14"/>
              <w:rPr>
                <w:rFonts w:hint="default"/>
                <w:lang w:val="en-US"/>
              </w:rPr>
            </w:pPr>
            <w:r>
              <w:rPr>
                <w:rFonts w:hint="default"/>
                <w:lang w:val="en-US"/>
              </w:rPr>
              <w:t>123.09</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04"/>
      <w:r>
        <w:rPr>
          <w:rFonts w:ascii="方正小标宋_GBK" w:hAnsi="方正小标宋_GBK" w:eastAsia="方正小标宋_GBK" w:cs="方正小标宋_GBK"/>
          <w:color w:val="000000"/>
          <w:sz w:val="44"/>
        </w:rPr>
        <w:t>三、保定市徐水区民政事业服务中心收支预算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314006保定市徐水区民政事业服务中心</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463.11</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454.65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463.11</w:t>
            </w:r>
          </w:p>
        </w:tc>
        <w:tc>
          <w:tcPr>
            <w:tcW w:w="4535" w:type="dxa"/>
            <w:vAlign w:val="center"/>
          </w:tcPr>
          <w:p>
            <w:pPr>
              <w:pStyle w:val="17"/>
            </w:pPr>
            <w:r>
              <w:t>本年支出合计</w:t>
            </w:r>
          </w:p>
        </w:tc>
        <w:tc>
          <w:tcPr>
            <w:tcW w:w="2126" w:type="dxa"/>
            <w:vAlign w:val="center"/>
          </w:tcPr>
          <w:p>
            <w:pPr>
              <w:pStyle w:val="18"/>
            </w:pPr>
            <w:r>
              <w:t>463.11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463.11</w:t>
            </w:r>
          </w:p>
        </w:tc>
        <w:tc>
          <w:tcPr>
            <w:tcW w:w="4535" w:type="dxa"/>
            <w:vAlign w:val="center"/>
          </w:tcPr>
          <w:p>
            <w:pPr>
              <w:pStyle w:val="17"/>
            </w:pPr>
            <w:r>
              <w:t>支出总计</w:t>
            </w:r>
          </w:p>
        </w:tc>
        <w:tc>
          <w:tcPr>
            <w:tcW w:w="2126" w:type="dxa"/>
            <w:vAlign w:val="center"/>
          </w:tcPr>
          <w:p>
            <w:pPr>
              <w:pStyle w:val="18"/>
            </w:pPr>
            <w:r>
              <w:t>463.11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314006保定市徐水区民政事业服务中心</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463.11</w:t>
            </w:r>
          </w:p>
        </w:tc>
        <w:tc>
          <w:tcPr>
            <w:tcW w:w="1134" w:type="dxa"/>
            <w:vAlign w:val="center"/>
          </w:tcPr>
          <w:p>
            <w:pPr>
              <w:pStyle w:val="18"/>
            </w:pPr>
            <w:r>
              <w:t>463.11</w:t>
            </w:r>
          </w:p>
        </w:tc>
        <w:tc>
          <w:tcPr>
            <w:tcW w:w="1134" w:type="dxa"/>
            <w:vAlign w:val="center"/>
          </w:tcPr>
          <w:p>
            <w:pPr>
              <w:pStyle w:val="18"/>
            </w:pPr>
            <w:r>
              <w:t>463.11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454.65</w:t>
            </w:r>
          </w:p>
        </w:tc>
        <w:tc>
          <w:tcPr>
            <w:tcW w:w="1134" w:type="dxa"/>
            <w:vAlign w:val="center"/>
          </w:tcPr>
          <w:p>
            <w:pPr>
              <w:pStyle w:val="14"/>
            </w:pPr>
            <w:r>
              <w:t>454.65</w:t>
            </w:r>
          </w:p>
        </w:tc>
        <w:tc>
          <w:tcPr>
            <w:tcW w:w="1134" w:type="dxa"/>
            <w:vAlign w:val="center"/>
          </w:tcPr>
          <w:p>
            <w:pPr>
              <w:pStyle w:val="14"/>
            </w:pPr>
            <w:r>
              <w:t>454.65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9.57</w:t>
            </w:r>
          </w:p>
        </w:tc>
        <w:tc>
          <w:tcPr>
            <w:tcW w:w="1134" w:type="dxa"/>
            <w:vAlign w:val="center"/>
          </w:tcPr>
          <w:p>
            <w:pPr>
              <w:pStyle w:val="14"/>
            </w:pPr>
            <w:r>
              <w:t>9.57</w:t>
            </w:r>
          </w:p>
        </w:tc>
        <w:tc>
          <w:tcPr>
            <w:tcW w:w="1134" w:type="dxa"/>
            <w:vAlign w:val="center"/>
          </w:tcPr>
          <w:p>
            <w:pPr>
              <w:pStyle w:val="14"/>
            </w:pPr>
            <w:r>
              <w:t>9.57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7.36</w:t>
            </w:r>
          </w:p>
        </w:tc>
        <w:tc>
          <w:tcPr>
            <w:tcW w:w="1134" w:type="dxa"/>
            <w:vAlign w:val="center"/>
          </w:tcPr>
          <w:p>
            <w:pPr>
              <w:pStyle w:val="14"/>
            </w:pPr>
            <w:r>
              <w:t>7.36</w:t>
            </w:r>
          </w:p>
        </w:tc>
        <w:tc>
          <w:tcPr>
            <w:tcW w:w="1134" w:type="dxa"/>
            <w:vAlign w:val="center"/>
          </w:tcPr>
          <w:p>
            <w:pPr>
              <w:pStyle w:val="14"/>
            </w:pPr>
            <w:r>
              <w:t>7.36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2.21</w:t>
            </w:r>
          </w:p>
        </w:tc>
        <w:tc>
          <w:tcPr>
            <w:tcW w:w="1134" w:type="dxa"/>
            <w:vAlign w:val="center"/>
          </w:tcPr>
          <w:p>
            <w:pPr>
              <w:pStyle w:val="14"/>
            </w:pPr>
            <w:r>
              <w:t>2.21</w:t>
            </w:r>
          </w:p>
        </w:tc>
        <w:tc>
          <w:tcPr>
            <w:tcW w:w="1134" w:type="dxa"/>
            <w:vAlign w:val="center"/>
          </w:tcPr>
          <w:p>
            <w:pPr>
              <w:pStyle w:val="14"/>
            </w:pPr>
            <w:r>
              <w:t>2.21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20807</w:t>
            </w:r>
          </w:p>
        </w:tc>
        <w:tc>
          <w:tcPr>
            <w:tcW w:w="1559" w:type="dxa"/>
            <w:vAlign w:val="center"/>
          </w:tcPr>
          <w:p>
            <w:pPr>
              <w:pStyle w:val="15"/>
            </w:pPr>
            <w:r>
              <w:t>就业补助</w:t>
            </w:r>
          </w:p>
        </w:tc>
        <w:tc>
          <w:tcPr>
            <w:tcW w:w="1134" w:type="dxa"/>
            <w:vAlign w:val="center"/>
          </w:tcPr>
          <w:p>
            <w:pPr>
              <w:pStyle w:val="14"/>
            </w:pPr>
            <w:r>
              <w:t>140.71</w:t>
            </w:r>
          </w:p>
        </w:tc>
        <w:tc>
          <w:tcPr>
            <w:tcW w:w="1134" w:type="dxa"/>
            <w:vAlign w:val="center"/>
          </w:tcPr>
          <w:p>
            <w:pPr>
              <w:pStyle w:val="14"/>
            </w:pPr>
            <w:r>
              <w:t>140.71</w:t>
            </w:r>
          </w:p>
        </w:tc>
        <w:tc>
          <w:tcPr>
            <w:tcW w:w="1134" w:type="dxa"/>
            <w:vAlign w:val="center"/>
          </w:tcPr>
          <w:p>
            <w:pPr>
              <w:pStyle w:val="14"/>
            </w:pPr>
            <w:r>
              <w:t>140.71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2080799</w:t>
            </w:r>
          </w:p>
        </w:tc>
        <w:tc>
          <w:tcPr>
            <w:tcW w:w="1559" w:type="dxa"/>
            <w:vAlign w:val="center"/>
          </w:tcPr>
          <w:p>
            <w:pPr>
              <w:pStyle w:val="15"/>
            </w:pPr>
            <w:r>
              <w:t>其他就业补助支出</w:t>
            </w:r>
          </w:p>
        </w:tc>
        <w:tc>
          <w:tcPr>
            <w:tcW w:w="1134" w:type="dxa"/>
            <w:vAlign w:val="center"/>
          </w:tcPr>
          <w:p>
            <w:pPr>
              <w:pStyle w:val="14"/>
            </w:pPr>
            <w:r>
              <w:t>140.71</w:t>
            </w:r>
          </w:p>
        </w:tc>
        <w:tc>
          <w:tcPr>
            <w:tcW w:w="1134" w:type="dxa"/>
            <w:vAlign w:val="center"/>
          </w:tcPr>
          <w:p>
            <w:pPr>
              <w:pStyle w:val="14"/>
            </w:pPr>
            <w:r>
              <w:t>140.71</w:t>
            </w:r>
          </w:p>
        </w:tc>
        <w:tc>
          <w:tcPr>
            <w:tcW w:w="1134" w:type="dxa"/>
            <w:vAlign w:val="center"/>
          </w:tcPr>
          <w:p>
            <w:pPr>
              <w:pStyle w:val="14"/>
            </w:pPr>
            <w:r>
              <w:t>140.71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33.63</w:t>
            </w:r>
          </w:p>
        </w:tc>
        <w:tc>
          <w:tcPr>
            <w:tcW w:w="1134" w:type="dxa"/>
            <w:vAlign w:val="center"/>
          </w:tcPr>
          <w:p>
            <w:pPr>
              <w:pStyle w:val="14"/>
            </w:pPr>
            <w:r>
              <w:t>33.63</w:t>
            </w:r>
          </w:p>
        </w:tc>
        <w:tc>
          <w:tcPr>
            <w:tcW w:w="1134" w:type="dxa"/>
            <w:vAlign w:val="center"/>
          </w:tcPr>
          <w:p>
            <w:pPr>
              <w:pStyle w:val="14"/>
            </w:pPr>
            <w:r>
              <w:t>33.63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2080901</w:t>
            </w:r>
          </w:p>
        </w:tc>
        <w:tc>
          <w:tcPr>
            <w:tcW w:w="1559" w:type="dxa"/>
            <w:vAlign w:val="center"/>
          </w:tcPr>
          <w:p>
            <w:pPr>
              <w:pStyle w:val="15"/>
            </w:pPr>
            <w:r>
              <w:t>退役士兵安置</w:t>
            </w:r>
          </w:p>
        </w:tc>
        <w:tc>
          <w:tcPr>
            <w:tcW w:w="1134" w:type="dxa"/>
            <w:vAlign w:val="center"/>
          </w:tcPr>
          <w:p>
            <w:pPr>
              <w:pStyle w:val="14"/>
            </w:pPr>
            <w:r>
              <w:t>33.63</w:t>
            </w:r>
          </w:p>
        </w:tc>
        <w:tc>
          <w:tcPr>
            <w:tcW w:w="1134" w:type="dxa"/>
            <w:vAlign w:val="center"/>
          </w:tcPr>
          <w:p>
            <w:pPr>
              <w:pStyle w:val="14"/>
            </w:pPr>
            <w:r>
              <w:t>33.63</w:t>
            </w:r>
          </w:p>
        </w:tc>
        <w:tc>
          <w:tcPr>
            <w:tcW w:w="1134" w:type="dxa"/>
            <w:vAlign w:val="center"/>
          </w:tcPr>
          <w:p>
            <w:pPr>
              <w:pStyle w:val="14"/>
            </w:pPr>
            <w:r>
              <w:t>33.63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20810</w:t>
            </w:r>
          </w:p>
        </w:tc>
        <w:tc>
          <w:tcPr>
            <w:tcW w:w="1559" w:type="dxa"/>
            <w:vAlign w:val="center"/>
          </w:tcPr>
          <w:p>
            <w:pPr>
              <w:pStyle w:val="15"/>
            </w:pPr>
            <w:r>
              <w:t>社会福利</w:t>
            </w:r>
          </w:p>
        </w:tc>
        <w:tc>
          <w:tcPr>
            <w:tcW w:w="1134" w:type="dxa"/>
            <w:vAlign w:val="center"/>
          </w:tcPr>
          <w:p>
            <w:pPr>
              <w:pStyle w:val="14"/>
            </w:pPr>
            <w:r>
              <w:t>245.75</w:t>
            </w:r>
          </w:p>
        </w:tc>
        <w:tc>
          <w:tcPr>
            <w:tcW w:w="1134" w:type="dxa"/>
            <w:vAlign w:val="center"/>
          </w:tcPr>
          <w:p>
            <w:pPr>
              <w:pStyle w:val="14"/>
            </w:pPr>
            <w:r>
              <w:t>245.75</w:t>
            </w:r>
          </w:p>
        </w:tc>
        <w:tc>
          <w:tcPr>
            <w:tcW w:w="1134" w:type="dxa"/>
            <w:vAlign w:val="center"/>
          </w:tcPr>
          <w:p>
            <w:pPr>
              <w:pStyle w:val="14"/>
            </w:pPr>
            <w:r>
              <w:t>245.75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2081005</w:t>
            </w:r>
          </w:p>
        </w:tc>
        <w:tc>
          <w:tcPr>
            <w:tcW w:w="1559" w:type="dxa"/>
            <w:vAlign w:val="center"/>
          </w:tcPr>
          <w:p>
            <w:pPr>
              <w:pStyle w:val="15"/>
            </w:pPr>
            <w:r>
              <w:t>社会福利事业单位</w:t>
            </w:r>
          </w:p>
        </w:tc>
        <w:tc>
          <w:tcPr>
            <w:tcW w:w="1134" w:type="dxa"/>
            <w:vAlign w:val="center"/>
          </w:tcPr>
          <w:p>
            <w:pPr>
              <w:pStyle w:val="14"/>
            </w:pPr>
            <w:r>
              <w:t>220.19</w:t>
            </w:r>
          </w:p>
        </w:tc>
        <w:tc>
          <w:tcPr>
            <w:tcW w:w="1134" w:type="dxa"/>
            <w:vAlign w:val="center"/>
          </w:tcPr>
          <w:p>
            <w:pPr>
              <w:pStyle w:val="14"/>
            </w:pPr>
            <w:r>
              <w:t>220.19</w:t>
            </w:r>
          </w:p>
        </w:tc>
        <w:tc>
          <w:tcPr>
            <w:tcW w:w="1134" w:type="dxa"/>
            <w:vAlign w:val="center"/>
          </w:tcPr>
          <w:p>
            <w:pPr>
              <w:pStyle w:val="14"/>
            </w:pPr>
            <w:r>
              <w:t>220.19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2081006</w:t>
            </w:r>
          </w:p>
        </w:tc>
        <w:tc>
          <w:tcPr>
            <w:tcW w:w="1559" w:type="dxa"/>
            <w:vAlign w:val="center"/>
          </w:tcPr>
          <w:p>
            <w:pPr>
              <w:pStyle w:val="15"/>
            </w:pPr>
            <w:r>
              <w:t>养老服务</w:t>
            </w:r>
          </w:p>
        </w:tc>
        <w:tc>
          <w:tcPr>
            <w:tcW w:w="1134" w:type="dxa"/>
            <w:vAlign w:val="center"/>
          </w:tcPr>
          <w:p>
            <w:pPr>
              <w:pStyle w:val="14"/>
            </w:pPr>
            <w:r>
              <w:t>25.55</w:t>
            </w:r>
          </w:p>
        </w:tc>
        <w:tc>
          <w:tcPr>
            <w:tcW w:w="1134" w:type="dxa"/>
            <w:vAlign w:val="center"/>
          </w:tcPr>
          <w:p>
            <w:pPr>
              <w:pStyle w:val="14"/>
            </w:pPr>
            <w:r>
              <w:t>25.55</w:t>
            </w:r>
          </w:p>
        </w:tc>
        <w:tc>
          <w:tcPr>
            <w:tcW w:w="1134" w:type="dxa"/>
            <w:vAlign w:val="center"/>
          </w:tcPr>
          <w:p>
            <w:pPr>
              <w:pStyle w:val="14"/>
            </w:pPr>
            <w:r>
              <w:t>25.55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20820</w:t>
            </w:r>
          </w:p>
        </w:tc>
        <w:tc>
          <w:tcPr>
            <w:tcW w:w="1559" w:type="dxa"/>
            <w:vAlign w:val="center"/>
          </w:tcPr>
          <w:p>
            <w:pPr>
              <w:pStyle w:val="15"/>
            </w:pPr>
            <w:r>
              <w:t>临时救助</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2082002</w:t>
            </w:r>
          </w:p>
        </w:tc>
        <w:tc>
          <w:tcPr>
            <w:tcW w:w="1559" w:type="dxa"/>
            <w:vAlign w:val="center"/>
          </w:tcPr>
          <w:p>
            <w:pPr>
              <w:pStyle w:val="15"/>
            </w:pPr>
            <w:r>
              <w:t>流浪乞讨人员救助支出</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2.41</w:t>
            </w:r>
          </w:p>
        </w:tc>
        <w:tc>
          <w:tcPr>
            <w:tcW w:w="1134" w:type="dxa"/>
            <w:vAlign w:val="center"/>
          </w:tcPr>
          <w:p>
            <w:pPr>
              <w:pStyle w:val="14"/>
            </w:pPr>
            <w:r>
              <w:t>2.41</w:t>
            </w:r>
          </w:p>
        </w:tc>
        <w:tc>
          <w:tcPr>
            <w:tcW w:w="1134" w:type="dxa"/>
            <w:vAlign w:val="center"/>
          </w:tcPr>
          <w:p>
            <w:pPr>
              <w:pStyle w:val="14"/>
            </w:pPr>
            <w:r>
              <w:t>2.41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2.41</w:t>
            </w:r>
          </w:p>
        </w:tc>
        <w:tc>
          <w:tcPr>
            <w:tcW w:w="1134" w:type="dxa"/>
            <w:vAlign w:val="center"/>
          </w:tcPr>
          <w:p>
            <w:pPr>
              <w:pStyle w:val="14"/>
            </w:pPr>
            <w:r>
              <w:t>2.41</w:t>
            </w:r>
          </w:p>
        </w:tc>
        <w:tc>
          <w:tcPr>
            <w:tcW w:w="1134" w:type="dxa"/>
            <w:vAlign w:val="center"/>
          </w:tcPr>
          <w:p>
            <w:pPr>
              <w:pStyle w:val="14"/>
            </w:pPr>
            <w:r>
              <w:t>2.41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2.41</w:t>
            </w:r>
          </w:p>
        </w:tc>
        <w:tc>
          <w:tcPr>
            <w:tcW w:w="1134" w:type="dxa"/>
            <w:vAlign w:val="center"/>
          </w:tcPr>
          <w:p>
            <w:pPr>
              <w:pStyle w:val="14"/>
            </w:pPr>
            <w:r>
              <w:t>2.41</w:t>
            </w:r>
          </w:p>
        </w:tc>
        <w:tc>
          <w:tcPr>
            <w:tcW w:w="1134" w:type="dxa"/>
            <w:vAlign w:val="center"/>
          </w:tcPr>
          <w:p>
            <w:pPr>
              <w:pStyle w:val="14"/>
            </w:pPr>
            <w:r>
              <w:t>2.41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6.05</w:t>
            </w:r>
          </w:p>
        </w:tc>
        <w:tc>
          <w:tcPr>
            <w:tcW w:w="1134" w:type="dxa"/>
            <w:vAlign w:val="center"/>
          </w:tcPr>
          <w:p>
            <w:pPr>
              <w:pStyle w:val="14"/>
            </w:pPr>
            <w:r>
              <w:t>6.05</w:t>
            </w:r>
          </w:p>
        </w:tc>
        <w:tc>
          <w:tcPr>
            <w:tcW w:w="1134" w:type="dxa"/>
            <w:vAlign w:val="center"/>
          </w:tcPr>
          <w:p>
            <w:pPr>
              <w:pStyle w:val="14"/>
            </w:pPr>
            <w:r>
              <w:t>6.05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6.05</w:t>
            </w:r>
          </w:p>
        </w:tc>
        <w:tc>
          <w:tcPr>
            <w:tcW w:w="1134" w:type="dxa"/>
            <w:vAlign w:val="center"/>
          </w:tcPr>
          <w:p>
            <w:pPr>
              <w:pStyle w:val="14"/>
            </w:pPr>
            <w:r>
              <w:t>6.05</w:t>
            </w:r>
          </w:p>
        </w:tc>
        <w:tc>
          <w:tcPr>
            <w:tcW w:w="1134" w:type="dxa"/>
            <w:vAlign w:val="center"/>
          </w:tcPr>
          <w:p>
            <w:pPr>
              <w:pStyle w:val="14"/>
            </w:pPr>
            <w:r>
              <w:t>6.05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6.05</w:t>
            </w:r>
          </w:p>
        </w:tc>
        <w:tc>
          <w:tcPr>
            <w:tcW w:w="1134" w:type="dxa"/>
            <w:vAlign w:val="center"/>
          </w:tcPr>
          <w:p>
            <w:pPr>
              <w:pStyle w:val="14"/>
            </w:pPr>
            <w:r>
              <w:t>6.05</w:t>
            </w:r>
          </w:p>
        </w:tc>
        <w:tc>
          <w:tcPr>
            <w:tcW w:w="1134" w:type="dxa"/>
            <w:vAlign w:val="center"/>
          </w:tcPr>
          <w:p>
            <w:pPr>
              <w:pStyle w:val="14"/>
            </w:pPr>
            <w:r>
              <w:t>6.05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314006保定市徐水区民政事业服务中心</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463.11</w:t>
            </w:r>
          </w:p>
        </w:tc>
        <w:tc>
          <w:tcPr>
            <w:tcW w:w="1361" w:type="dxa"/>
            <w:vAlign w:val="center"/>
          </w:tcPr>
          <w:p>
            <w:pPr>
              <w:pStyle w:val="18"/>
            </w:pPr>
            <w:r>
              <w:t>122.41</w:t>
            </w:r>
          </w:p>
        </w:tc>
        <w:tc>
          <w:tcPr>
            <w:tcW w:w="1361" w:type="dxa"/>
            <w:vAlign w:val="center"/>
          </w:tcPr>
          <w:p>
            <w:pPr>
              <w:pStyle w:val="18"/>
            </w:pPr>
            <w:r>
              <w:t>340.71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454.65</w:t>
            </w:r>
          </w:p>
        </w:tc>
        <w:tc>
          <w:tcPr>
            <w:tcW w:w="1361" w:type="dxa"/>
            <w:vAlign w:val="center"/>
          </w:tcPr>
          <w:p>
            <w:pPr>
              <w:pStyle w:val="14"/>
            </w:pPr>
            <w:r>
              <w:t>113.95</w:t>
            </w:r>
          </w:p>
        </w:tc>
        <w:tc>
          <w:tcPr>
            <w:tcW w:w="1361" w:type="dxa"/>
            <w:vAlign w:val="center"/>
          </w:tcPr>
          <w:p>
            <w:pPr>
              <w:pStyle w:val="14"/>
            </w:pPr>
            <w:r>
              <w:t>340.71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9.57</w:t>
            </w:r>
          </w:p>
        </w:tc>
        <w:tc>
          <w:tcPr>
            <w:tcW w:w="1361" w:type="dxa"/>
            <w:vAlign w:val="center"/>
          </w:tcPr>
          <w:p>
            <w:pPr>
              <w:pStyle w:val="14"/>
            </w:pPr>
            <w:r>
              <w:t>9.57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7.36</w:t>
            </w:r>
          </w:p>
        </w:tc>
        <w:tc>
          <w:tcPr>
            <w:tcW w:w="1361" w:type="dxa"/>
            <w:vAlign w:val="center"/>
          </w:tcPr>
          <w:p>
            <w:pPr>
              <w:pStyle w:val="14"/>
            </w:pPr>
            <w:r>
              <w:t>7.36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2.21</w:t>
            </w:r>
          </w:p>
        </w:tc>
        <w:tc>
          <w:tcPr>
            <w:tcW w:w="1361" w:type="dxa"/>
            <w:vAlign w:val="center"/>
          </w:tcPr>
          <w:p>
            <w:pPr>
              <w:pStyle w:val="14"/>
            </w:pPr>
            <w:r>
              <w:t>2.21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20807</w:t>
            </w:r>
          </w:p>
        </w:tc>
        <w:tc>
          <w:tcPr>
            <w:tcW w:w="4535" w:type="dxa"/>
            <w:vAlign w:val="center"/>
          </w:tcPr>
          <w:p>
            <w:pPr>
              <w:pStyle w:val="15"/>
            </w:pPr>
            <w:r>
              <w:t>就业补助</w:t>
            </w:r>
          </w:p>
        </w:tc>
        <w:tc>
          <w:tcPr>
            <w:tcW w:w="1361" w:type="dxa"/>
            <w:vAlign w:val="center"/>
          </w:tcPr>
          <w:p>
            <w:pPr>
              <w:pStyle w:val="14"/>
            </w:pPr>
            <w:r>
              <w:t>140.71</w:t>
            </w:r>
          </w:p>
        </w:tc>
        <w:tc>
          <w:tcPr>
            <w:tcW w:w="1361" w:type="dxa"/>
            <w:vAlign w:val="center"/>
          </w:tcPr>
          <w:p>
            <w:pPr>
              <w:pStyle w:val="14"/>
            </w:pPr>
          </w:p>
        </w:tc>
        <w:tc>
          <w:tcPr>
            <w:tcW w:w="1361" w:type="dxa"/>
            <w:vAlign w:val="center"/>
          </w:tcPr>
          <w:p>
            <w:pPr>
              <w:pStyle w:val="14"/>
            </w:pPr>
            <w:r>
              <w:t>140.71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2080799</w:t>
            </w:r>
          </w:p>
        </w:tc>
        <w:tc>
          <w:tcPr>
            <w:tcW w:w="4535" w:type="dxa"/>
            <w:vAlign w:val="center"/>
          </w:tcPr>
          <w:p>
            <w:pPr>
              <w:pStyle w:val="15"/>
            </w:pPr>
            <w:r>
              <w:t>其他就业补助支出</w:t>
            </w:r>
          </w:p>
        </w:tc>
        <w:tc>
          <w:tcPr>
            <w:tcW w:w="1361" w:type="dxa"/>
            <w:vAlign w:val="center"/>
          </w:tcPr>
          <w:p>
            <w:pPr>
              <w:pStyle w:val="14"/>
            </w:pPr>
            <w:r>
              <w:t>140.71</w:t>
            </w:r>
          </w:p>
        </w:tc>
        <w:tc>
          <w:tcPr>
            <w:tcW w:w="1361" w:type="dxa"/>
            <w:vAlign w:val="center"/>
          </w:tcPr>
          <w:p>
            <w:pPr>
              <w:pStyle w:val="14"/>
            </w:pPr>
          </w:p>
        </w:tc>
        <w:tc>
          <w:tcPr>
            <w:tcW w:w="1361" w:type="dxa"/>
            <w:vAlign w:val="center"/>
          </w:tcPr>
          <w:p>
            <w:pPr>
              <w:pStyle w:val="14"/>
            </w:pPr>
            <w:r>
              <w:t>140.71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20809</w:t>
            </w:r>
          </w:p>
        </w:tc>
        <w:tc>
          <w:tcPr>
            <w:tcW w:w="4535" w:type="dxa"/>
            <w:vAlign w:val="center"/>
          </w:tcPr>
          <w:p>
            <w:pPr>
              <w:pStyle w:val="15"/>
            </w:pPr>
            <w:r>
              <w:t>退役安置</w:t>
            </w:r>
          </w:p>
        </w:tc>
        <w:tc>
          <w:tcPr>
            <w:tcW w:w="1361" w:type="dxa"/>
            <w:vAlign w:val="center"/>
          </w:tcPr>
          <w:p>
            <w:pPr>
              <w:pStyle w:val="14"/>
            </w:pPr>
            <w:r>
              <w:t>33.63</w:t>
            </w:r>
          </w:p>
        </w:tc>
        <w:tc>
          <w:tcPr>
            <w:tcW w:w="1361" w:type="dxa"/>
            <w:vAlign w:val="center"/>
          </w:tcPr>
          <w:p>
            <w:pPr>
              <w:pStyle w:val="14"/>
            </w:pPr>
          </w:p>
        </w:tc>
        <w:tc>
          <w:tcPr>
            <w:tcW w:w="1361" w:type="dxa"/>
            <w:vAlign w:val="center"/>
          </w:tcPr>
          <w:p>
            <w:pPr>
              <w:pStyle w:val="14"/>
            </w:pPr>
            <w:r>
              <w:t>33.63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2080901</w:t>
            </w:r>
          </w:p>
        </w:tc>
        <w:tc>
          <w:tcPr>
            <w:tcW w:w="4535" w:type="dxa"/>
            <w:vAlign w:val="center"/>
          </w:tcPr>
          <w:p>
            <w:pPr>
              <w:pStyle w:val="15"/>
            </w:pPr>
            <w:r>
              <w:t>退役士兵安置</w:t>
            </w:r>
          </w:p>
        </w:tc>
        <w:tc>
          <w:tcPr>
            <w:tcW w:w="1361" w:type="dxa"/>
            <w:vAlign w:val="center"/>
          </w:tcPr>
          <w:p>
            <w:pPr>
              <w:pStyle w:val="14"/>
            </w:pPr>
            <w:r>
              <w:t>33.63</w:t>
            </w:r>
          </w:p>
        </w:tc>
        <w:tc>
          <w:tcPr>
            <w:tcW w:w="1361" w:type="dxa"/>
            <w:vAlign w:val="center"/>
          </w:tcPr>
          <w:p>
            <w:pPr>
              <w:pStyle w:val="14"/>
            </w:pPr>
          </w:p>
        </w:tc>
        <w:tc>
          <w:tcPr>
            <w:tcW w:w="1361" w:type="dxa"/>
            <w:vAlign w:val="center"/>
          </w:tcPr>
          <w:p>
            <w:pPr>
              <w:pStyle w:val="14"/>
            </w:pPr>
            <w:r>
              <w:t>33.63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20810</w:t>
            </w:r>
          </w:p>
        </w:tc>
        <w:tc>
          <w:tcPr>
            <w:tcW w:w="4535" w:type="dxa"/>
            <w:vAlign w:val="center"/>
          </w:tcPr>
          <w:p>
            <w:pPr>
              <w:pStyle w:val="15"/>
            </w:pPr>
            <w:r>
              <w:t>社会福利</w:t>
            </w:r>
          </w:p>
        </w:tc>
        <w:tc>
          <w:tcPr>
            <w:tcW w:w="1361" w:type="dxa"/>
            <w:vAlign w:val="center"/>
          </w:tcPr>
          <w:p>
            <w:pPr>
              <w:pStyle w:val="14"/>
            </w:pPr>
            <w:r>
              <w:t>245.75</w:t>
            </w:r>
          </w:p>
        </w:tc>
        <w:tc>
          <w:tcPr>
            <w:tcW w:w="1361" w:type="dxa"/>
            <w:vAlign w:val="center"/>
          </w:tcPr>
          <w:p>
            <w:pPr>
              <w:pStyle w:val="14"/>
            </w:pPr>
            <w:r>
              <w:t>104.38</w:t>
            </w:r>
          </w:p>
        </w:tc>
        <w:tc>
          <w:tcPr>
            <w:tcW w:w="1361" w:type="dxa"/>
            <w:vAlign w:val="center"/>
          </w:tcPr>
          <w:p>
            <w:pPr>
              <w:pStyle w:val="14"/>
            </w:pPr>
            <w:r>
              <w:t>141.37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2081005</w:t>
            </w:r>
          </w:p>
        </w:tc>
        <w:tc>
          <w:tcPr>
            <w:tcW w:w="4535" w:type="dxa"/>
            <w:vAlign w:val="center"/>
          </w:tcPr>
          <w:p>
            <w:pPr>
              <w:pStyle w:val="15"/>
            </w:pPr>
            <w:r>
              <w:t>社会福利事业单位</w:t>
            </w:r>
          </w:p>
        </w:tc>
        <w:tc>
          <w:tcPr>
            <w:tcW w:w="1361" w:type="dxa"/>
            <w:vAlign w:val="center"/>
          </w:tcPr>
          <w:p>
            <w:pPr>
              <w:pStyle w:val="14"/>
            </w:pPr>
            <w:r>
              <w:t>220.19</w:t>
            </w:r>
          </w:p>
        </w:tc>
        <w:tc>
          <w:tcPr>
            <w:tcW w:w="1361" w:type="dxa"/>
            <w:vAlign w:val="center"/>
          </w:tcPr>
          <w:p>
            <w:pPr>
              <w:pStyle w:val="14"/>
            </w:pPr>
            <w:r>
              <w:t>104.38</w:t>
            </w:r>
          </w:p>
        </w:tc>
        <w:tc>
          <w:tcPr>
            <w:tcW w:w="1361" w:type="dxa"/>
            <w:vAlign w:val="center"/>
          </w:tcPr>
          <w:p>
            <w:pPr>
              <w:pStyle w:val="14"/>
            </w:pPr>
            <w:r>
              <w:t>115.82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2081006</w:t>
            </w:r>
          </w:p>
        </w:tc>
        <w:tc>
          <w:tcPr>
            <w:tcW w:w="4535" w:type="dxa"/>
            <w:vAlign w:val="center"/>
          </w:tcPr>
          <w:p>
            <w:pPr>
              <w:pStyle w:val="15"/>
            </w:pPr>
            <w:r>
              <w:t>养老服务</w:t>
            </w:r>
          </w:p>
        </w:tc>
        <w:tc>
          <w:tcPr>
            <w:tcW w:w="1361" w:type="dxa"/>
            <w:vAlign w:val="center"/>
          </w:tcPr>
          <w:p>
            <w:pPr>
              <w:pStyle w:val="14"/>
            </w:pPr>
            <w:r>
              <w:t>25.55</w:t>
            </w:r>
          </w:p>
        </w:tc>
        <w:tc>
          <w:tcPr>
            <w:tcW w:w="1361" w:type="dxa"/>
            <w:vAlign w:val="center"/>
          </w:tcPr>
          <w:p>
            <w:pPr>
              <w:pStyle w:val="14"/>
            </w:pPr>
          </w:p>
        </w:tc>
        <w:tc>
          <w:tcPr>
            <w:tcW w:w="1361" w:type="dxa"/>
            <w:vAlign w:val="center"/>
          </w:tcPr>
          <w:p>
            <w:pPr>
              <w:pStyle w:val="14"/>
            </w:pPr>
            <w:r>
              <w:t>25.55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20820</w:t>
            </w:r>
          </w:p>
        </w:tc>
        <w:tc>
          <w:tcPr>
            <w:tcW w:w="4535" w:type="dxa"/>
            <w:vAlign w:val="center"/>
          </w:tcPr>
          <w:p>
            <w:pPr>
              <w:pStyle w:val="15"/>
            </w:pPr>
            <w:r>
              <w:t>临时救助</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2082002</w:t>
            </w:r>
          </w:p>
        </w:tc>
        <w:tc>
          <w:tcPr>
            <w:tcW w:w="4535" w:type="dxa"/>
            <w:vAlign w:val="center"/>
          </w:tcPr>
          <w:p>
            <w:pPr>
              <w:pStyle w:val="15"/>
            </w:pPr>
            <w:r>
              <w:t>流浪乞讨人员救助支出</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2.41</w:t>
            </w:r>
          </w:p>
        </w:tc>
        <w:tc>
          <w:tcPr>
            <w:tcW w:w="1361" w:type="dxa"/>
            <w:vAlign w:val="center"/>
          </w:tcPr>
          <w:p>
            <w:pPr>
              <w:pStyle w:val="14"/>
            </w:pPr>
            <w:r>
              <w:t>2.41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2.41</w:t>
            </w:r>
          </w:p>
        </w:tc>
        <w:tc>
          <w:tcPr>
            <w:tcW w:w="1361" w:type="dxa"/>
            <w:vAlign w:val="center"/>
          </w:tcPr>
          <w:p>
            <w:pPr>
              <w:pStyle w:val="14"/>
            </w:pPr>
            <w:r>
              <w:t>2.41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2.41</w:t>
            </w:r>
          </w:p>
        </w:tc>
        <w:tc>
          <w:tcPr>
            <w:tcW w:w="1361" w:type="dxa"/>
            <w:vAlign w:val="center"/>
          </w:tcPr>
          <w:p>
            <w:pPr>
              <w:pStyle w:val="14"/>
            </w:pPr>
            <w:r>
              <w:t>2.41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6.05</w:t>
            </w:r>
          </w:p>
        </w:tc>
        <w:tc>
          <w:tcPr>
            <w:tcW w:w="1361" w:type="dxa"/>
            <w:vAlign w:val="center"/>
          </w:tcPr>
          <w:p>
            <w:pPr>
              <w:pStyle w:val="14"/>
            </w:pPr>
            <w:r>
              <w:t>6.05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6.05</w:t>
            </w:r>
          </w:p>
        </w:tc>
        <w:tc>
          <w:tcPr>
            <w:tcW w:w="1361" w:type="dxa"/>
            <w:vAlign w:val="center"/>
          </w:tcPr>
          <w:p>
            <w:pPr>
              <w:pStyle w:val="14"/>
            </w:pPr>
            <w:r>
              <w:t>6.05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6.05</w:t>
            </w:r>
          </w:p>
        </w:tc>
        <w:tc>
          <w:tcPr>
            <w:tcW w:w="1361" w:type="dxa"/>
            <w:vAlign w:val="center"/>
          </w:tcPr>
          <w:p>
            <w:pPr>
              <w:pStyle w:val="14"/>
            </w:pPr>
            <w:r>
              <w:t>6.05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314006保定市徐水区民政事业服务中心</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463.11</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454.65</w:t>
            </w:r>
          </w:p>
        </w:tc>
        <w:tc>
          <w:tcPr>
            <w:tcW w:w="1474" w:type="dxa"/>
            <w:vAlign w:val="center"/>
          </w:tcPr>
          <w:p>
            <w:pPr>
              <w:pStyle w:val="14"/>
            </w:pPr>
            <w:r>
              <w:t>454.65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2.41</w:t>
            </w:r>
          </w:p>
        </w:tc>
        <w:tc>
          <w:tcPr>
            <w:tcW w:w="1474" w:type="dxa"/>
            <w:vAlign w:val="center"/>
          </w:tcPr>
          <w:p>
            <w:pPr>
              <w:pStyle w:val="14"/>
            </w:pPr>
            <w:r>
              <w:t>2.41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6.05</w:t>
            </w:r>
          </w:p>
        </w:tc>
        <w:tc>
          <w:tcPr>
            <w:tcW w:w="1474" w:type="dxa"/>
            <w:vAlign w:val="center"/>
          </w:tcPr>
          <w:p>
            <w:pPr>
              <w:pStyle w:val="14"/>
            </w:pPr>
            <w:r>
              <w:t>6.05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463.11</w:t>
            </w:r>
          </w:p>
        </w:tc>
        <w:tc>
          <w:tcPr>
            <w:tcW w:w="3402" w:type="dxa"/>
            <w:vAlign w:val="center"/>
          </w:tcPr>
          <w:p>
            <w:pPr>
              <w:pStyle w:val="17"/>
            </w:pPr>
            <w:r>
              <w:t>本年支出合计</w:t>
            </w:r>
          </w:p>
        </w:tc>
        <w:tc>
          <w:tcPr>
            <w:tcW w:w="1474" w:type="dxa"/>
            <w:vAlign w:val="center"/>
          </w:tcPr>
          <w:p>
            <w:pPr>
              <w:pStyle w:val="18"/>
            </w:pPr>
            <w:r>
              <w:t>463.11</w:t>
            </w:r>
          </w:p>
        </w:tc>
        <w:tc>
          <w:tcPr>
            <w:tcW w:w="1474" w:type="dxa"/>
            <w:vAlign w:val="center"/>
          </w:tcPr>
          <w:p>
            <w:pPr>
              <w:pStyle w:val="18"/>
            </w:pPr>
            <w:r>
              <w:t>463.11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463.11</w:t>
            </w:r>
          </w:p>
        </w:tc>
        <w:tc>
          <w:tcPr>
            <w:tcW w:w="3402" w:type="dxa"/>
            <w:vAlign w:val="center"/>
          </w:tcPr>
          <w:p>
            <w:pPr>
              <w:pStyle w:val="17"/>
            </w:pPr>
            <w:r>
              <w:t>支出总计</w:t>
            </w:r>
          </w:p>
        </w:tc>
        <w:tc>
          <w:tcPr>
            <w:tcW w:w="1474" w:type="dxa"/>
            <w:vAlign w:val="center"/>
          </w:tcPr>
          <w:p>
            <w:pPr>
              <w:pStyle w:val="18"/>
            </w:pPr>
            <w:r>
              <w:t>463.11</w:t>
            </w:r>
          </w:p>
        </w:tc>
        <w:tc>
          <w:tcPr>
            <w:tcW w:w="1474" w:type="dxa"/>
            <w:vAlign w:val="center"/>
          </w:tcPr>
          <w:p>
            <w:pPr>
              <w:pStyle w:val="18"/>
            </w:pPr>
            <w:r>
              <w:t>463.11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314006保定市徐水区民政事业服务中心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463.11</w:t>
            </w:r>
          </w:p>
        </w:tc>
        <w:tc>
          <w:tcPr>
            <w:tcW w:w="2551" w:type="dxa"/>
            <w:vAlign w:val="center"/>
          </w:tcPr>
          <w:p>
            <w:pPr>
              <w:pStyle w:val="18"/>
            </w:pPr>
            <w:r>
              <w:t>122.41</w:t>
            </w:r>
          </w:p>
        </w:tc>
        <w:tc>
          <w:tcPr>
            <w:tcW w:w="2551" w:type="dxa"/>
            <w:vAlign w:val="center"/>
          </w:tcPr>
          <w:p>
            <w:pPr>
              <w:pStyle w:val="18"/>
            </w:pPr>
            <w:r>
              <w:t>340.71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454.65</w:t>
            </w:r>
          </w:p>
        </w:tc>
        <w:tc>
          <w:tcPr>
            <w:tcW w:w="2551" w:type="dxa"/>
            <w:vAlign w:val="center"/>
          </w:tcPr>
          <w:p>
            <w:pPr>
              <w:pStyle w:val="14"/>
            </w:pPr>
            <w:r>
              <w:t>113.95</w:t>
            </w:r>
          </w:p>
        </w:tc>
        <w:tc>
          <w:tcPr>
            <w:tcW w:w="2551" w:type="dxa"/>
            <w:vAlign w:val="center"/>
          </w:tcPr>
          <w:p>
            <w:pPr>
              <w:pStyle w:val="14"/>
            </w:pPr>
            <w:r>
              <w:t>340.71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9.57</w:t>
            </w:r>
          </w:p>
        </w:tc>
        <w:tc>
          <w:tcPr>
            <w:tcW w:w="2551" w:type="dxa"/>
            <w:vAlign w:val="center"/>
          </w:tcPr>
          <w:p>
            <w:pPr>
              <w:pStyle w:val="14"/>
            </w:pPr>
            <w:r>
              <w:t>9.57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7.36</w:t>
            </w:r>
          </w:p>
        </w:tc>
        <w:tc>
          <w:tcPr>
            <w:tcW w:w="2551" w:type="dxa"/>
            <w:vAlign w:val="center"/>
          </w:tcPr>
          <w:p>
            <w:pPr>
              <w:pStyle w:val="14"/>
            </w:pPr>
            <w:r>
              <w:t>7.36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2.21</w:t>
            </w:r>
          </w:p>
        </w:tc>
        <w:tc>
          <w:tcPr>
            <w:tcW w:w="2551" w:type="dxa"/>
            <w:vAlign w:val="center"/>
          </w:tcPr>
          <w:p>
            <w:pPr>
              <w:pStyle w:val="14"/>
            </w:pPr>
            <w:r>
              <w:t>2.21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20807</w:t>
            </w:r>
          </w:p>
        </w:tc>
        <w:tc>
          <w:tcPr>
            <w:tcW w:w="4535" w:type="dxa"/>
            <w:vAlign w:val="center"/>
          </w:tcPr>
          <w:p>
            <w:pPr>
              <w:pStyle w:val="15"/>
            </w:pPr>
            <w:r>
              <w:t>就业补助</w:t>
            </w:r>
          </w:p>
        </w:tc>
        <w:tc>
          <w:tcPr>
            <w:tcW w:w="2551" w:type="dxa"/>
            <w:vAlign w:val="center"/>
          </w:tcPr>
          <w:p>
            <w:pPr>
              <w:pStyle w:val="14"/>
            </w:pPr>
            <w:r>
              <w:t>140.71</w:t>
            </w:r>
          </w:p>
        </w:tc>
        <w:tc>
          <w:tcPr>
            <w:tcW w:w="2551" w:type="dxa"/>
            <w:vAlign w:val="center"/>
          </w:tcPr>
          <w:p>
            <w:pPr>
              <w:pStyle w:val="14"/>
            </w:pPr>
          </w:p>
        </w:tc>
        <w:tc>
          <w:tcPr>
            <w:tcW w:w="2551" w:type="dxa"/>
            <w:vAlign w:val="center"/>
          </w:tcPr>
          <w:p>
            <w:pPr>
              <w:pStyle w:val="14"/>
            </w:pPr>
            <w:r>
              <w:t>140.71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2080799</w:t>
            </w:r>
          </w:p>
        </w:tc>
        <w:tc>
          <w:tcPr>
            <w:tcW w:w="4535" w:type="dxa"/>
            <w:vAlign w:val="center"/>
          </w:tcPr>
          <w:p>
            <w:pPr>
              <w:pStyle w:val="15"/>
            </w:pPr>
            <w:r>
              <w:t>其他就业补助支出</w:t>
            </w:r>
          </w:p>
        </w:tc>
        <w:tc>
          <w:tcPr>
            <w:tcW w:w="2551" w:type="dxa"/>
            <w:vAlign w:val="center"/>
          </w:tcPr>
          <w:p>
            <w:pPr>
              <w:pStyle w:val="14"/>
            </w:pPr>
            <w:r>
              <w:t>140.71</w:t>
            </w:r>
          </w:p>
        </w:tc>
        <w:tc>
          <w:tcPr>
            <w:tcW w:w="2551" w:type="dxa"/>
            <w:vAlign w:val="center"/>
          </w:tcPr>
          <w:p>
            <w:pPr>
              <w:pStyle w:val="14"/>
            </w:pPr>
          </w:p>
        </w:tc>
        <w:tc>
          <w:tcPr>
            <w:tcW w:w="2551" w:type="dxa"/>
            <w:vAlign w:val="center"/>
          </w:tcPr>
          <w:p>
            <w:pPr>
              <w:pStyle w:val="14"/>
            </w:pPr>
            <w:r>
              <w:t>140.71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20809</w:t>
            </w:r>
          </w:p>
        </w:tc>
        <w:tc>
          <w:tcPr>
            <w:tcW w:w="4535" w:type="dxa"/>
            <w:vAlign w:val="center"/>
          </w:tcPr>
          <w:p>
            <w:pPr>
              <w:pStyle w:val="15"/>
            </w:pPr>
            <w:r>
              <w:t>退役安置</w:t>
            </w:r>
          </w:p>
        </w:tc>
        <w:tc>
          <w:tcPr>
            <w:tcW w:w="2551" w:type="dxa"/>
            <w:vAlign w:val="center"/>
          </w:tcPr>
          <w:p>
            <w:pPr>
              <w:pStyle w:val="14"/>
            </w:pPr>
            <w:r>
              <w:t>33.63</w:t>
            </w:r>
          </w:p>
        </w:tc>
        <w:tc>
          <w:tcPr>
            <w:tcW w:w="2551" w:type="dxa"/>
            <w:vAlign w:val="center"/>
          </w:tcPr>
          <w:p>
            <w:pPr>
              <w:pStyle w:val="14"/>
            </w:pPr>
          </w:p>
        </w:tc>
        <w:tc>
          <w:tcPr>
            <w:tcW w:w="2551" w:type="dxa"/>
            <w:vAlign w:val="center"/>
          </w:tcPr>
          <w:p>
            <w:pPr>
              <w:pStyle w:val="14"/>
            </w:pPr>
            <w:r>
              <w:t>33.63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2080901</w:t>
            </w:r>
          </w:p>
        </w:tc>
        <w:tc>
          <w:tcPr>
            <w:tcW w:w="4535" w:type="dxa"/>
            <w:vAlign w:val="center"/>
          </w:tcPr>
          <w:p>
            <w:pPr>
              <w:pStyle w:val="15"/>
            </w:pPr>
            <w:r>
              <w:t>退役士兵安置</w:t>
            </w:r>
          </w:p>
        </w:tc>
        <w:tc>
          <w:tcPr>
            <w:tcW w:w="2551" w:type="dxa"/>
            <w:vAlign w:val="center"/>
          </w:tcPr>
          <w:p>
            <w:pPr>
              <w:pStyle w:val="14"/>
            </w:pPr>
            <w:r>
              <w:t>33.63</w:t>
            </w:r>
          </w:p>
        </w:tc>
        <w:tc>
          <w:tcPr>
            <w:tcW w:w="2551" w:type="dxa"/>
            <w:vAlign w:val="center"/>
          </w:tcPr>
          <w:p>
            <w:pPr>
              <w:pStyle w:val="14"/>
            </w:pPr>
          </w:p>
        </w:tc>
        <w:tc>
          <w:tcPr>
            <w:tcW w:w="2551" w:type="dxa"/>
            <w:vAlign w:val="center"/>
          </w:tcPr>
          <w:p>
            <w:pPr>
              <w:pStyle w:val="14"/>
            </w:pPr>
            <w:r>
              <w:t>33.63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20810</w:t>
            </w:r>
          </w:p>
        </w:tc>
        <w:tc>
          <w:tcPr>
            <w:tcW w:w="4535" w:type="dxa"/>
            <w:vAlign w:val="center"/>
          </w:tcPr>
          <w:p>
            <w:pPr>
              <w:pStyle w:val="15"/>
            </w:pPr>
            <w:r>
              <w:t>社会福利</w:t>
            </w:r>
          </w:p>
        </w:tc>
        <w:tc>
          <w:tcPr>
            <w:tcW w:w="2551" w:type="dxa"/>
            <w:vAlign w:val="center"/>
          </w:tcPr>
          <w:p>
            <w:pPr>
              <w:pStyle w:val="14"/>
            </w:pPr>
            <w:r>
              <w:t>245.75</w:t>
            </w:r>
          </w:p>
        </w:tc>
        <w:tc>
          <w:tcPr>
            <w:tcW w:w="2551" w:type="dxa"/>
            <w:vAlign w:val="center"/>
          </w:tcPr>
          <w:p>
            <w:pPr>
              <w:pStyle w:val="14"/>
            </w:pPr>
            <w:r>
              <w:t>104.38</w:t>
            </w:r>
          </w:p>
        </w:tc>
        <w:tc>
          <w:tcPr>
            <w:tcW w:w="2551" w:type="dxa"/>
            <w:vAlign w:val="center"/>
          </w:tcPr>
          <w:p>
            <w:pPr>
              <w:pStyle w:val="14"/>
            </w:pPr>
            <w:r>
              <w:t>141.37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2081005</w:t>
            </w:r>
          </w:p>
        </w:tc>
        <w:tc>
          <w:tcPr>
            <w:tcW w:w="4535" w:type="dxa"/>
            <w:vAlign w:val="center"/>
          </w:tcPr>
          <w:p>
            <w:pPr>
              <w:pStyle w:val="15"/>
            </w:pPr>
            <w:r>
              <w:t>社会福利事业单位</w:t>
            </w:r>
          </w:p>
        </w:tc>
        <w:tc>
          <w:tcPr>
            <w:tcW w:w="2551" w:type="dxa"/>
            <w:vAlign w:val="center"/>
          </w:tcPr>
          <w:p>
            <w:pPr>
              <w:pStyle w:val="14"/>
            </w:pPr>
            <w:r>
              <w:t>220.19</w:t>
            </w:r>
          </w:p>
        </w:tc>
        <w:tc>
          <w:tcPr>
            <w:tcW w:w="2551" w:type="dxa"/>
            <w:vAlign w:val="center"/>
          </w:tcPr>
          <w:p>
            <w:pPr>
              <w:pStyle w:val="14"/>
            </w:pPr>
            <w:r>
              <w:t>104.38</w:t>
            </w:r>
          </w:p>
        </w:tc>
        <w:tc>
          <w:tcPr>
            <w:tcW w:w="2551" w:type="dxa"/>
            <w:vAlign w:val="center"/>
          </w:tcPr>
          <w:p>
            <w:pPr>
              <w:pStyle w:val="14"/>
            </w:pPr>
            <w:r>
              <w:t>115.82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2081006</w:t>
            </w:r>
          </w:p>
        </w:tc>
        <w:tc>
          <w:tcPr>
            <w:tcW w:w="4535" w:type="dxa"/>
            <w:vAlign w:val="center"/>
          </w:tcPr>
          <w:p>
            <w:pPr>
              <w:pStyle w:val="15"/>
            </w:pPr>
            <w:r>
              <w:t>养老服务</w:t>
            </w:r>
          </w:p>
        </w:tc>
        <w:tc>
          <w:tcPr>
            <w:tcW w:w="2551" w:type="dxa"/>
            <w:vAlign w:val="center"/>
          </w:tcPr>
          <w:p>
            <w:pPr>
              <w:pStyle w:val="14"/>
            </w:pPr>
            <w:r>
              <w:t>25.55</w:t>
            </w:r>
          </w:p>
        </w:tc>
        <w:tc>
          <w:tcPr>
            <w:tcW w:w="2551" w:type="dxa"/>
            <w:vAlign w:val="center"/>
          </w:tcPr>
          <w:p>
            <w:pPr>
              <w:pStyle w:val="14"/>
            </w:pPr>
          </w:p>
        </w:tc>
        <w:tc>
          <w:tcPr>
            <w:tcW w:w="2551" w:type="dxa"/>
            <w:vAlign w:val="center"/>
          </w:tcPr>
          <w:p>
            <w:pPr>
              <w:pStyle w:val="14"/>
            </w:pPr>
            <w:r>
              <w:t>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20820</w:t>
            </w:r>
          </w:p>
        </w:tc>
        <w:tc>
          <w:tcPr>
            <w:tcW w:w="4535" w:type="dxa"/>
            <w:vAlign w:val="center"/>
          </w:tcPr>
          <w:p>
            <w:pPr>
              <w:pStyle w:val="15"/>
            </w:pPr>
            <w:r>
              <w:t>临时救助</w:t>
            </w:r>
          </w:p>
        </w:tc>
        <w:tc>
          <w:tcPr>
            <w:tcW w:w="2551" w:type="dxa"/>
            <w:vAlign w:val="center"/>
          </w:tcPr>
          <w:p>
            <w:pPr>
              <w:pStyle w:val="14"/>
            </w:pPr>
            <w:r>
              <w:t>25.00</w:t>
            </w:r>
          </w:p>
        </w:tc>
        <w:tc>
          <w:tcPr>
            <w:tcW w:w="2551" w:type="dxa"/>
            <w:vAlign w:val="center"/>
          </w:tcPr>
          <w:p>
            <w:pPr>
              <w:pStyle w:val="14"/>
            </w:pPr>
          </w:p>
        </w:tc>
        <w:tc>
          <w:tcPr>
            <w:tcW w:w="2551" w:type="dxa"/>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2082002</w:t>
            </w:r>
          </w:p>
        </w:tc>
        <w:tc>
          <w:tcPr>
            <w:tcW w:w="4535" w:type="dxa"/>
            <w:vAlign w:val="center"/>
          </w:tcPr>
          <w:p>
            <w:pPr>
              <w:pStyle w:val="15"/>
            </w:pPr>
            <w:r>
              <w:t>流浪乞讨人员救助支出</w:t>
            </w:r>
          </w:p>
        </w:tc>
        <w:tc>
          <w:tcPr>
            <w:tcW w:w="2551" w:type="dxa"/>
            <w:vAlign w:val="center"/>
          </w:tcPr>
          <w:p>
            <w:pPr>
              <w:pStyle w:val="14"/>
            </w:pPr>
            <w:r>
              <w:t>25.00</w:t>
            </w:r>
          </w:p>
        </w:tc>
        <w:tc>
          <w:tcPr>
            <w:tcW w:w="2551" w:type="dxa"/>
            <w:vAlign w:val="center"/>
          </w:tcPr>
          <w:p>
            <w:pPr>
              <w:pStyle w:val="14"/>
            </w:pPr>
          </w:p>
        </w:tc>
        <w:tc>
          <w:tcPr>
            <w:tcW w:w="2551" w:type="dxa"/>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2.41</w:t>
            </w:r>
          </w:p>
        </w:tc>
        <w:tc>
          <w:tcPr>
            <w:tcW w:w="2551" w:type="dxa"/>
            <w:vAlign w:val="center"/>
          </w:tcPr>
          <w:p>
            <w:pPr>
              <w:pStyle w:val="14"/>
            </w:pPr>
            <w:r>
              <w:t>2.41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2.41</w:t>
            </w:r>
          </w:p>
        </w:tc>
        <w:tc>
          <w:tcPr>
            <w:tcW w:w="2551" w:type="dxa"/>
            <w:vAlign w:val="center"/>
          </w:tcPr>
          <w:p>
            <w:pPr>
              <w:pStyle w:val="14"/>
            </w:pPr>
            <w:r>
              <w:t>2.41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2.41</w:t>
            </w:r>
          </w:p>
        </w:tc>
        <w:tc>
          <w:tcPr>
            <w:tcW w:w="2551" w:type="dxa"/>
            <w:vAlign w:val="center"/>
          </w:tcPr>
          <w:p>
            <w:pPr>
              <w:pStyle w:val="14"/>
            </w:pPr>
            <w:r>
              <w:t>2.41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6.05</w:t>
            </w:r>
          </w:p>
        </w:tc>
        <w:tc>
          <w:tcPr>
            <w:tcW w:w="2551" w:type="dxa"/>
            <w:vAlign w:val="center"/>
          </w:tcPr>
          <w:p>
            <w:pPr>
              <w:pStyle w:val="14"/>
            </w:pPr>
            <w:r>
              <w:t>6.05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6.05</w:t>
            </w:r>
          </w:p>
        </w:tc>
        <w:tc>
          <w:tcPr>
            <w:tcW w:w="2551" w:type="dxa"/>
            <w:vAlign w:val="center"/>
          </w:tcPr>
          <w:p>
            <w:pPr>
              <w:pStyle w:val="14"/>
            </w:pPr>
            <w:r>
              <w:t>6.05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6.05</w:t>
            </w:r>
          </w:p>
        </w:tc>
        <w:tc>
          <w:tcPr>
            <w:tcW w:w="2551" w:type="dxa"/>
            <w:vAlign w:val="center"/>
          </w:tcPr>
          <w:p>
            <w:pPr>
              <w:pStyle w:val="14"/>
            </w:pPr>
            <w:r>
              <w:t>6.05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314006保定市徐水区民政事业服务中心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122.41</w:t>
            </w:r>
          </w:p>
        </w:tc>
        <w:tc>
          <w:tcPr>
            <w:tcW w:w="2551" w:type="dxa"/>
            <w:vAlign w:val="center"/>
          </w:tcPr>
          <w:p>
            <w:pPr>
              <w:pStyle w:val="18"/>
            </w:pPr>
            <w:r>
              <w:t>80.72</w:t>
            </w:r>
          </w:p>
        </w:tc>
        <w:tc>
          <w:tcPr>
            <w:tcW w:w="2551" w:type="dxa"/>
            <w:vAlign w:val="center"/>
          </w:tcPr>
          <w:p>
            <w:pPr>
              <w:pStyle w:val="18"/>
            </w:pPr>
            <w:r>
              <w:t>41.69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80.72</w:t>
            </w:r>
          </w:p>
        </w:tc>
        <w:tc>
          <w:tcPr>
            <w:tcW w:w="2551" w:type="dxa"/>
            <w:vAlign w:val="center"/>
          </w:tcPr>
          <w:p>
            <w:pPr>
              <w:pStyle w:val="14"/>
            </w:pPr>
            <w:r>
              <w:t>80.72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20.62</w:t>
            </w:r>
          </w:p>
        </w:tc>
        <w:tc>
          <w:tcPr>
            <w:tcW w:w="2551" w:type="dxa"/>
            <w:vAlign w:val="center"/>
          </w:tcPr>
          <w:p>
            <w:pPr>
              <w:pStyle w:val="14"/>
            </w:pPr>
            <w:r>
              <w:t>20.62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4.92</w:t>
            </w:r>
          </w:p>
        </w:tc>
        <w:tc>
          <w:tcPr>
            <w:tcW w:w="2551" w:type="dxa"/>
            <w:vAlign w:val="center"/>
          </w:tcPr>
          <w:p>
            <w:pPr>
              <w:pStyle w:val="14"/>
            </w:pPr>
            <w:r>
              <w:t>4.92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29.80</w:t>
            </w:r>
          </w:p>
        </w:tc>
        <w:tc>
          <w:tcPr>
            <w:tcW w:w="2551" w:type="dxa"/>
            <w:vAlign w:val="center"/>
          </w:tcPr>
          <w:p>
            <w:pPr>
              <w:pStyle w:val="14"/>
            </w:pPr>
            <w:r>
              <w:t>29.80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7.36</w:t>
            </w:r>
          </w:p>
        </w:tc>
        <w:tc>
          <w:tcPr>
            <w:tcW w:w="2551" w:type="dxa"/>
            <w:vAlign w:val="center"/>
          </w:tcPr>
          <w:p>
            <w:pPr>
              <w:pStyle w:val="14"/>
            </w:pPr>
            <w:r>
              <w:t>7.36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2.21</w:t>
            </w:r>
          </w:p>
        </w:tc>
        <w:tc>
          <w:tcPr>
            <w:tcW w:w="2551" w:type="dxa"/>
            <w:vAlign w:val="center"/>
          </w:tcPr>
          <w:p>
            <w:pPr>
              <w:pStyle w:val="14"/>
            </w:pPr>
            <w:r>
              <w:t>2.21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2.41</w:t>
            </w:r>
          </w:p>
        </w:tc>
        <w:tc>
          <w:tcPr>
            <w:tcW w:w="2551" w:type="dxa"/>
            <w:vAlign w:val="center"/>
          </w:tcPr>
          <w:p>
            <w:pPr>
              <w:pStyle w:val="14"/>
            </w:pPr>
            <w:r>
              <w:t>2.41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0.44</w:t>
            </w:r>
          </w:p>
        </w:tc>
        <w:tc>
          <w:tcPr>
            <w:tcW w:w="2551" w:type="dxa"/>
            <w:vAlign w:val="center"/>
          </w:tcPr>
          <w:p>
            <w:pPr>
              <w:pStyle w:val="14"/>
            </w:pPr>
            <w:r>
              <w:t>0.44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6.05</w:t>
            </w:r>
          </w:p>
        </w:tc>
        <w:tc>
          <w:tcPr>
            <w:tcW w:w="2551" w:type="dxa"/>
            <w:vAlign w:val="center"/>
          </w:tcPr>
          <w:p>
            <w:pPr>
              <w:pStyle w:val="14"/>
            </w:pPr>
            <w:r>
              <w:t>6.05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6.91</w:t>
            </w:r>
          </w:p>
        </w:tc>
        <w:tc>
          <w:tcPr>
            <w:tcW w:w="2551" w:type="dxa"/>
            <w:vAlign w:val="center"/>
          </w:tcPr>
          <w:p>
            <w:pPr>
              <w:pStyle w:val="14"/>
            </w:pPr>
            <w:r>
              <w:t>6.91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41.69</w:t>
            </w:r>
          </w:p>
        </w:tc>
        <w:tc>
          <w:tcPr>
            <w:tcW w:w="2551" w:type="dxa"/>
            <w:vAlign w:val="center"/>
          </w:tcPr>
          <w:p>
            <w:pPr>
              <w:pStyle w:val="14"/>
            </w:pPr>
          </w:p>
        </w:tc>
        <w:tc>
          <w:tcPr>
            <w:tcW w:w="2551" w:type="dxa"/>
            <w:vAlign w:val="center"/>
          </w:tcPr>
          <w:p>
            <w:pPr>
              <w:pStyle w:val="14"/>
            </w:pPr>
            <w:r>
              <w:t>41.69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1.62</w:t>
            </w:r>
          </w:p>
        </w:tc>
        <w:tc>
          <w:tcPr>
            <w:tcW w:w="2551" w:type="dxa"/>
            <w:vAlign w:val="center"/>
          </w:tcPr>
          <w:p>
            <w:pPr>
              <w:pStyle w:val="14"/>
            </w:pPr>
          </w:p>
        </w:tc>
        <w:tc>
          <w:tcPr>
            <w:tcW w:w="2551" w:type="dxa"/>
            <w:vAlign w:val="center"/>
          </w:tcPr>
          <w:p>
            <w:pPr>
              <w:pStyle w:val="14"/>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0.14</w:t>
            </w:r>
          </w:p>
        </w:tc>
        <w:tc>
          <w:tcPr>
            <w:tcW w:w="2551" w:type="dxa"/>
            <w:vAlign w:val="center"/>
          </w:tcPr>
          <w:p>
            <w:pPr>
              <w:pStyle w:val="14"/>
            </w:pPr>
          </w:p>
        </w:tc>
        <w:tc>
          <w:tcPr>
            <w:tcW w:w="2551" w:type="dxa"/>
            <w:vAlign w:val="center"/>
          </w:tcPr>
          <w:p>
            <w:pPr>
              <w:pStyle w:val="14"/>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38.64</w:t>
            </w:r>
          </w:p>
        </w:tc>
        <w:tc>
          <w:tcPr>
            <w:tcW w:w="2551" w:type="dxa"/>
            <w:vAlign w:val="center"/>
          </w:tcPr>
          <w:p>
            <w:pPr>
              <w:pStyle w:val="14"/>
            </w:pPr>
          </w:p>
        </w:tc>
        <w:tc>
          <w:tcPr>
            <w:tcW w:w="2551" w:type="dxa"/>
            <w:vAlign w:val="center"/>
          </w:tcPr>
          <w:p>
            <w:pPr>
              <w:pStyle w:val="14"/>
            </w:pPr>
            <w:r>
              <w:t>38.64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0.74</w:t>
            </w:r>
          </w:p>
        </w:tc>
        <w:tc>
          <w:tcPr>
            <w:tcW w:w="2551" w:type="dxa"/>
            <w:vAlign w:val="center"/>
          </w:tcPr>
          <w:p>
            <w:pPr>
              <w:pStyle w:val="14"/>
            </w:pPr>
          </w:p>
        </w:tc>
        <w:tc>
          <w:tcPr>
            <w:tcW w:w="2551" w:type="dxa"/>
            <w:vAlign w:val="center"/>
          </w:tcPr>
          <w:p>
            <w:pPr>
              <w:pStyle w:val="14"/>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0.52</w:t>
            </w:r>
          </w:p>
        </w:tc>
        <w:tc>
          <w:tcPr>
            <w:tcW w:w="2551" w:type="dxa"/>
            <w:vAlign w:val="center"/>
          </w:tcPr>
          <w:p>
            <w:pPr>
              <w:pStyle w:val="14"/>
            </w:pPr>
          </w:p>
        </w:tc>
        <w:tc>
          <w:tcPr>
            <w:tcW w:w="2551" w:type="dxa"/>
            <w:vAlign w:val="center"/>
          </w:tcPr>
          <w:p>
            <w:pPr>
              <w:pStyle w:val="14"/>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0.03</w:t>
            </w:r>
          </w:p>
        </w:tc>
        <w:tc>
          <w:tcPr>
            <w:tcW w:w="2551" w:type="dxa"/>
            <w:vAlign w:val="center"/>
          </w:tcPr>
          <w:p>
            <w:pPr>
              <w:pStyle w:val="14"/>
            </w:pPr>
          </w:p>
        </w:tc>
        <w:tc>
          <w:tcPr>
            <w:tcW w:w="2551" w:type="dxa"/>
            <w:vAlign w:val="center"/>
          </w:tcPr>
          <w:p>
            <w:pPr>
              <w:pStyle w:val="14"/>
            </w:pPr>
            <w:r>
              <w:t>0.03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314006保定市徐水区民政事业服务中心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314006保定市徐水区民政事业服务中心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314006保定市徐水区民政事业服务中心</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保定市徐水区民政事业服务中心2024年单位预算信息公开情况说明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按照《中华人民共和国预算法》、《地方预决算公开操作规程》和《关于进一步推进预算公开工作的实施意见》规定，现将保定市徐水区民政事业服务中心2024年单位预算公开如下：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根据《保定市徐水区民政局职能配置、内设机构和人员编制规定》，保定市徐水区民政事业服务中心的主要职责是：</w:t>
      </w:r>
    </w:p>
    <w:p>
      <w:pPr>
        <w:pStyle w:val="20"/>
      </w:pPr>
      <w:r>
        <w:t>（一）为全区的孤寡老人服务，使其安度幸福晚年，收养孤寡老人及其他社会老人自愿集体生活，共度晚年。承担城乡社会救助体系建设；负责全区城乡居民最低生活保障、城乡特困供养、临时救助和生活无着流浪乞讨人员救助工作。</w:t>
      </w:r>
    </w:p>
    <w:p>
      <w:pPr>
        <w:pStyle w:val="20"/>
      </w:pPr>
      <w:r>
        <w:t>（二）拟订全区慈善事业发展规划和措施，组织指导社会捐助工作；负责福利彩票管理工作；负责孤儿、残疾人等特殊群体权益保护工作；健全农村留守儿童关爱服务体系和困境儿童保障制度。</w:t>
      </w:r>
    </w:p>
    <w:p>
      <w:pPr>
        <w:pStyle w:val="20"/>
      </w:pPr>
      <w:r>
        <w:t>（三）拟订全区养老服务体系建设规划并组织实施，承担特殊困难老年人救助工作。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保定市徐水区民政事业服务中心</w:t>
            </w:r>
          </w:p>
        </w:tc>
        <w:tc>
          <w:tcPr>
            <w:tcW w:w="1843" w:type="dxa"/>
            <w:vAlign w:val="center"/>
          </w:tcPr>
          <w:p>
            <w:pPr>
              <w:pStyle w:val="16"/>
            </w:pPr>
            <w:r>
              <w:t>事业</w:t>
            </w:r>
          </w:p>
        </w:tc>
        <w:tc>
          <w:tcPr>
            <w:tcW w:w="2126" w:type="dxa"/>
            <w:vAlign w:val="center"/>
          </w:tcPr>
          <w:p>
            <w:pPr>
              <w:pStyle w:val="16"/>
            </w:pPr>
            <w:r>
              <w:t>未定行政级别</w:t>
            </w:r>
          </w:p>
        </w:tc>
        <w:tc>
          <w:tcPr>
            <w:tcW w:w="3827" w:type="dxa"/>
            <w:vAlign w:val="center"/>
          </w:tcPr>
          <w:p>
            <w:pPr>
              <w:pStyle w:val="16"/>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1"/>
      </w:pPr>
      <w:r>
        <w:rPr>
          <w:rFonts w:hint="eastAsia"/>
          <w:lang w:eastAsia="zh-CN"/>
        </w:rPr>
        <w:t>（</w:t>
      </w:r>
      <w:r>
        <w:rPr>
          <w:rFonts w:hint="eastAsia"/>
          <w:lang w:val="en-US" w:eastAsia="zh-CN"/>
        </w:rPr>
        <w:t>一</w:t>
      </w:r>
      <w:r>
        <w:rPr>
          <w:rFonts w:hint="eastAsia"/>
          <w:lang w:eastAsia="zh-CN"/>
        </w:rPr>
        <w:t>）</w:t>
      </w:r>
      <w:r>
        <w:t>、收入说明</w:t>
      </w:r>
    </w:p>
    <w:p>
      <w:pPr>
        <w:pStyle w:val="21"/>
      </w:pPr>
      <w:r>
        <w:t>反映本单位当年全部收入。2024年预算收入463.11万元，其中：一般公共预算收入463.11万元，基金预算收入0万元，国有资本经营预算收入0万元，财政专户核拨收入0万元，单位资金收入0万元，上年结转结余0万元。</w:t>
      </w:r>
    </w:p>
    <w:p>
      <w:pPr>
        <w:pStyle w:val="21"/>
      </w:pPr>
      <w:r>
        <w:rPr>
          <w:rFonts w:hint="eastAsia"/>
          <w:lang w:eastAsia="zh-CN"/>
        </w:rPr>
        <w:t>（</w:t>
      </w:r>
      <w:r>
        <w:rPr>
          <w:rFonts w:hint="eastAsia"/>
          <w:lang w:val="en-US" w:eastAsia="zh-CN"/>
        </w:rPr>
        <w:t>二</w:t>
      </w:r>
      <w:r>
        <w:rPr>
          <w:rFonts w:hint="eastAsia"/>
          <w:lang w:eastAsia="zh-CN"/>
        </w:rPr>
        <w:t>）</w:t>
      </w:r>
      <w:r>
        <w:t>、支出说明</w:t>
      </w:r>
    </w:p>
    <w:p>
      <w:pPr>
        <w:pStyle w:val="21"/>
      </w:pPr>
      <w:r>
        <w:t>收支预算总表支出栏、基本支出表、项目支出表按经济分类和支出功能分类科目编制，反映徐水区民政事业服务中心（单位名称）年度部门预算中支出预算的总体情况。2024年支出预算463.11万元，其中基本支出122.41万元，包括人员经费80.72万元和日常公用经费41.69万元；项目支出340.71万元，主要为保安保洁费用、退役士兵再就业人员专项工作经费、运营补贴经费、敬老院综合责任险、提前下达2024年省级财政养老服务体系建设经费预算、退役军人公益岗人员工资等。</w:t>
      </w:r>
    </w:p>
    <w:p>
      <w:pPr>
        <w:pStyle w:val="21"/>
      </w:pPr>
      <w:r>
        <w:rPr>
          <w:rFonts w:hint="eastAsia"/>
          <w:lang w:eastAsia="zh-CN"/>
        </w:rPr>
        <w:t>（</w:t>
      </w:r>
      <w:r>
        <w:rPr>
          <w:rFonts w:hint="eastAsia"/>
          <w:lang w:val="en-US" w:eastAsia="zh-CN"/>
        </w:rPr>
        <w:t>三</w:t>
      </w:r>
      <w:r>
        <w:rPr>
          <w:rFonts w:hint="eastAsia"/>
          <w:lang w:eastAsia="zh-CN"/>
        </w:rPr>
        <w:t>）</w:t>
      </w:r>
      <w:r>
        <w:t>、比上年增减情况</w:t>
      </w:r>
    </w:p>
    <w:p>
      <w:pPr>
        <w:pStyle w:val="21"/>
      </w:pPr>
      <w:r>
        <w:t>本年度预算收支安排463.11万元，较上年增加90.93万元。其中:基本支出</w:t>
      </w:r>
      <w:r>
        <w:rPr>
          <w:rFonts w:hint="eastAsia"/>
          <w:lang w:val="en-US" w:eastAsia="zh-CN"/>
        </w:rPr>
        <w:t>减少</w:t>
      </w:r>
      <w:r>
        <w:rPr>
          <w:rFonts w:hint="default"/>
          <w:lang w:val="en-US" w:eastAsia="zh-CN"/>
        </w:rPr>
        <w:t>1.36</w:t>
      </w:r>
      <w:r>
        <w:t>万元，主要原因是</w:t>
      </w:r>
      <w:r>
        <w:rPr>
          <w:rFonts w:hint="eastAsia"/>
          <w:lang w:val="en-US" w:eastAsia="zh-CN"/>
        </w:rPr>
        <w:t>人员数量减少</w:t>
      </w:r>
      <w:r>
        <w:t>；项目支出</w:t>
      </w:r>
      <w:r>
        <w:rPr>
          <w:rFonts w:hint="eastAsia"/>
          <w:lang w:val="en-US" w:eastAsia="zh-CN"/>
        </w:rPr>
        <w:t>增加</w:t>
      </w:r>
      <w:r>
        <w:rPr>
          <w:rFonts w:hint="default"/>
          <w:lang w:val="en-US" w:eastAsia="zh-CN"/>
        </w:rPr>
        <w:t>100.35</w:t>
      </w:r>
      <w:r>
        <w:t>万元，主要原因是</w:t>
      </w:r>
      <w:r>
        <w:rPr>
          <w:rFonts w:hint="eastAsia"/>
          <w:lang w:val="en-US" w:eastAsia="zh-CN"/>
        </w:rPr>
        <w:t>基建项目增加</w:t>
      </w:r>
      <w:r>
        <w:t>。</w:t>
      </w:r>
    </w:p>
    <w:p>
      <w:pPr>
        <w:pStyle w:val="21"/>
      </w:pPr>
      <w:r>
        <w:rPr>
          <w:rFonts w:hint="eastAsia"/>
          <w:lang w:eastAsia="zh-CN"/>
        </w:rPr>
        <w:t>（</w:t>
      </w:r>
      <w:r>
        <w:rPr>
          <w:rFonts w:hint="eastAsia"/>
          <w:lang w:val="en-US" w:eastAsia="zh-CN"/>
        </w:rPr>
        <w:t>四</w:t>
      </w:r>
      <w:r>
        <w:rPr>
          <w:rFonts w:hint="eastAsia"/>
          <w:lang w:eastAsia="zh-CN"/>
        </w:rPr>
        <w:t>）</w:t>
      </w:r>
      <w:r>
        <w:t>、机关运行经费安排情况</w:t>
      </w:r>
    </w:p>
    <w:p>
      <w:pPr>
        <w:pStyle w:val="21"/>
      </w:pPr>
      <w:r>
        <w:t>2024年我单位机关运行经费安排41.69万元，其中办公费1.62万元，邮电费0.14万元，工会经费0.74万元，福利费0.52万元，其他支出38.67万元。</w:t>
      </w:r>
    </w:p>
    <w:p>
      <w:pPr>
        <w:pStyle w:val="21"/>
      </w:pPr>
      <w:r>
        <w:rPr>
          <w:rFonts w:hint="eastAsia"/>
          <w:lang w:eastAsia="zh-CN"/>
        </w:rPr>
        <w:t>（</w:t>
      </w:r>
      <w:r>
        <w:rPr>
          <w:rFonts w:hint="eastAsia"/>
          <w:lang w:val="en-US" w:eastAsia="zh-CN"/>
        </w:rPr>
        <w:t>五</w:t>
      </w:r>
      <w:r>
        <w:rPr>
          <w:rFonts w:hint="eastAsia"/>
          <w:lang w:eastAsia="zh-CN"/>
        </w:rPr>
        <w:t>）</w:t>
      </w:r>
      <w:r>
        <w:t>、财政拨款'三公"经费预算情况及增减变化原因</w:t>
      </w:r>
    </w:p>
    <w:p>
      <w:pPr>
        <w:pStyle w:val="21"/>
      </w:pPr>
      <w:r>
        <w:t>2024年我单位财政拨款'三公"经费安排0万元，其中因公出国(境)0万元，公务用车购置及运行维护费0万元，(其中：公务用车购置费为0万元，公务用车运行费0万元)；公务接待费0万元。与2023年相比</w:t>
      </w:r>
      <w:r>
        <w:rPr>
          <w:rFonts w:hint="eastAsia"/>
          <w:lang w:val="en-US" w:eastAsia="zh-CN"/>
        </w:rPr>
        <w:t>减少</w:t>
      </w:r>
      <w:r>
        <w:rPr>
          <w:rFonts w:hint="default"/>
          <w:lang w:val="en-US"/>
        </w:rPr>
        <w:t>2.43</w:t>
      </w:r>
      <w:r>
        <w:t>万元，主要原因为本单位无公务接待费。</w:t>
      </w:r>
    </w:p>
    <w:p>
      <w:pPr>
        <w:spacing w:before="10" w:after="10"/>
        <w:ind w:firstLine="640"/>
        <w:outlineLvl w:val="5"/>
      </w:pPr>
      <w:r>
        <w:rPr>
          <w:rFonts w:ascii="黑体" w:hAnsi="黑体" w:eastAsia="黑体" w:cs="黑体"/>
          <w:color w:val="000000"/>
          <w:sz w:val="32"/>
        </w:rPr>
        <w:t>三、机关运行经费安排情况</w:t>
      </w:r>
    </w:p>
    <w:p>
      <w:pPr>
        <w:pStyle w:val="22"/>
      </w:pPr>
      <w:r>
        <w:t>2023年我部门机关运行经费安排43.96万元，其中办公费1.32万元，邮电费0万元，工会经费、福利费1.24万元，公务用车运行维护费2.43万元，其他支出38.97元。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3"/>
      </w:pPr>
      <w:r>
        <w:t>2023年， 我部门财政拨款“三公” 经费预算安排2.43万元，其中因公出国（境）费0万元；公务用车购置及运维费2.43万元（其中：公务用车购置费为0万元，公务用车运维费2.43万元)；公务接待费0万元。与 2022年相比减少14.81万元， 减少的主要原因是：敬老院为局下属单位，今年为新增单独预算。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1、2024年退役士兵再就业人员专项工作经费绩效目标表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13062524P00001510410K</w:t>
            </w:r>
          </w:p>
        </w:tc>
        <w:tc>
          <w:tcPr>
            <w:tcW w:w="2835" w:type="dxa"/>
            <w:vAlign w:val="center"/>
          </w:tcPr>
          <w:p>
            <w:pPr>
              <w:pStyle w:val="13"/>
            </w:pPr>
            <w:r>
              <w:t>项目名称</w:t>
            </w:r>
          </w:p>
        </w:tc>
        <w:tc>
          <w:tcPr>
            <w:tcW w:w="6094" w:type="dxa"/>
            <w:gridSpan w:val="3"/>
            <w:vAlign w:val="center"/>
          </w:tcPr>
          <w:p>
            <w:pPr>
              <w:pStyle w:val="15"/>
            </w:pPr>
            <w:r>
              <w:t>2024年退役士兵再就业人员专项工作经费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6.57</w:t>
            </w:r>
          </w:p>
        </w:tc>
        <w:tc>
          <w:tcPr>
            <w:tcW w:w="2835" w:type="dxa"/>
            <w:vAlign w:val="center"/>
          </w:tcPr>
          <w:p>
            <w:pPr>
              <w:pStyle w:val="13"/>
            </w:pPr>
            <w:r>
              <w:t>其中：财政    资金</w:t>
            </w:r>
          </w:p>
        </w:tc>
        <w:tc>
          <w:tcPr>
            <w:tcW w:w="2551" w:type="dxa"/>
            <w:vAlign w:val="center"/>
          </w:tcPr>
          <w:p>
            <w:pPr>
              <w:pStyle w:val="15"/>
            </w:pPr>
            <w:r>
              <w:t>6.57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保障再就业人员工会费、福利费、办公费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w:t>
            </w:r>
          </w:p>
        </w:tc>
        <w:tc>
          <w:tcPr>
            <w:tcW w:w="2835" w:type="dxa"/>
            <w:vAlign w:val="center"/>
          </w:tcPr>
          <w:p>
            <w:pPr>
              <w:pStyle w:val="16"/>
            </w:pPr>
            <w:r>
              <w:t>50%</w:t>
            </w:r>
          </w:p>
        </w:tc>
        <w:tc>
          <w:tcPr>
            <w:tcW w:w="2551" w:type="dxa"/>
            <w:vAlign w:val="center"/>
          </w:tcPr>
          <w:p>
            <w:pPr>
              <w:pStyle w:val="16"/>
            </w:pPr>
            <w:r>
              <w:t>80%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1.保障退役士兵再就业人员基本权益。</w:t>
            </w:r>
          </w:p>
          <w:p>
            <w:pPr>
              <w:pStyle w:val="15"/>
            </w:pPr>
            <w:r>
              <w:t>2.保障退役士兵再就业人员11人工会费、福利费、办公费等，全年共需资金6.57万元。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退役士兵在就业人员人数</w:t>
            </w:r>
          </w:p>
        </w:tc>
        <w:tc>
          <w:tcPr>
            <w:tcW w:w="5386" w:type="dxa"/>
            <w:vAlign w:val="center"/>
          </w:tcPr>
          <w:p>
            <w:pPr>
              <w:pStyle w:val="15"/>
            </w:pPr>
            <w:r>
              <w:t xml:space="preserve"> 退役士兵在就业人员人数</w:t>
            </w:r>
          </w:p>
        </w:tc>
        <w:tc>
          <w:tcPr>
            <w:tcW w:w="2268" w:type="dxa"/>
            <w:vAlign w:val="center"/>
          </w:tcPr>
          <w:p>
            <w:pPr>
              <w:pStyle w:val="15"/>
            </w:pPr>
            <w:r>
              <w:t>11 人</w:t>
            </w:r>
          </w:p>
        </w:tc>
        <w:tc>
          <w:tcPr>
            <w:tcW w:w="1276" w:type="dxa"/>
            <w:vAlign w:val="center"/>
          </w:tcPr>
          <w:p>
            <w:pPr>
              <w:pStyle w:val="15"/>
            </w:pPr>
            <w:r>
              <w:t xml:space="preserve"> 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足额发放率</w:t>
            </w:r>
          </w:p>
        </w:tc>
        <w:tc>
          <w:tcPr>
            <w:tcW w:w="5386" w:type="dxa"/>
            <w:vAlign w:val="center"/>
          </w:tcPr>
          <w:p>
            <w:pPr>
              <w:pStyle w:val="15"/>
            </w:pPr>
            <w:r>
              <w:t xml:space="preserve"> 实际发放资金占应发资金的比率</w:t>
            </w:r>
          </w:p>
        </w:tc>
        <w:tc>
          <w:tcPr>
            <w:tcW w:w="2268" w:type="dxa"/>
            <w:vAlign w:val="center"/>
          </w:tcPr>
          <w:p>
            <w:pPr>
              <w:pStyle w:val="15"/>
            </w:pPr>
            <w:r>
              <w:t>≥95%</w:t>
            </w:r>
          </w:p>
        </w:tc>
        <w:tc>
          <w:tcPr>
            <w:tcW w:w="1276" w:type="dxa"/>
            <w:vAlign w:val="center"/>
          </w:tcPr>
          <w:p>
            <w:pPr>
              <w:pStyle w:val="15"/>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资金支出及时性</w:t>
            </w:r>
          </w:p>
        </w:tc>
        <w:tc>
          <w:tcPr>
            <w:tcW w:w="5386" w:type="dxa"/>
            <w:vAlign w:val="center"/>
          </w:tcPr>
          <w:p>
            <w:pPr>
              <w:pStyle w:val="15"/>
            </w:pPr>
            <w:r>
              <w:t xml:space="preserve"> 资金支出及时率</w:t>
            </w:r>
          </w:p>
        </w:tc>
        <w:tc>
          <w:tcPr>
            <w:tcW w:w="2268" w:type="dxa"/>
            <w:vAlign w:val="center"/>
          </w:tcPr>
          <w:p>
            <w:pPr>
              <w:pStyle w:val="15"/>
            </w:pPr>
            <w:r>
              <w:t>≥90%</w:t>
            </w:r>
          </w:p>
        </w:tc>
        <w:tc>
          <w:tcPr>
            <w:tcW w:w="1276" w:type="dxa"/>
            <w:vAlign w:val="center"/>
          </w:tcPr>
          <w:p>
            <w:pPr>
              <w:pStyle w:val="15"/>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项目实际支出数</w:t>
            </w:r>
          </w:p>
        </w:tc>
        <w:tc>
          <w:tcPr>
            <w:tcW w:w="5386" w:type="dxa"/>
            <w:vAlign w:val="center"/>
          </w:tcPr>
          <w:p>
            <w:pPr>
              <w:pStyle w:val="15"/>
            </w:pPr>
            <w:r>
              <w:t>保障退役士兵再就业人员工会费、福利费、办公费等</w:t>
            </w:r>
          </w:p>
        </w:tc>
        <w:tc>
          <w:tcPr>
            <w:tcW w:w="2268" w:type="dxa"/>
            <w:vAlign w:val="center"/>
          </w:tcPr>
          <w:p>
            <w:pPr>
              <w:pStyle w:val="15"/>
            </w:pPr>
            <w:r>
              <w:t>≤6.57 万元</w:t>
            </w:r>
          </w:p>
        </w:tc>
        <w:tc>
          <w:tcPr>
            <w:tcW w:w="1276" w:type="dxa"/>
            <w:vAlign w:val="center"/>
          </w:tcPr>
          <w:p>
            <w:pPr>
              <w:pStyle w:val="15"/>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保障退役士兵在就业人员基本权益</w:t>
            </w:r>
          </w:p>
        </w:tc>
        <w:tc>
          <w:tcPr>
            <w:tcW w:w="5386" w:type="dxa"/>
            <w:vAlign w:val="center"/>
          </w:tcPr>
          <w:p>
            <w:pPr>
              <w:pStyle w:val="15"/>
            </w:pPr>
            <w:r>
              <w:t xml:space="preserve"> 保障退役士兵再就业人员基本权益</w:t>
            </w:r>
          </w:p>
        </w:tc>
        <w:tc>
          <w:tcPr>
            <w:tcW w:w="2268" w:type="dxa"/>
            <w:vAlign w:val="center"/>
          </w:tcPr>
          <w:p>
            <w:pPr>
              <w:pStyle w:val="15"/>
            </w:pPr>
            <w:r>
              <w:t>≥96%</w:t>
            </w:r>
          </w:p>
        </w:tc>
        <w:tc>
          <w:tcPr>
            <w:tcW w:w="1276" w:type="dxa"/>
            <w:vAlign w:val="center"/>
          </w:tcPr>
          <w:p>
            <w:pPr>
              <w:pStyle w:val="15"/>
            </w:pPr>
            <w:r>
              <w:t>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退役士兵在就业人员满意率</w:t>
            </w:r>
          </w:p>
        </w:tc>
        <w:tc>
          <w:tcPr>
            <w:tcW w:w="5386" w:type="dxa"/>
            <w:vAlign w:val="center"/>
          </w:tcPr>
          <w:p>
            <w:pPr>
              <w:pStyle w:val="15"/>
            </w:pPr>
            <w:r>
              <w:t xml:space="preserve"> 退役士兵再就业人员满意率</w:t>
            </w:r>
          </w:p>
        </w:tc>
        <w:tc>
          <w:tcPr>
            <w:tcW w:w="2268" w:type="dxa"/>
            <w:vAlign w:val="center"/>
          </w:tcPr>
          <w:p>
            <w:pPr>
              <w:pStyle w:val="15"/>
            </w:pPr>
            <w:r>
              <w:t>≥96%</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2、2024年退役士兵再就业人员专项经费绩效目标表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13062524P000015104169</w:t>
            </w:r>
          </w:p>
        </w:tc>
        <w:tc>
          <w:tcPr>
            <w:tcW w:w="2835" w:type="dxa"/>
            <w:vAlign w:val="center"/>
          </w:tcPr>
          <w:p>
            <w:pPr>
              <w:pStyle w:val="13"/>
            </w:pPr>
            <w:r>
              <w:t>项目名称</w:t>
            </w:r>
          </w:p>
        </w:tc>
        <w:tc>
          <w:tcPr>
            <w:tcW w:w="6094" w:type="dxa"/>
            <w:gridSpan w:val="3"/>
            <w:vAlign w:val="center"/>
          </w:tcPr>
          <w:p>
            <w:pPr>
              <w:pStyle w:val="15"/>
            </w:pPr>
            <w:r>
              <w:t>2024年退役士兵再就业人员专项经费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140.71</w:t>
            </w:r>
          </w:p>
        </w:tc>
        <w:tc>
          <w:tcPr>
            <w:tcW w:w="2835" w:type="dxa"/>
            <w:vAlign w:val="center"/>
          </w:tcPr>
          <w:p>
            <w:pPr>
              <w:pStyle w:val="13"/>
            </w:pPr>
            <w:r>
              <w:t>其中：财政    资金</w:t>
            </w:r>
          </w:p>
        </w:tc>
        <w:tc>
          <w:tcPr>
            <w:tcW w:w="2551" w:type="dxa"/>
            <w:vAlign w:val="center"/>
          </w:tcPr>
          <w:p>
            <w:pPr>
              <w:pStyle w:val="15"/>
            </w:pPr>
            <w:r>
              <w:t>140.71</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保障再就业人员工资及保险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24%</w:t>
            </w:r>
          </w:p>
        </w:tc>
        <w:tc>
          <w:tcPr>
            <w:tcW w:w="2835" w:type="dxa"/>
            <w:vAlign w:val="center"/>
          </w:tcPr>
          <w:p>
            <w:pPr>
              <w:pStyle w:val="16"/>
            </w:pPr>
            <w:r>
              <w:t>48%</w:t>
            </w:r>
          </w:p>
        </w:tc>
        <w:tc>
          <w:tcPr>
            <w:tcW w:w="2551" w:type="dxa"/>
            <w:vAlign w:val="center"/>
          </w:tcPr>
          <w:p>
            <w:pPr>
              <w:pStyle w:val="16"/>
            </w:pPr>
            <w:r>
              <w:t>72%</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1.对于就业困难、有就业诉求的安置后下岗解除劳动合同和自谋职业退役士兵，积极促进再就业。</w:t>
            </w:r>
          </w:p>
          <w:p>
            <w:pPr>
              <w:pStyle w:val="15"/>
            </w:pPr>
            <w:r>
              <w:t>2.具体用于民政事业服务中心11名再就业人员工资及保险。</w:t>
            </w:r>
          </w:p>
          <w:p>
            <w:pPr>
              <w:pStyle w:val="15"/>
            </w:pPr>
            <w:r>
              <w:t>3.预计2024年1-12月支付。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从业人数</w:t>
            </w:r>
          </w:p>
        </w:tc>
        <w:tc>
          <w:tcPr>
            <w:tcW w:w="5386" w:type="dxa"/>
            <w:vAlign w:val="center"/>
          </w:tcPr>
          <w:p>
            <w:pPr>
              <w:pStyle w:val="15"/>
            </w:pPr>
            <w:r>
              <w:t>现有发放人数</w:t>
            </w:r>
          </w:p>
        </w:tc>
        <w:tc>
          <w:tcPr>
            <w:tcW w:w="2268" w:type="dxa"/>
            <w:vAlign w:val="center"/>
          </w:tcPr>
          <w:p>
            <w:pPr>
              <w:pStyle w:val="15"/>
            </w:pPr>
            <w:r>
              <w:t>11 人</w:t>
            </w:r>
          </w:p>
        </w:tc>
        <w:tc>
          <w:tcPr>
            <w:tcW w:w="1276" w:type="dxa"/>
            <w:vAlign w:val="center"/>
          </w:tcPr>
          <w:p>
            <w:pPr>
              <w:pStyle w:val="15"/>
            </w:pPr>
            <w:r>
              <w:t>再就业人数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足额发放率</w:t>
            </w:r>
          </w:p>
        </w:tc>
        <w:tc>
          <w:tcPr>
            <w:tcW w:w="5386" w:type="dxa"/>
            <w:vAlign w:val="center"/>
          </w:tcPr>
          <w:p>
            <w:pPr>
              <w:pStyle w:val="15"/>
            </w:pPr>
            <w:r>
              <w:t>实际发放资金占应发放资金的比率</w:t>
            </w:r>
          </w:p>
        </w:tc>
        <w:tc>
          <w:tcPr>
            <w:tcW w:w="2268" w:type="dxa"/>
            <w:vAlign w:val="center"/>
          </w:tcPr>
          <w:p>
            <w:pPr>
              <w:pStyle w:val="15"/>
            </w:pPr>
            <w:r>
              <w:t>≥95%</w:t>
            </w:r>
          </w:p>
        </w:tc>
        <w:tc>
          <w:tcPr>
            <w:tcW w:w="1276" w:type="dxa"/>
            <w:vAlign w:val="center"/>
          </w:tcPr>
          <w:p>
            <w:pPr>
              <w:pStyle w:val="15"/>
            </w:pPr>
            <w:r>
              <w:t>【2017】81号《徐水区部分军队退役人员政策落实专题会议纪要》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资金支出及时率</w:t>
            </w:r>
          </w:p>
        </w:tc>
        <w:tc>
          <w:tcPr>
            <w:tcW w:w="5386" w:type="dxa"/>
            <w:vAlign w:val="center"/>
          </w:tcPr>
          <w:p>
            <w:pPr>
              <w:pStyle w:val="15"/>
            </w:pPr>
            <w:r>
              <w:t>按月足额及时的发放到位</w:t>
            </w:r>
          </w:p>
        </w:tc>
        <w:tc>
          <w:tcPr>
            <w:tcW w:w="2268" w:type="dxa"/>
            <w:vAlign w:val="center"/>
          </w:tcPr>
          <w:p>
            <w:pPr>
              <w:pStyle w:val="15"/>
            </w:pPr>
            <w:r>
              <w:t>≥90%</w:t>
            </w:r>
          </w:p>
        </w:tc>
        <w:tc>
          <w:tcPr>
            <w:tcW w:w="1276" w:type="dxa"/>
            <w:vAlign w:val="center"/>
          </w:tcPr>
          <w:p>
            <w:pPr>
              <w:pStyle w:val="15"/>
            </w:pPr>
            <w:r>
              <w:t>【2017】81号《徐水区部分军队退役人员政策落实专题会议纪要》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预算控制数</w:t>
            </w:r>
          </w:p>
        </w:tc>
        <w:tc>
          <w:tcPr>
            <w:tcW w:w="5386" w:type="dxa"/>
            <w:vAlign w:val="center"/>
          </w:tcPr>
          <w:p>
            <w:pPr>
              <w:pStyle w:val="15"/>
            </w:pPr>
            <w:r>
              <w:t>根据实际需要测算经费数</w:t>
            </w:r>
          </w:p>
        </w:tc>
        <w:tc>
          <w:tcPr>
            <w:tcW w:w="2268" w:type="dxa"/>
            <w:vAlign w:val="center"/>
          </w:tcPr>
          <w:p>
            <w:pPr>
              <w:pStyle w:val="15"/>
            </w:pPr>
            <w:r>
              <w:t>≤140.71万元</w:t>
            </w:r>
          </w:p>
        </w:tc>
        <w:tc>
          <w:tcPr>
            <w:tcW w:w="1276" w:type="dxa"/>
            <w:vAlign w:val="center"/>
          </w:tcPr>
          <w:p>
            <w:pPr>
              <w:pStyle w:val="15"/>
            </w:pPr>
            <w:r>
              <w:t>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解决退役士兵的工作安置问题</w:t>
            </w:r>
          </w:p>
        </w:tc>
        <w:tc>
          <w:tcPr>
            <w:tcW w:w="5386" w:type="dxa"/>
            <w:vAlign w:val="center"/>
          </w:tcPr>
          <w:p>
            <w:pPr>
              <w:pStyle w:val="15"/>
            </w:pPr>
            <w:r>
              <w:t>解决退役士兵的工作安置问题</w:t>
            </w:r>
          </w:p>
        </w:tc>
        <w:tc>
          <w:tcPr>
            <w:tcW w:w="2268" w:type="dxa"/>
            <w:vAlign w:val="center"/>
          </w:tcPr>
          <w:p>
            <w:pPr>
              <w:pStyle w:val="15"/>
            </w:pPr>
            <w:r>
              <w:t>≥96%</w:t>
            </w:r>
          </w:p>
        </w:tc>
        <w:tc>
          <w:tcPr>
            <w:tcW w:w="1276" w:type="dxa"/>
            <w:vAlign w:val="center"/>
          </w:tcPr>
          <w:p>
            <w:pPr>
              <w:pStyle w:val="15"/>
            </w:pPr>
            <w:r>
              <w:t>【2017】81号《徐水区部分军队退役人员政策落实专题会议纪要》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再就业人员满意率</w:t>
            </w:r>
          </w:p>
        </w:tc>
        <w:tc>
          <w:tcPr>
            <w:tcW w:w="5386" w:type="dxa"/>
            <w:vAlign w:val="center"/>
          </w:tcPr>
          <w:p>
            <w:pPr>
              <w:pStyle w:val="15"/>
            </w:pPr>
            <w:r>
              <w:t>再就业人员满意率</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3、保安保洁费绩效目标表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13062524P00001510412T</w:t>
            </w:r>
          </w:p>
        </w:tc>
        <w:tc>
          <w:tcPr>
            <w:tcW w:w="2835" w:type="dxa"/>
            <w:vAlign w:val="center"/>
          </w:tcPr>
          <w:p>
            <w:pPr>
              <w:pStyle w:val="13"/>
            </w:pPr>
            <w:r>
              <w:t>项目名称</w:t>
            </w:r>
          </w:p>
        </w:tc>
        <w:tc>
          <w:tcPr>
            <w:tcW w:w="6094" w:type="dxa"/>
            <w:gridSpan w:val="3"/>
            <w:vAlign w:val="center"/>
          </w:tcPr>
          <w:p>
            <w:pPr>
              <w:pStyle w:val="15"/>
            </w:pPr>
            <w:r>
              <w:t>保安保洁费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13.60</w:t>
            </w:r>
          </w:p>
        </w:tc>
        <w:tc>
          <w:tcPr>
            <w:tcW w:w="2835" w:type="dxa"/>
            <w:vAlign w:val="center"/>
          </w:tcPr>
          <w:p>
            <w:pPr>
              <w:pStyle w:val="13"/>
            </w:pPr>
            <w:r>
              <w:t>其中：财政    资金</w:t>
            </w:r>
          </w:p>
        </w:tc>
        <w:tc>
          <w:tcPr>
            <w:tcW w:w="2551" w:type="dxa"/>
            <w:vAlign w:val="center"/>
          </w:tcPr>
          <w:p>
            <w:pPr>
              <w:pStyle w:val="15"/>
            </w:pPr>
            <w:r>
              <w:t>13.60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用于聘请保安工作人员及院内垃圾清运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24%</w:t>
            </w:r>
          </w:p>
        </w:tc>
        <w:tc>
          <w:tcPr>
            <w:tcW w:w="2835" w:type="dxa"/>
            <w:vAlign w:val="center"/>
          </w:tcPr>
          <w:p>
            <w:pPr>
              <w:pStyle w:val="16"/>
            </w:pPr>
            <w:r>
              <w:t>48%</w:t>
            </w:r>
          </w:p>
        </w:tc>
        <w:tc>
          <w:tcPr>
            <w:tcW w:w="2551" w:type="dxa"/>
            <w:vAlign w:val="center"/>
          </w:tcPr>
          <w:p>
            <w:pPr>
              <w:pStyle w:val="16"/>
            </w:pPr>
            <w:r>
              <w:t>76%</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1.维护民政事业服务中心正常办公秩序，聘请第三方定期进行定期垃圾清运，保障院内人员安全以及环境卫生清洁。</w:t>
            </w:r>
          </w:p>
          <w:p>
            <w:pPr>
              <w:pStyle w:val="15"/>
            </w:pPr>
            <w:r>
              <w:t>2.聘用专业保安人员数量4人，保障民政事业服务中心正常办公秩序，保障院内人员安全。</w:t>
            </w:r>
          </w:p>
          <w:p>
            <w:pPr>
              <w:pStyle w:val="15"/>
            </w:pPr>
            <w:r>
              <w:t>3.保安资金按月支付，每月支付8000元，全年需96000元，保洁费用全年40000元，支出计划为按实际支付。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从业人数</w:t>
            </w:r>
          </w:p>
        </w:tc>
        <w:tc>
          <w:tcPr>
            <w:tcW w:w="5386" w:type="dxa"/>
            <w:vAlign w:val="center"/>
          </w:tcPr>
          <w:p>
            <w:pPr>
              <w:pStyle w:val="15"/>
            </w:pPr>
            <w:r>
              <w:t>聘用保安人数</w:t>
            </w:r>
          </w:p>
        </w:tc>
        <w:tc>
          <w:tcPr>
            <w:tcW w:w="2268" w:type="dxa"/>
            <w:vAlign w:val="center"/>
          </w:tcPr>
          <w:p>
            <w:pPr>
              <w:pStyle w:val="15"/>
            </w:pPr>
            <w:r>
              <w:t>4 人</w:t>
            </w:r>
          </w:p>
        </w:tc>
        <w:tc>
          <w:tcPr>
            <w:tcW w:w="1276" w:type="dxa"/>
            <w:vAlign w:val="center"/>
          </w:tcPr>
          <w:p>
            <w:pPr>
              <w:pStyle w:val="15"/>
            </w:pPr>
            <w: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安保工作合格率</w:t>
            </w:r>
          </w:p>
        </w:tc>
        <w:tc>
          <w:tcPr>
            <w:tcW w:w="5386" w:type="dxa"/>
            <w:vAlign w:val="center"/>
          </w:tcPr>
          <w:p>
            <w:pPr>
              <w:pStyle w:val="15"/>
            </w:pPr>
            <w:r>
              <w:t>安保工作合格率</w:t>
            </w:r>
          </w:p>
        </w:tc>
        <w:tc>
          <w:tcPr>
            <w:tcW w:w="2268" w:type="dxa"/>
            <w:vAlign w:val="center"/>
          </w:tcPr>
          <w:p>
            <w:pPr>
              <w:pStyle w:val="15"/>
            </w:pPr>
            <w:r>
              <w:t>≥95 %</w:t>
            </w:r>
          </w:p>
        </w:tc>
        <w:tc>
          <w:tcPr>
            <w:tcW w:w="1276" w:type="dxa"/>
            <w:vAlign w:val="center"/>
          </w:tcPr>
          <w:p>
            <w:pPr>
              <w:pStyle w:val="15"/>
            </w:pPr>
            <w: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≥95 %</w:t>
            </w:r>
          </w:p>
        </w:tc>
        <w:tc>
          <w:tcPr>
            <w:tcW w:w="1276" w:type="dxa"/>
            <w:vAlign w:val="center"/>
          </w:tcPr>
          <w:p>
            <w:pPr>
              <w:pStyle w:val="15"/>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聘用保安人费用</w:t>
            </w:r>
          </w:p>
        </w:tc>
        <w:tc>
          <w:tcPr>
            <w:tcW w:w="5386" w:type="dxa"/>
            <w:vAlign w:val="center"/>
          </w:tcPr>
          <w:p>
            <w:pPr>
              <w:pStyle w:val="15"/>
            </w:pPr>
            <w:r>
              <w:t>聘用保安人员费用</w:t>
            </w:r>
          </w:p>
        </w:tc>
        <w:tc>
          <w:tcPr>
            <w:tcW w:w="2268" w:type="dxa"/>
            <w:vAlign w:val="center"/>
          </w:tcPr>
          <w:p>
            <w:pPr>
              <w:pStyle w:val="15"/>
            </w:pPr>
            <w:r>
              <w:t>≤9.6 万元</w:t>
            </w:r>
          </w:p>
        </w:tc>
        <w:tc>
          <w:tcPr>
            <w:tcW w:w="1276" w:type="dxa"/>
            <w:vAlign w:val="center"/>
          </w:tcPr>
          <w:p>
            <w:pPr>
              <w:pStyle w:val="15"/>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保洁成本</w:t>
            </w:r>
          </w:p>
        </w:tc>
        <w:tc>
          <w:tcPr>
            <w:tcW w:w="5386" w:type="dxa"/>
            <w:vAlign w:val="center"/>
          </w:tcPr>
          <w:p>
            <w:pPr>
              <w:pStyle w:val="15"/>
            </w:pPr>
            <w:r>
              <w:t>聘用保洁费用</w:t>
            </w:r>
          </w:p>
        </w:tc>
        <w:tc>
          <w:tcPr>
            <w:tcW w:w="2268" w:type="dxa"/>
            <w:vAlign w:val="center"/>
          </w:tcPr>
          <w:p>
            <w:pPr>
              <w:pStyle w:val="15"/>
            </w:pPr>
            <w:r>
              <w:t>≤4 万元</w:t>
            </w:r>
          </w:p>
        </w:tc>
        <w:tc>
          <w:tcPr>
            <w:tcW w:w="1276" w:type="dxa"/>
            <w:vAlign w:val="center"/>
          </w:tcPr>
          <w:p>
            <w:pPr>
              <w:pStyle w:val="15"/>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满意度调查</w:t>
            </w:r>
          </w:p>
        </w:tc>
        <w:tc>
          <w:tcPr>
            <w:tcW w:w="5386" w:type="dxa"/>
            <w:vAlign w:val="center"/>
          </w:tcPr>
          <w:p>
            <w:pPr>
              <w:pStyle w:val="15"/>
            </w:pPr>
            <w:r>
              <w:t>维护民政事业服务中心正常办公秩序</w:t>
            </w:r>
          </w:p>
        </w:tc>
        <w:tc>
          <w:tcPr>
            <w:tcW w:w="2268" w:type="dxa"/>
            <w:vAlign w:val="center"/>
          </w:tcPr>
          <w:p>
            <w:pPr>
              <w:pStyle w:val="15"/>
            </w:pPr>
            <w:r>
              <w:t>≥95 %</w:t>
            </w:r>
          </w:p>
        </w:tc>
        <w:tc>
          <w:tcPr>
            <w:tcW w:w="1276" w:type="dxa"/>
            <w:vAlign w:val="center"/>
          </w:tcPr>
          <w:p>
            <w:pPr>
              <w:pStyle w:val="15"/>
            </w:pPr>
            <w:r>
              <w:t>依据满意调查问卷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4、困难群众基本生活救助补助资金绩效目标表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13062524P00001510105X</w:t>
            </w:r>
          </w:p>
        </w:tc>
        <w:tc>
          <w:tcPr>
            <w:tcW w:w="2835" w:type="dxa"/>
            <w:vAlign w:val="center"/>
          </w:tcPr>
          <w:p>
            <w:pPr>
              <w:pStyle w:val="13"/>
            </w:pPr>
            <w:r>
              <w:t>项目名称</w:t>
            </w:r>
          </w:p>
        </w:tc>
        <w:tc>
          <w:tcPr>
            <w:tcW w:w="6094" w:type="dxa"/>
            <w:gridSpan w:val="3"/>
            <w:vAlign w:val="center"/>
          </w:tcPr>
          <w:p>
            <w:pPr>
              <w:pStyle w:val="15"/>
            </w:pPr>
            <w:r>
              <w:t>困难群众基本生活救助补助资金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25.00</w:t>
            </w:r>
          </w:p>
        </w:tc>
        <w:tc>
          <w:tcPr>
            <w:tcW w:w="2835" w:type="dxa"/>
            <w:vAlign w:val="center"/>
          </w:tcPr>
          <w:p>
            <w:pPr>
              <w:pStyle w:val="13"/>
            </w:pPr>
            <w:r>
              <w:t>其中：财政    资金</w:t>
            </w:r>
          </w:p>
        </w:tc>
        <w:tc>
          <w:tcPr>
            <w:tcW w:w="2551" w:type="dxa"/>
            <w:vAlign w:val="center"/>
          </w:tcPr>
          <w:p>
            <w:pPr>
              <w:pStyle w:val="15"/>
            </w:pPr>
            <w:r>
              <w:t>25.00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为保障全区救助流浪乞讨人员的生活、就医、返乡等服务，资金用于即时保障流浪人员。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50%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1.为保障全区救助流浪乞讨人员的生活、就医、返乡等服务。</w:t>
            </w:r>
          </w:p>
          <w:p>
            <w:pPr>
              <w:pStyle w:val="15"/>
            </w:pPr>
            <w:r>
              <w:t>2.资金用于即时保障流浪人员。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救助数量</w:t>
            </w:r>
          </w:p>
        </w:tc>
        <w:tc>
          <w:tcPr>
            <w:tcW w:w="5386" w:type="dxa"/>
            <w:vAlign w:val="center"/>
          </w:tcPr>
          <w:p>
            <w:pPr>
              <w:pStyle w:val="15"/>
            </w:pPr>
            <w:r>
              <w:t>救助数量</w:t>
            </w:r>
          </w:p>
        </w:tc>
        <w:tc>
          <w:tcPr>
            <w:tcW w:w="2268" w:type="dxa"/>
            <w:vAlign w:val="center"/>
          </w:tcPr>
          <w:p>
            <w:pPr>
              <w:pStyle w:val="15"/>
            </w:pPr>
            <w:r>
              <w:t>≥1个</w:t>
            </w:r>
          </w:p>
        </w:tc>
        <w:tc>
          <w:tcPr>
            <w:tcW w:w="1276" w:type="dxa"/>
            <w:vAlign w:val="center"/>
          </w:tcPr>
          <w:p>
            <w:pPr>
              <w:pStyle w:val="15"/>
            </w:pPr>
            <w:r>
              <w:t>困难群众基本生活救助补助资金实施计划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工作完成率</w:t>
            </w:r>
          </w:p>
        </w:tc>
        <w:tc>
          <w:tcPr>
            <w:tcW w:w="5386" w:type="dxa"/>
            <w:vAlign w:val="center"/>
          </w:tcPr>
          <w:p>
            <w:pPr>
              <w:pStyle w:val="15"/>
            </w:pPr>
            <w:r>
              <w:t>工作完成率</w:t>
            </w:r>
          </w:p>
        </w:tc>
        <w:tc>
          <w:tcPr>
            <w:tcW w:w="2268" w:type="dxa"/>
            <w:vAlign w:val="center"/>
          </w:tcPr>
          <w:p>
            <w:pPr>
              <w:pStyle w:val="15"/>
            </w:pPr>
            <w:r>
              <w:t>≥95%</w:t>
            </w:r>
          </w:p>
        </w:tc>
        <w:tc>
          <w:tcPr>
            <w:tcW w:w="1276" w:type="dxa"/>
            <w:vAlign w:val="center"/>
          </w:tcPr>
          <w:p>
            <w:pPr>
              <w:pStyle w:val="15"/>
            </w:pPr>
            <w:r>
              <w:t>困难群众基本生活救助补助资金实施计划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w:t>
            </w:r>
          </w:p>
        </w:tc>
        <w:tc>
          <w:tcPr>
            <w:tcW w:w="1276" w:type="dxa"/>
            <w:vAlign w:val="center"/>
          </w:tcPr>
          <w:p>
            <w:pPr>
              <w:pStyle w:val="15"/>
            </w:pPr>
            <w:r>
              <w:t>关于转发财政部、民政部《中央财政流浪乞讨人员救助补助资金管理办法》的通知（冀财社【2014】158号）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资金支付标准</w:t>
            </w:r>
          </w:p>
        </w:tc>
        <w:tc>
          <w:tcPr>
            <w:tcW w:w="5386" w:type="dxa"/>
            <w:vAlign w:val="center"/>
          </w:tcPr>
          <w:p>
            <w:pPr>
              <w:pStyle w:val="15"/>
            </w:pPr>
            <w:r>
              <w:t>资金支付标准</w:t>
            </w:r>
          </w:p>
        </w:tc>
        <w:tc>
          <w:tcPr>
            <w:tcW w:w="2268" w:type="dxa"/>
            <w:vAlign w:val="center"/>
          </w:tcPr>
          <w:p>
            <w:pPr>
              <w:pStyle w:val="15"/>
            </w:pPr>
            <w:r>
              <w:t>≤25万元</w:t>
            </w:r>
          </w:p>
        </w:tc>
        <w:tc>
          <w:tcPr>
            <w:tcW w:w="1276" w:type="dxa"/>
            <w:vAlign w:val="center"/>
          </w:tcPr>
          <w:p>
            <w:pPr>
              <w:pStyle w:val="15"/>
            </w:pPr>
            <w:r>
              <w:t>困难群众基本生活救救助补助资金实施计划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提高救助人员生活水平</w:t>
            </w:r>
          </w:p>
        </w:tc>
        <w:tc>
          <w:tcPr>
            <w:tcW w:w="5386" w:type="dxa"/>
            <w:vAlign w:val="center"/>
          </w:tcPr>
          <w:p>
            <w:pPr>
              <w:pStyle w:val="15"/>
            </w:pPr>
            <w:r>
              <w:t>提高救助人员生活水平</w:t>
            </w:r>
          </w:p>
        </w:tc>
        <w:tc>
          <w:tcPr>
            <w:tcW w:w="2268" w:type="dxa"/>
            <w:vAlign w:val="center"/>
          </w:tcPr>
          <w:p>
            <w:pPr>
              <w:pStyle w:val="15"/>
            </w:pPr>
            <w:r>
              <w:t>≥95%</w:t>
            </w:r>
          </w:p>
        </w:tc>
        <w:tc>
          <w:tcPr>
            <w:tcW w:w="1276" w:type="dxa"/>
            <w:vAlign w:val="center"/>
          </w:tcPr>
          <w:p>
            <w:pPr>
              <w:pStyle w:val="15"/>
            </w:pPr>
            <w:r>
              <w:t>依据满意度调查文件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救助人员满意度</w:t>
            </w:r>
          </w:p>
        </w:tc>
        <w:tc>
          <w:tcPr>
            <w:tcW w:w="5386" w:type="dxa"/>
            <w:vAlign w:val="center"/>
          </w:tcPr>
          <w:p>
            <w:pPr>
              <w:pStyle w:val="15"/>
            </w:pPr>
            <w:r>
              <w:t>救助人员满意度</w:t>
            </w:r>
          </w:p>
        </w:tc>
        <w:tc>
          <w:tcPr>
            <w:tcW w:w="2268" w:type="dxa"/>
            <w:vAlign w:val="center"/>
          </w:tcPr>
          <w:p>
            <w:pPr>
              <w:pStyle w:val="15"/>
            </w:pPr>
            <w:r>
              <w:t>≥95%</w:t>
            </w:r>
          </w:p>
        </w:tc>
        <w:tc>
          <w:tcPr>
            <w:tcW w:w="1276" w:type="dxa"/>
            <w:vAlign w:val="center"/>
          </w:tcPr>
          <w:p>
            <w:pPr>
              <w:pStyle w:val="15"/>
            </w:pPr>
            <w:r>
              <w:t>依据满意度调查文件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5、民政事业服务中心取暖费绩效目标表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13062524P00001510405R</w:t>
            </w:r>
          </w:p>
        </w:tc>
        <w:tc>
          <w:tcPr>
            <w:tcW w:w="2835" w:type="dxa"/>
            <w:vAlign w:val="center"/>
          </w:tcPr>
          <w:p>
            <w:pPr>
              <w:pStyle w:val="13"/>
            </w:pPr>
            <w:r>
              <w:t>项目名称</w:t>
            </w:r>
          </w:p>
        </w:tc>
        <w:tc>
          <w:tcPr>
            <w:tcW w:w="6094" w:type="dxa"/>
            <w:gridSpan w:val="3"/>
            <w:vAlign w:val="center"/>
          </w:tcPr>
          <w:p>
            <w:pPr>
              <w:pStyle w:val="15"/>
            </w:pPr>
            <w:r>
              <w:t>民政事业服务中心取暖费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37.27</w:t>
            </w:r>
          </w:p>
        </w:tc>
        <w:tc>
          <w:tcPr>
            <w:tcW w:w="2835" w:type="dxa"/>
            <w:vAlign w:val="center"/>
          </w:tcPr>
          <w:p>
            <w:pPr>
              <w:pStyle w:val="13"/>
            </w:pPr>
            <w:r>
              <w:t>其中：财政    资金</w:t>
            </w:r>
          </w:p>
        </w:tc>
        <w:tc>
          <w:tcPr>
            <w:tcW w:w="2551" w:type="dxa"/>
            <w:vAlign w:val="center"/>
          </w:tcPr>
          <w:p>
            <w:pPr>
              <w:pStyle w:val="15"/>
            </w:pPr>
            <w:r>
              <w:t>37.27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用于民政事业服务中心特困人员取暖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1.为保障民政事业服务中心能够平稳运行</w:t>
            </w:r>
          </w:p>
          <w:p>
            <w:pPr>
              <w:pStyle w:val="15"/>
            </w:pPr>
            <w:r>
              <w:t>2.为保障民政事业服务中心入住的165名老人平稳过冬，资金需求37.27万元。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正常运转机构数量</w:t>
            </w:r>
          </w:p>
        </w:tc>
        <w:tc>
          <w:tcPr>
            <w:tcW w:w="5386" w:type="dxa"/>
            <w:vAlign w:val="center"/>
          </w:tcPr>
          <w:p>
            <w:pPr>
              <w:pStyle w:val="15"/>
            </w:pPr>
            <w:r>
              <w:t>正常运转机构数量</w:t>
            </w:r>
          </w:p>
        </w:tc>
        <w:tc>
          <w:tcPr>
            <w:tcW w:w="2268" w:type="dxa"/>
            <w:vAlign w:val="center"/>
          </w:tcPr>
          <w:p>
            <w:pPr>
              <w:pStyle w:val="15"/>
            </w:pPr>
            <w:r>
              <w:t>1个</w:t>
            </w:r>
          </w:p>
        </w:tc>
        <w:tc>
          <w:tcPr>
            <w:tcW w:w="1276" w:type="dxa"/>
            <w:vAlign w:val="center"/>
          </w:tcPr>
          <w:p>
            <w:pPr>
              <w:pStyle w:val="15"/>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工作完成率</w:t>
            </w:r>
          </w:p>
        </w:tc>
        <w:tc>
          <w:tcPr>
            <w:tcW w:w="5386" w:type="dxa"/>
            <w:vAlign w:val="center"/>
          </w:tcPr>
          <w:p>
            <w:pPr>
              <w:pStyle w:val="15"/>
            </w:pPr>
            <w:r>
              <w:t>工作完成率</w:t>
            </w:r>
          </w:p>
        </w:tc>
        <w:tc>
          <w:tcPr>
            <w:tcW w:w="2268" w:type="dxa"/>
            <w:vAlign w:val="center"/>
          </w:tcPr>
          <w:p>
            <w:pPr>
              <w:pStyle w:val="15"/>
            </w:pPr>
            <w:r>
              <w:t>≥95百分比</w:t>
            </w:r>
          </w:p>
        </w:tc>
        <w:tc>
          <w:tcPr>
            <w:tcW w:w="1276" w:type="dxa"/>
            <w:vAlign w:val="center"/>
          </w:tcPr>
          <w:p>
            <w:pPr>
              <w:pStyle w:val="15"/>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≥95百分比</w:t>
            </w:r>
          </w:p>
        </w:tc>
        <w:tc>
          <w:tcPr>
            <w:tcW w:w="1276" w:type="dxa"/>
            <w:vAlign w:val="center"/>
          </w:tcPr>
          <w:p>
            <w:pPr>
              <w:pStyle w:val="15"/>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用气成本</w:t>
            </w:r>
          </w:p>
        </w:tc>
        <w:tc>
          <w:tcPr>
            <w:tcW w:w="5386" w:type="dxa"/>
            <w:vAlign w:val="center"/>
          </w:tcPr>
          <w:p>
            <w:pPr>
              <w:pStyle w:val="15"/>
            </w:pPr>
            <w:r>
              <w:t>用气成本</w:t>
            </w:r>
          </w:p>
        </w:tc>
        <w:tc>
          <w:tcPr>
            <w:tcW w:w="2268" w:type="dxa"/>
            <w:vAlign w:val="center"/>
          </w:tcPr>
          <w:p>
            <w:pPr>
              <w:pStyle w:val="15"/>
            </w:pPr>
            <w:r>
              <w:t>≤37.27万元</w:t>
            </w:r>
          </w:p>
        </w:tc>
        <w:tc>
          <w:tcPr>
            <w:tcW w:w="1276" w:type="dxa"/>
            <w:vAlign w:val="center"/>
          </w:tcPr>
          <w:p>
            <w:pPr>
              <w:pStyle w:val="15"/>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维护正常运转</w:t>
            </w:r>
          </w:p>
        </w:tc>
        <w:tc>
          <w:tcPr>
            <w:tcW w:w="5386" w:type="dxa"/>
            <w:vAlign w:val="center"/>
          </w:tcPr>
          <w:p>
            <w:pPr>
              <w:pStyle w:val="15"/>
            </w:pPr>
            <w:r>
              <w:t>维护正常运转</w:t>
            </w:r>
          </w:p>
        </w:tc>
        <w:tc>
          <w:tcPr>
            <w:tcW w:w="2268" w:type="dxa"/>
            <w:vAlign w:val="center"/>
          </w:tcPr>
          <w:p>
            <w:pPr>
              <w:pStyle w:val="15"/>
            </w:pPr>
            <w:r>
              <w:t>≥95百分比</w:t>
            </w:r>
          </w:p>
        </w:tc>
        <w:tc>
          <w:tcPr>
            <w:tcW w:w="1276" w:type="dxa"/>
            <w:vAlign w:val="center"/>
          </w:tcPr>
          <w:p>
            <w:pPr>
              <w:pStyle w:val="15"/>
            </w:pPr>
            <w:r>
              <w:t>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6、民政事业服务中心运营经费绩效目标表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13062524P00001510408L</w:t>
            </w:r>
          </w:p>
        </w:tc>
        <w:tc>
          <w:tcPr>
            <w:tcW w:w="2835" w:type="dxa"/>
            <w:vAlign w:val="center"/>
          </w:tcPr>
          <w:p>
            <w:pPr>
              <w:pStyle w:val="13"/>
            </w:pPr>
            <w:r>
              <w:t>项目名称</w:t>
            </w:r>
          </w:p>
        </w:tc>
        <w:tc>
          <w:tcPr>
            <w:tcW w:w="6094" w:type="dxa"/>
            <w:gridSpan w:val="3"/>
            <w:vAlign w:val="center"/>
          </w:tcPr>
          <w:p>
            <w:pPr>
              <w:pStyle w:val="15"/>
            </w:pPr>
            <w:r>
              <w:t>民政事业服务中心运营经费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46.04</w:t>
            </w:r>
          </w:p>
        </w:tc>
        <w:tc>
          <w:tcPr>
            <w:tcW w:w="2835" w:type="dxa"/>
            <w:vAlign w:val="center"/>
          </w:tcPr>
          <w:p>
            <w:pPr>
              <w:pStyle w:val="13"/>
            </w:pPr>
            <w:r>
              <w:t>其中：财政    资金</w:t>
            </w:r>
          </w:p>
        </w:tc>
        <w:tc>
          <w:tcPr>
            <w:tcW w:w="2551" w:type="dxa"/>
            <w:vAlign w:val="center"/>
          </w:tcPr>
          <w:p>
            <w:pPr>
              <w:pStyle w:val="15"/>
            </w:pPr>
            <w:r>
              <w:t>46.04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资金用于维持民政事业服务中心正常运转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w:t>
            </w:r>
          </w:p>
        </w:tc>
        <w:tc>
          <w:tcPr>
            <w:tcW w:w="2835" w:type="dxa"/>
            <w:vAlign w:val="center"/>
          </w:tcPr>
          <w:p>
            <w:pPr>
              <w:pStyle w:val="16"/>
            </w:pPr>
            <w:r>
              <w:t>50%</w:t>
            </w:r>
          </w:p>
        </w:tc>
        <w:tc>
          <w:tcPr>
            <w:tcW w:w="2551" w:type="dxa"/>
            <w:vAlign w:val="center"/>
          </w:tcPr>
          <w:p>
            <w:pPr>
              <w:pStyle w:val="16"/>
            </w:pPr>
            <w:r>
              <w:t>80%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1.保障民政事业服务中心日常业务开展及机构正常运转。</w:t>
            </w:r>
          </w:p>
          <w:p>
            <w:pPr>
              <w:pStyle w:val="15"/>
            </w:pPr>
            <w:r>
              <w:t>2.资金用于支付委托业务费和劳务费</w:t>
            </w:r>
          </w:p>
          <w:p>
            <w:pPr>
              <w:pStyle w:val="15"/>
            </w:pPr>
            <w:r>
              <w:t>3.资金全年总需求46.04万元，委托业务费20.2万元，劳务费25.84万元。根据实际情况进行支付，预计12月底前完成支付。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正常运转机构数</w:t>
            </w:r>
          </w:p>
        </w:tc>
        <w:tc>
          <w:tcPr>
            <w:tcW w:w="5386" w:type="dxa"/>
            <w:vAlign w:val="center"/>
          </w:tcPr>
          <w:p>
            <w:pPr>
              <w:pStyle w:val="15"/>
            </w:pPr>
            <w:r>
              <w:t>正常运转机构数</w:t>
            </w:r>
          </w:p>
        </w:tc>
        <w:tc>
          <w:tcPr>
            <w:tcW w:w="2268" w:type="dxa"/>
            <w:vAlign w:val="center"/>
          </w:tcPr>
          <w:p>
            <w:pPr>
              <w:pStyle w:val="15"/>
            </w:pPr>
            <w:r>
              <w:t>1个</w:t>
            </w:r>
          </w:p>
        </w:tc>
        <w:tc>
          <w:tcPr>
            <w:tcW w:w="1276" w:type="dxa"/>
            <w:vAlign w:val="center"/>
          </w:tcPr>
          <w:p>
            <w:pPr>
              <w:pStyle w:val="15"/>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工作完成率</w:t>
            </w:r>
          </w:p>
        </w:tc>
        <w:tc>
          <w:tcPr>
            <w:tcW w:w="5386" w:type="dxa"/>
            <w:vAlign w:val="center"/>
          </w:tcPr>
          <w:p>
            <w:pPr>
              <w:pStyle w:val="15"/>
            </w:pPr>
            <w:r>
              <w:t>工作完成率</w:t>
            </w:r>
          </w:p>
        </w:tc>
        <w:tc>
          <w:tcPr>
            <w:tcW w:w="2268" w:type="dxa"/>
            <w:vAlign w:val="center"/>
          </w:tcPr>
          <w:p>
            <w:pPr>
              <w:pStyle w:val="15"/>
            </w:pPr>
            <w:r>
              <w:t>≥95百分比</w:t>
            </w:r>
          </w:p>
        </w:tc>
        <w:tc>
          <w:tcPr>
            <w:tcW w:w="1276" w:type="dxa"/>
            <w:vAlign w:val="center"/>
          </w:tcPr>
          <w:p>
            <w:pPr>
              <w:pStyle w:val="15"/>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≥95百分比</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支付控制数</w:t>
            </w:r>
          </w:p>
        </w:tc>
        <w:tc>
          <w:tcPr>
            <w:tcW w:w="5386" w:type="dxa"/>
            <w:vAlign w:val="center"/>
          </w:tcPr>
          <w:p>
            <w:pPr>
              <w:pStyle w:val="15"/>
            </w:pPr>
            <w:r>
              <w:t>支付控制数</w:t>
            </w:r>
          </w:p>
        </w:tc>
        <w:tc>
          <w:tcPr>
            <w:tcW w:w="2268" w:type="dxa"/>
            <w:vAlign w:val="center"/>
          </w:tcPr>
          <w:p>
            <w:pPr>
              <w:pStyle w:val="15"/>
            </w:pPr>
            <w:r>
              <w:t>≤46.04万元</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机构正常运转率</w:t>
            </w:r>
          </w:p>
        </w:tc>
        <w:tc>
          <w:tcPr>
            <w:tcW w:w="5386" w:type="dxa"/>
            <w:vAlign w:val="center"/>
          </w:tcPr>
          <w:p>
            <w:pPr>
              <w:pStyle w:val="15"/>
            </w:pPr>
            <w:r>
              <w:t>机构正常运转率</w:t>
            </w:r>
          </w:p>
        </w:tc>
        <w:tc>
          <w:tcPr>
            <w:tcW w:w="2268" w:type="dxa"/>
            <w:vAlign w:val="center"/>
          </w:tcPr>
          <w:p>
            <w:pPr>
              <w:pStyle w:val="15"/>
            </w:pPr>
            <w:r>
              <w:t>≥95工作完成情况</w:t>
            </w:r>
          </w:p>
        </w:tc>
        <w:tc>
          <w:tcPr>
            <w:tcW w:w="1276" w:type="dxa"/>
            <w:vAlign w:val="center"/>
          </w:tcPr>
          <w:p>
            <w:pPr>
              <w:pStyle w:val="15"/>
            </w:pPr>
            <w:r>
              <w:t>工作完成情况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7、民政事业服务中心追加电费绩效目标表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13062524P00001510403J</w:t>
            </w:r>
          </w:p>
        </w:tc>
        <w:tc>
          <w:tcPr>
            <w:tcW w:w="2835" w:type="dxa"/>
            <w:vAlign w:val="center"/>
          </w:tcPr>
          <w:p>
            <w:pPr>
              <w:pStyle w:val="13"/>
            </w:pPr>
            <w:r>
              <w:t>项目名称</w:t>
            </w:r>
          </w:p>
        </w:tc>
        <w:tc>
          <w:tcPr>
            <w:tcW w:w="6094" w:type="dxa"/>
            <w:gridSpan w:val="3"/>
            <w:vAlign w:val="center"/>
          </w:tcPr>
          <w:p>
            <w:pPr>
              <w:pStyle w:val="15"/>
            </w:pPr>
            <w:r>
              <w:t>民政事业服务中心追加电费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18.58</w:t>
            </w:r>
          </w:p>
        </w:tc>
        <w:tc>
          <w:tcPr>
            <w:tcW w:w="2835" w:type="dxa"/>
            <w:vAlign w:val="center"/>
          </w:tcPr>
          <w:p>
            <w:pPr>
              <w:pStyle w:val="13"/>
            </w:pPr>
            <w:r>
              <w:t>其中：财政    资金</w:t>
            </w:r>
          </w:p>
        </w:tc>
        <w:tc>
          <w:tcPr>
            <w:tcW w:w="2551" w:type="dxa"/>
            <w:vAlign w:val="center"/>
          </w:tcPr>
          <w:p>
            <w:pPr>
              <w:pStyle w:val="15"/>
            </w:pPr>
            <w:r>
              <w:t>18.58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用于民政事业服务中心院内老人正常用电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w:t>
            </w:r>
          </w:p>
        </w:tc>
        <w:tc>
          <w:tcPr>
            <w:tcW w:w="2835" w:type="dxa"/>
            <w:vAlign w:val="center"/>
          </w:tcPr>
          <w:p>
            <w:pPr>
              <w:pStyle w:val="16"/>
            </w:pPr>
            <w:r>
              <w:t>50%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1.为保障民政事业服务中心正常运转</w:t>
            </w:r>
          </w:p>
          <w:p>
            <w:pPr>
              <w:pStyle w:val="15"/>
            </w:pPr>
            <w:r>
              <w:t>2.为保障入住民政事业服务中心的165名特困老人正常用电，资金需求18.58万元，预计12月份前完成支出100%。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正常运转机构数</w:t>
            </w:r>
          </w:p>
        </w:tc>
        <w:tc>
          <w:tcPr>
            <w:tcW w:w="5386" w:type="dxa"/>
            <w:vAlign w:val="center"/>
          </w:tcPr>
          <w:p>
            <w:pPr>
              <w:pStyle w:val="15"/>
            </w:pPr>
            <w:r>
              <w:t>正常运转机构数</w:t>
            </w:r>
          </w:p>
        </w:tc>
        <w:tc>
          <w:tcPr>
            <w:tcW w:w="2268" w:type="dxa"/>
            <w:vAlign w:val="center"/>
          </w:tcPr>
          <w:p>
            <w:pPr>
              <w:pStyle w:val="15"/>
            </w:pPr>
            <w:r>
              <w:t>1个</w:t>
            </w:r>
          </w:p>
        </w:tc>
        <w:tc>
          <w:tcPr>
            <w:tcW w:w="1276" w:type="dxa"/>
            <w:vAlign w:val="center"/>
          </w:tcPr>
          <w:p>
            <w:pPr>
              <w:pStyle w:val="15"/>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工作完成率</w:t>
            </w:r>
          </w:p>
        </w:tc>
        <w:tc>
          <w:tcPr>
            <w:tcW w:w="5386" w:type="dxa"/>
            <w:vAlign w:val="center"/>
          </w:tcPr>
          <w:p>
            <w:pPr>
              <w:pStyle w:val="15"/>
            </w:pPr>
            <w:r>
              <w:t>工作完成率</w:t>
            </w:r>
          </w:p>
        </w:tc>
        <w:tc>
          <w:tcPr>
            <w:tcW w:w="2268" w:type="dxa"/>
            <w:vAlign w:val="center"/>
          </w:tcPr>
          <w:p>
            <w:pPr>
              <w:pStyle w:val="15"/>
            </w:pPr>
            <w:r>
              <w:t>≥95百分比</w:t>
            </w:r>
          </w:p>
        </w:tc>
        <w:tc>
          <w:tcPr>
            <w:tcW w:w="1276" w:type="dxa"/>
            <w:vAlign w:val="center"/>
          </w:tcPr>
          <w:p>
            <w:pPr>
              <w:pStyle w:val="15"/>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5386" w:type="dxa"/>
            <w:vAlign w:val="center"/>
          </w:tcPr>
          <w:p>
            <w:pPr>
              <w:pStyle w:val="15"/>
            </w:pPr>
            <w:r>
              <w:t>资金支付及时率</w:t>
            </w:r>
          </w:p>
        </w:tc>
        <w:tc>
          <w:tcPr>
            <w:tcW w:w="2268" w:type="dxa"/>
            <w:vAlign w:val="center"/>
          </w:tcPr>
          <w:p>
            <w:pPr>
              <w:pStyle w:val="15"/>
            </w:pPr>
            <w:r>
              <w:t>≥95百分比</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电费</w:t>
            </w:r>
          </w:p>
        </w:tc>
        <w:tc>
          <w:tcPr>
            <w:tcW w:w="5386" w:type="dxa"/>
            <w:vAlign w:val="center"/>
          </w:tcPr>
          <w:p>
            <w:pPr>
              <w:pStyle w:val="15"/>
            </w:pPr>
            <w:r>
              <w:t>电费</w:t>
            </w:r>
          </w:p>
        </w:tc>
        <w:tc>
          <w:tcPr>
            <w:tcW w:w="2268" w:type="dxa"/>
            <w:vAlign w:val="center"/>
          </w:tcPr>
          <w:p>
            <w:pPr>
              <w:pStyle w:val="15"/>
            </w:pPr>
            <w:r>
              <w:t>≤18.58万元</w:t>
            </w:r>
          </w:p>
        </w:tc>
        <w:tc>
          <w:tcPr>
            <w:tcW w:w="1276" w:type="dxa"/>
            <w:vAlign w:val="center"/>
          </w:tcPr>
          <w:p>
            <w:pPr>
              <w:pStyle w:val="15"/>
            </w:pPr>
            <w:r>
              <w:t>依据实际用电量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维护正常运转</w:t>
            </w:r>
          </w:p>
        </w:tc>
        <w:tc>
          <w:tcPr>
            <w:tcW w:w="5386" w:type="dxa"/>
            <w:vAlign w:val="center"/>
          </w:tcPr>
          <w:p>
            <w:pPr>
              <w:pStyle w:val="15"/>
            </w:pPr>
            <w:r>
              <w:t>维护正常运转</w:t>
            </w:r>
          </w:p>
        </w:tc>
        <w:tc>
          <w:tcPr>
            <w:tcW w:w="2268" w:type="dxa"/>
            <w:vAlign w:val="center"/>
          </w:tcPr>
          <w:p>
            <w:pPr>
              <w:pStyle w:val="15"/>
            </w:pPr>
            <w:r>
              <w:t>≥95百分比</w:t>
            </w:r>
          </w:p>
        </w:tc>
        <w:tc>
          <w:tcPr>
            <w:tcW w:w="1276" w:type="dxa"/>
            <w:vAlign w:val="center"/>
          </w:tcPr>
          <w:p>
            <w:pPr>
              <w:pStyle w:val="15"/>
            </w:pPr>
            <w:r>
              <w:t>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8、提前下达2024年省级财政养老服务体系建设经费预算绩效目标表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13062524P00001710107G</w:t>
            </w:r>
          </w:p>
        </w:tc>
        <w:tc>
          <w:tcPr>
            <w:tcW w:w="2835" w:type="dxa"/>
            <w:vAlign w:val="center"/>
          </w:tcPr>
          <w:p>
            <w:pPr>
              <w:pStyle w:val="13"/>
            </w:pPr>
            <w:r>
              <w:t>项目名称</w:t>
            </w:r>
          </w:p>
        </w:tc>
        <w:tc>
          <w:tcPr>
            <w:tcW w:w="6094" w:type="dxa"/>
            <w:gridSpan w:val="3"/>
            <w:vAlign w:val="center"/>
          </w:tcPr>
          <w:p>
            <w:pPr>
              <w:pStyle w:val="15"/>
            </w:pPr>
            <w:r>
              <w:t>提前下达2024年省级财政养老服务体系建设经费预算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25.55</w:t>
            </w:r>
          </w:p>
        </w:tc>
        <w:tc>
          <w:tcPr>
            <w:tcW w:w="2835" w:type="dxa"/>
            <w:vAlign w:val="center"/>
          </w:tcPr>
          <w:p>
            <w:pPr>
              <w:pStyle w:val="13"/>
            </w:pPr>
            <w:r>
              <w:t>其中：财政    资金</w:t>
            </w:r>
          </w:p>
        </w:tc>
        <w:tc>
          <w:tcPr>
            <w:tcW w:w="2551" w:type="dxa"/>
            <w:vAlign w:val="center"/>
          </w:tcPr>
          <w:p>
            <w:pPr>
              <w:pStyle w:val="15"/>
            </w:pPr>
            <w:r>
              <w:t>25.55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用于降低养老机构运营风险及降低运营成本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1.降低养老机构运营风险及运营成本</w:t>
            </w:r>
          </w:p>
          <w:p>
            <w:pPr>
              <w:pStyle w:val="15"/>
            </w:pPr>
            <w:r>
              <w:t>2.具体用于为民政服务中心老人购买综合责任险。减轻养老机构的运营成本，保证养老机构的平稳运转。</w:t>
            </w:r>
          </w:p>
          <w:p>
            <w:pPr>
              <w:pStyle w:val="15"/>
            </w:pPr>
            <w:r>
              <w:t>3.民政事业服务中心入住人数164人，标准每人100元。按照失能、半自理300元，自理100元标准发放。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入住人员数量</w:t>
            </w:r>
          </w:p>
        </w:tc>
        <w:tc>
          <w:tcPr>
            <w:tcW w:w="5386" w:type="dxa"/>
            <w:vAlign w:val="center"/>
          </w:tcPr>
          <w:p>
            <w:pPr>
              <w:pStyle w:val="15"/>
            </w:pPr>
            <w:r>
              <w:t>入住人员数量</w:t>
            </w:r>
          </w:p>
        </w:tc>
        <w:tc>
          <w:tcPr>
            <w:tcW w:w="2268" w:type="dxa"/>
            <w:vAlign w:val="center"/>
          </w:tcPr>
          <w:p>
            <w:pPr>
              <w:pStyle w:val="15"/>
            </w:pPr>
            <w:r>
              <w:t>≥613人/次</w:t>
            </w:r>
          </w:p>
        </w:tc>
        <w:tc>
          <w:tcPr>
            <w:tcW w:w="1276" w:type="dxa"/>
            <w:vAlign w:val="center"/>
          </w:tcPr>
          <w:p>
            <w:pPr>
              <w:pStyle w:val="15"/>
            </w:pPr>
            <w:r>
              <w:t>入住明细表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保障人员数量</w:t>
            </w:r>
          </w:p>
        </w:tc>
        <w:tc>
          <w:tcPr>
            <w:tcW w:w="5386" w:type="dxa"/>
            <w:vAlign w:val="center"/>
          </w:tcPr>
          <w:p>
            <w:pPr>
              <w:pStyle w:val="15"/>
            </w:pPr>
            <w:r>
              <w:t>保障人员数量</w:t>
            </w:r>
          </w:p>
        </w:tc>
        <w:tc>
          <w:tcPr>
            <w:tcW w:w="2268" w:type="dxa"/>
            <w:vAlign w:val="center"/>
          </w:tcPr>
          <w:p>
            <w:pPr>
              <w:pStyle w:val="15"/>
            </w:pPr>
            <w:r>
              <w:t>≥164人</w:t>
            </w:r>
          </w:p>
        </w:tc>
        <w:tc>
          <w:tcPr>
            <w:tcW w:w="1276" w:type="dxa"/>
            <w:vAlign w:val="center"/>
          </w:tcPr>
          <w:p>
            <w:pPr>
              <w:pStyle w:val="15"/>
            </w:pPr>
            <w:r>
              <w:t>保单花名册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保障率</w:t>
            </w:r>
          </w:p>
        </w:tc>
        <w:tc>
          <w:tcPr>
            <w:tcW w:w="5386" w:type="dxa"/>
            <w:vAlign w:val="center"/>
          </w:tcPr>
          <w:p>
            <w:pPr>
              <w:pStyle w:val="15"/>
            </w:pPr>
            <w:r>
              <w:t>保障率</w:t>
            </w:r>
          </w:p>
        </w:tc>
        <w:tc>
          <w:tcPr>
            <w:tcW w:w="2268" w:type="dxa"/>
            <w:vAlign w:val="center"/>
          </w:tcPr>
          <w:p>
            <w:pPr>
              <w:pStyle w:val="15"/>
            </w:pPr>
            <w:r>
              <w:t>≥95百分比</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支付及时率</w:t>
            </w:r>
          </w:p>
        </w:tc>
        <w:tc>
          <w:tcPr>
            <w:tcW w:w="5386" w:type="dxa"/>
            <w:vAlign w:val="center"/>
          </w:tcPr>
          <w:p>
            <w:pPr>
              <w:pStyle w:val="15"/>
            </w:pPr>
            <w:r>
              <w:t>支付及时率</w:t>
            </w:r>
          </w:p>
        </w:tc>
        <w:tc>
          <w:tcPr>
            <w:tcW w:w="2268" w:type="dxa"/>
            <w:vAlign w:val="center"/>
          </w:tcPr>
          <w:p>
            <w:pPr>
              <w:pStyle w:val="15"/>
            </w:pPr>
            <w:r>
              <w:t>≥95百分比</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失能、半自理老人保障标准</w:t>
            </w:r>
          </w:p>
        </w:tc>
        <w:tc>
          <w:tcPr>
            <w:tcW w:w="2268" w:type="dxa"/>
            <w:vAlign w:val="center"/>
          </w:tcPr>
          <w:p>
            <w:pPr>
              <w:pStyle w:val="15"/>
            </w:pPr>
            <w:r>
              <w:t>300元/人</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自理老人保障标准</w:t>
            </w:r>
          </w:p>
        </w:tc>
        <w:tc>
          <w:tcPr>
            <w:tcW w:w="2268" w:type="dxa"/>
            <w:vAlign w:val="center"/>
          </w:tcPr>
          <w:p>
            <w:pPr>
              <w:pStyle w:val="15"/>
            </w:pPr>
            <w:r>
              <w:t>100元/人</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保障标准</w:t>
            </w:r>
          </w:p>
        </w:tc>
        <w:tc>
          <w:tcPr>
            <w:tcW w:w="5386" w:type="dxa"/>
            <w:vAlign w:val="center"/>
          </w:tcPr>
          <w:p>
            <w:pPr>
              <w:pStyle w:val="15"/>
            </w:pPr>
            <w:r>
              <w:t>综合责任险保障标准</w:t>
            </w:r>
          </w:p>
        </w:tc>
        <w:tc>
          <w:tcPr>
            <w:tcW w:w="2268" w:type="dxa"/>
            <w:vAlign w:val="center"/>
          </w:tcPr>
          <w:p>
            <w:pPr>
              <w:pStyle w:val="15"/>
            </w:pPr>
            <w:r>
              <w:t>80元/人</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降低养老机构运营风险及成本</w:t>
            </w:r>
          </w:p>
        </w:tc>
        <w:tc>
          <w:tcPr>
            <w:tcW w:w="5386" w:type="dxa"/>
            <w:vAlign w:val="center"/>
          </w:tcPr>
          <w:p>
            <w:pPr>
              <w:pStyle w:val="15"/>
            </w:pPr>
            <w:r>
              <w:t>降低养老机构运营风险及成本</w:t>
            </w:r>
          </w:p>
        </w:tc>
        <w:tc>
          <w:tcPr>
            <w:tcW w:w="2268" w:type="dxa"/>
            <w:vAlign w:val="center"/>
          </w:tcPr>
          <w:p>
            <w:pPr>
              <w:pStyle w:val="15"/>
            </w:pPr>
            <w:r>
              <w:t>≥95百分比</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9、退役军人公益岗人员工资绩效目标表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13062524P00001510628Y</w:t>
            </w:r>
          </w:p>
        </w:tc>
        <w:tc>
          <w:tcPr>
            <w:tcW w:w="2835" w:type="dxa"/>
            <w:vAlign w:val="center"/>
          </w:tcPr>
          <w:p>
            <w:pPr>
              <w:pStyle w:val="13"/>
            </w:pPr>
            <w:r>
              <w:t>项目名称</w:t>
            </w:r>
          </w:p>
        </w:tc>
        <w:tc>
          <w:tcPr>
            <w:tcW w:w="6094" w:type="dxa"/>
            <w:gridSpan w:val="3"/>
            <w:vAlign w:val="center"/>
          </w:tcPr>
          <w:p>
            <w:pPr>
              <w:pStyle w:val="15"/>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27.06</w:t>
            </w:r>
          </w:p>
        </w:tc>
        <w:tc>
          <w:tcPr>
            <w:tcW w:w="2835" w:type="dxa"/>
            <w:vAlign w:val="center"/>
          </w:tcPr>
          <w:p>
            <w:pPr>
              <w:pStyle w:val="13"/>
            </w:pPr>
            <w:r>
              <w:t>其中：财政    资金</w:t>
            </w:r>
          </w:p>
        </w:tc>
        <w:tc>
          <w:tcPr>
            <w:tcW w:w="2551" w:type="dxa"/>
            <w:vAlign w:val="center"/>
          </w:tcPr>
          <w:p>
            <w:pPr>
              <w:pStyle w:val="15"/>
            </w:pPr>
            <w:r>
              <w:t>27.06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保障退役军人专岗人员更好发挥作用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16%</w:t>
            </w:r>
          </w:p>
        </w:tc>
        <w:tc>
          <w:tcPr>
            <w:tcW w:w="2835" w:type="dxa"/>
            <w:vAlign w:val="center"/>
          </w:tcPr>
          <w:p>
            <w:pPr>
              <w:pStyle w:val="16"/>
            </w:pPr>
            <w:r>
              <w:t>48%</w:t>
            </w:r>
          </w:p>
        </w:tc>
        <w:tc>
          <w:tcPr>
            <w:tcW w:w="2551" w:type="dxa"/>
            <w:vAlign w:val="center"/>
          </w:tcPr>
          <w:p>
            <w:pPr>
              <w:pStyle w:val="16"/>
            </w:pPr>
            <w:r>
              <w:t>72%</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1.确保全区稳定，保障退役军人专岗人员更好发挥作用。</w:t>
            </w:r>
          </w:p>
          <w:p>
            <w:pPr>
              <w:pStyle w:val="15"/>
            </w:pPr>
            <w:r>
              <w:t>2.项目资金27.06万元， 发放人数9人，按月发放。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公益岗人数</w:t>
            </w:r>
          </w:p>
        </w:tc>
        <w:tc>
          <w:tcPr>
            <w:tcW w:w="5386" w:type="dxa"/>
            <w:vAlign w:val="center"/>
          </w:tcPr>
          <w:p>
            <w:pPr>
              <w:pStyle w:val="15"/>
            </w:pPr>
            <w:r>
              <w:t xml:space="preserve">  公益岗人数</w:t>
            </w:r>
          </w:p>
        </w:tc>
        <w:tc>
          <w:tcPr>
            <w:tcW w:w="2268" w:type="dxa"/>
            <w:vAlign w:val="center"/>
          </w:tcPr>
          <w:p>
            <w:pPr>
              <w:pStyle w:val="15"/>
            </w:pPr>
            <w:r>
              <w:t>9 人</w:t>
            </w:r>
          </w:p>
        </w:tc>
        <w:tc>
          <w:tcPr>
            <w:tcW w:w="1276" w:type="dxa"/>
            <w:vAlign w:val="center"/>
          </w:tcPr>
          <w:p>
            <w:pPr>
              <w:pStyle w:val="15"/>
            </w:pPr>
            <w:r>
              <w:t>退役军人公益岗人员工资项目实施计划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工资足额发放率</w:t>
            </w:r>
          </w:p>
        </w:tc>
        <w:tc>
          <w:tcPr>
            <w:tcW w:w="5386" w:type="dxa"/>
            <w:vAlign w:val="center"/>
          </w:tcPr>
          <w:p>
            <w:pPr>
              <w:pStyle w:val="15"/>
            </w:pPr>
            <w:r>
              <w:t xml:space="preserve"> 足额发放工资人数占全部人数比例</w:t>
            </w:r>
          </w:p>
        </w:tc>
        <w:tc>
          <w:tcPr>
            <w:tcW w:w="2268" w:type="dxa"/>
            <w:vAlign w:val="center"/>
          </w:tcPr>
          <w:p>
            <w:pPr>
              <w:pStyle w:val="15"/>
            </w:pPr>
            <w:r>
              <w:t>100 %</w:t>
            </w:r>
          </w:p>
        </w:tc>
        <w:tc>
          <w:tcPr>
            <w:tcW w:w="1276" w:type="dxa"/>
            <w:vAlign w:val="center"/>
          </w:tcPr>
          <w:p>
            <w:pPr>
              <w:pStyle w:val="15"/>
            </w:pPr>
            <w:r>
              <w:t>退役军人公益岗人员工资项目实施计划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资金及时发放率</w:t>
            </w:r>
          </w:p>
        </w:tc>
        <w:tc>
          <w:tcPr>
            <w:tcW w:w="5386" w:type="dxa"/>
            <w:vAlign w:val="center"/>
          </w:tcPr>
          <w:p>
            <w:pPr>
              <w:pStyle w:val="15"/>
            </w:pPr>
            <w:r>
              <w:t xml:space="preserve"> 资金投入后能够按照规定时间发放的比例</w:t>
            </w:r>
          </w:p>
        </w:tc>
        <w:tc>
          <w:tcPr>
            <w:tcW w:w="2268" w:type="dxa"/>
            <w:vAlign w:val="center"/>
          </w:tcPr>
          <w:p>
            <w:pPr>
              <w:pStyle w:val="15"/>
            </w:pPr>
            <w:r>
              <w:t>100 %</w:t>
            </w:r>
          </w:p>
        </w:tc>
        <w:tc>
          <w:tcPr>
            <w:tcW w:w="1276" w:type="dxa"/>
            <w:vAlign w:val="center"/>
          </w:tcPr>
          <w:p>
            <w:pPr>
              <w:pStyle w:val="15"/>
            </w:pPr>
            <w:r>
              <w:t>【2017】81号徐水区部分军队退役人员政策落实专题会议纪要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项目支出金额</w:t>
            </w:r>
          </w:p>
        </w:tc>
        <w:tc>
          <w:tcPr>
            <w:tcW w:w="5386" w:type="dxa"/>
            <w:vAlign w:val="center"/>
          </w:tcPr>
          <w:p>
            <w:pPr>
              <w:pStyle w:val="15"/>
            </w:pPr>
            <w:r>
              <w:t xml:space="preserve"> 在预算金额内支付</w:t>
            </w:r>
          </w:p>
        </w:tc>
        <w:tc>
          <w:tcPr>
            <w:tcW w:w="2268" w:type="dxa"/>
            <w:vAlign w:val="center"/>
          </w:tcPr>
          <w:p>
            <w:pPr>
              <w:pStyle w:val="15"/>
            </w:pPr>
            <w:r>
              <w:t>≤27.06 万元</w:t>
            </w:r>
          </w:p>
        </w:tc>
        <w:tc>
          <w:tcPr>
            <w:tcW w:w="1276" w:type="dxa"/>
            <w:vAlign w:val="center"/>
          </w:tcPr>
          <w:p>
            <w:pPr>
              <w:pStyle w:val="15"/>
            </w:pPr>
            <w:r>
              <w:t>退役军人公益岗人员工资项目实施计划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上访次数</w:t>
            </w:r>
          </w:p>
        </w:tc>
        <w:tc>
          <w:tcPr>
            <w:tcW w:w="5386" w:type="dxa"/>
            <w:vAlign w:val="center"/>
          </w:tcPr>
          <w:p>
            <w:pPr>
              <w:pStyle w:val="15"/>
            </w:pPr>
            <w:r>
              <w:t xml:space="preserve"> 项目相关的退役军人公益岗上访次数</w:t>
            </w:r>
          </w:p>
        </w:tc>
        <w:tc>
          <w:tcPr>
            <w:tcW w:w="2268" w:type="dxa"/>
            <w:vAlign w:val="center"/>
          </w:tcPr>
          <w:p>
            <w:pPr>
              <w:pStyle w:val="15"/>
            </w:pPr>
            <w:r>
              <w:t>≤2 次</w:t>
            </w:r>
          </w:p>
        </w:tc>
        <w:tc>
          <w:tcPr>
            <w:tcW w:w="1276" w:type="dxa"/>
            <w:vAlign w:val="center"/>
          </w:tcPr>
          <w:p>
            <w:pPr>
              <w:pStyle w:val="15"/>
            </w:pPr>
            <w:r>
              <w:t>【2017】81号徐水区部分军队退役人员政策落实专题会议纪要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退役军人公益岗人员满意度</w:t>
            </w:r>
          </w:p>
        </w:tc>
        <w:tc>
          <w:tcPr>
            <w:tcW w:w="5386" w:type="dxa"/>
            <w:vAlign w:val="center"/>
          </w:tcPr>
          <w:p>
            <w:pPr>
              <w:pStyle w:val="15"/>
            </w:pPr>
            <w:r>
              <w:t xml:space="preserve">  退役军人公益岗人员满意度</w:t>
            </w:r>
          </w:p>
        </w:tc>
        <w:tc>
          <w:tcPr>
            <w:tcW w:w="2268" w:type="dxa"/>
            <w:vAlign w:val="center"/>
          </w:tcPr>
          <w:p>
            <w:pPr>
              <w:pStyle w:val="15"/>
            </w:pPr>
            <w:r>
              <w:t>≥85 %</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10、综合责任险绩效目标表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13062524P000015104071</w:t>
            </w:r>
          </w:p>
        </w:tc>
        <w:tc>
          <w:tcPr>
            <w:tcW w:w="2835" w:type="dxa"/>
            <w:vAlign w:val="center"/>
          </w:tcPr>
          <w:p>
            <w:pPr>
              <w:pStyle w:val="13"/>
            </w:pPr>
            <w:r>
              <w:t>项目名称</w:t>
            </w:r>
          </w:p>
        </w:tc>
        <w:tc>
          <w:tcPr>
            <w:tcW w:w="6094" w:type="dxa"/>
            <w:gridSpan w:val="3"/>
            <w:vAlign w:val="center"/>
          </w:tcPr>
          <w:p>
            <w:pPr>
              <w:pStyle w:val="15"/>
            </w:pPr>
            <w:r>
              <w:t>综合责任险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0.33</w:t>
            </w:r>
          </w:p>
        </w:tc>
        <w:tc>
          <w:tcPr>
            <w:tcW w:w="2835" w:type="dxa"/>
            <w:vAlign w:val="center"/>
          </w:tcPr>
          <w:p>
            <w:pPr>
              <w:pStyle w:val="13"/>
            </w:pPr>
            <w:r>
              <w:t>其中：财政    资金</w:t>
            </w:r>
          </w:p>
        </w:tc>
        <w:tc>
          <w:tcPr>
            <w:tcW w:w="2551" w:type="dxa"/>
            <w:vAlign w:val="center"/>
          </w:tcPr>
          <w:p>
            <w:pPr>
              <w:pStyle w:val="15"/>
            </w:pPr>
            <w:r>
              <w:t>0.33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用于降低运营风险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1.降低养老机构运营风险</w:t>
            </w:r>
          </w:p>
          <w:p>
            <w:pPr>
              <w:pStyle w:val="15"/>
            </w:pPr>
            <w:r>
              <w:t>2.具体用于购买综合责任险</w:t>
            </w:r>
          </w:p>
          <w:p>
            <w:pPr>
              <w:pStyle w:val="15"/>
            </w:pPr>
            <w:r>
              <w:t>3.每人每年100元，省级每人每年80元，区级每人每年20元的标准补贴，共计需求3280元，12月一次行支付。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保险保障人数</w:t>
            </w:r>
          </w:p>
        </w:tc>
        <w:tc>
          <w:tcPr>
            <w:tcW w:w="5386" w:type="dxa"/>
            <w:vAlign w:val="center"/>
          </w:tcPr>
          <w:p>
            <w:pPr>
              <w:pStyle w:val="15"/>
            </w:pPr>
            <w:r>
              <w:t>保险保障人数</w:t>
            </w:r>
          </w:p>
        </w:tc>
        <w:tc>
          <w:tcPr>
            <w:tcW w:w="2268" w:type="dxa"/>
            <w:vAlign w:val="center"/>
          </w:tcPr>
          <w:p>
            <w:pPr>
              <w:pStyle w:val="15"/>
            </w:pPr>
            <w:r>
              <w:t>人</w:t>
            </w:r>
          </w:p>
        </w:tc>
        <w:tc>
          <w:tcPr>
            <w:tcW w:w="1276" w:type="dxa"/>
            <w:vAlign w:val="center"/>
          </w:tcPr>
          <w:p>
            <w:pPr>
              <w:pStyle w:val="15"/>
            </w:pPr>
            <w:r>
              <w:t>参保人员花名册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投保率</w:t>
            </w:r>
          </w:p>
        </w:tc>
        <w:tc>
          <w:tcPr>
            <w:tcW w:w="5386" w:type="dxa"/>
            <w:vAlign w:val="center"/>
          </w:tcPr>
          <w:p>
            <w:pPr>
              <w:pStyle w:val="15"/>
            </w:pPr>
            <w:r>
              <w:t>投保率</w:t>
            </w:r>
          </w:p>
        </w:tc>
        <w:tc>
          <w:tcPr>
            <w:tcW w:w="2268" w:type="dxa"/>
            <w:vAlign w:val="center"/>
          </w:tcPr>
          <w:p>
            <w:pPr>
              <w:pStyle w:val="15"/>
            </w:pPr>
            <w:r>
              <w:t>≥95百分比</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综合责任险支付及时率</w:t>
            </w:r>
          </w:p>
        </w:tc>
        <w:tc>
          <w:tcPr>
            <w:tcW w:w="5386" w:type="dxa"/>
            <w:vAlign w:val="center"/>
          </w:tcPr>
          <w:p>
            <w:pPr>
              <w:pStyle w:val="15"/>
            </w:pPr>
            <w:r>
              <w:t>综合责任险支付及时率</w:t>
            </w:r>
          </w:p>
        </w:tc>
        <w:tc>
          <w:tcPr>
            <w:tcW w:w="2268" w:type="dxa"/>
            <w:vAlign w:val="center"/>
          </w:tcPr>
          <w:p>
            <w:pPr>
              <w:pStyle w:val="15"/>
            </w:pPr>
            <w:r>
              <w:t>≥95百分比</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保费标准</w:t>
            </w:r>
          </w:p>
        </w:tc>
        <w:tc>
          <w:tcPr>
            <w:tcW w:w="5386" w:type="dxa"/>
            <w:vAlign w:val="center"/>
          </w:tcPr>
          <w:p>
            <w:pPr>
              <w:pStyle w:val="15"/>
            </w:pPr>
            <w:r>
              <w:t>保费标准</w:t>
            </w:r>
          </w:p>
        </w:tc>
        <w:tc>
          <w:tcPr>
            <w:tcW w:w="2268" w:type="dxa"/>
            <w:vAlign w:val="center"/>
          </w:tcPr>
          <w:p>
            <w:pPr>
              <w:pStyle w:val="15"/>
            </w:pPr>
            <w:r>
              <w:t>100元/人</w:t>
            </w:r>
          </w:p>
        </w:tc>
        <w:tc>
          <w:tcPr>
            <w:tcW w:w="1276" w:type="dxa"/>
            <w:vAlign w:val="center"/>
          </w:tcPr>
          <w:p>
            <w:pPr>
              <w:pStyle w:val="15"/>
            </w:pPr>
            <w:r>
              <w:t>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化解矛盾率(%)</w:t>
            </w:r>
          </w:p>
        </w:tc>
        <w:tc>
          <w:tcPr>
            <w:tcW w:w="5386" w:type="dxa"/>
            <w:vAlign w:val="center"/>
          </w:tcPr>
          <w:p>
            <w:pPr>
              <w:pStyle w:val="15"/>
            </w:pPr>
            <w:r>
              <w:t>化解矛盾率(%)</w:t>
            </w:r>
          </w:p>
        </w:tc>
        <w:tc>
          <w:tcPr>
            <w:tcW w:w="2268" w:type="dxa"/>
            <w:vAlign w:val="center"/>
          </w:tcPr>
          <w:p>
            <w:pPr>
              <w:pStyle w:val="15"/>
            </w:pPr>
            <w:r>
              <w:t>≥95百分比</w:t>
            </w:r>
          </w:p>
        </w:tc>
        <w:tc>
          <w:tcPr>
            <w:tcW w:w="1276" w:type="dxa"/>
            <w:vAlign w:val="center"/>
          </w:tcPr>
          <w:p>
            <w:pPr>
              <w:pStyle w:val="15"/>
            </w:pPr>
            <w:r>
              <w:t>冀民【2019】107号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314006保定市徐水区民政事业服务中心</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保定市徐水区民政事业服务中心上年末固定资产金额为171.82万元（详见下表）。本年度拟购置固定资产总额为0.00万元，已按要求列入政府采购预算，详见政府采购预算表。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314006保定市徐水区民政事业服务中心</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rPr>
                <w:rFonts w:hint="default"/>
                <w:lang w:val="en-US"/>
              </w:rPr>
            </w:pPr>
            <w:r>
              <w:rPr>
                <w:rFonts w:hint="default"/>
                <w:lang w:val="en-US"/>
              </w:rPr>
              <w:t>2638</w:t>
            </w:r>
          </w:p>
        </w:tc>
        <w:tc>
          <w:tcPr>
            <w:tcW w:w="2835" w:type="dxa"/>
            <w:vAlign w:val="center"/>
          </w:tcPr>
          <w:p>
            <w:pPr>
              <w:pStyle w:val="14"/>
            </w:pPr>
            <w:r>
              <w:t>171.82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2638</w:t>
            </w:r>
          </w:p>
        </w:tc>
        <w:tc>
          <w:tcPr>
            <w:tcW w:w="2835" w:type="dxa"/>
            <w:vAlign w:val="center"/>
          </w:tcPr>
          <w:p>
            <w:pPr>
              <w:pStyle w:val="14"/>
            </w:pPr>
            <w:r>
              <w:t>171.82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auto"/>
    <w:pitch w:val="default"/>
    <w:sig w:usb0="00000000" w:usb1="0000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auto"/>
    <w:pitch w:val="default"/>
    <w:sig w:usb0="00000000" w:usb1="0000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1378529"/>
      <w:docPartObj>
        <w:docPartGallery w:val="autotext"/>
      </w:docPartObj>
    </w:sdtPr>
    <w:sdtContent>
      <w:p>
        <w:pPr>
          <w:pStyle w:val="3"/>
          <w:jc w:val="right"/>
        </w:pPr>
        <w:r>
          <w:fldChar w:fldCharType="begin"/>
        </w:r>
        <w:r>
          <w:instrText xml:space="preserve">PAGE   \* MERGEFORMAT</w:instrText>
        </w:r>
        <w:r>
          <w:fldChar w:fldCharType="separate"/>
        </w:r>
        <w:r>
          <w:rPr>
            <w:lang w:val="zh-CN" w:eastAsia="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2A479A"/>
    <w:rsid w:val="002A479A"/>
    <w:rsid w:val="003F2465"/>
    <w:rsid w:val="00643F82"/>
    <w:rsid w:val="006A3CC0"/>
    <w:rsid w:val="008E4575"/>
    <w:rsid w:val="00942C0B"/>
    <w:rsid w:val="00A42A42"/>
    <w:rsid w:val="00C50C11"/>
    <w:rsid w:val="00EF30DB"/>
    <w:rsid w:val="15956FD1"/>
    <w:rsid w:val="2ED40F7A"/>
    <w:rsid w:val="45D941F8"/>
    <w:rsid w:val="46CD3025"/>
    <w:rsid w:val="4FC54EB8"/>
    <w:rsid w:val="5E361458"/>
    <w:rsid w:val="5FA732A9"/>
    <w:rsid w:val="608652AF"/>
    <w:rsid w:val="64CB4412"/>
    <w:rsid w:val="6B6F6245"/>
    <w:rsid w:val="7614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7"/>
    <w:semiHidden/>
    <w:unhideWhenUsed/>
    <w:uiPriority w:val="99"/>
    <w:rPr>
      <w:sz w:val="18"/>
      <w:szCs w:val="18"/>
    </w:rPr>
  </w:style>
  <w:style w:type="paragraph" w:styleId="3">
    <w:name w:val="footer"/>
    <w:basedOn w:val="1"/>
    <w:link w:val="26"/>
    <w:unhideWhenUsed/>
    <w:uiPriority w:val="99"/>
    <w:pPr>
      <w:tabs>
        <w:tab w:val="center" w:pos="4153"/>
        <w:tab w:val="right" w:pos="8306"/>
      </w:tabs>
      <w:snapToGrid w:val="0"/>
    </w:pPr>
    <w:rPr>
      <w:sz w:val="18"/>
      <w:szCs w:val="18"/>
    </w:rPr>
  </w:style>
  <w:style w:type="paragraph" w:styleId="4">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line="500" w:lineRule="exact"/>
      <w:ind w:firstLine="560"/>
    </w:pPr>
    <w:rPr>
      <w:rFonts w:eastAsia="方正仿宋_GBK"/>
      <w:sz w:val="28"/>
    </w:rPr>
  </w:style>
  <w:style w:type="paragraph" w:customStyle="1" w:styleId="2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character" w:customStyle="1" w:styleId="25">
    <w:name w:val="页眉 字符"/>
    <w:basedOn w:val="9"/>
    <w:link w:val="4"/>
    <w:uiPriority w:val="99"/>
    <w:rPr>
      <w:rFonts w:eastAsia="Times New Roman"/>
      <w:sz w:val="18"/>
      <w:szCs w:val="18"/>
      <w:lang w:eastAsia="uk-UA"/>
    </w:rPr>
  </w:style>
  <w:style w:type="character" w:customStyle="1" w:styleId="26">
    <w:name w:val="页脚 字符"/>
    <w:basedOn w:val="9"/>
    <w:link w:val="3"/>
    <w:qFormat/>
    <w:uiPriority w:val="99"/>
    <w:rPr>
      <w:rFonts w:eastAsia="Times New Roman"/>
      <w:sz w:val="18"/>
      <w:szCs w:val="18"/>
      <w:lang w:eastAsia="uk-UA"/>
    </w:rPr>
  </w:style>
  <w:style w:type="character" w:customStyle="1" w:styleId="27">
    <w:name w:val="批注框文本 字符"/>
    <w:basedOn w:val="9"/>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6" Type="http://schemas.openxmlformats.org/officeDocument/2006/relationships/fontTable" Target="fontTable.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2024-02-26T15:54:53Z</dcterms:created>
  <dcterms:modified xsi:type="dcterms:W3CDTF">2024-02-26T07:54:53Z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2024-02-26T15:54:48Z</dcterms:created>
  <dcterms:modified xsi:type="dcterms:W3CDTF">2024-02-26T07:54:48Z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2024-02-26T15:54:43Z</dcterms:created>
  <dcterms:modified xsi:type="dcterms:W3CDTF">2024-02-26T07:54:43Z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2024-02-26T15:54:41Z</dcterms:created>
  <dcterms:modified xsi:type="dcterms:W3CDTF">2024-02-26T07:54:41Z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2024-02-26T15:54:47Z</dcterms:created>
  <dcterms:modified xsi:type="dcterms:W3CDTF">2024-02-26T07:54:47Z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2024-02-26T15:54:42Z</dcterms:created>
  <dcterms:modified xsi:type="dcterms:W3CDTF">2024-02-26T07:54:42Z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2024-02-26T15:54:44Z</dcterms:created>
  <dcterms:modified xsi:type="dcterms:W3CDTF">2024-02-26T07:54:44Z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2024-02-26T15:54:44Z</dcterms:created>
  <dcterms:modified xsi:type="dcterms:W3CDTF">2024-02-26T07:54:44Z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2024-02-26T15:54:43Z</dcterms:created>
  <dcterms:modified xsi:type="dcterms:W3CDTF">2024-02-26T07:54:43Z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2024-02-26T15:54:42Z</dcterms:created>
  <dcterms:modified xsi:type="dcterms:W3CDTF">2024-02-26T07:54:42Z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2024-02-26T15:54:44Z</dcterms:created>
  <dcterms:modified xsi:type="dcterms:W3CDTF">2024-02-26T07:54:44Z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2024-02-26T15:54:40Z</dcterms:created>
  <dcterms:modified xsi:type="dcterms:W3CDTF">2024-02-26T07:54:40Z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2024-02-26T15:54:48Z</dcterms:created>
  <dcterms:modified xsi:type="dcterms:W3CDTF">2024-02-26T07:54:48Z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2024-02-26T15:54:41Z</dcterms:created>
  <dcterms:modified xsi:type="dcterms:W3CDTF">2024-02-26T07:54:41Z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2024-02-26T15:54:54Z</dcterms:created>
  <dcterms:modified xsi:type="dcterms:W3CDTF">2024-02-26T07:54:54Z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2024-02-26T15:54:52Z</dcterms:created>
  <dcterms:modified xsi:type="dcterms:W3CDTF">2024-02-26T07:54:52Z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2024-02-26T15:54:40Z</dcterms:created>
  <dcterms:modified xsi:type="dcterms:W3CDTF">2024-02-26T07:54:40Z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2024-02-26T15:54:53Z</dcterms:created>
  <dcterms:modified xsi:type="dcterms:W3CDTF">2024-02-26T07:54:53Z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2024-02-26T15:54:47Z</dcterms:created>
  <dcterms:modified xsi:type="dcterms:W3CDTF">2024-02-26T07:54:47Z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2024-02-26T15:54:34Z</dcterms:created>
  <dcterms:modified xsi:type="dcterms:W3CDTF">2024-02-26T07:54:34Z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2024-02-26T15:54:43Z</dcterms:created>
  <dcterms:modified xsi:type="dcterms:W3CDTF">2024-02-26T07:54:43Z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2024-02-26T15:54:48Z</dcterms:created>
  <dcterms:modified xsi:type="dcterms:W3CDTF">2024-02-26T07:54:48Z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2024-02-26T15:54:52Z</dcterms:created>
  <dcterms:modified xsi:type="dcterms:W3CDTF">2024-02-26T07:54:52Z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2024-02-26T15:54:41Z</dcterms:created>
  <dcterms:modified xsi:type="dcterms:W3CDTF">2024-02-26T07:54:41Z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2024-02-26T15:54:52Z</dcterms:created>
  <dcterms:modified xsi:type="dcterms:W3CDTF">2024-02-26T07:54:52Z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2024-02-26T15:54:42Z</dcterms:created>
  <dcterms:modified xsi:type="dcterms:W3CDTF">2024-02-26T07:54:42Z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2024-02-26T15:54:53Z</dcterms:created>
  <dcterms:modified xsi:type="dcterms:W3CDTF">2024-02-26T07:54:53Z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2024-02-26T15:54:49Z</dcterms:created>
  <dcterms:modified xsi:type="dcterms:W3CDTF">2024-02-26T07:54:49Z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2024-02-26T15:54:48Z</dcterms:created>
  <dcterms:modified xsi:type="dcterms:W3CDTF">2024-02-26T07:54:48Z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2024-02-26T15:54:39Z</dcterms:created>
  <dcterms:modified xsi:type="dcterms:W3CDTF">2024-02-26T07:54:39Z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2024-02-26T15:54:41Z</dcterms:created>
  <dcterms:modified xsi:type="dcterms:W3CDTF">2024-02-26T07:54:41Z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2024-02-26T15:54:37Z</dcterms:created>
  <dcterms:modified xsi:type="dcterms:W3CDTF">2024-02-26T07:54:37Z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2024-02-26T15:54:42Z</dcterms:created>
  <dcterms:modified xsi:type="dcterms:W3CDTF">2024-02-26T07:54:42Z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2024-02-26T15:54:39Z</dcterms:created>
  <dcterms:modified xsi:type="dcterms:W3CDTF">2024-02-26T07:54:39Z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2024-02-26T15:54:52Z</dcterms:created>
  <dcterms:modified xsi:type="dcterms:W3CDTF">2024-02-26T07:54:52Z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2024-02-26T15:54:48Z</dcterms:created>
  <dcterms:modified xsi:type="dcterms:W3CDTF">2024-02-26T07:54:48Z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2024-02-26T15:54:40Z</dcterms:created>
  <dcterms:modified xsi:type="dcterms:W3CDTF">2024-02-26T07:54:40Z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2024-02-26T15:54:53Z</dcterms:created>
  <dcterms:modified xsi:type="dcterms:W3CDTF">2024-02-26T07:54:53Z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2024-02-26T15:54:42Z</dcterms:created>
  <dcterms:modified xsi:type="dcterms:W3CDTF">2024-02-26T07:54:42Z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2024-02-26T15:54:40Z</dcterms:created>
  <dcterms:modified xsi:type="dcterms:W3CDTF">2024-02-26T07:54:40Z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2024-02-26T15:54:43Z</dcterms:created>
  <dcterms:modified xsi:type="dcterms:W3CDTF">2024-02-26T07:54:43Z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2024-02-26T15:54:43Z</dcterms:created>
  <dcterms:modified xsi:type="dcterms:W3CDTF">2024-02-26T07:54:43Z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2024-02-26T15:54:53Z</dcterms:created>
  <dcterms:modified xsi:type="dcterms:W3CDTF">2024-02-26T07:54:53Z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2024-02-26T15:54:44Z</dcterms:created>
  <dcterms:modified xsi:type="dcterms:W3CDTF">2024-02-26T07:54:44Z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2024-02-26T15:54:42Z</dcterms:created>
  <dcterms:modified xsi:type="dcterms:W3CDTF">2024-02-26T07:54:42Z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2024-02-26T15:54:53Z</dcterms:created>
  <dcterms:modified xsi:type="dcterms:W3CDTF">2024-02-26T07:54:53Z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2024-02-26T15:54:41Z</dcterms:created>
  <dcterms:modified xsi:type="dcterms:W3CDTF">2024-02-26T07:54:41Z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2024-02-26T15:54:40Z</dcterms:created>
  <dcterms:modified xsi:type="dcterms:W3CDTF">2024-02-26T07:54:40Z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2024-02-26T15:54:51Z</dcterms:created>
  <dcterms:modified xsi:type="dcterms:W3CDTF">2024-02-26T07:54:51Z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4988F88-159E-4D3E-934B-3B14132AE7C7}">
  <ds:schemaRefs/>
</ds:datastoreItem>
</file>

<file path=customXml/itemProps100.xml><?xml version="1.0" encoding="utf-8"?>
<ds:datastoreItem xmlns:ds="http://schemas.openxmlformats.org/officeDocument/2006/customXml" ds:itemID="{F71E96C4-9266-4B13-BD38-D9E08B0DDF97}">
  <ds:schemaRefs/>
</ds:datastoreItem>
</file>

<file path=customXml/itemProps11.xml><?xml version="1.0" encoding="utf-8"?>
<ds:datastoreItem xmlns:ds="http://schemas.openxmlformats.org/officeDocument/2006/customXml" ds:itemID="{DE84B613-4E7A-405D-BC73-DE027A8F4984}">
  <ds:schemaRefs/>
</ds:datastoreItem>
</file>

<file path=customXml/itemProps12.xml><?xml version="1.0" encoding="utf-8"?>
<ds:datastoreItem xmlns:ds="http://schemas.openxmlformats.org/officeDocument/2006/customXml" ds:itemID="{1313535E-23FE-425C-A4FB-1463AF97E354}">
  <ds:schemaRefs/>
</ds:datastoreItem>
</file>

<file path=customXml/itemProps13.xml><?xml version="1.0" encoding="utf-8"?>
<ds:datastoreItem xmlns:ds="http://schemas.openxmlformats.org/officeDocument/2006/customXml" ds:itemID="{DDF69FBE-383A-4143-9BB0-E98CF8F0A70B}">
  <ds:schemaRefs/>
</ds:datastoreItem>
</file>

<file path=customXml/itemProps14.xml><?xml version="1.0" encoding="utf-8"?>
<ds:datastoreItem xmlns:ds="http://schemas.openxmlformats.org/officeDocument/2006/customXml" ds:itemID="{DD7B4AC7-99EA-45BA-B983-1018979CC967}">
  <ds:schemaRefs/>
</ds:datastoreItem>
</file>

<file path=customXml/itemProps15.xml><?xml version="1.0" encoding="utf-8"?>
<ds:datastoreItem xmlns:ds="http://schemas.openxmlformats.org/officeDocument/2006/customXml" ds:itemID="{5B383C97-91E2-4ED5-BEB3-AF6783634A53}">
  <ds:schemaRefs/>
</ds:datastoreItem>
</file>

<file path=customXml/itemProps16.xml><?xml version="1.0" encoding="utf-8"?>
<ds:datastoreItem xmlns:ds="http://schemas.openxmlformats.org/officeDocument/2006/customXml" ds:itemID="{10724F63-BCF1-4442-933F-4224848DDB0E}">
  <ds:schemaRefs/>
</ds:datastoreItem>
</file>

<file path=customXml/itemProps17.xml><?xml version="1.0" encoding="utf-8"?>
<ds:datastoreItem xmlns:ds="http://schemas.openxmlformats.org/officeDocument/2006/customXml" ds:itemID="{01681522-7CE8-4055-8400-31C5E37C3106}">
  <ds:schemaRefs/>
</ds:datastoreItem>
</file>

<file path=customXml/itemProps18.xml><?xml version="1.0" encoding="utf-8"?>
<ds:datastoreItem xmlns:ds="http://schemas.openxmlformats.org/officeDocument/2006/customXml" ds:itemID="{2CA6676B-913E-4CDF-AB7B-C575AA97E097}">
  <ds:schemaRefs/>
</ds:datastoreItem>
</file>

<file path=customXml/itemProps19.xml><?xml version="1.0" encoding="utf-8"?>
<ds:datastoreItem xmlns:ds="http://schemas.openxmlformats.org/officeDocument/2006/customXml" ds:itemID="{95298FB0-7FCF-459B-B10B-2E4373F1D31E}">
  <ds:schemaRefs/>
</ds:datastoreItem>
</file>

<file path=customXml/itemProps2.xml><?xml version="1.0" encoding="utf-8"?>
<ds:datastoreItem xmlns:ds="http://schemas.openxmlformats.org/officeDocument/2006/customXml" ds:itemID="{B8C0B8C8-783C-4B6C-8E16-164DFE40295A}">
  <ds:schemaRefs/>
</ds:datastoreItem>
</file>

<file path=customXml/itemProps20.xml><?xml version="1.0" encoding="utf-8"?>
<ds:datastoreItem xmlns:ds="http://schemas.openxmlformats.org/officeDocument/2006/customXml" ds:itemID="{551BF6CB-C059-4C74-81CF-08E469454323}">
  <ds:schemaRefs/>
</ds:datastoreItem>
</file>

<file path=customXml/itemProps21.xml><?xml version="1.0" encoding="utf-8"?>
<ds:datastoreItem xmlns:ds="http://schemas.openxmlformats.org/officeDocument/2006/customXml" ds:itemID="{2C97CDA6-2F59-4D67-9F08-E5CBDA0227D6}">
  <ds:schemaRefs/>
</ds:datastoreItem>
</file>

<file path=customXml/itemProps22.xml><?xml version="1.0" encoding="utf-8"?>
<ds:datastoreItem xmlns:ds="http://schemas.openxmlformats.org/officeDocument/2006/customXml" ds:itemID="{397891C4-08BC-4046-AA81-B361C54D2CB4}">
  <ds:schemaRefs/>
</ds:datastoreItem>
</file>

<file path=customXml/itemProps23.xml><?xml version="1.0" encoding="utf-8"?>
<ds:datastoreItem xmlns:ds="http://schemas.openxmlformats.org/officeDocument/2006/customXml" ds:itemID="{A9ACE322-86C3-49E9-932A-5C63D80E8966}">
  <ds:schemaRefs/>
</ds:datastoreItem>
</file>

<file path=customXml/itemProps24.xml><?xml version="1.0" encoding="utf-8"?>
<ds:datastoreItem xmlns:ds="http://schemas.openxmlformats.org/officeDocument/2006/customXml" ds:itemID="{1508BF58-1572-4A3C-9BA6-B59576AF8D57}">
  <ds:schemaRefs/>
</ds:datastoreItem>
</file>

<file path=customXml/itemProps25.xml><?xml version="1.0" encoding="utf-8"?>
<ds:datastoreItem xmlns:ds="http://schemas.openxmlformats.org/officeDocument/2006/customXml" ds:itemID="{CF9AFD26-E8BB-4AE0-8C8E-BAA06F6283CE}">
  <ds:schemaRefs/>
</ds:datastoreItem>
</file>

<file path=customXml/itemProps26.xml><?xml version="1.0" encoding="utf-8"?>
<ds:datastoreItem xmlns:ds="http://schemas.openxmlformats.org/officeDocument/2006/customXml" ds:itemID="{60026F81-80B0-41E1-84A2-86C1B084C276}">
  <ds:schemaRefs/>
</ds:datastoreItem>
</file>

<file path=customXml/itemProps27.xml><?xml version="1.0" encoding="utf-8"?>
<ds:datastoreItem xmlns:ds="http://schemas.openxmlformats.org/officeDocument/2006/customXml" ds:itemID="{C60A15D2-94D1-402B-A8FB-5E840F083A10}">
  <ds:schemaRefs/>
</ds:datastoreItem>
</file>

<file path=customXml/itemProps28.xml><?xml version="1.0" encoding="utf-8"?>
<ds:datastoreItem xmlns:ds="http://schemas.openxmlformats.org/officeDocument/2006/customXml" ds:itemID="{1E8F6482-E221-4B81-B6A7-ECE5B88DE670}">
  <ds:schemaRefs/>
</ds:datastoreItem>
</file>

<file path=customXml/itemProps29.xml><?xml version="1.0" encoding="utf-8"?>
<ds:datastoreItem xmlns:ds="http://schemas.openxmlformats.org/officeDocument/2006/customXml" ds:itemID="{C8AD68C5-9785-4DEF-9E74-404CF41DDC9F}">
  <ds:schemaRefs/>
</ds:datastoreItem>
</file>

<file path=customXml/itemProps3.xml><?xml version="1.0" encoding="utf-8"?>
<ds:datastoreItem xmlns:ds="http://schemas.openxmlformats.org/officeDocument/2006/customXml" ds:itemID="{910084FE-6D1E-416B-B152-CCDBA2209651}">
  <ds:schemaRefs/>
</ds:datastoreItem>
</file>

<file path=customXml/itemProps30.xml><?xml version="1.0" encoding="utf-8"?>
<ds:datastoreItem xmlns:ds="http://schemas.openxmlformats.org/officeDocument/2006/customXml" ds:itemID="{93AB600E-5680-46AC-89CA-63CE87ED1900}">
  <ds:schemaRefs/>
</ds:datastoreItem>
</file>

<file path=customXml/itemProps31.xml><?xml version="1.0" encoding="utf-8"?>
<ds:datastoreItem xmlns:ds="http://schemas.openxmlformats.org/officeDocument/2006/customXml" ds:itemID="{D8DDFC7C-5C30-4AD5-8104-F9F708F36AAF}">
  <ds:schemaRefs/>
</ds:datastoreItem>
</file>

<file path=customXml/itemProps32.xml><?xml version="1.0" encoding="utf-8"?>
<ds:datastoreItem xmlns:ds="http://schemas.openxmlformats.org/officeDocument/2006/customXml" ds:itemID="{1562FED8-0D57-4720-A5A8-C390E80EB420}">
  <ds:schemaRefs/>
</ds:datastoreItem>
</file>

<file path=customXml/itemProps33.xml><?xml version="1.0" encoding="utf-8"?>
<ds:datastoreItem xmlns:ds="http://schemas.openxmlformats.org/officeDocument/2006/customXml" ds:itemID="{D9E45845-3388-423E-8B43-8BD2251B8FCE}">
  <ds:schemaRefs/>
</ds:datastoreItem>
</file>

<file path=customXml/itemProps34.xml><?xml version="1.0" encoding="utf-8"?>
<ds:datastoreItem xmlns:ds="http://schemas.openxmlformats.org/officeDocument/2006/customXml" ds:itemID="{954CBF03-27CA-4977-AEA8-3A9B485A9BBC}">
  <ds:schemaRefs/>
</ds:datastoreItem>
</file>

<file path=customXml/itemProps35.xml><?xml version="1.0" encoding="utf-8"?>
<ds:datastoreItem xmlns:ds="http://schemas.openxmlformats.org/officeDocument/2006/customXml" ds:itemID="{AF163D06-6791-4723-99EB-8DDCB4B2EF84}">
  <ds:schemaRefs/>
</ds:datastoreItem>
</file>

<file path=customXml/itemProps36.xml><?xml version="1.0" encoding="utf-8"?>
<ds:datastoreItem xmlns:ds="http://schemas.openxmlformats.org/officeDocument/2006/customXml" ds:itemID="{40568A45-AEA2-4C28-B364-023E38B24E61}">
  <ds:schemaRefs/>
</ds:datastoreItem>
</file>

<file path=customXml/itemProps37.xml><?xml version="1.0" encoding="utf-8"?>
<ds:datastoreItem xmlns:ds="http://schemas.openxmlformats.org/officeDocument/2006/customXml" ds:itemID="{282E91C9-9701-4BB0-9179-584817D3BED4}">
  <ds:schemaRefs/>
</ds:datastoreItem>
</file>

<file path=customXml/itemProps38.xml><?xml version="1.0" encoding="utf-8"?>
<ds:datastoreItem xmlns:ds="http://schemas.openxmlformats.org/officeDocument/2006/customXml" ds:itemID="{EF1765FA-E99B-45F0-A2DD-093C20B661A6}">
  <ds:schemaRefs/>
</ds:datastoreItem>
</file>

<file path=customXml/itemProps39.xml><?xml version="1.0" encoding="utf-8"?>
<ds:datastoreItem xmlns:ds="http://schemas.openxmlformats.org/officeDocument/2006/customXml" ds:itemID="{6386B8F2-627C-4F59-970B-8F55751A82A1}">
  <ds:schemaRefs/>
</ds:datastoreItem>
</file>

<file path=customXml/itemProps4.xml><?xml version="1.0" encoding="utf-8"?>
<ds:datastoreItem xmlns:ds="http://schemas.openxmlformats.org/officeDocument/2006/customXml" ds:itemID="{436B0902-4F21-4B66-86EB-589D9BAC0553}">
  <ds:schemaRefs/>
</ds:datastoreItem>
</file>

<file path=customXml/itemProps40.xml><?xml version="1.0" encoding="utf-8"?>
<ds:datastoreItem xmlns:ds="http://schemas.openxmlformats.org/officeDocument/2006/customXml" ds:itemID="{D0677C7A-F094-4380-9CDB-2B22B0145264}">
  <ds:schemaRefs/>
</ds:datastoreItem>
</file>

<file path=customXml/itemProps41.xml><?xml version="1.0" encoding="utf-8"?>
<ds:datastoreItem xmlns:ds="http://schemas.openxmlformats.org/officeDocument/2006/customXml" ds:itemID="{BF36F711-809C-4AFD-A53B-C5F3ACC1013C}">
  <ds:schemaRefs/>
</ds:datastoreItem>
</file>

<file path=customXml/itemProps42.xml><?xml version="1.0" encoding="utf-8"?>
<ds:datastoreItem xmlns:ds="http://schemas.openxmlformats.org/officeDocument/2006/customXml" ds:itemID="{814A176B-25E6-4432-AE65-4C2A368C9B8C}">
  <ds:schemaRefs/>
</ds:datastoreItem>
</file>

<file path=customXml/itemProps43.xml><?xml version="1.0" encoding="utf-8"?>
<ds:datastoreItem xmlns:ds="http://schemas.openxmlformats.org/officeDocument/2006/customXml" ds:itemID="{DB91E827-8737-41D4-9880-FDB283098769}">
  <ds:schemaRefs/>
</ds:datastoreItem>
</file>

<file path=customXml/itemProps44.xml><?xml version="1.0" encoding="utf-8"?>
<ds:datastoreItem xmlns:ds="http://schemas.openxmlformats.org/officeDocument/2006/customXml" ds:itemID="{03DC6B63-A607-429B-B7CA-085677316CDB}">
  <ds:schemaRefs/>
</ds:datastoreItem>
</file>

<file path=customXml/itemProps45.xml><?xml version="1.0" encoding="utf-8"?>
<ds:datastoreItem xmlns:ds="http://schemas.openxmlformats.org/officeDocument/2006/customXml" ds:itemID="{9019EC91-E5C6-4F74-A423-ECB8438F3BE0}">
  <ds:schemaRefs/>
</ds:datastoreItem>
</file>

<file path=customXml/itemProps46.xml><?xml version="1.0" encoding="utf-8"?>
<ds:datastoreItem xmlns:ds="http://schemas.openxmlformats.org/officeDocument/2006/customXml" ds:itemID="{CA3F1DF6-553A-4C83-8EAE-86523FCF31B6}">
  <ds:schemaRefs/>
</ds:datastoreItem>
</file>

<file path=customXml/itemProps47.xml><?xml version="1.0" encoding="utf-8"?>
<ds:datastoreItem xmlns:ds="http://schemas.openxmlformats.org/officeDocument/2006/customXml" ds:itemID="{7A0401EE-FCBB-4131-B3E4-492916493683}">
  <ds:schemaRefs/>
</ds:datastoreItem>
</file>

<file path=customXml/itemProps48.xml><?xml version="1.0" encoding="utf-8"?>
<ds:datastoreItem xmlns:ds="http://schemas.openxmlformats.org/officeDocument/2006/customXml" ds:itemID="{33F5B397-2AF1-4188-93FC-4B91E7DBF836}">
  <ds:schemaRefs/>
</ds:datastoreItem>
</file>

<file path=customXml/itemProps49.xml><?xml version="1.0" encoding="utf-8"?>
<ds:datastoreItem xmlns:ds="http://schemas.openxmlformats.org/officeDocument/2006/customXml" ds:itemID="{D506A90C-552E-478C-8E04-9C397605AC07}">
  <ds:schemaRefs/>
</ds:datastoreItem>
</file>

<file path=customXml/itemProps5.xml><?xml version="1.0" encoding="utf-8"?>
<ds:datastoreItem xmlns:ds="http://schemas.openxmlformats.org/officeDocument/2006/customXml" ds:itemID="{66D6C5C4-89C1-4FC5-9CC9-461926CA625A}">
  <ds:schemaRefs/>
</ds:datastoreItem>
</file>

<file path=customXml/itemProps50.xml><?xml version="1.0" encoding="utf-8"?>
<ds:datastoreItem xmlns:ds="http://schemas.openxmlformats.org/officeDocument/2006/customXml" ds:itemID="{ABDDB950-428B-497E-BC03-1FDA44F28970}">
  <ds:schemaRefs/>
</ds:datastoreItem>
</file>

<file path=customXml/itemProps51.xml><?xml version="1.0" encoding="utf-8"?>
<ds:datastoreItem xmlns:ds="http://schemas.openxmlformats.org/officeDocument/2006/customXml" ds:itemID="{F4616B9A-FD60-473B-9885-D13DE7B29D74}">
  <ds:schemaRefs/>
</ds:datastoreItem>
</file>

<file path=customXml/itemProps52.xml><?xml version="1.0" encoding="utf-8"?>
<ds:datastoreItem xmlns:ds="http://schemas.openxmlformats.org/officeDocument/2006/customXml" ds:itemID="{C096E788-6AFF-4484-A6AA-A1D026284727}">
  <ds:schemaRefs/>
</ds:datastoreItem>
</file>

<file path=customXml/itemProps53.xml><?xml version="1.0" encoding="utf-8"?>
<ds:datastoreItem xmlns:ds="http://schemas.openxmlformats.org/officeDocument/2006/customXml" ds:itemID="{2E31BFC0-C6B3-41D6-803B-242A540CC435}">
  <ds:schemaRefs/>
</ds:datastoreItem>
</file>

<file path=customXml/itemProps54.xml><?xml version="1.0" encoding="utf-8"?>
<ds:datastoreItem xmlns:ds="http://schemas.openxmlformats.org/officeDocument/2006/customXml" ds:itemID="{2D319432-4129-407B-AD22-2A897DAA4887}">
  <ds:schemaRefs/>
</ds:datastoreItem>
</file>

<file path=customXml/itemProps55.xml><?xml version="1.0" encoding="utf-8"?>
<ds:datastoreItem xmlns:ds="http://schemas.openxmlformats.org/officeDocument/2006/customXml" ds:itemID="{E310FEA7-EA1C-4A55-875D-D42D86641A3B}">
  <ds:schemaRefs/>
</ds:datastoreItem>
</file>

<file path=customXml/itemProps56.xml><?xml version="1.0" encoding="utf-8"?>
<ds:datastoreItem xmlns:ds="http://schemas.openxmlformats.org/officeDocument/2006/customXml" ds:itemID="{B4AF60AD-AB35-4C89-BF06-3BFB3B7C5943}">
  <ds:schemaRefs/>
</ds:datastoreItem>
</file>

<file path=customXml/itemProps57.xml><?xml version="1.0" encoding="utf-8"?>
<ds:datastoreItem xmlns:ds="http://schemas.openxmlformats.org/officeDocument/2006/customXml" ds:itemID="{72C2F868-8751-42B5-AF7B-0B7EAB8D9F48}">
  <ds:schemaRefs/>
</ds:datastoreItem>
</file>

<file path=customXml/itemProps58.xml><?xml version="1.0" encoding="utf-8"?>
<ds:datastoreItem xmlns:ds="http://schemas.openxmlformats.org/officeDocument/2006/customXml" ds:itemID="{9C6BD834-FBCE-4EEF-9131-9D6014B39908}">
  <ds:schemaRefs/>
</ds:datastoreItem>
</file>

<file path=customXml/itemProps59.xml><?xml version="1.0" encoding="utf-8"?>
<ds:datastoreItem xmlns:ds="http://schemas.openxmlformats.org/officeDocument/2006/customXml" ds:itemID="{D716F398-0252-40CA-8C81-31652140A887}">
  <ds:schemaRefs/>
</ds:datastoreItem>
</file>

<file path=customXml/itemProps6.xml><?xml version="1.0" encoding="utf-8"?>
<ds:datastoreItem xmlns:ds="http://schemas.openxmlformats.org/officeDocument/2006/customXml" ds:itemID="{4C89FF82-739B-4FF6-84C5-2B6F0080D57A}">
  <ds:schemaRefs/>
</ds:datastoreItem>
</file>

<file path=customXml/itemProps60.xml><?xml version="1.0" encoding="utf-8"?>
<ds:datastoreItem xmlns:ds="http://schemas.openxmlformats.org/officeDocument/2006/customXml" ds:itemID="{56373CE3-F0A5-447D-87A6-7CE1E91B6AE0}">
  <ds:schemaRefs/>
</ds:datastoreItem>
</file>

<file path=customXml/itemProps61.xml><?xml version="1.0" encoding="utf-8"?>
<ds:datastoreItem xmlns:ds="http://schemas.openxmlformats.org/officeDocument/2006/customXml" ds:itemID="{724CB198-F336-4A0C-A3EC-2910D4B54FA1}">
  <ds:schemaRefs/>
</ds:datastoreItem>
</file>

<file path=customXml/itemProps62.xml><?xml version="1.0" encoding="utf-8"?>
<ds:datastoreItem xmlns:ds="http://schemas.openxmlformats.org/officeDocument/2006/customXml" ds:itemID="{B947E3EA-B2D7-49E1-A0C8-06CAC2F75E3C}">
  <ds:schemaRefs/>
</ds:datastoreItem>
</file>

<file path=customXml/itemProps63.xml><?xml version="1.0" encoding="utf-8"?>
<ds:datastoreItem xmlns:ds="http://schemas.openxmlformats.org/officeDocument/2006/customXml" ds:itemID="{4410BE20-D077-462D-BA09-D80190BD3EC6}">
  <ds:schemaRefs/>
</ds:datastoreItem>
</file>

<file path=customXml/itemProps64.xml><?xml version="1.0" encoding="utf-8"?>
<ds:datastoreItem xmlns:ds="http://schemas.openxmlformats.org/officeDocument/2006/customXml" ds:itemID="{CA695141-C5DD-4769-BB4F-DED6DD91099B}">
  <ds:schemaRefs/>
</ds:datastoreItem>
</file>

<file path=customXml/itemProps65.xml><?xml version="1.0" encoding="utf-8"?>
<ds:datastoreItem xmlns:ds="http://schemas.openxmlformats.org/officeDocument/2006/customXml" ds:itemID="{343661A1-D326-4A0A-A3F7-752E432CBC74}">
  <ds:schemaRefs/>
</ds:datastoreItem>
</file>

<file path=customXml/itemProps66.xml><?xml version="1.0" encoding="utf-8"?>
<ds:datastoreItem xmlns:ds="http://schemas.openxmlformats.org/officeDocument/2006/customXml" ds:itemID="{53796948-F59C-4E11-A05F-468EAEAAE592}">
  <ds:schemaRefs/>
</ds:datastoreItem>
</file>

<file path=customXml/itemProps67.xml><?xml version="1.0" encoding="utf-8"?>
<ds:datastoreItem xmlns:ds="http://schemas.openxmlformats.org/officeDocument/2006/customXml" ds:itemID="{07298133-5ADE-418F-9867-A116BBC23C10}">
  <ds:schemaRefs/>
</ds:datastoreItem>
</file>

<file path=customXml/itemProps68.xml><?xml version="1.0" encoding="utf-8"?>
<ds:datastoreItem xmlns:ds="http://schemas.openxmlformats.org/officeDocument/2006/customXml" ds:itemID="{2CE517E4-D01A-4444-B354-9588DDAC961F}">
  <ds:schemaRefs/>
</ds:datastoreItem>
</file>

<file path=customXml/itemProps69.xml><?xml version="1.0" encoding="utf-8"?>
<ds:datastoreItem xmlns:ds="http://schemas.openxmlformats.org/officeDocument/2006/customXml" ds:itemID="{8497D868-5E02-4D58-B41A-70516428D178}">
  <ds:schemaRefs/>
</ds:datastoreItem>
</file>

<file path=customXml/itemProps7.xml><?xml version="1.0" encoding="utf-8"?>
<ds:datastoreItem xmlns:ds="http://schemas.openxmlformats.org/officeDocument/2006/customXml" ds:itemID="{9113264A-21FA-40B8-8EDA-4E68E9FCB0D5}">
  <ds:schemaRefs/>
</ds:datastoreItem>
</file>

<file path=customXml/itemProps70.xml><?xml version="1.0" encoding="utf-8"?>
<ds:datastoreItem xmlns:ds="http://schemas.openxmlformats.org/officeDocument/2006/customXml" ds:itemID="{1B650B93-5773-4142-AC55-F9BAA880A9A9}">
  <ds:schemaRefs/>
</ds:datastoreItem>
</file>

<file path=customXml/itemProps71.xml><?xml version="1.0" encoding="utf-8"?>
<ds:datastoreItem xmlns:ds="http://schemas.openxmlformats.org/officeDocument/2006/customXml" ds:itemID="{74467D03-D7C9-452E-AE30-7C9515365BF5}">
  <ds:schemaRefs/>
</ds:datastoreItem>
</file>

<file path=customXml/itemProps72.xml><?xml version="1.0" encoding="utf-8"?>
<ds:datastoreItem xmlns:ds="http://schemas.openxmlformats.org/officeDocument/2006/customXml" ds:itemID="{4D8823C8-D453-4BE8-8C62-3C6D181F9FCD}">
  <ds:schemaRefs/>
</ds:datastoreItem>
</file>

<file path=customXml/itemProps73.xml><?xml version="1.0" encoding="utf-8"?>
<ds:datastoreItem xmlns:ds="http://schemas.openxmlformats.org/officeDocument/2006/customXml" ds:itemID="{AD963CD1-5A2A-4C1C-8897-8F7907B0A12A}">
  <ds:schemaRefs/>
</ds:datastoreItem>
</file>

<file path=customXml/itemProps74.xml><?xml version="1.0" encoding="utf-8"?>
<ds:datastoreItem xmlns:ds="http://schemas.openxmlformats.org/officeDocument/2006/customXml" ds:itemID="{DBF0E256-F24F-4FD8-B5E1-24188EA542D2}">
  <ds:schemaRefs/>
</ds:datastoreItem>
</file>

<file path=customXml/itemProps75.xml><?xml version="1.0" encoding="utf-8"?>
<ds:datastoreItem xmlns:ds="http://schemas.openxmlformats.org/officeDocument/2006/customXml" ds:itemID="{1F6A200A-BF62-4244-BEA6-E9F23284097C}">
  <ds:schemaRefs/>
</ds:datastoreItem>
</file>

<file path=customXml/itemProps76.xml><?xml version="1.0" encoding="utf-8"?>
<ds:datastoreItem xmlns:ds="http://schemas.openxmlformats.org/officeDocument/2006/customXml" ds:itemID="{93956E9A-D1A9-414F-B853-A438FC544274}">
  <ds:schemaRefs/>
</ds:datastoreItem>
</file>

<file path=customXml/itemProps77.xml><?xml version="1.0" encoding="utf-8"?>
<ds:datastoreItem xmlns:ds="http://schemas.openxmlformats.org/officeDocument/2006/customXml" ds:itemID="{6395AC41-21BF-422E-9322-5DCC1D5DF5B7}">
  <ds:schemaRefs/>
</ds:datastoreItem>
</file>

<file path=customXml/itemProps78.xml><?xml version="1.0" encoding="utf-8"?>
<ds:datastoreItem xmlns:ds="http://schemas.openxmlformats.org/officeDocument/2006/customXml" ds:itemID="{4232C9AD-4EF9-468F-BFA4-DC488E8090D9}">
  <ds:schemaRefs/>
</ds:datastoreItem>
</file>

<file path=customXml/itemProps79.xml><?xml version="1.0" encoding="utf-8"?>
<ds:datastoreItem xmlns:ds="http://schemas.openxmlformats.org/officeDocument/2006/customXml" ds:itemID="{7758AAA5-4697-4B6C-9C2B-7C1A805B7DA4}">
  <ds:schemaRefs/>
</ds:datastoreItem>
</file>

<file path=customXml/itemProps8.xml><?xml version="1.0" encoding="utf-8"?>
<ds:datastoreItem xmlns:ds="http://schemas.openxmlformats.org/officeDocument/2006/customXml" ds:itemID="{36DC1EF0-A1DB-45A8-A5A0-76102B37ADC3}">
  <ds:schemaRefs/>
</ds:datastoreItem>
</file>

<file path=customXml/itemProps80.xml><?xml version="1.0" encoding="utf-8"?>
<ds:datastoreItem xmlns:ds="http://schemas.openxmlformats.org/officeDocument/2006/customXml" ds:itemID="{1415A774-E09A-4F6C-B816-9E29BDD7174D}">
  <ds:schemaRefs/>
</ds:datastoreItem>
</file>

<file path=customXml/itemProps81.xml><?xml version="1.0" encoding="utf-8"?>
<ds:datastoreItem xmlns:ds="http://schemas.openxmlformats.org/officeDocument/2006/customXml" ds:itemID="{F6F31CEE-1155-4401-9DD1-8F6E3FBD4205}">
  <ds:schemaRefs/>
</ds:datastoreItem>
</file>

<file path=customXml/itemProps82.xml><?xml version="1.0" encoding="utf-8"?>
<ds:datastoreItem xmlns:ds="http://schemas.openxmlformats.org/officeDocument/2006/customXml" ds:itemID="{27A8EA8A-F2E5-44F1-99E6-DFEC6CA0B4F2}">
  <ds:schemaRefs/>
</ds:datastoreItem>
</file>

<file path=customXml/itemProps83.xml><?xml version="1.0" encoding="utf-8"?>
<ds:datastoreItem xmlns:ds="http://schemas.openxmlformats.org/officeDocument/2006/customXml" ds:itemID="{E69C92D4-4EB9-4740-9968-52F7A4F07D0A}">
  <ds:schemaRefs/>
</ds:datastoreItem>
</file>

<file path=customXml/itemProps84.xml><?xml version="1.0" encoding="utf-8"?>
<ds:datastoreItem xmlns:ds="http://schemas.openxmlformats.org/officeDocument/2006/customXml" ds:itemID="{58B278E2-D253-498D-AED2-38CD2CF0053C}">
  <ds:schemaRefs/>
</ds:datastoreItem>
</file>

<file path=customXml/itemProps85.xml><?xml version="1.0" encoding="utf-8"?>
<ds:datastoreItem xmlns:ds="http://schemas.openxmlformats.org/officeDocument/2006/customXml" ds:itemID="{B16E99E7-4714-4385-9FFF-59EF80D0D861}">
  <ds:schemaRefs/>
</ds:datastoreItem>
</file>

<file path=customXml/itemProps86.xml><?xml version="1.0" encoding="utf-8"?>
<ds:datastoreItem xmlns:ds="http://schemas.openxmlformats.org/officeDocument/2006/customXml" ds:itemID="{92987470-6F8F-491F-8F16-5A338930C1A7}">
  <ds:schemaRefs/>
</ds:datastoreItem>
</file>

<file path=customXml/itemProps87.xml><?xml version="1.0" encoding="utf-8"?>
<ds:datastoreItem xmlns:ds="http://schemas.openxmlformats.org/officeDocument/2006/customXml" ds:itemID="{2BD9611C-7AEE-484A-A79F-8CFBA3AE2456}">
  <ds:schemaRefs/>
</ds:datastoreItem>
</file>

<file path=customXml/itemProps88.xml><?xml version="1.0" encoding="utf-8"?>
<ds:datastoreItem xmlns:ds="http://schemas.openxmlformats.org/officeDocument/2006/customXml" ds:itemID="{5D25D92B-5AA0-4ADC-A178-5D322EA40DD7}">
  <ds:schemaRefs/>
</ds:datastoreItem>
</file>

<file path=customXml/itemProps89.xml><?xml version="1.0" encoding="utf-8"?>
<ds:datastoreItem xmlns:ds="http://schemas.openxmlformats.org/officeDocument/2006/customXml" ds:itemID="{43BC5908-0D7D-4AD2-BF43-0F8F92E87520}">
  <ds:schemaRefs/>
</ds:datastoreItem>
</file>

<file path=customXml/itemProps9.xml><?xml version="1.0" encoding="utf-8"?>
<ds:datastoreItem xmlns:ds="http://schemas.openxmlformats.org/officeDocument/2006/customXml" ds:itemID="{CF3F374D-27AB-4170-93B8-98E79B5753A1}">
  <ds:schemaRefs/>
</ds:datastoreItem>
</file>

<file path=customXml/itemProps90.xml><?xml version="1.0" encoding="utf-8"?>
<ds:datastoreItem xmlns:ds="http://schemas.openxmlformats.org/officeDocument/2006/customXml" ds:itemID="{1179B6E0-7A3D-4071-AD02-402407FD469F}">
  <ds:schemaRefs/>
</ds:datastoreItem>
</file>

<file path=customXml/itemProps91.xml><?xml version="1.0" encoding="utf-8"?>
<ds:datastoreItem xmlns:ds="http://schemas.openxmlformats.org/officeDocument/2006/customXml" ds:itemID="{ACE513D8-15D6-4582-9020-2A7E9C9773EF}">
  <ds:schemaRefs/>
</ds:datastoreItem>
</file>

<file path=customXml/itemProps92.xml><?xml version="1.0" encoding="utf-8"?>
<ds:datastoreItem xmlns:ds="http://schemas.openxmlformats.org/officeDocument/2006/customXml" ds:itemID="{AAE58AFF-7CDE-457F-BA3B-D8675F90381A}">
  <ds:schemaRefs/>
</ds:datastoreItem>
</file>

<file path=customXml/itemProps93.xml><?xml version="1.0" encoding="utf-8"?>
<ds:datastoreItem xmlns:ds="http://schemas.openxmlformats.org/officeDocument/2006/customXml" ds:itemID="{926673BB-0F1D-4E4D-B8BF-6F1855702B6A}">
  <ds:schemaRefs/>
</ds:datastoreItem>
</file>

<file path=customXml/itemProps94.xml><?xml version="1.0" encoding="utf-8"?>
<ds:datastoreItem xmlns:ds="http://schemas.openxmlformats.org/officeDocument/2006/customXml" ds:itemID="{DC8E3360-4D0C-405C-9C5C-9064C56DDF5B}">
  <ds:schemaRefs/>
</ds:datastoreItem>
</file>

<file path=customXml/itemProps95.xml><?xml version="1.0" encoding="utf-8"?>
<ds:datastoreItem xmlns:ds="http://schemas.openxmlformats.org/officeDocument/2006/customXml" ds:itemID="{42DC301F-BB49-4B6D-824E-FB70AA38A3BA}">
  <ds:schemaRefs/>
</ds:datastoreItem>
</file>

<file path=customXml/itemProps96.xml><?xml version="1.0" encoding="utf-8"?>
<ds:datastoreItem xmlns:ds="http://schemas.openxmlformats.org/officeDocument/2006/customXml" ds:itemID="{6C2438A7-3154-413F-8B9F-E435C2B298D5}">
  <ds:schemaRefs/>
</ds:datastoreItem>
</file>

<file path=customXml/itemProps97.xml><?xml version="1.0" encoding="utf-8"?>
<ds:datastoreItem xmlns:ds="http://schemas.openxmlformats.org/officeDocument/2006/customXml" ds:itemID="{1B79EA6D-AF44-43B3-8A8A-F9F3A12F14C2}">
  <ds:schemaRefs/>
</ds:datastoreItem>
</file>

<file path=customXml/itemProps98.xml><?xml version="1.0" encoding="utf-8"?>
<ds:datastoreItem xmlns:ds="http://schemas.openxmlformats.org/officeDocument/2006/customXml" ds:itemID="{FD56A2B8-6691-4673-B0C4-74933BD45BF9}">
  <ds:schemaRefs/>
</ds:datastoreItem>
</file>

<file path=customXml/itemProps99.xml><?xml version="1.0" encoding="utf-8"?>
<ds:datastoreItem xmlns:ds="http://schemas.openxmlformats.org/officeDocument/2006/customXml" ds:itemID="{B8624FF2-C058-46CF-874E-2F5B7379D2A0}">
  <ds:schemaRefs/>
</ds:datastoreItem>
</file>

<file path=docProps/app.xml><?xml version="1.0" encoding="utf-8"?>
<Properties xmlns="http://schemas.openxmlformats.org/officeDocument/2006/extended-properties" xmlns:vt="http://schemas.openxmlformats.org/officeDocument/2006/docPropsVTypes">
  <Template>Normal</Template>
  <Pages>133</Pages>
  <Words>9028</Words>
  <Characters>51466</Characters>
  <Lines>428</Lines>
  <Paragraphs>120</Paragraphs>
  <TotalTime>27</TotalTime>
  <ScaleCrop>false</ScaleCrop>
  <LinksUpToDate>false</LinksUpToDate>
  <CharactersWithSpaces>60374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2024-02-26T15:54:00Z</dcterms:created>
  <dc:creator>Administrator</dc:creator>
  <cp:lastModifiedBy>user</cp:lastModifiedBy>
  <cp:lastPrinted>2024-02-26T08:16:00Z</cp:lastPrinted>
  <dcterms:modified xsi:type="dcterms:W3CDTF">2024-08-13T06:55:48Z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19C4E25AFC6D40738B658B9F5BD35D67</vt:lpwstr>
  </property>
</Properties>
</file>