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8</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1</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2</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3</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4</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4</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4</w:t>
      </w:r>
      <w:r>
        <w:fldChar w:fldCharType="end"/>
      </w:r>
      <w:r>
        <w:rPr>
          <w:rFonts w:hint="eastAsia"/>
          <w:lang w:val="en-US" w:eastAsia="zh-CN"/>
        </w:rPr>
        <w:t>4</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451保定市公安局徐水区分局交通管理大队</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345.16</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277.39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67.64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345.16</w:t>
            </w:r>
          </w:p>
        </w:tc>
        <w:tc>
          <w:tcPr>
            <w:tcW w:w="4535" w:type="dxa"/>
            <w:vAlign w:val="center"/>
          </w:tcPr>
          <w:p>
            <w:pPr>
              <w:pStyle w:val="15"/>
            </w:pPr>
            <w:r>
              <w:t>本年支出合计</w:t>
            </w:r>
          </w:p>
        </w:tc>
        <w:tc>
          <w:tcPr>
            <w:tcW w:w="2126" w:type="dxa"/>
            <w:vAlign w:val="center"/>
          </w:tcPr>
          <w:p>
            <w:pPr>
              <w:pStyle w:val="16"/>
            </w:pPr>
            <w:r>
              <w:t>345.16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345.16</w:t>
            </w:r>
          </w:p>
        </w:tc>
        <w:tc>
          <w:tcPr>
            <w:tcW w:w="4535" w:type="dxa"/>
            <w:vAlign w:val="center"/>
          </w:tcPr>
          <w:p>
            <w:pPr>
              <w:pStyle w:val="15"/>
            </w:pPr>
            <w:r>
              <w:t>支出总计</w:t>
            </w:r>
          </w:p>
        </w:tc>
        <w:tc>
          <w:tcPr>
            <w:tcW w:w="2126" w:type="dxa"/>
            <w:vAlign w:val="center"/>
          </w:tcPr>
          <w:p>
            <w:pPr>
              <w:pStyle w:val="16"/>
            </w:pPr>
            <w:r>
              <w:t>345.16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451保定市公安局徐水区分局交通管理大队</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345.16</w:t>
            </w:r>
          </w:p>
        </w:tc>
        <w:tc>
          <w:tcPr>
            <w:tcW w:w="1134" w:type="dxa"/>
            <w:vAlign w:val="center"/>
          </w:tcPr>
          <w:p>
            <w:pPr>
              <w:pStyle w:val="16"/>
            </w:pPr>
            <w:r>
              <w:t>345.16</w:t>
            </w:r>
          </w:p>
        </w:tc>
        <w:tc>
          <w:tcPr>
            <w:tcW w:w="1134" w:type="dxa"/>
            <w:vAlign w:val="center"/>
          </w:tcPr>
          <w:p>
            <w:pPr>
              <w:pStyle w:val="16"/>
            </w:pPr>
            <w:r>
              <w:t>345.16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277.39</w:t>
            </w:r>
          </w:p>
        </w:tc>
        <w:tc>
          <w:tcPr>
            <w:tcW w:w="1134" w:type="dxa"/>
            <w:vAlign w:val="center"/>
          </w:tcPr>
          <w:p>
            <w:pPr>
              <w:pStyle w:val="12"/>
            </w:pPr>
            <w:r>
              <w:t>277.39</w:t>
            </w:r>
          </w:p>
        </w:tc>
        <w:tc>
          <w:tcPr>
            <w:tcW w:w="1134" w:type="dxa"/>
            <w:vAlign w:val="center"/>
          </w:tcPr>
          <w:p>
            <w:pPr>
              <w:pStyle w:val="12"/>
            </w:pPr>
            <w:r>
              <w:t>277.39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20402</w:t>
            </w:r>
          </w:p>
        </w:tc>
        <w:tc>
          <w:tcPr>
            <w:tcW w:w="1559" w:type="dxa"/>
            <w:vAlign w:val="center"/>
          </w:tcPr>
          <w:p>
            <w:pPr>
              <w:pStyle w:val="13"/>
            </w:pPr>
            <w:r>
              <w:t>公安</w:t>
            </w:r>
          </w:p>
        </w:tc>
        <w:tc>
          <w:tcPr>
            <w:tcW w:w="1134" w:type="dxa"/>
            <w:vAlign w:val="center"/>
          </w:tcPr>
          <w:p>
            <w:pPr>
              <w:pStyle w:val="12"/>
            </w:pPr>
            <w:r>
              <w:t>277.39</w:t>
            </w:r>
          </w:p>
        </w:tc>
        <w:tc>
          <w:tcPr>
            <w:tcW w:w="1134" w:type="dxa"/>
            <w:vAlign w:val="center"/>
          </w:tcPr>
          <w:p>
            <w:pPr>
              <w:pStyle w:val="12"/>
            </w:pPr>
            <w:r>
              <w:t>277.39</w:t>
            </w:r>
          </w:p>
        </w:tc>
        <w:tc>
          <w:tcPr>
            <w:tcW w:w="1134" w:type="dxa"/>
            <w:vAlign w:val="center"/>
          </w:tcPr>
          <w:p>
            <w:pPr>
              <w:pStyle w:val="12"/>
            </w:pPr>
            <w:r>
              <w:t>277.39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2040201</w:t>
            </w:r>
          </w:p>
        </w:tc>
        <w:tc>
          <w:tcPr>
            <w:tcW w:w="1559" w:type="dxa"/>
            <w:vAlign w:val="center"/>
          </w:tcPr>
          <w:p>
            <w:pPr>
              <w:pStyle w:val="13"/>
            </w:pPr>
            <w:r>
              <w:t>行政运行</w:t>
            </w:r>
          </w:p>
        </w:tc>
        <w:tc>
          <w:tcPr>
            <w:tcW w:w="1134" w:type="dxa"/>
            <w:vAlign w:val="center"/>
          </w:tcPr>
          <w:p>
            <w:pPr>
              <w:pStyle w:val="12"/>
            </w:pPr>
            <w:r>
              <w:t>17.41</w:t>
            </w:r>
          </w:p>
        </w:tc>
        <w:tc>
          <w:tcPr>
            <w:tcW w:w="1134" w:type="dxa"/>
            <w:vAlign w:val="center"/>
          </w:tcPr>
          <w:p>
            <w:pPr>
              <w:pStyle w:val="12"/>
            </w:pPr>
            <w:r>
              <w:t>17.41</w:t>
            </w:r>
          </w:p>
        </w:tc>
        <w:tc>
          <w:tcPr>
            <w:tcW w:w="1134" w:type="dxa"/>
            <w:vAlign w:val="center"/>
          </w:tcPr>
          <w:p>
            <w:pPr>
              <w:pStyle w:val="12"/>
            </w:pPr>
            <w:r>
              <w:t>17.41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2040202</w:t>
            </w:r>
          </w:p>
        </w:tc>
        <w:tc>
          <w:tcPr>
            <w:tcW w:w="1559" w:type="dxa"/>
            <w:vAlign w:val="center"/>
          </w:tcPr>
          <w:p>
            <w:pPr>
              <w:pStyle w:val="13"/>
            </w:pPr>
            <w:r>
              <w:t>一般行政管理事务</w:t>
            </w:r>
          </w:p>
        </w:tc>
        <w:tc>
          <w:tcPr>
            <w:tcW w:w="1134" w:type="dxa"/>
            <w:vAlign w:val="center"/>
          </w:tcPr>
          <w:p>
            <w:pPr>
              <w:pStyle w:val="12"/>
            </w:pPr>
            <w:r>
              <w:t>207.98</w:t>
            </w:r>
          </w:p>
        </w:tc>
        <w:tc>
          <w:tcPr>
            <w:tcW w:w="1134" w:type="dxa"/>
            <w:vAlign w:val="center"/>
          </w:tcPr>
          <w:p>
            <w:pPr>
              <w:pStyle w:val="12"/>
            </w:pPr>
            <w:r>
              <w:t>207.98</w:t>
            </w:r>
          </w:p>
        </w:tc>
        <w:tc>
          <w:tcPr>
            <w:tcW w:w="1134" w:type="dxa"/>
            <w:vAlign w:val="center"/>
          </w:tcPr>
          <w:p>
            <w:pPr>
              <w:pStyle w:val="12"/>
            </w:pPr>
            <w:r>
              <w:t>207.98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2040299</w:t>
            </w:r>
          </w:p>
        </w:tc>
        <w:tc>
          <w:tcPr>
            <w:tcW w:w="1559" w:type="dxa"/>
            <w:vAlign w:val="center"/>
          </w:tcPr>
          <w:p>
            <w:pPr>
              <w:pStyle w:val="13"/>
            </w:pPr>
            <w:r>
              <w:t>其他公安支出</w:t>
            </w:r>
          </w:p>
        </w:tc>
        <w:tc>
          <w:tcPr>
            <w:tcW w:w="1134" w:type="dxa"/>
            <w:vAlign w:val="center"/>
          </w:tcPr>
          <w:p>
            <w:pPr>
              <w:pStyle w:val="12"/>
            </w:pPr>
            <w:r>
              <w:t>52.00</w:t>
            </w:r>
          </w:p>
        </w:tc>
        <w:tc>
          <w:tcPr>
            <w:tcW w:w="1134" w:type="dxa"/>
            <w:vAlign w:val="center"/>
          </w:tcPr>
          <w:p>
            <w:pPr>
              <w:pStyle w:val="12"/>
            </w:pPr>
            <w:r>
              <w:t>52.00</w:t>
            </w:r>
          </w:p>
        </w:tc>
        <w:tc>
          <w:tcPr>
            <w:tcW w:w="1134" w:type="dxa"/>
            <w:vAlign w:val="center"/>
          </w:tcPr>
          <w:p>
            <w:pPr>
              <w:pStyle w:val="12"/>
            </w:pPr>
            <w:r>
              <w:t>52.00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67.64</w:t>
            </w:r>
          </w:p>
        </w:tc>
        <w:tc>
          <w:tcPr>
            <w:tcW w:w="1134" w:type="dxa"/>
            <w:vAlign w:val="center"/>
          </w:tcPr>
          <w:p>
            <w:pPr>
              <w:pStyle w:val="12"/>
            </w:pPr>
            <w:r>
              <w:t>67.64</w:t>
            </w:r>
          </w:p>
        </w:tc>
        <w:tc>
          <w:tcPr>
            <w:tcW w:w="1134" w:type="dxa"/>
            <w:vAlign w:val="center"/>
          </w:tcPr>
          <w:p>
            <w:pPr>
              <w:pStyle w:val="12"/>
            </w:pPr>
            <w:r>
              <w:t>67.64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67.64</w:t>
            </w:r>
          </w:p>
        </w:tc>
        <w:tc>
          <w:tcPr>
            <w:tcW w:w="1134" w:type="dxa"/>
            <w:vAlign w:val="center"/>
          </w:tcPr>
          <w:p>
            <w:pPr>
              <w:pStyle w:val="12"/>
            </w:pPr>
            <w:r>
              <w:t>67.64</w:t>
            </w:r>
          </w:p>
        </w:tc>
        <w:tc>
          <w:tcPr>
            <w:tcW w:w="1134" w:type="dxa"/>
            <w:vAlign w:val="center"/>
          </w:tcPr>
          <w:p>
            <w:pPr>
              <w:pStyle w:val="12"/>
            </w:pPr>
            <w:r>
              <w:t>67.64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67.64</w:t>
            </w:r>
          </w:p>
        </w:tc>
        <w:tc>
          <w:tcPr>
            <w:tcW w:w="1134" w:type="dxa"/>
            <w:vAlign w:val="center"/>
          </w:tcPr>
          <w:p>
            <w:pPr>
              <w:pStyle w:val="12"/>
            </w:pPr>
            <w:r>
              <w:t>67.64</w:t>
            </w:r>
          </w:p>
        </w:tc>
        <w:tc>
          <w:tcPr>
            <w:tcW w:w="1134" w:type="dxa"/>
            <w:vAlign w:val="center"/>
          </w:tcPr>
          <w:p>
            <w:pPr>
              <w:pStyle w:val="12"/>
            </w:pPr>
            <w:r>
              <w:t>67.64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0.12</w:t>
            </w:r>
          </w:p>
        </w:tc>
        <w:tc>
          <w:tcPr>
            <w:tcW w:w="1134" w:type="dxa"/>
            <w:vAlign w:val="center"/>
          </w:tcPr>
          <w:p>
            <w:pPr>
              <w:pStyle w:val="12"/>
            </w:pPr>
            <w:r>
              <w:t>0.12</w:t>
            </w:r>
          </w:p>
        </w:tc>
        <w:tc>
          <w:tcPr>
            <w:tcW w:w="1134" w:type="dxa"/>
            <w:vAlign w:val="center"/>
          </w:tcPr>
          <w:p>
            <w:pPr>
              <w:pStyle w:val="12"/>
            </w:pPr>
            <w:r>
              <w:t>0.12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0.12</w:t>
            </w:r>
          </w:p>
        </w:tc>
        <w:tc>
          <w:tcPr>
            <w:tcW w:w="1134" w:type="dxa"/>
            <w:vAlign w:val="center"/>
          </w:tcPr>
          <w:p>
            <w:pPr>
              <w:pStyle w:val="12"/>
            </w:pPr>
            <w:r>
              <w:t>0.12</w:t>
            </w:r>
          </w:p>
        </w:tc>
        <w:tc>
          <w:tcPr>
            <w:tcW w:w="1134" w:type="dxa"/>
            <w:vAlign w:val="center"/>
          </w:tcPr>
          <w:p>
            <w:pPr>
              <w:pStyle w:val="12"/>
            </w:pPr>
            <w:r>
              <w:t>0.12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0.12</w:t>
            </w:r>
          </w:p>
        </w:tc>
        <w:tc>
          <w:tcPr>
            <w:tcW w:w="1134" w:type="dxa"/>
            <w:vAlign w:val="center"/>
          </w:tcPr>
          <w:p>
            <w:pPr>
              <w:pStyle w:val="12"/>
            </w:pPr>
            <w:r>
              <w:t>0.12</w:t>
            </w:r>
          </w:p>
        </w:tc>
        <w:tc>
          <w:tcPr>
            <w:tcW w:w="1134" w:type="dxa"/>
            <w:vAlign w:val="center"/>
          </w:tcPr>
          <w:p>
            <w:pPr>
              <w:pStyle w:val="12"/>
            </w:pPr>
            <w:r>
              <w:t>0.12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451保定市公安局徐水区分局交通管理大队</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345.16</w:t>
            </w:r>
          </w:p>
        </w:tc>
        <w:tc>
          <w:tcPr>
            <w:tcW w:w="1361" w:type="dxa"/>
            <w:vAlign w:val="center"/>
          </w:tcPr>
          <w:p>
            <w:pPr>
              <w:pStyle w:val="16"/>
            </w:pPr>
            <w:r>
              <w:t>85.18</w:t>
            </w:r>
          </w:p>
        </w:tc>
        <w:tc>
          <w:tcPr>
            <w:tcW w:w="1361" w:type="dxa"/>
            <w:vAlign w:val="center"/>
          </w:tcPr>
          <w:p>
            <w:pPr>
              <w:pStyle w:val="16"/>
            </w:pPr>
            <w:r>
              <w:t>259.98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277.39</w:t>
            </w:r>
          </w:p>
        </w:tc>
        <w:tc>
          <w:tcPr>
            <w:tcW w:w="1361" w:type="dxa"/>
            <w:vAlign w:val="center"/>
          </w:tcPr>
          <w:p>
            <w:pPr>
              <w:pStyle w:val="12"/>
            </w:pPr>
            <w:r>
              <w:t>17.41</w:t>
            </w:r>
          </w:p>
        </w:tc>
        <w:tc>
          <w:tcPr>
            <w:tcW w:w="1361" w:type="dxa"/>
            <w:vAlign w:val="center"/>
          </w:tcPr>
          <w:p>
            <w:pPr>
              <w:pStyle w:val="12"/>
            </w:pPr>
            <w:r>
              <w:t>259.98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20402</w:t>
            </w:r>
          </w:p>
        </w:tc>
        <w:tc>
          <w:tcPr>
            <w:tcW w:w="4535" w:type="dxa"/>
            <w:vAlign w:val="center"/>
          </w:tcPr>
          <w:p>
            <w:pPr>
              <w:pStyle w:val="13"/>
            </w:pPr>
            <w:r>
              <w:t>公安</w:t>
            </w:r>
          </w:p>
        </w:tc>
        <w:tc>
          <w:tcPr>
            <w:tcW w:w="1361" w:type="dxa"/>
            <w:vAlign w:val="center"/>
          </w:tcPr>
          <w:p>
            <w:pPr>
              <w:pStyle w:val="12"/>
            </w:pPr>
            <w:r>
              <w:t>277.39</w:t>
            </w:r>
          </w:p>
        </w:tc>
        <w:tc>
          <w:tcPr>
            <w:tcW w:w="1361" w:type="dxa"/>
            <w:vAlign w:val="center"/>
          </w:tcPr>
          <w:p>
            <w:pPr>
              <w:pStyle w:val="12"/>
            </w:pPr>
            <w:r>
              <w:t>17.41</w:t>
            </w:r>
          </w:p>
        </w:tc>
        <w:tc>
          <w:tcPr>
            <w:tcW w:w="1361" w:type="dxa"/>
            <w:vAlign w:val="center"/>
          </w:tcPr>
          <w:p>
            <w:pPr>
              <w:pStyle w:val="12"/>
            </w:pPr>
            <w:r>
              <w:t>259.98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2040201</w:t>
            </w:r>
          </w:p>
        </w:tc>
        <w:tc>
          <w:tcPr>
            <w:tcW w:w="4535" w:type="dxa"/>
            <w:vAlign w:val="center"/>
          </w:tcPr>
          <w:p>
            <w:pPr>
              <w:pStyle w:val="13"/>
            </w:pPr>
            <w:r>
              <w:t>行政运行</w:t>
            </w:r>
          </w:p>
        </w:tc>
        <w:tc>
          <w:tcPr>
            <w:tcW w:w="1361" w:type="dxa"/>
            <w:vAlign w:val="center"/>
          </w:tcPr>
          <w:p>
            <w:pPr>
              <w:pStyle w:val="12"/>
            </w:pPr>
            <w:r>
              <w:t>17.41</w:t>
            </w:r>
          </w:p>
        </w:tc>
        <w:tc>
          <w:tcPr>
            <w:tcW w:w="1361" w:type="dxa"/>
            <w:vAlign w:val="center"/>
          </w:tcPr>
          <w:p>
            <w:pPr>
              <w:pStyle w:val="12"/>
            </w:pPr>
            <w:r>
              <w:t>17.41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2040202</w:t>
            </w:r>
          </w:p>
        </w:tc>
        <w:tc>
          <w:tcPr>
            <w:tcW w:w="4535" w:type="dxa"/>
            <w:vAlign w:val="center"/>
          </w:tcPr>
          <w:p>
            <w:pPr>
              <w:pStyle w:val="13"/>
            </w:pPr>
            <w:r>
              <w:t>一般行政管理事务</w:t>
            </w:r>
          </w:p>
        </w:tc>
        <w:tc>
          <w:tcPr>
            <w:tcW w:w="1361" w:type="dxa"/>
            <w:vAlign w:val="center"/>
          </w:tcPr>
          <w:p>
            <w:pPr>
              <w:pStyle w:val="12"/>
            </w:pPr>
            <w:r>
              <w:t>207.98</w:t>
            </w:r>
          </w:p>
        </w:tc>
        <w:tc>
          <w:tcPr>
            <w:tcW w:w="1361" w:type="dxa"/>
            <w:vAlign w:val="center"/>
          </w:tcPr>
          <w:p>
            <w:pPr>
              <w:pStyle w:val="12"/>
            </w:pPr>
          </w:p>
        </w:tc>
        <w:tc>
          <w:tcPr>
            <w:tcW w:w="1361" w:type="dxa"/>
            <w:vAlign w:val="center"/>
          </w:tcPr>
          <w:p>
            <w:pPr>
              <w:pStyle w:val="12"/>
            </w:pPr>
            <w:r>
              <w:t>207.98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2040299</w:t>
            </w:r>
          </w:p>
        </w:tc>
        <w:tc>
          <w:tcPr>
            <w:tcW w:w="4535" w:type="dxa"/>
            <w:vAlign w:val="center"/>
          </w:tcPr>
          <w:p>
            <w:pPr>
              <w:pStyle w:val="13"/>
            </w:pPr>
            <w:r>
              <w:t>其他公安支出</w:t>
            </w:r>
          </w:p>
        </w:tc>
        <w:tc>
          <w:tcPr>
            <w:tcW w:w="1361" w:type="dxa"/>
            <w:vAlign w:val="center"/>
          </w:tcPr>
          <w:p>
            <w:pPr>
              <w:pStyle w:val="12"/>
            </w:pPr>
            <w:r>
              <w:t>52.00</w:t>
            </w:r>
          </w:p>
        </w:tc>
        <w:tc>
          <w:tcPr>
            <w:tcW w:w="1361" w:type="dxa"/>
            <w:vAlign w:val="center"/>
          </w:tcPr>
          <w:p>
            <w:pPr>
              <w:pStyle w:val="12"/>
            </w:pPr>
          </w:p>
        </w:tc>
        <w:tc>
          <w:tcPr>
            <w:tcW w:w="1361" w:type="dxa"/>
            <w:vAlign w:val="center"/>
          </w:tcPr>
          <w:p>
            <w:pPr>
              <w:pStyle w:val="12"/>
            </w:pPr>
            <w:r>
              <w:t>52.00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67.64</w:t>
            </w:r>
          </w:p>
        </w:tc>
        <w:tc>
          <w:tcPr>
            <w:tcW w:w="1361" w:type="dxa"/>
            <w:vAlign w:val="center"/>
          </w:tcPr>
          <w:p>
            <w:pPr>
              <w:pStyle w:val="12"/>
            </w:pPr>
            <w:r>
              <w:t>67.64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67.64</w:t>
            </w:r>
          </w:p>
        </w:tc>
        <w:tc>
          <w:tcPr>
            <w:tcW w:w="1361" w:type="dxa"/>
            <w:vAlign w:val="center"/>
          </w:tcPr>
          <w:p>
            <w:pPr>
              <w:pStyle w:val="12"/>
            </w:pPr>
            <w:r>
              <w:t>67.64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67.64</w:t>
            </w:r>
          </w:p>
        </w:tc>
        <w:tc>
          <w:tcPr>
            <w:tcW w:w="1361" w:type="dxa"/>
            <w:vAlign w:val="center"/>
          </w:tcPr>
          <w:p>
            <w:pPr>
              <w:pStyle w:val="12"/>
            </w:pPr>
            <w:r>
              <w:t>67.64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0.12</w:t>
            </w:r>
          </w:p>
        </w:tc>
        <w:tc>
          <w:tcPr>
            <w:tcW w:w="1361" w:type="dxa"/>
            <w:vAlign w:val="center"/>
          </w:tcPr>
          <w:p>
            <w:pPr>
              <w:pStyle w:val="12"/>
            </w:pPr>
            <w:r>
              <w:t>0.12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0.12</w:t>
            </w:r>
          </w:p>
        </w:tc>
        <w:tc>
          <w:tcPr>
            <w:tcW w:w="1361" w:type="dxa"/>
            <w:vAlign w:val="center"/>
          </w:tcPr>
          <w:p>
            <w:pPr>
              <w:pStyle w:val="12"/>
            </w:pPr>
            <w:r>
              <w:t>0.12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0.12</w:t>
            </w:r>
          </w:p>
        </w:tc>
        <w:tc>
          <w:tcPr>
            <w:tcW w:w="1361" w:type="dxa"/>
            <w:vAlign w:val="center"/>
          </w:tcPr>
          <w:p>
            <w:pPr>
              <w:pStyle w:val="12"/>
            </w:pPr>
            <w:r>
              <w:t>0.12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451保定市公安局徐水区分局交通管理大队</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345.16</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277.39</w:t>
            </w:r>
          </w:p>
        </w:tc>
        <w:tc>
          <w:tcPr>
            <w:tcW w:w="1474" w:type="dxa"/>
            <w:vAlign w:val="center"/>
          </w:tcPr>
          <w:p>
            <w:pPr>
              <w:pStyle w:val="12"/>
            </w:pPr>
            <w:r>
              <w:t>277.39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67.64</w:t>
            </w:r>
          </w:p>
        </w:tc>
        <w:tc>
          <w:tcPr>
            <w:tcW w:w="1474" w:type="dxa"/>
            <w:vAlign w:val="center"/>
          </w:tcPr>
          <w:p>
            <w:pPr>
              <w:pStyle w:val="12"/>
            </w:pPr>
            <w:r>
              <w:t>67.64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0.12</w:t>
            </w:r>
          </w:p>
        </w:tc>
        <w:tc>
          <w:tcPr>
            <w:tcW w:w="1474" w:type="dxa"/>
            <w:vAlign w:val="center"/>
          </w:tcPr>
          <w:p>
            <w:pPr>
              <w:pStyle w:val="12"/>
            </w:pPr>
            <w:r>
              <w:t>0.12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345.16</w:t>
            </w:r>
          </w:p>
        </w:tc>
        <w:tc>
          <w:tcPr>
            <w:tcW w:w="3402" w:type="dxa"/>
            <w:vAlign w:val="center"/>
          </w:tcPr>
          <w:p>
            <w:pPr>
              <w:pStyle w:val="15"/>
            </w:pPr>
            <w:r>
              <w:t>本年支出合计</w:t>
            </w:r>
          </w:p>
        </w:tc>
        <w:tc>
          <w:tcPr>
            <w:tcW w:w="1474" w:type="dxa"/>
            <w:vAlign w:val="center"/>
          </w:tcPr>
          <w:p>
            <w:pPr>
              <w:pStyle w:val="16"/>
            </w:pPr>
            <w:r>
              <w:t>345.16</w:t>
            </w:r>
          </w:p>
        </w:tc>
        <w:tc>
          <w:tcPr>
            <w:tcW w:w="1474" w:type="dxa"/>
            <w:vAlign w:val="center"/>
          </w:tcPr>
          <w:p>
            <w:pPr>
              <w:pStyle w:val="16"/>
            </w:pPr>
            <w:r>
              <w:t>345.16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345.16</w:t>
            </w:r>
          </w:p>
        </w:tc>
        <w:tc>
          <w:tcPr>
            <w:tcW w:w="3402" w:type="dxa"/>
            <w:vAlign w:val="center"/>
          </w:tcPr>
          <w:p>
            <w:pPr>
              <w:pStyle w:val="15"/>
            </w:pPr>
            <w:r>
              <w:t>支出总计</w:t>
            </w:r>
          </w:p>
        </w:tc>
        <w:tc>
          <w:tcPr>
            <w:tcW w:w="1474" w:type="dxa"/>
            <w:vAlign w:val="center"/>
          </w:tcPr>
          <w:p>
            <w:pPr>
              <w:pStyle w:val="16"/>
            </w:pPr>
            <w:r>
              <w:t>345.16</w:t>
            </w:r>
          </w:p>
        </w:tc>
        <w:tc>
          <w:tcPr>
            <w:tcW w:w="1474" w:type="dxa"/>
            <w:vAlign w:val="center"/>
          </w:tcPr>
          <w:p>
            <w:pPr>
              <w:pStyle w:val="16"/>
            </w:pPr>
            <w:r>
              <w:t>345.16</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451保定市公安局徐水区分局交通管理大队</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345.16</w:t>
            </w:r>
          </w:p>
        </w:tc>
        <w:tc>
          <w:tcPr>
            <w:tcW w:w="2551" w:type="dxa"/>
            <w:vAlign w:val="center"/>
          </w:tcPr>
          <w:p>
            <w:pPr>
              <w:pStyle w:val="16"/>
            </w:pPr>
            <w:r>
              <w:t>85.18</w:t>
            </w:r>
          </w:p>
        </w:tc>
        <w:tc>
          <w:tcPr>
            <w:tcW w:w="2551" w:type="dxa"/>
            <w:vAlign w:val="center"/>
          </w:tcPr>
          <w:p>
            <w:pPr>
              <w:pStyle w:val="16"/>
            </w:pPr>
            <w:r>
              <w:t>259.98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277.39</w:t>
            </w:r>
          </w:p>
        </w:tc>
        <w:tc>
          <w:tcPr>
            <w:tcW w:w="2551" w:type="dxa"/>
            <w:vAlign w:val="center"/>
          </w:tcPr>
          <w:p>
            <w:pPr>
              <w:pStyle w:val="12"/>
            </w:pPr>
            <w:r>
              <w:t>17.41</w:t>
            </w:r>
          </w:p>
        </w:tc>
        <w:tc>
          <w:tcPr>
            <w:tcW w:w="2551" w:type="dxa"/>
            <w:vAlign w:val="center"/>
          </w:tcPr>
          <w:p>
            <w:pPr>
              <w:pStyle w:val="12"/>
            </w:pPr>
            <w:r>
              <w:t>259.98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20402</w:t>
            </w:r>
          </w:p>
        </w:tc>
        <w:tc>
          <w:tcPr>
            <w:tcW w:w="4535" w:type="dxa"/>
            <w:vAlign w:val="center"/>
          </w:tcPr>
          <w:p>
            <w:pPr>
              <w:pStyle w:val="13"/>
            </w:pPr>
            <w:r>
              <w:t>公安</w:t>
            </w:r>
          </w:p>
        </w:tc>
        <w:tc>
          <w:tcPr>
            <w:tcW w:w="2551" w:type="dxa"/>
            <w:vAlign w:val="center"/>
          </w:tcPr>
          <w:p>
            <w:pPr>
              <w:pStyle w:val="12"/>
            </w:pPr>
            <w:r>
              <w:t>277.39</w:t>
            </w:r>
          </w:p>
        </w:tc>
        <w:tc>
          <w:tcPr>
            <w:tcW w:w="2551" w:type="dxa"/>
            <w:vAlign w:val="center"/>
          </w:tcPr>
          <w:p>
            <w:pPr>
              <w:pStyle w:val="12"/>
            </w:pPr>
            <w:r>
              <w:t>17.41</w:t>
            </w:r>
          </w:p>
        </w:tc>
        <w:tc>
          <w:tcPr>
            <w:tcW w:w="2551" w:type="dxa"/>
            <w:vAlign w:val="center"/>
          </w:tcPr>
          <w:p>
            <w:pPr>
              <w:pStyle w:val="12"/>
            </w:pPr>
            <w:r>
              <w:t>259.98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2040201</w:t>
            </w:r>
          </w:p>
        </w:tc>
        <w:tc>
          <w:tcPr>
            <w:tcW w:w="4535" w:type="dxa"/>
            <w:vAlign w:val="center"/>
          </w:tcPr>
          <w:p>
            <w:pPr>
              <w:pStyle w:val="13"/>
            </w:pPr>
            <w:r>
              <w:t>行政运行</w:t>
            </w:r>
          </w:p>
        </w:tc>
        <w:tc>
          <w:tcPr>
            <w:tcW w:w="2551" w:type="dxa"/>
            <w:vAlign w:val="center"/>
          </w:tcPr>
          <w:p>
            <w:pPr>
              <w:pStyle w:val="12"/>
            </w:pPr>
            <w:r>
              <w:t>17.41</w:t>
            </w:r>
          </w:p>
        </w:tc>
        <w:tc>
          <w:tcPr>
            <w:tcW w:w="2551" w:type="dxa"/>
            <w:vAlign w:val="center"/>
          </w:tcPr>
          <w:p>
            <w:pPr>
              <w:pStyle w:val="12"/>
            </w:pPr>
            <w:r>
              <w:t>17.41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2040202</w:t>
            </w:r>
          </w:p>
        </w:tc>
        <w:tc>
          <w:tcPr>
            <w:tcW w:w="4535" w:type="dxa"/>
            <w:vAlign w:val="center"/>
          </w:tcPr>
          <w:p>
            <w:pPr>
              <w:pStyle w:val="13"/>
            </w:pPr>
            <w:r>
              <w:t>一般行政管理事务</w:t>
            </w:r>
          </w:p>
        </w:tc>
        <w:tc>
          <w:tcPr>
            <w:tcW w:w="2551" w:type="dxa"/>
            <w:vAlign w:val="center"/>
          </w:tcPr>
          <w:p>
            <w:pPr>
              <w:pStyle w:val="12"/>
            </w:pPr>
            <w:r>
              <w:t>207.98</w:t>
            </w:r>
          </w:p>
        </w:tc>
        <w:tc>
          <w:tcPr>
            <w:tcW w:w="2551" w:type="dxa"/>
            <w:vAlign w:val="center"/>
          </w:tcPr>
          <w:p>
            <w:pPr>
              <w:pStyle w:val="12"/>
            </w:pPr>
          </w:p>
        </w:tc>
        <w:tc>
          <w:tcPr>
            <w:tcW w:w="2551" w:type="dxa"/>
            <w:vAlign w:val="center"/>
          </w:tcPr>
          <w:p>
            <w:pPr>
              <w:pStyle w:val="12"/>
            </w:pPr>
            <w:r>
              <w:t>207.98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2040299</w:t>
            </w:r>
          </w:p>
        </w:tc>
        <w:tc>
          <w:tcPr>
            <w:tcW w:w="4535" w:type="dxa"/>
            <w:vAlign w:val="center"/>
          </w:tcPr>
          <w:p>
            <w:pPr>
              <w:pStyle w:val="13"/>
            </w:pPr>
            <w:r>
              <w:t>其他公安支出</w:t>
            </w:r>
          </w:p>
        </w:tc>
        <w:tc>
          <w:tcPr>
            <w:tcW w:w="2551" w:type="dxa"/>
            <w:vAlign w:val="center"/>
          </w:tcPr>
          <w:p>
            <w:pPr>
              <w:pStyle w:val="12"/>
            </w:pPr>
            <w:r>
              <w:t>52.00</w:t>
            </w:r>
          </w:p>
        </w:tc>
        <w:tc>
          <w:tcPr>
            <w:tcW w:w="2551" w:type="dxa"/>
            <w:vAlign w:val="center"/>
          </w:tcPr>
          <w:p>
            <w:pPr>
              <w:pStyle w:val="12"/>
            </w:pPr>
          </w:p>
        </w:tc>
        <w:tc>
          <w:tcPr>
            <w:tcW w:w="2551" w:type="dxa"/>
            <w:vAlign w:val="center"/>
          </w:tcPr>
          <w:p>
            <w:pPr>
              <w:pStyle w:val="12"/>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67.64</w:t>
            </w:r>
          </w:p>
        </w:tc>
        <w:tc>
          <w:tcPr>
            <w:tcW w:w="2551" w:type="dxa"/>
            <w:vAlign w:val="center"/>
          </w:tcPr>
          <w:p>
            <w:pPr>
              <w:pStyle w:val="12"/>
            </w:pPr>
            <w:r>
              <w:t>67.64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67.64</w:t>
            </w:r>
          </w:p>
        </w:tc>
        <w:tc>
          <w:tcPr>
            <w:tcW w:w="2551" w:type="dxa"/>
            <w:vAlign w:val="center"/>
          </w:tcPr>
          <w:p>
            <w:pPr>
              <w:pStyle w:val="12"/>
            </w:pPr>
            <w:r>
              <w:t>67.64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67.64</w:t>
            </w:r>
          </w:p>
        </w:tc>
        <w:tc>
          <w:tcPr>
            <w:tcW w:w="2551" w:type="dxa"/>
            <w:vAlign w:val="center"/>
          </w:tcPr>
          <w:p>
            <w:pPr>
              <w:pStyle w:val="12"/>
            </w:pPr>
            <w:r>
              <w:t>67.64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0.12</w:t>
            </w:r>
          </w:p>
        </w:tc>
        <w:tc>
          <w:tcPr>
            <w:tcW w:w="2551" w:type="dxa"/>
            <w:vAlign w:val="center"/>
          </w:tcPr>
          <w:p>
            <w:pPr>
              <w:pStyle w:val="12"/>
            </w:pPr>
            <w:r>
              <w:t>0.12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0.12</w:t>
            </w:r>
          </w:p>
        </w:tc>
        <w:tc>
          <w:tcPr>
            <w:tcW w:w="2551" w:type="dxa"/>
            <w:vAlign w:val="center"/>
          </w:tcPr>
          <w:p>
            <w:pPr>
              <w:pStyle w:val="12"/>
            </w:pPr>
            <w:r>
              <w:t>0.12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0.12</w:t>
            </w:r>
          </w:p>
        </w:tc>
        <w:tc>
          <w:tcPr>
            <w:tcW w:w="2551" w:type="dxa"/>
            <w:vAlign w:val="center"/>
          </w:tcPr>
          <w:p>
            <w:pPr>
              <w:pStyle w:val="12"/>
            </w:pPr>
            <w:r>
              <w:t>0.12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451保定市公安局徐水区分局交通管理大队</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85.18</w:t>
            </w:r>
          </w:p>
        </w:tc>
        <w:tc>
          <w:tcPr>
            <w:tcW w:w="2551" w:type="dxa"/>
            <w:vAlign w:val="center"/>
          </w:tcPr>
          <w:p>
            <w:pPr>
              <w:pStyle w:val="16"/>
            </w:pPr>
            <w:r>
              <w:t>66.69</w:t>
            </w:r>
          </w:p>
        </w:tc>
        <w:tc>
          <w:tcPr>
            <w:tcW w:w="2551" w:type="dxa"/>
            <w:vAlign w:val="center"/>
          </w:tcPr>
          <w:p>
            <w:pPr>
              <w:pStyle w:val="16"/>
            </w:pPr>
            <w:r>
              <w:t>18.49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0.12</w:t>
            </w:r>
          </w:p>
        </w:tc>
        <w:tc>
          <w:tcPr>
            <w:tcW w:w="2551" w:type="dxa"/>
            <w:vAlign w:val="center"/>
          </w:tcPr>
          <w:p>
            <w:pPr>
              <w:pStyle w:val="12"/>
            </w:pPr>
            <w:r>
              <w:t>0.12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0.12</w:t>
            </w:r>
          </w:p>
        </w:tc>
        <w:tc>
          <w:tcPr>
            <w:tcW w:w="2551" w:type="dxa"/>
            <w:vAlign w:val="center"/>
          </w:tcPr>
          <w:p>
            <w:pPr>
              <w:pStyle w:val="12"/>
            </w:pPr>
            <w:r>
              <w:t>0.12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15.49</w:t>
            </w:r>
          </w:p>
        </w:tc>
        <w:tc>
          <w:tcPr>
            <w:tcW w:w="2551" w:type="dxa"/>
            <w:vAlign w:val="center"/>
          </w:tcPr>
          <w:p>
            <w:pPr>
              <w:pStyle w:val="12"/>
            </w:pPr>
          </w:p>
        </w:tc>
        <w:tc>
          <w:tcPr>
            <w:tcW w:w="2551" w:type="dxa"/>
            <w:vAlign w:val="center"/>
          </w:tcPr>
          <w:p>
            <w:pPr>
              <w:pStyle w:val="12"/>
            </w:pPr>
            <w:r>
              <w:t>15.49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4.13</w:t>
            </w:r>
          </w:p>
        </w:tc>
        <w:tc>
          <w:tcPr>
            <w:tcW w:w="2551" w:type="dxa"/>
            <w:vAlign w:val="center"/>
          </w:tcPr>
          <w:p>
            <w:pPr>
              <w:pStyle w:val="12"/>
            </w:pPr>
          </w:p>
        </w:tc>
        <w:tc>
          <w:tcPr>
            <w:tcW w:w="2551" w:type="dxa"/>
            <w:vAlign w:val="center"/>
          </w:tcPr>
          <w:p>
            <w:pPr>
              <w:pStyle w:val="12"/>
            </w:pPr>
            <w:r>
              <w:t>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1.44</w:t>
            </w:r>
          </w:p>
        </w:tc>
        <w:tc>
          <w:tcPr>
            <w:tcW w:w="2551" w:type="dxa"/>
            <w:vAlign w:val="center"/>
          </w:tcPr>
          <w:p>
            <w:pPr>
              <w:pStyle w:val="12"/>
            </w:pPr>
          </w:p>
        </w:tc>
        <w:tc>
          <w:tcPr>
            <w:tcW w:w="2551" w:type="dxa"/>
            <w:vAlign w:val="center"/>
          </w:tcPr>
          <w:p>
            <w:pPr>
              <w:pStyle w:val="12"/>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7.14</w:t>
            </w:r>
          </w:p>
        </w:tc>
        <w:tc>
          <w:tcPr>
            <w:tcW w:w="2551" w:type="dxa"/>
            <w:vAlign w:val="center"/>
          </w:tcPr>
          <w:p>
            <w:pPr>
              <w:pStyle w:val="12"/>
            </w:pPr>
          </w:p>
        </w:tc>
        <w:tc>
          <w:tcPr>
            <w:tcW w:w="2551" w:type="dxa"/>
            <w:vAlign w:val="center"/>
          </w:tcPr>
          <w:p>
            <w:pPr>
              <w:pStyle w:val="12"/>
            </w:pPr>
            <w:r>
              <w:t>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0.98</w:t>
            </w:r>
          </w:p>
        </w:tc>
        <w:tc>
          <w:tcPr>
            <w:tcW w:w="2551" w:type="dxa"/>
            <w:vAlign w:val="center"/>
          </w:tcPr>
          <w:p>
            <w:pPr>
              <w:pStyle w:val="12"/>
            </w:pPr>
          </w:p>
        </w:tc>
        <w:tc>
          <w:tcPr>
            <w:tcW w:w="2551" w:type="dxa"/>
            <w:vAlign w:val="center"/>
          </w:tcPr>
          <w:p>
            <w:pPr>
              <w:pStyle w:val="12"/>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1.80</w:t>
            </w:r>
          </w:p>
        </w:tc>
        <w:tc>
          <w:tcPr>
            <w:tcW w:w="2551" w:type="dxa"/>
            <w:vAlign w:val="center"/>
          </w:tcPr>
          <w:p>
            <w:pPr>
              <w:pStyle w:val="12"/>
            </w:pPr>
          </w:p>
        </w:tc>
        <w:tc>
          <w:tcPr>
            <w:tcW w:w="2551" w:type="dxa"/>
            <w:vAlign w:val="center"/>
          </w:tcPr>
          <w:p>
            <w:pPr>
              <w:pStyle w:val="12"/>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66.57</w:t>
            </w:r>
          </w:p>
        </w:tc>
        <w:tc>
          <w:tcPr>
            <w:tcW w:w="2551" w:type="dxa"/>
            <w:vAlign w:val="center"/>
          </w:tcPr>
          <w:p>
            <w:pPr>
              <w:pStyle w:val="12"/>
            </w:pPr>
            <w:r>
              <w:t>66.57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65.84</w:t>
            </w:r>
          </w:p>
        </w:tc>
        <w:tc>
          <w:tcPr>
            <w:tcW w:w="2551" w:type="dxa"/>
            <w:vAlign w:val="center"/>
          </w:tcPr>
          <w:p>
            <w:pPr>
              <w:pStyle w:val="12"/>
            </w:pPr>
            <w:r>
              <w:t>65.84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0.73</w:t>
            </w:r>
          </w:p>
        </w:tc>
        <w:tc>
          <w:tcPr>
            <w:tcW w:w="2551" w:type="dxa"/>
            <w:vAlign w:val="center"/>
          </w:tcPr>
          <w:p>
            <w:pPr>
              <w:pStyle w:val="12"/>
            </w:pPr>
            <w:r>
              <w:t>0.73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451保定市公安局徐水区分局交通管理大队</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451保定市公安局徐水区分局交通管理大队</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451保定市公安局徐水区分局交通管理大队</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保定市公安局徐水区分局交通管理大队2024年部门预算信息公开情况说明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保定市公安局徐水区分局交通管理大队2024年部门预算信息公开情况说明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按照《中华人民共和国预算法》、《地方预决算公开操作规程》和《关于进一步推进预算公开工作的实施意见》规定，现将保定市公安局徐水区分局交通管理大队2024年部门预算公开如下：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2024年保定市</w:t>
      </w:r>
      <w:r>
        <w:rPr>
          <w:rFonts w:hint="eastAsia"/>
          <w:lang w:val="en-US" w:eastAsia="zh-CN"/>
        </w:rPr>
        <w:t>公安局徐水区分局交通管理大队</w:t>
      </w:r>
      <w:r>
        <w:t>依法负责全区道路交通安全管理工作，包括交通安全宣传教育、交通指挥、维护交通秩序、处理交通事故、机动车和驾驶员管理及交通警卫工作等。从源头上加强教育管理，有效预防和减少道路交通事故。保证交通有序、安全和畅通。完成全区道路交通管理工作任务，开展道路交通事故预防及专项治理工作，狠抓事故多发点段和安全隐患点段的排查治理工作，消除事故隐患，减少道路交通事故，加强城市交通管理，促进全市道路</w:t>
      </w:r>
      <w:r>
        <w:rPr>
          <w:rFonts w:hint="eastAsia"/>
          <w:lang w:val="en-US" w:eastAsia="zh-CN"/>
        </w:rPr>
        <w:t>安全</w:t>
      </w:r>
      <w:r>
        <w:t>，确保</w:t>
      </w:r>
      <w:r>
        <w:rPr>
          <w:rFonts w:hint="eastAsia"/>
          <w:lang w:val="en-US" w:eastAsia="zh-CN"/>
        </w:rPr>
        <w:t>道路</w:t>
      </w:r>
      <w:r>
        <w:t>安全畅通。</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保定市公安局徐水区分局交通管理大队本级</w:t>
            </w:r>
          </w:p>
        </w:tc>
        <w:tc>
          <w:tcPr>
            <w:tcW w:w="1843" w:type="dxa"/>
            <w:vAlign w:val="center"/>
          </w:tcPr>
          <w:p>
            <w:pPr>
              <w:pStyle w:val="14"/>
            </w:pPr>
            <w:r>
              <w:t>行政</w:t>
            </w:r>
          </w:p>
        </w:tc>
        <w:tc>
          <w:tcPr>
            <w:tcW w:w="2126" w:type="dxa"/>
            <w:vAlign w:val="center"/>
          </w:tcPr>
          <w:p>
            <w:pPr>
              <w:pStyle w:val="14"/>
            </w:pPr>
            <w:r>
              <w:t>副科级</w:t>
            </w:r>
          </w:p>
        </w:tc>
        <w:tc>
          <w:tcPr>
            <w:tcW w:w="3827" w:type="dxa"/>
            <w:vAlign w:val="center"/>
          </w:tcPr>
          <w:p>
            <w:pPr>
              <w:pStyle w:val="14"/>
            </w:pPr>
            <w:r>
              <w:t>财政拨款</w:t>
            </w:r>
          </w:p>
        </w:tc>
      </w:tr>
    </w:tbl>
    <w:p>
      <w:pPr>
        <w:spacing w:before="10" w:after="10" w:line="360" w:lineRule="auto"/>
        <w:ind w:firstLine="640"/>
        <w:jc w:val="left"/>
        <w:outlineLvl w:val="2"/>
        <w:rPr>
          <w:rFonts w:ascii="黑体" w:hAnsi="黑体" w:eastAsia="黑体" w:cs="黑体"/>
          <w:color w:val="000000"/>
          <w:sz w:val="32"/>
        </w:rPr>
      </w:pPr>
      <w:bookmarkStart w:id="10" w:name="_Toc_3_3_0000000011"/>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pStyle w:val="19"/>
      </w:pPr>
      <w:r>
        <w:rPr>
          <w:rFonts w:hint="eastAsia"/>
          <w:lang w:eastAsia="zh-CN"/>
        </w:rPr>
        <w:t>（</w:t>
      </w:r>
      <w:r>
        <w:t>一</w:t>
      </w:r>
      <w:r>
        <w:rPr>
          <w:rFonts w:hint="eastAsia"/>
          <w:lang w:eastAsia="zh-CN"/>
        </w:rPr>
        <w:t>）</w:t>
      </w:r>
      <w:r>
        <w:t>、收入说明</w:t>
      </w:r>
    </w:p>
    <w:p>
      <w:pPr>
        <w:pStyle w:val="19"/>
      </w:pPr>
      <w:r>
        <w:t>反映本部门当年全部收入。2024年预算收入345.16万元，其中：一般公共预算收入345.16万元，基金预算收入0万元，国有资本经营预算收入0万元，财政专户核拨收入0万元，单位资金收入0万元，</w:t>
      </w:r>
      <w:r>
        <w:rPr>
          <w:rFonts w:hint="eastAsia"/>
          <w:lang w:val="en-US" w:eastAsia="zh-CN"/>
        </w:rPr>
        <w:t>单位资金</w:t>
      </w:r>
      <w:r>
        <w:t>收入</w:t>
      </w:r>
      <w:r>
        <w:rPr>
          <w:rFonts w:hint="default"/>
          <w:lang w:val="en-US"/>
        </w:rPr>
        <w:t>0</w:t>
      </w:r>
      <w:r>
        <w:t>万元，上年结转结余0万元。</w:t>
      </w:r>
    </w:p>
    <w:p>
      <w:pPr>
        <w:pStyle w:val="19"/>
      </w:pPr>
      <w:r>
        <w:rPr>
          <w:rFonts w:hint="eastAsia"/>
          <w:lang w:eastAsia="zh-CN"/>
        </w:rPr>
        <w:t>（</w:t>
      </w:r>
      <w:r>
        <w:t>二</w:t>
      </w:r>
      <w:r>
        <w:rPr>
          <w:rFonts w:hint="eastAsia"/>
          <w:lang w:eastAsia="zh-CN"/>
        </w:rPr>
        <w:t>）</w:t>
      </w:r>
      <w:r>
        <w:t>、支出说明</w:t>
      </w:r>
    </w:p>
    <w:p>
      <w:pPr>
        <w:pStyle w:val="19"/>
      </w:pPr>
      <w:r>
        <w:t>收支预算总表支出栏、基本支出表、项目支出表按经济分类和支出功能分类科目编制，反映保定市公安局徐水区分局交通管理大队年度部门预算中支出预算的总体情况。2024年支出预算345.16万元，其中基本支出85.18万元，包括人员经费66.69万元和日常公用经费18.49万元；项目支出259.98万元，主要为2022-2023年专项经费、道路交通事故处理与预防、提前下达2024年中央政法纪检监察转移支付资金。</w:t>
      </w:r>
    </w:p>
    <w:p>
      <w:pPr>
        <w:pStyle w:val="19"/>
      </w:pPr>
      <w:r>
        <w:rPr>
          <w:rFonts w:hint="eastAsia"/>
          <w:lang w:eastAsia="zh-CN"/>
        </w:rPr>
        <w:t>（</w:t>
      </w:r>
      <w:r>
        <w:t>三</w:t>
      </w:r>
      <w:r>
        <w:rPr>
          <w:rFonts w:hint="eastAsia"/>
          <w:lang w:eastAsia="zh-CN"/>
        </w:rPr>
        <w:t>）</w:t>
      </w:r>
      <w:r>
        <w:t>、比上年增减情况</w:t>
      </w:r>
    </w:p>
    <w:p>
      <w:pPr>
        <w:pStyle w:val="19"/>
      </w:pPr>
      <w:r>
        <w:t>本年度预算收支安排345.16万元，较上年增加270.66万元。其中:基本支出增加10.69万元，主要原因是日常公用经费增加，2023年划转到公安局；项目支出增加259.97万元，主要原因是2023年财政资金紧张，2023年项目经费在2024年度下达。</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2024年我部门机关运行经费安排18.49万元，其中办公费4.13万元，邮电费1.44万元，工会经费、福利费0.98万元，公务用车运行维护费0万元，其他支出11.94万元。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万元，其中因公出国（境）费0万元；公务用车购置及运维费0万元（其中：公务用车购置费为0万元，公务用车运维费0万元)；公务接待费0万元。与2023年相比减少0万元，减少的主要原因是：将经费划拨到公安局。</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依法负责全区道路交通安全管理工作，包括交通安全宣传教育、交通指挥、维护交通秩序、处理交通事故、机动车驾驶员管理及交通警卫工作等。其中交通安全宣传教育工作主要是通过多种形式多种渠道全方位加强全区人民群众交通安全宣传教育，提高全民遵守交通法律法规和交通安全意识，从源头上加强教育管理，有效预防和减少道路交通事故。交通指挥工作主要是负责辖区日常道路交通指挥、疏导，保障交通安全畅通。维护交通秩序主要是由交通民警负责指挥、疏导交通，查处交通违法行为，保证交通有序、安全和畅通。处理交通事故主要包括事故现场勘查、取证、调查、处理、调解、裁决等各项工作。机动车管理工作主要包括新车注册登记、检验、核发号牌、登记证书和行驶证等。驾驶员和考试场管理主要是驾驶员体检录入、违章记分、初学驾驶五小机动车考试工作等。交通警卫任务主要是负责上级交给的各类交通安全保卫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1、提升交通事故处理能力</w:t>
      </w:r>
      <w:r>
        <w:tab/>
      </w:r>
      <w:r>
        <w:tab/>
      </w:r>
      <w:r>
        <w:tab/>
      </w:r>
    </w:p>
    <w:p>
      <w:pPr>
        <w:pStyle w:val="23"/>
      </w:pPr>
      <w:r>
        <w:t>绩效目标：通过公开招标确定专业第三方鉴定机构，使交通事故处理工作更加公平、公正，更好的保障公安机关交通管理单位依法履行职责，保护道路交通事故当事人的合法权益，切实提高公安机关公信力及在人民群众中的满意度。</w:t>
      </w:r>
      <w:r>
        <w:tab/>
      </w:r>
      <w:r>
        <w:t>绩效指标：保障各个事故处理大队工作正常开展，提高一般程序事故认定准确率和逃逸事故侦破率，保障公安机关交通管理单位依法履行职责。</w:t>
      </w:r>
    </w:p>
    <w:p>
      <w:pPr>
        <w:pStyle w:val="23"/>
      </w:pPr>
      <w:r>
        <w:t>2、提升道路交通秩序管理水平</w:t>
      </w:r>
      <w:r>
        <w:tab/>
      </w:r>
      <w:r>
        <w:tab/>
      </w:r>
      <w:r>
        <w:tab/>
      </w:r>
      <w:r>
        <w:tab/>
      </w:r>
    </w:p>
    <w:p>
      <w:pPr>
        <w:pStyle w:val="23"/>
      </w:pPr>
      <w:r>
        <w:t>绩效目标：对辖区道路实行统一科学管理，制定中长期发展规划，加大对道路监控系统和安全设施的建设，进一步提高交通安全科技管控水平，确保辖区道路交通安全畅通。</w:t>
      </w:r>
      <w:r>
        <w:tab/>
      </w:r>
      <w:r>
        <w:tab/>
      </w:r>
      <w:r>
        <w:tab/>
      </w:r>
    </w:p>
    <w:p>
      <w:pPr>
        <w:pStyle w:val="23"/>
      </w:pPr>
      <w:r>
        <w:t>绩效指标：通过投入勤务辅警人员，有效提升道路通行效率，争取全年道路平均拥堵指数相比去年下降1%-3%，道路通行秩序得到改善</w:t>
      </w:r>
    </w:p>
    <w:p>
      <w:pPr>
        <w:pStyle w:val="23"/>
      </w:pPr>
      <w:r>
        <w:t>3、交通安全宣传管理</w:t>
      </w:r>
      <w:r>
        <w:tab/>
      </w:r>
      <w:r>
        <w:tab/>
      </w:r>
      <w:r>
        <w:tab/>
      </w:r>
    </w:p>
    <w:p>
      <w:pPr>
        <w:pStyle w:val="23"/>
      </w:pPr>
      <w:r>
        <w:t xml:space="preserve">绩效目标：结合交管单位“减量控大”道路交通事故预防等重点工作开展新闻媒体宣传、制作宣传音视频作品，并用于交通安全“五进”宣传，广宣传、全覆盖，努力提升全民的交通安全意识，在全社会营造和谐畅通的道路交通环境，预防和减少道路交通事故的发生 </w:t>
      </w:r>
      <w:r>
        <w:tab/>
      </w:r>
      <w:r>
        <w:tab/>
      </w:r>
      <w:r>
        <w:tab/>
      </w:r>
    </w:p>
    <w:p>
      <w:pPr>
        <w:pStyle w:val="23"/>
      </w:pPr>
      <w:r>
        <w:t>绩效指标：确保全年组织不少于4次的交通安全宣传教育活动，通过不同形式的宣传工作，使交通安全宣传工作覆盖80%以上。</w:t>
      </w:r>
    </w:p>
    <w:p>
      <w:pPr>
        <w:pStyle w:val="23"/>
      </w:pPr>
      <w:r>
        <w:t>4、保障交通安全设施完好</w:t>
      </w:r>
    </w:p>
    <w:p>
      <w:pPr>
        <w:pStyle w:val="23"/>
      </w:pPr>
      <w:r>
        <w:t>绩效目标：用为保障城市居民出行安全，提高城市交通运行效率，按照国家、省、市相关工作部署要求，进一步提升城市交通安全设施建设水平，优化改进城市交通管理，改善城市交通环境，规范人车交通行为。</w:t>
      </w:r>
    </w:p>
    <w:p>
      <w:pPr>
        <w:pStyle w:val="23"/>
      </w:pPr>
      <w:r>
        <w:t>绩效指标：通过日常巡查，及时梳理路面交通基础设施，对需要维护的设施3日内维护完毕，对不规范设施进行整治，切实提升道路通行能力。</w:t>
      </w:r>
      <w:r>
        <w:tab/>
      </w:r>
      <w:r>
        <w:tab/>
      </w:r>
      <w:r>
        <w:tab/>
      </w:r>
      <w:r>
        <w:tab/>
      </w:r>
      <w:r>
        <w:tab/>
      </w:r>
      <w:r>
        <w:tab/>
      </w:r>
      <w:r>
        <w:tab/>
      </w:r>
      <w:r>
        <w:tab/>
      </w:r>
      <w:r>
        <w:tab/>
      </w:r>
      <w:r>
        <w:tab/>
      </w:r>
      <w:r>
        <w:tab/>
      </w:r>
      <w:r>
        <w:tab/>
      </w:r>
      <w:r>
        <w:tab/>
      </w:r>
      <w:r>
        <w:tab/>
      </w:r>
      <w:r>
        <w:tab/>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1.加强组织领导。成立由主要领导任组长的预算绩效工作领导小组，从预算编制、执行、监控、分析、报告、评价等方面全流程予以管理，提高各级领导绩效意识，理顺工作运行机制，形成齐抓共管的良好局面。</w:t>
      </w:r>
    </w:p>
    <w:p>
      <w:pPr>
        <w:pStyle w:val="24"/>
      </w:pPr>
      <w:r>
        <w:t>2.健全完善制度。在预算方面，细化制定预算绩效管理办法，规范事前绩效评估、预算绩效目标设定、绩效运行监控等工作规范，明确部门职责，健全运转顺畅、相互协调的工作流程，为全年预算绩效目标的实现奠定制度基础。</w:t>
      </w:r>
    </w:p>
    <w:p>
      <w:pPr>
        <w:pStyle w:val="24"/>
      </w:pPr>
      <w:r>
        <w:t>3.加强支出管理。一是编细编实预算。在编制预算时，人员经费和日常公用经费严格执行相关规定标准，细化到具体科目，减少预留资金比例；专项经费严格实行项目库管理，根据财力可能和项目成熟度向财政申报进入财政项目库，将项目细化到可执行程度，确保批复即可执行。二是优化支出结构。树立过紧日子、苦日子的管理理念，结合三年实际支出情况和财政统一要求，对三公经费和一般性支出进行压减，集中财力办大事；打破预算基数，统筹资金保障公安重点工作和年度主要任务。三是加快履行政府采购手续。充分利用财政政策，对建设周期长的项目以及跨年度项目协调财政出具资金证明，先行办理政府采购和招投标手续，分年度支付资金；建立信息化运维等项目台账，结合服务和采购周期尽早启动招标采购，确保运维不间断、机关运转正常。</w:t>
      </w:r>
    </w:p>
    <w:p>
      <w:pPr>
        <w:pStyle w:val="24"/>
      </w:pPr>
      <w:r>
        <w:t>4.加强绩效运行监控。充分发挥项目绩效管理规定的作用，按照节点对项目推动和建设各环节进行评价，并将评分结果按季度提交领导，作为各部门年度考核依据之一。实行旬调度、月通报和适时约谈制度，对支出进度、资金绩效、内控制度执行情况等进行实时监控，发现问题及时采取措施，确保绩效目标如期保质实现。</w:t>
      </w:r>
    </w:p>
    <w:p>
      <w:pPr>
        <w:pStyle w:val="24"/>
      </w:pPr>
      <w:r>
        <w:t>5.做好绩效自评。按财政要求，组织各部门对上年度部门预算绩效开展自评，自评率100%。对重点资金使用情况进行重点评价，对发现的问题及时整改。将评价结果与下年度预算安排相结合，调整优化支出结构，提高财政资金使用效益。</w:t>
      </w:r>
    </w:p>
    <w:p>
      <w:pPr>
        <w:pStyle w:val="24"/>
      </w:pPr>
      <w:r>
        <w:t>6.规范财务资产管理。对项目建设规定、限额以下采购规定、差旅费管理规定、因公出国经费管理规定、公安特费管理规定等进行修订和完善，进一步改进工作流程，严格审批程序；结合机构改革情况对固定资产进行清查，按照新的机构设置、人员配备和配置标准对现有固定资产配置进行优化，加强固定资产登记、使用和报废处置管理，做到支出合理，物尽其用。</w:t>
      </w:r>
    </w:p>
    <w:p>
      <w:pPr>
        <w:pStyle w:val="24"/>
        <w:sectPr>
          <w:pgSz w:w="16840" w:h="11900" w:orient="landscape"/>
          <w:pgMar w:top="1361" w:right="1020" w:bottom="1361" w:left="1020" w:header="720" w:footer="720" w:gutter="0"/>
          <w:cols w:space="720" w:num="1"/>
        </w:sectPr>
      </w:pPr>
      <w:r>
        <w:t>7.提升专业能力水平。坚持会计人员继续教育和专业知识教育相结合，提高本部门财务人员业务素质；加强对各警种部门相关人员培训，宣传贯彻相关政策法规，强化预算绩效管理意识，提高依法依规办事的自觉性；加强与各部门的沟通，提出优化财政资金配置、提高资金使用效益的意见。</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1302" w:firstLineChars="465"/>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我部门无主管专项资金预算安排。</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1、2022-2023年专项经费绩效目标表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13062524P00001510855A</w:t>
            </w:r>
          </w:p>
        </w:tc>
        <w:tc>
          <w:tcPr>
            <w:tcW w:w="2835" w:type="dxa"/>
            <w:vAlign w:val="center"/>
          </w:tcPr>
          <w:p>
            <w:pPr>
              <w:pStyle w:val="11"/>
            </w:pPr>
            <w:r>
              <w:t>项目名称</w:t>
            </w:r>
          </w:p>
        </w:tc>
        <w:tc>
          <w:tcPr>
            <w:tcW w:w="6094" w:type="dxa"/>
            <w:gridSpan w:val="3"/>
            <w:vAlign w:val="center"/>
          </w:tcPr>
          <w:p>
            <w:pPr>
              <w:pStyle w:val="13"/>
            </w:pPr>
            <w:r>
              <w:t>2022-2023年专项经费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105.98</w:t>
            </w:r>
          </w:p>
        </w:tc>
        <w:tc>
          <w:tcPr>
            <w:tcW w:w="2835" w:type="dxa"/>
            <w:vAlign w:val="center"/>
          </w:tcPr>
          <w:p>
            <w:pPr>
              <w:pStyle w:val="11"/>
            </w:pPr>
            <w:r>
              <w:t>其中：财政    资金</w:t>
            </w:r>
          </w:p>
        </w:tc>
        <w:tc>
          <w:tcPr>
            <w:tcW w:w="2551" w:type="dxa"/>
            <w:vAlign w:val="center"/>
          </w:tcPr>
          <w:p>
            <w:pPr>
              <w:pStyle w:val="13"/>
            </w:pPr>
            <w:r>
              <w:t>105.98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2022-2023年专项经费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5102" w:type="dxa"/>
            <w:gridSpan w:val="2"/>
            <w:vAlign w:val="center"/>
          </w:tcPr>
          <w:p>
            <w:pPr>
              <w:pStyle w:val="14"/>
            </w:pPr>
            <w:r>
              <w:t>60%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1.2022年-2023年开展的道路交通秩序管理专项工作有序进行，保障我区交通道路安全畅通。</w:t>
            </w:r>
          </w:p>
          <w:p>
            <w:pPr>
              <w:pStyle w:val="13"/>
            </w:pPr>
            <w:r>
              <w:t>2.降低了路口、主要路段发生交通事故的次数且次数控制在25次以内。</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组织宣传活动次数</w:t>
            </w:r>
          </w:p>
        </w:tc>
        <w:tc>
          <w:tcPr>
            <w:tcW w:w="5386" w:type="dxa"/>
            <w:vAlign w:val="center"/>
          </w:tcPr>
          <w:p>
            <w:pPr>
              <w:pStyle w:val="13"/>
            </w:pPr>
            <w:r>
              <w:t>对城区、乡村宣传道路交通安全教育的次数</w:t>
            </w:r>
          </w:p>
        </w:tc>
        <w:tc>
          <w:tcPr>
            <w:tcW w:w="2268" w:type="dxa"/>
            <w:vAlign w:val="center"/>
          </w:tcPr>
          <w:p>
            <w:pPr>
              <w:pStyle w:val="13"/>
            </w:pPr>
            <w:r>
              <w:t>≥30次</w:t>
            </w:r>
          </w:p>
        </w:tc>
        <w:tc>
          <w:tcPr>
            <w:tcW w:w="1276" w:type="dxa"/>
            <w:vAlign w:val="center"/>
          </w:tcPr>
          <w:p>
            <w:pPr>
              <w:pStyle w:val="13"/>
            </w:pPr>
            <w:r>
              <w:t>根据宣传科宣传工作拍照记录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降低路口、主要路段发生交通事故的次数</w:t>
            </w:r>
          </w:p>
        </w:tc>
        <w:tc>
          <w:tcPr>
            <w:tcW w:w="5386" w:type="dxa"/>
            <w:vAlign w:val="center"/>
          </w:tcPr>
          <w:p>
            <w:pPr>
              <w:pStyle w:val="13"/>
            </w:pPr>
            <w:r>
              <w:t>降低了路口、主要路段发生交通事故的次数</w:t>
            </w:r>
          </w:p>
        </w:tc>
        <w:tc>
          <w:tcPr>
            <w:tcW w:w="2268" w:type="dxa"/>
            <w:vAlign w:val="center"/>
          </w:tcPr>
          <w:p>
            <w:pPr>
              <w:pStyle w:val="13"/>
            </w:pPr>
            <w:r>
              <w:t>≤25次</w:t>
            </w:r>
          </w:p>
        </w:tc>
        <w:tc>
          <w:tcPr>
            <w:tcW w:w="1276" w:type="dxa"/>
            <w:vAlign w:val="center"/>
          </w:tcPr>
          <w:p>
            <w:pPr>
              <w:pStyle w:val="13"/>
            </w:pPr>
            <w:r>
              <w:t>根据事故出警记录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交通事故发生下降率</w:t>
            </w:r>
          </w:p>
        </w:tc>
        <w:tc>
          <w:tcPr>
            <w:tcW w:w="5386" w:type="dxa"/>
            <w:vAlign w:val="center"/>
          </w:tcPr>
          <w:p>
            <w:pPr>
              <w:pStyle w:val="13"/>
            </w:pPr>
            <w:r>
              <w:t>交通事故发生下降率</w:t>
            </w:r>
          </w:p>
        </w:tc>
        <w:tc>
          <w:tcPr>
            <w:tcW w:w="2268" w:type="dxa"/>
            <w:vAlign w:val="center"/>
          </w:tcPr>
          <w:p>
            <w:pPr>
              <w:pStyle w:val="13"/>
            </w:pPr>
            <w:r>
              <w:t>≥40%</w:t>
            </w:r>
          </w:p>
        </w:tc>
        <w:tc>
          <w:tcPr>
            <w:tcW w:w="1276" w:type="dxa"/>
            <w:vAlign w:val="center"/>
          </w:tcPr>
          <w:p>
            <w:pPr>
              <w:pStyle w:val="13"/>
            </w:pPr>
            <w:r>
              <w:t>根据事故科事故案件数统计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专项工作完成及时性</w:t>
            </w:r>
          </w:p>
        </w:tc>
        <w:tc>
          <w:tcPr>
            <w:tcW w:w="5386" w:type="dxa"/>
            <w:vAlign w:val="center"/>
          </w:tcPr>
          <w:p>
            <w:pPr>
              <w:pStyle w:val="13"/>
            </w:pPr>
            <w:r>
              <w:t>专项工作完成及时性</w:t>
            </w:r>
          </w:p>
        </w:tc>
        <w:tc>
          <w:tcPr>
            <w:tcW w:w="2268" w:type="dxa"/>
            <w:vAlign w:val="center"/>
          </w:tcPr>
          <w:p>
            <w:pPr>
              <w:pStyle w:val="13"/>
            </w:pPr>
            <w:r>
              <w:t>≤12月</w:t>
            </w:r>
          </w:p>
        </w:tc>
        <w:tc>
          <w:tcPr>
            <w:tcW w:w="1276" w:type="dxa"/>
            <w:vAlign w:val="center"/>
          </w:tcPr>
          <w:p>
            <w:pPr>
              <w:pStyle w:val="13"/>
            </w:pPr>
            <w:r>
              <w:t>根据2022-2023年专项工作计划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2022-2023年专项工作经费总成本</w:t>
            </w:r>
          </w:p>
        </w:tc>
        <w:tc>
          <w:tcPr>
            <w:tcW w:w="5386" w:type="dxa"/>
            <w:vAlign w:val="center"/>
          </w:tcPr>
          <w:p>
            <w:pPr>
              <w:pStyle w:val="13"/>
            </w:pPr>
            <w:r>
              <w:t>2022-2023年专项工作经费总成本</w:t>
            </w:r>
          </w:p>
        </w:tc>
        <w:tc>
          <w:tcPr>
            <w:tcW w:w="2268" w:type="dxa"/>
            <w:vAlign w:val="center"/>
          </w:tcPr>
          <w:p>
            <w:pPr>
              <w:pStyle w:val="13"/>
            </w:pPr>
            <w:r>
              <w:t>≤105.98万元</w:t>
            </w:r>
          </w:p>
        </w:tc>
        <w:tc>
          <w:tcPr>
            <w:tcW w:w="1276" w:type="dxa"/>
            <w:vAlign w:val="center"/>
          </w:tcPr>
          <w:p>
            <w:pPr>
              <w:pStyle w:val="13"/>
            </w:pPr>
            <w:r>
              <w:t>根据资金告知书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公众安全感指数</w:t>
            </w:r>
          </w:p>
        </w:tc>
        <w:tc>
          <w:tcPr>
            <w:tcW w:w="5386" w:type="dxa"/>
            <w:vAlign w:val="center"/>
          </w:tcPr>
          <w:p>
            <w:pPr>
              <w:pStyle w:val="13"/>
            </w:pPr>
            <w:r>
              <w:t>公众安全感指数</w:t>
            </w:r>
          </w:p>
        </w:tc>
        <w:tc>
          <w:tcPr>
            <w:tcW w:w="2268" w:type="dxa"/>
            <w:vAlign w:val="center"/>
          </w:tcPr>
          <w:p>
            <w:pPr>
              <w:pStyle w:val="13"/>
            </w:pPr>
            <w:r>
              <w:t>≥95%</w:t>
            </w:r>
          </w:p>
        </w:tc>
        <w:tc>
          <w:tcPr>
            <w:tcW w:w="1276" w:type="dxa"/>
            <w:vAlign w:val="center"/>
          </w:tcPr>
          <w:p>
            <w:pPr>
              <w:pStyle w:val="13"/>
            </w:pPr>
            <w:r>
              <w:t>根据公众反馈情况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根据群众反馈情况</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2、道路交通事故处理与预防绩效目标表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13062524P00001510773H</w:t>
            </w:r>
          </w:p>
        </w:tc>
        <w:tc>
          <w:tcPr>
            <w:tcW w:w="2835" w:type="dxa"/>
            <w:vAlign w:val="center"/>
          </w:tcPr>
          <w:p>
            <w:pPr>
              <w:pStyle w:val="11"/>
            </w:pPr>
            <w:r>
              <w:t>项目名称</w:t>
            </w:r>
          </w:p>
        </w:tc>
        <w:tc>
          <w:tcPr>
            <w:tcW w:w="6094" w:type="dxa"/>
            <w:gridSpan w:val="3"/>
            <w:vAlign w:val="center"/>
          </w:tcPr>
          <w:p>
            <w:pPr>
              <w:pStyle w:val="13"/>
            </w:pPr>
            <w:r>
              <w:t>道路交通事故处理与预防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102.00</w:t>
            </w:r>
          </w:p>
        </w:tc>
        <w:tc>
          <w:tcPr>
            <w:tcW w:w="2835" w:type="dxa"/>
            <w:vAlign w:val="center"/>
          </w:tcPr>
          <w:p>
            <w:pPr>
              <w:pStyle w:val="11"/>
            </w:pPr>
            <w:r>
              <w:t>其中：财政    资金</w:t>
            </w:r>
          </w:p>
        </w:tc>
        <w:tc>
          <w:tcPr>
            <w:tcW w:w="2551" w:type="dxa"/>
            <w:vAlign w:val="center"/>
          </w:tcPr>
          <w:p>
            <w:pPr>
              <w:pStyle w:val="13"/>
            </w:pPr>
            <w:r>
              <w:t>102.00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道路交通事故处理与预防，用于保障辖区道路交通安全畅通。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60%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1.对辖区道路实行统一科学管理，制定中长期发展规划，加大对道路监控系统和安全设施的建设，进一步提高交通安全科技管控水平，确保辖区道路交通安全畅通。</w:t>
            </w:r>
            <w:r>
              <w:tab/>
            </w:r>
            <w:r>
              <w:tab/>
            </w:r>
            <w:r>
              <w:tab/>
            </w:r>
            <w:r>
              <w:tab/>
            </w:r>
            <w:r>
              <w:tab/>
            </w:r>
            <w:r>
              <w:tab/>
            </w:r>
          </w:p>
          <w:p>
            <w:pPr>
              <w:pStyle w:val="13"/>
            </w:pPr>
          </w:p>
          <w:p>
            <w:pPr>
              <w:pStyle w:val="13"/>
            </w:pPr>
            <w:r>
              <w:t>2.确保辖区道路交通安全畅通计划组织宣传活动次数30次以上。</w:t>
            </w:r>
            <w:r>
              <w:tab/>
            </w:r>
            <w:r>
              <w:tab/>
            </w:r>
            <w:r>
              <w:tab/>
            </w:r>
            <w:r>
              <w:tab/>
            </w:r>
            <w:r>
              <w:tab/>
            </w:r>
            <w:r>
              <w:tab/>
            </w:r>
          </w:p>
          <w:p>
            <w:pPr>
              <w:pStyle w:val="13"/>
            </w:pPr>
          </w:p>
          <w:p>
            <w:pPr>
              <w:pStyle w:val="13"/>
            </w:pPr>
            <w:r>
              <w:t>3.资金按进度支出即6月50%，12月100%，及时支付到位，为稳定工作提供资金保障。</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组织宣传活动次数</w:t>
            </w:r>
          </w:p>
        </w:tc>
        <w:tc>
          <w:tcPr>
            <w:tcW w:w="5386" w:type="dxa"/>
            <w:vAlign w:val="center"/>
          </w:tcPr>
          <w:p>
            <w:pPr>
              <w:pStyle w:val="13"/>
            </w:pPr>
            <w:r>
              <w:t>对城区、乡村宣传道路交通安全教育的次数</w:t>
            </w:r>
          </w:p>
        </w:tc>
        <w:tc>
          <w:tcPr>
            <w:tcW w:w="2268" w:type="dxa"/>
            <w:vAlign w:val="center"/>
          </w:tcPr>
          <w:p>
            <w:pPr>
              <w:pStyle w:val="13"/>
            </w:pPr>
            <w:r>
              <w:t>≥30次</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降低路口、主要路段发生交通事故的次数</w:t>
            </w:r>
          </w:p>
        </w:tc>
        <w:tc>
          <w:tcPr>
            <w:tcW w:w="5386" w:type="dxa"/>
            <w:vAlign w:val="center"/>
          </w:tcPr>
          <w:p>
            <w:pPr>
              <w:pStyle w:val="13"/>
            </w:pPr>
            <w:r>
              <w:t>降低了路口、主要路段发生交通事故的次数</w:t>
            </w:r>
          </w:p>
        </w:tc>
        <w:tc>
          <w:tcPr>
            <w:tcW w:w="2268" w:type="dxa"/>
            <w:vAlign w:val="center"/>
          </w:tcPr>
          <w:p>
            <w:pPr>
              <w:pStyle w:val="13"/>
            </w:pPr>
            <w:r>
              <w:t>≤25次</w:t>
            </w:r>
          </w:p>
        </w:tc>
        <w:tc>
          <w:tcPr>
            <w:tcW w:w="1276"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办公设备验收</w:t>
            </w:r>
          </w:p>
        </w:tc>
        <w:tc>
          <w:tcPr>
            <w:tcW w:w="5386" w:type="dxa"/>
            <w:vAlign w:val="center"/>
          </w:tcPr>
          <w:p>
            <w:pPr>
              <w:pStyle w:val="13"/>
            </w:pPr>
            <w:r>
              <w:t>办公设备验收合格率</w:t>
            </w:r>
          </w:p>
        </w:tc>
        <w:tc>
          <w:tcPr>
            <w:tcW w:w="2268" w:type="dxa"/>
            <w:vAlign w:val="center"/>
          </w:tcPr>
          <w:p>
            <w:pPr>
              <w:pStyle w:val="13"/>
            </w:pPr>
            <w:r>
              <w:t>100%</w:t>
            </w:r>
          </w:p>
        </w:tc>
        <w:tc>
          <w:tcPr>
            <w:tcW w:w="1276" w:type="dxa"/>
            <w:vAlign w:val="center"/>
          </w:tcPr>
          <w:p>
            <w:pPr>
              <w:pStyle w:val="13"/>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交通事故发生下降率</w:t>
            </w:r>
          </w:p>
        </w:tc>
        <w:tc>
          <w:tcPr>
            <w:tcW w:w="5386" w:type="dxa"/>
            <w:vAlign w:val="center"/>
          </w:tcPr>
          <w:p>
            <w:pPr>
              <w:pStyle w:val="13"/>
            </w:pPr>
            <w:r>
              <w:t>交通事故发生下降率</w:t>
            </w:r>
          </w:p>
        </w:tc>
        <w:tc>
          <w:tcPr>
            <w:tcW w:w="2268" w:type="dxa"/>
            <w:vAlign w:val="center"/>
          </w:tcPr>
          <w:p>
            <w:pPr>
              <w:pStyle w:val="13"/>
            </w:pPr>
            <w:r>
              <w:t>≥40%</w:t>
            </w:r>
          </w:p>
        </w:tc>
        <w:tc>
          <w:tcPr>
            <w:tcW w:w="1276"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各项工作完成及时性</w:t>
            </w:r>
          </w:p>
        </w:tc>
        <w:tc>
          <w:tcPr>
            <w:tcW w:w="5386" w:type="dxa"/>
            <w:vAlign w:val="center"/>
          </w:tcPr>
          <w:p>
            <w:pPr>
              <w:pStyle w:val="13"/>
            </w:pPr>
            <w:r>
              <w:t>各项工作完成及时性</w:t>
            </w:r>
          </w:p>
        </w:tc>
        <w:tc>
          <w:tcPr>
            <w:tcW w:w="2268" w:type="dxa"/>
            <w:vAlign w:val="center"/>
          </w:tcPr>
          <w:p>
            <w:pPr>
              <w:pStyle w:val="13"/>
            </w:pPr>
            <w:r>
              <w:t>≤12月</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道路交通事故处理与预防费用总成本</w:t>
            </w:r>
          </w:p>
        </w:tc>
        <w:tc>
          <w:tcPr>
            <w:tcW w:w="5386" w:type="dxa"/>
            <w:vAlign w:val="center"/>
          </w:tcPr>
          <w:p>
            <w:pPr>
              <w:pStyle w:val="13"/>
            </w:pPr>
            <w:r>
              <w:t>道路交通事故处理与预防费用总成本</w:t>
            </w:r>
          </w:p>
        </w:tc>
        <w:tc>
          <w:tcPr>
            <w:tcW w:w="2268" w:type="dxa"/>
            <w:vAlign w:val="center"/>
          </w:tcPr>
          <w:p>
            <w:pPr>
              <w:pStyle w:val="13"/>
            </w:pPr>
            <w:r>
              <w:t>≤102万元</w:t>
            </w:r>
          </w:p>
        </w:tc>
        <w:tc>
          <w:tcPr>
            <w:tcW w:w="1276" w:type="dxa"/>
            <w:vAlign w:val="center"/>
          </w:tcPr>
          <w:p>
            <w:pPr>
              <w:pStyle w:val="13"/>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公众安全感指数</w:t>
            </w:r>
          </w:p>
        </w:tc>
        <w:tc>
          <w:tcPr>
            <w:tcW w:w="5386" w:type="dxa"/>
            <w:vAlign w:val="center"/>
          </w:tcPr>
          <w:p>
            <w:pPr>
              <w:pStyle w:val="13"/>
            </w:pPr>
            <w:r>
              <w:t>公众安全感指数</w:t>
            </w:r>
          </w:p>
        </w:tc>
        <w:tc>
          <w:tcPr>
            <w:tcW w:w="2268" w:type="dxa"/>
            <w:vAlign w:val="center"/>
          </w:tcPr>
          <w:p>
            <w:pPr>
              <w:pStyle w:val="13"/>
            </w:pPr>
            <w:r>
              <w:t>≥95%</w:t>
            </w:r>
          </w:p>
        </w:tc>
        <w:tc>
          <w:tcPr>
            <w:tcW w:w="1276" w:type="dxa"/>
            <w:vAlign w:val="center"/>
          </w:tcPr>
          <w:p>
            <w:pPr>
              <w:pStyle w:val="13"/>
            </w:pPr>
            <w:r>
              <w:t>公众反馈情况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群众反馈情况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3、提前下达2024年中央政法纪检监察转移支付资金绩效目标表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13062524P000017101612</w:t>
            </w:r>
          </w:p>
        </w:tc>
        <w:tc>
          <w:tcPr>
            <w:tcW w:w="2835" w:type="dxa"/>
            <w:vAlign w:val="center"/>
          </w:tcPr>
          <w:p>
            <w:pPr>
              <w:pStyle w:val="11"/>
            </w:pPr>
            <w:r>
              <w:t>项目名称</w:t>
            </w:r>
          </w:p>
        </w:tc>
        <w:tc>
          <w:tcPr>
            <w:tcW w:w="6094" w:type="dxa"/>
            <w:gridSpan w:val="3"/>
            <w:vAlign w:val="center"/>
          </w:tcPr>
          <w:p>
            <w:pPr>
              <w:pStyle w:val="13"/>
            </w:pPr>
            <w:r>
              <w:t>提前下达2024年中央政法纪检监察转移支付资金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52.00</w:t>
            </w:r>
          </w:p>
        </w:tc>
        <w:tc>
          <w:tcPr>
            <w:tcW w:w="2835" w:type="dxa"/>
            <w:vAlign w:val="center"/>
          </w:tcPr>
          <w:p>
            <w:pPr>
              <w:pStyle w:val="11"/>
            </w:pPr>
            <w:r>
              <w:t>其中：财政    资金</w:t>
            </w:r>
          </w:p>
        </w:tc>
        <w:tc>
          <w:tcPr>
            <w:tcW w:w="2551" w:type="dxa"/>
            <w:vAlign w:val="center"/>
          </w:tcPr>
          <w:p>
            <w:pPr>
              <w:pStyle w:val="13"/>
            </w:pPr>
            <w:r>
              <w:t>52.00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用于办案业务经费和业务装备经费。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60%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1.提前下达2024年中央政法纪检监察转移支付资金52万元，用于办案业务经费和业务装备经费。</w:t>
            </w:r>
          </w:p>
          <w:p>
            <w:pPr>
              <w:pStyle w:val="13"/>
            </w:pPr>
            <w:r>
              <w:t>2.办案业务经费35万元，用于事故案件司法鉴定费，客观公众的保障事故当事人的权益，保障道路交通秩序。</w:t>
            </w:r>
          </w:p>
          <w:p>
            <w:pPr>
              <w:pStyle w:val="13"/>
            </w:pPr>
            <w:r>
              <w:t>3.业务装备经费17万元，用于购买警用装备，提高执法执勤人员工作效率，保障道路安全畅通。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数量指标</w:t>
            </w:r>
          </w:p>
        </w:tc>
        <w:tc>
          <w:tcPr>
            <w:tcW w:w="5386" w:type="dxa"/>
            <w:vAlign w:val="center"/>
          </w:tcPr>
          <w:p>
            <w:pPr>
              <w:pStyle w:val="13"/>
            </w:pPr>
            <w:r>
              <w:t>降低了城区路口、主要路段等发生交通事故的次数</w:t>
            </w:r>
          </w:p>
        </w:tc>
        <w:tc>
          <w:tcPr>
            <w:tcW w:w="2268" w:type="dxa"/>
            <w:vAlign w:val="center"/>
          </w:tcPr>
          <w:p>
            <w:pPr>
              <w:pStyle w:val="13"/>
            </w:pPr>
            <w:r>
              <w:t>≤25次</w:t>
            </w:r>
          </w:p>
        </w:tc>
        <w:tc>
          <w:tcPr>
            <w:tcW w:w="1276" w:type="dxa"/>
            <w:vAlign w:val="center"/>
          </w:tcPr>
          <w:p>
            <w:pPr>
              <w:pStyle w:val="13"/>
            </w:pPr>
            <w:r>
              <w:t>提前下达2024年中央政法纪检监察转移支付资金项目实施计划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数量指标</w:t>
            </w:r>
          </w:p>
        </w:tc>
        <w:tc>
          <w:tcPr>
            <w:tcW w:w="5386" w:type="dxa"/>
            <w:vAlign w:val="center"/>
          </w:tcPr>
          <w:p>
            <w:pPr>
              <w:pStyle w:val="13"/>
            </w:pPr>
            <w:r>
              <w:t>司法鉴定数量</w:t>
            </w:r>
          </w:p>
        </w:tc>
        <w:tc>
          <w:tcPr>
            <w:tcW w:w="2268" w:type="dxa"/>
            <w:vAlign w:val="center"/>
          </w:tcPr>
          <w:p>
            <w:pPr>
              <w:pStyle w:val="13"/>
            </w:pPr>
            <w:r>
              <w:t>≥12次</w:t>
            </w:r>
          </w:p>
        </w:tc>
        <w:tc>
          <w:tcPr>
            <w:tcW w:w="1276" w:type="dxa"/>
            <w:vAlign w:val="center"/>
          </w:tcPr>
          <w:p>
            <w:pPr>
              <w:pStyle w:val="13"/>
            </w:pPr>
            <w:r>
              <w:t>提前下达2024年中央政法纪检监察转移支付资金项目实施计划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数量指标</w:t>
            </w:r>
          </w:p>
        </w:tc>
        <w:tc>
          <w:tcPr>
            <w:tcW w:w="5386" w:type="dxa"/>
            <w:vAlign w:val="center"/>
          </w:tcPr>
          <w:p>
            <w:pPr>
              <w:pStyle w:val="13"/>
            </w:pPr>
            <w:r>
              <w:t>购买警用装备数量</w:t>
            </w:r>
          </w:p>
        </w:tc>
        <w:tc>
          <w:tcPr>
            <w:tcW w:w="2268" w:type="dxa"/>
            <w:vAlign w:val="center"/>
          </w:tcPr>
          <w:p>
            <w:pPr>
              <w:pStyle w:val="13"/>
            </w:pPr>
            <w:r>
              <w:t>≤100个</w:t>
            </w:r>
          </w:p>
        </w:tc>
        <w:tc>
          <w:tcPr>
            <w:tcW w:w="1276" w:type="dxa"/>
            <w:vAlign w:val="center"/>
          </w:tcPr>
          <w:p>
            <w:pPr>
              <w:pStyle w:val="13"/>
            </w:pPr>
            <w:r>
              <w:t>根据合同要求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质量指标</w:t>
            </w:r>
          </w:p>
        </w:tc>
        <w:tc>
          <w:tcPr>
            <w:tcW w:w="5386" w:type="dxa"/>
            <w:vAlign w:val="center"/>
          </w:tcPr>
          <w:p>
            <w:pPr>
              <w:pStyle w:val="13"/>
            </w:pPr>
            <w:r>
              <w:t>警用装备合格率</w:t>
            </w:r>
          </w:p>
        </w:tc>
        <w:tc>
          <w:tcPr>
            <w:tcW w:w="2268" w:type="dxa"/>
            <w:vAlign w:val="center"/>
          </w:tcPr>
          <w:p>
            <w:pPr>
              <w:pStyle w:val="13"/>
            </w:pPr>
            <w:r>
              <w:t>≥98%</w:t>
            </w:r>
          </w:p>
        </w:tc>
        <w:tc>
          <w:tcPr>
            <w:tcW w:w="1276" w:type="dxa"/>
            <w:vAlign w:val="center"/>
          </w:tcPr>
          <w:p>
            <w:pPr>
              <w:pStyle w:val="13"/>
            </w:pPr>
            <w:r>
              <w:t>根据合同要求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质量指标</w:t>
            </w:r>
          </w:p>
        </w:tc>
        <w:tc>
          <w:tcPr>
            <w:tcW w:w="5386" w:type="dxa"/>
            <w:vAlign w:val="center"/>
          </w:tcPr>
          <w:p>
            <w:pPr>
              <w:pStyle w:val="13"/>
            </w:pPr>
            <w:r>
              <w:t>办案业务完成率</w:t>
            </w:r>
          </w:p>
        </w:tc>
        <w:tc>
          <w:tcPr>
            <w:tcW w:w="2268" w:type="dxa"/>
            <w:vAlign w:val="center"/>
          </w:tcPr>
          <w:p>
            <w:pPr>
              <w:pStyle w:val="13"/>
            </w:pPr>
            <w:r>
              <w:t>≥95%</w:t>
            </w:r>
          </w:p>
        </w:tc>
        <w:tc>
          <w:tcPr>
            <w:tcW w:w="1276" w:type="dxa"/>
            <w:vAlign w:val="center"/>
          </w:tcPr>
          <w:p>
            <w:pPr>
              <w:pStyle w:val="13"/>
            </w:pPr>
            <w:r>
              <w:t>提前下达2024年中央政法纪检监察转移支付资金项目实施计划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成本指标</w:t>
            </w:r>
          </w:p>
        </w:tc>
        <w:tc>
          <w:tcPr>
            <w:tcW w:w="5386" w:type="dxa"/>
            <w:vAlign w:val="center"/>
          </w:tcPr>
          <w:p>
            <w:pPr>
              <w:pStyle w:val="13"/>
            </w:pPr>
            <w:r>
              <w:t>各项工作完成及时率</w:t>
            </w:r>
          </w:p>
        </w:tc>
        <w:tc>
          <w:tcPr>
            <w:tcW w:w="2268" w:type="dxa"/>
            <w:vAlign w:val="center"/>
          </w:tcPr>
          <w:p>
            <w:pPr>
              <w:pStyle w:val="13"/>
            </w:pPr>
            <w:r>
              <w:t>≥95%</w:t>
            </w:r>
          </w:p>
        </w:tc>
        <w:tc>
          <w:tcPr>
            <w:tcW w:w="1276" w:type="dxa"/>
            <w:vAlign w:val="center"/>
          </w:tcPr>
          <w:p>
            <w:pPr>
              <w:pStyle w:val="13"/>
            </w:pPr>
            <w:r>
              <w:t>提前下达2024年中央政法纪检监察转移支付资金项目实施计划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时效指标</w:t>
            </w:r>
          </w:p>
        </w:tc>
        <w:tc>
          <w:tcPr>
            <w:tcW w:w="5386" w:type="dxa"/>
            <w:vAlign w:val="center"/>
          </w:tcPr>
          <w:p>
            <w:pPr>
              <w:pStyle w:val="13"/>
            </w:pPr>
            <w:r>
              <w:t>提前下达2024年中央政法纪检监察转移支付资金</w:t>
            </w:r>
          </w:p>
        </w:tc>
        <w:tc>
          <w:tcPr>
            <w:tcW w:w="2268" w:type="dxa"/>
            <w:vAlign w:val="center"/>
          </w:tcPr>
          <w:p>
            <w:pPr>
              <w:pStyle w:val="13"/>
            </w:pPr>
            <w:r>
              <w:t>≤52万元</w:t>
            </w:r>
          </w:p>
        </w:tc>
        <w:tc>
          <w:tcPr>
            <w:tcW w:w="1276" w:type="dxa"/>
            <w:vAlign w:val="center"/>
          </w:tcPr>
          <w:p>
            <w:pPr>
              <w:pStyle w:val="13"/>
            </w:pPr>
            <w:r>
              <w:t>根据提前下达2024年中央政法纪检监察转移支付资金项目实施计划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公众安全感指数</w:t>
            </w:r>
          </w:p>
        </w:tc>
        <w:tc>
          <w:tcPr>
            <w:tcW w:w="2268" w:type="dxa"/>
            <w:vAlign w:val="center"/>
          </w:tcPr>
          <w:p>
            <w:pPr>
              <w:pStyle w:val="13"/>
            </w:pPr>
            <w:r>
              <w:t>≥95%</w:t>
            </w:r>
          </w:p>
        </w:tc>
        <w:tc>
          <w:tcPr>
            <w:tcW w:w="1276" w:type="dxa"/>
            <w:vAlign w:val="center"/>
          </w:tcPr>
          <w:p>
            <w:pPr>
              <w:pStyle w:val="13"/>
            </w:pPr>
            <w:r>
              <w:t>公众反馈情况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群众反馈情况</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451保定市公安局徐水区分局交通管理大队</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58.00</w:t>
            </w:r>
          </w:p>
        </w:tc>
        <w:tc>
          <w:tcPr>
            <w:tcW w:w="964" w:type="dxa"/>
            <w:vAlign w:val="center"/>
          </w:tcPr>
          <w:p>
            <w:pPr>
              <w:pStyle w:val="16"/>
            </w:pPr>
            <w:r>
              <w:t>58.00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保定市公安局徐水区分局交通管理大队本级小计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58.00</w:t>
            </w:r>
          </w:p>
        </w:tc>
        <w:tc>
          <w:tcPr>
            <w:tcW w:w="964" w:type="dxa"/>
            <w:vAlign w:val="center"/>
          </w:tcPr>
          <w:p>
            <w:pPr>
              <w:pStyle w:val="16"/>
            </w:pPr>
            <w:r>
              <w:t>58.00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公用经费项目一（三保）</w:t>
            </w:r>
          </w:p>
        </w:tc>
        <w:tc>
          <w:tcPr>
            <w:tcW w:w="964" w:type="dxa"/>
            <w:vAlign w:val="center"/>
          </w:tcPr>
          <w:p>
            <w:pPr>
              <w:pStyle w:val="12"/>
            </w:pPr>
            <w:r>
              <w:t>17.51</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4</w:t>
            </w:r>
          </w:p>
        </w:tc>
        <w:tc>
          <w:tcPr>
            <w:tcW w:w="850" w:type="dxa"/>
            <w:vAlign w:val="center"/>
          </w:tcPr>
          <w:p>
            <w:pPr>
              <w:pStyle w:val="12"/>
            </w:pPr>
            <w:r>
              <w:t>0.40</w:t>
            </w:r>
          </w:p>
        </w:tc>
        <w:tc>
          <w:tcPr>
            <w:tcW w:w="964" w:type="dxa"/>
            <w:vAlign w:val="center"/>
          </w:tcPr>
          <w:p>
            <w:pPr>
              <w:pStyle w:val="12"/>
            </w:pPr>
            <w:r>
              <w:t>1.60</w:t>
            </w:r>
          </w:p>
        </w:tc>
        <w:tc>
          <w:tcPr>
            <w:tcW w:w="964" w:type="dxa"/>
            <w:vAlign w:val="center"/>
          </w:tcPr>
          <w:p>
            <w:pPr>
              <w:pStyle w:val="12"/>
            </w:pPr>
            <w:r>
              <w:t>1.60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公用经费项目一（三保）</w:t>
            </w:r>
          </w:p>
        </w:tc>
        <w:tc>
          <w:tcPr>
            <w:tcW w:w="964" w:type="dxa"/>
            <w:vAlign w:val="center"/>
          </w:tcPr>
          <w:p>
            <w:pPr>
              <w:pStyle w:val="12"/>
            </w:pPr>
            <w:r>
              <w:t>17.51</w:t>
            </w:r>
          </w:p>
        </w:tc>
        <w:tc>
          <w:tcPr>
            <w:tcW w:w="1134" w:type="dxa"/>
            <w:vAlign w:val="center"/>
          </w:tcPr>
          <w:p>
            <w:pPr>
              <w:pStyle w:val="13"/>
            </w:pPr>
            <w:r>
              <w:t>多功能一体机</w:t>
            </w:r>
          </w:p>
        </w:tc>
        <w:tc>
          <w:tcPr>
            <w:tcW w:w="1134" w:type="dxa"/>
            <w:vAlign w:val="center"/>
          </w:tcPr>
          <w:p>
            <w:pPr>
              <w:pStyle w:val="13"/>
            </w:pPr>
            <w:r>
              <w:t>A02020400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0.25</w:t>
            </w:r>
          </w:p>
        </w:tc>
        <w:tc>
          <w:tcPr>
            <w:tcW w:w="964" w:type="dxa"/>
            <w:vAlign w:val="center"/>
          </w:tcPr>
          <w:p>
            <w:pPr>
              <w:pStyle w:val="12"/>
            </w:pPr>
            <w:r>
              <w:t>0.25</w:t>
            </w:r>
          </w:p>
        </w:tc>
        <w:tc>
          <w:tcPr>
            <w:tcW w:w="964" w:type="dxa"/>
            <w:vAlign w:val="center"/>
          </w:tcPr>
          <w:p>
            <w:pPr>
              <w:pStyle w:val="12"/>
            </w:pPr>
            <w:r>
              <w:t>0.25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公用经费项目一（三保）</w:t>
            </w:r>
          </w:p>
        </w:tc>
        <w:tc>
          <w:tcPr>
            <w:tcW w:w="964" w:type="dxa"/>
            <w:vAlign w:val="center"/>
          </w:tcPr>
          <w:p>
            <w:pPr>
              <w:pStyle w:val="12"/>
            </w:pPr>
            <w:r>
              <w:t>17.51</w:t>
            </w:r>
          </w:p>
        </w:tc>
        <w:tc>
          <w:tcPr>
            <w:tcW w:w="1134" w:type="dxa"/>
            <w:vAlign w:val="center"/>
          </w:tcPr>
          <w:p>
            <w:pPr>
              <w:pStyle w:val="13"/>
            </w:pPr>
            <w:r>
              <w:t>多功能一体机</w:t>
            </w:r>
          </w:p>
        </w:tc>
        <w:tc>
          <w:tcPr>
            <w:tcW w:w="1134" w:type="dxa"/>
            <w:vAlign w:val="center"/>
          </w:tcPr>
          <w:p>
            <w:pPr>
              <w:pStyle w:val="13"/>
            </w:pPr>
            <w:r>
              <w:t>A02020400</w:t>
            </w:r>
          </w:p>
        </w:tc>
        <w:tc>
          <w:tcPr>
            <w:tcW w:w="709" w:type="dxa"/>
            <w:vAlign w:val="center"/>
          </w:tcPr>
          <w:p>
            <w:pPr>
              <w:pStyle w:val="14"/>
            </w:pPr>
            <w:r>
              <w:t>台</w:t>
            </w:r>
          </w:p>
        </w:tc>
        <w:tc>
          <w:tcPr>
            <w:tcW w:w="850" w:type="dxa"/>
            <w:vAlign w:val="center"/>
          </w:tcPr>
          <w:p>
            <w:pPr>
              <w:pStyle w:val="12"/>
            </w:pPr>
            <w:r>
              <w:t>5</w:t>
            </w:r>
          </w:p>
        </w:tc>
        <w:tc>
          <w:tcPr>
            <w:tcW w:w="850" w:type="dxa"/>
            <w:vAlign w:val="center"/>
          </w:tcPr>
          <w:p>
            <w:pPr>
              <w:pStyle w:val="12"/>
            </w:pPr>
            <w:r>
              <w:t>0.23</w:t>
            </w:r>
          </w:p>
        </w:tc>
        <w:tc>
          <w:tcPr>
            <w:tcW w:w="964" w:type="dxa"/>
            <w:vAlign w:val="center"/>
          </w:tcPr>
          <w:p>
            <w:pPr>
              <w:pStyle w:val="12"/>
            </w:pPr>
            <w:r>
              <w:t>1.15</w:t>
            </w:r>
          </w:p>
        </w:tc>
        <w:tc>
          <w:tcPr>
            <w:tcW w:w="964" w:type="dxa"/>
            <w:vAlign w:val="center"/>
          </w:tcPr>
          <w:p>
            <w:pPr>
              <w:pStyle w:val="12"/>
            </w:pPr>
            <w:r>
              <w:t>1.15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2022-2023年专项经费</w:t>
            </w:r>
          </w:p>
        </w:tc>
        <w:tc>
          <w:tcPr>
            <w:tcW w:w="964" w:type="dxa"/>
            <w:vAlign w:val="center"/>
          </w:tcPr>
          <w:p>
            <w:pPr>
              <w:pStyle w:val="12"/>
            </w:pPr>
            <w:r>
              <w:t>105.98</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5.00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2022-2023年专项经费</w:t>
            </w:r>
          </w:p>
        </w:tc>
        <w:tc>
          <w:tcPr>
            <w:tcW w:w="964" w:type="dxa"/>
            <w:vAlign w:val="center"/>
          </w:tcPr>
          <w:p>
            <w:pPr>
              <w:pStyle w:val="12"/>
            </w:pPr>
            <w:r>
              <w:t>105.98</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5.00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2022-2023年专项经费</w:t>
            </w:r>
          </w:p>
        </w:tc>
        <w:tc>
          <w:tcPr>
            <w:tcW w:w="964" w:type="dxa"/>
            <w:vAlign w:val="center"/>
          </w:tcPr>
          <w:p>
            <w:pPr>
              <w:pStyle w:val="12"/>
            </w:pPr>
            <w:r>
              <w:t>105.98</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20.00</w:t>
            </w:r>
          </w:p>
        </w:tc>
        <w:tc>
          <w:tcPr>
            <w:tcW w:w="964" w:type="dxa"/>
            <w:vAlign w:val="center"/>
          </w:tcPr>
          <w:p>
            <w:pPr>
              <w:pStyle w:val="12"/>
            </w:pPr>
            <w:r>
              <w:t>20.00</w:t>
            </w:r>
          </w:p>
        </w:tc>
        <w:tc>
          <w:tcPr>
            <w:tcW w:w="964" w:type="dxa"/>
            <w:vAlign w:val="center"/>
          </w:tcPr>
          <w:p>
            <w:pPr>
              <w:pStyle w:val="12"/>
            </w:pPr>
            <w:r>
              <w:t>20.00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道路交通事故处理与预防</w:t>
            </w:r>
          </w:p>
        </w:tc>
        <w:tc>
          <w:tcPr>
            <w:tcW w:w="964" w:type="dxa"/>
            <w:vAlign w:val="center"/>
          </w:tcPr>
          <w:p>
            <w:pPr>
              <w:pStyle w:val="12"/>
            </w:pPr>
            <w:r>
              <w:t>102.00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 xml:space="preserve"> 台</w:t>
            </w:r>
          </w:p>
        </w:tc>
        <w:tc>
          <w:tcPr>
            <w:tcW w:w="850" w:type="dxa"/>
            <w:vAlign w:val="center"/>
          </w:tcPr>
          <w:p>
            <w:pPr>
              <w:pStyle w:val="12"/>
            </w:pPr>
            <w:r>
              <w:t>5</w:t>
            </w:r>
          </w:p>
        </w:tc>
        <w:tc>
          <w:tcPr>
            <w:tcW w:w="850" w:type="dxa"/>
            <w:vAlign w:val="center"/>
          </w:tcPr>
          <w:p>
            <w:pPr>
              <w:pStyle w:val="12"/>
            </w:pPr>
            <w:r>
              <w:t>0.42</w:t>
            </w:r>
          </w:p>
        </w:tc>
        <w:tc>
          <w:tcPr>
            <w:tcW w:w="964" w:type="dxa"/>
            <w:vAlign w:val="center"/>
          </w:tcPr>
          <w:p>
            <w:pPr>
              <w:pStyle w:val="12"/>
            </w:pPr>
            <w:r>
              <w:t>2.10</w:t>
            </w:r>
          </w:p>
        </w:tc>
        <w:tc>
          <w:tcPr>
            <w:tcW w:w="964" w:type="dxa"/>
            <w:vAlign w:val="center"/>
          </w:tcPr>
          <w:p>
            <w:pPr>
              <w:pStyle w:val="12"/>
            </w:pPr>
            <w:r>
              <w:t>2.10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道路交通事故处理与预防</w:t>
            </w:r>
          </w:p>
        </w:tc>
        <w:tc>
          <w:tcPr>
            <w:tcW w:w="964" w:type="dxa"/>
            <w:vAlign w:val="center"/>
          </w:tcPr>
          <w:p>
            <w:pPr>
              <w:pStyle w:val="12"/>
            </w:pPr>
            <w:r>
              <w:t>102.00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 xml:space="preserve"> 台</w:t>
            </w:r>
          </w:p>
        </w:tc>
        <w:tc>
          <w:tcPr>
            <w:tcW w:w="850" w:type="dxa"/>
            <w:vAlign w:val="center"/>
          </w:tcPr>
          <w:p>
            <w:pPr>
              <w:pStyle w:val="12"/>
            </w:pPr>
            <w:r>
              <w:t>1</w:t>
            </w:r>
          </w:p>
        </w:tc>
        <w:tc>
          <w:tcPr>
            <w:tcW w:w="850" w:type="dxa"/>
            <w:vAlign w:val="center"/>
          </w:tcPr>
          <w:p>
            <w:pPr>
              <w:pStyle w:val="12"/>
            </w:pPr>
            <w:r>
              <w:t>0.30</w:t>
            </w:r>
          </w:p>
        </w:tc>
        <w:tc>
          <w:tcPr>
            <w:tcW w:w="964"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道路交通事故处理与预防</w:t>
            </w:r>
          </w:p>
        </w:tc>
        <w:tc>
          <w:tcPr>
            <w:tcW w:w="964" w:type="dxa"/>
            <w:vAlign w:val="center"/>
          </w:tcPr>
          <w:p>
            <w:pPr>
              <w:pStyle w:val="12"/>
            </w:pPr>
            <w:r>
              <w:t>102.00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 xml:space="preserve"> 台</w:t>
            </w:r>
          </w:p>
        </w:tc>
        <w:tc>
          <w:tcPr>
            <w:tcW w:w="850" w:type="dxa"/>
            <w:vAlign w:val="center"/>
          </w:tcPr>
          <w:p>
            <w:pPr>
              <w:pStyle w:val="12"/>
            </w:pPr>
            <w:r>
              <w:t>20</w:t>
            </w:r>
          </w:p>
        </w:tc>
        <w:tc>
          <w:tcPr>
            <w:tcW w:w="850" w:type="dxa"/>
            <w:vAlign w:val="center"/>
          </w:tcPr>
          <w:p>
            <w:pPr>
              <w:pStyle w:val="12"/>
            </w:pPr>
            <w:r>
              <w:t>0.40</w:t>
            </w:r>
          </w:p>
        </w:tc>
        <w:tc>
          <w:tcPr>
            <w:tcW w:w="964" w:type="dxa"/>
            <w:vAlign w:val="center"/>
          </w:tcPr>
          <w:p>
            <w:pPr>
              <w:pStyle w:val="12"/>
            </w:pPr>
            <w:r>
              <w:t>8.00</w:t>
            </w:r>
          </w:p>
        </w:tc>
        <w:tc>
          <w:tcPr>
            <w:tcW w:w="964" w:type="dxa"/>
            <w:vAlign w:val="center"/>
          </w:tcPr>
          <w:p>
            <w:pPr>
              <w:pStyle w:val="12"/>
            </w:pPr>
            <w:r>
              <w:t>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道路交通事故处理与预防</w:t>
            </w:r>
          </w:p>
        </w:tc>
        <w:tc>
          <w:tcPr>
            <w:tcW w:w="964" w:type="dxa"/>
            <w:vAlign w:val="center"/>
          </w:tcPr>
          <w:p>
            <w:pPr>
              <w:pStyle w:val="12"/>
            </w:pPr>
            <w:r>
              <w:t>102.00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 xml:space="preserve"> 台</w:t>
            </w:r>
          </w:p>
        </w:tc>
        <w:tc>
          <w:tcPr>
            <w:tcW w:w="850" w:type="dxa"/>
            <w:vAlign w:val="center"/>
          </w:tcPr>
          <w:p>
            <w:pPr>
              <w:pStyle w:val="12"/>
            </w:pPr>
            <w:r>
              <w:t>1</w:t>
            </w:r>
          </w:p>
        </w:tc>
        <w:tc>
          <w:tcPr>
            <w:tcW w:w="850" w:type="dxa"/>
            <w:vAlign w:val="center"/>
          </w:tcPr>
          <w:p>
            <w:pPr>
              <w:pStyle w:val="12"/>
            </w:pPr>
            <w:r>
              <w:t>1.10</w:t>
            </w:r>
          </w:p>
        </w:tc>
        <w:tc>
          <w:tcPr>
            <w:tcW w:w="964" w:type="dxa"/>
            <w:vAlign w:val="center"/>
          </w:tcPr>
          <w:p>
            <w:pPr>
              <w:pStyle w:val="12"/>
            </w:pPr>
            <w:r>
              <w:t>1.10</w:t>
            </w:r>
          </w:p>
        </w:tc>
        <w:tc>
          <w:tcPr>
            <w:tcW w:w="964" w:type="dxa"/>
            <w:vAlign w:val="center"/>
          </w:tcPr>
          <w:p>
            <w:pPr>
              <w:pStyle w:val="12"/>
            </w:pPr>
            <w:r>
              <w:t>1.10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道路交通事故处理与预防</w:t>
            </w:r>
          </w:p>
        </w:tc>
        <w:tc>
          <w:tcPr>
            <w:tcW w:w="964" w:type="dxa"/>
            <w:vAlign w:val="center"/>
          </w:tcPr>
          <w:p>
            <w:pPr>
              <w:pStyle w:val="12"/>
            </w:pPr>
            <w:r>
              <w:t>102.00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 xml:space="preserve"> 台</w:t>
            </w:r>
          </w:p>
        </w:tc>
        <w:tc>
          <w:tcPr>
            <w:tcW w:w="850" w:type="dxa"/>
            <w:vAlign w:val="center"/>
          </w:tcPr>
          <w:p>
            <w:pPr>
              <w:pStyle w:val="12"/>
            </w:pPr>
            <w:r>
              <w:t>2</w:t>
            </w:r>
          </w:p>
        </w:tc>
        <w:tc>
          <w:tcPr>
            <w:tcW w:w="850" w:type="dxa"/>
            <w:vAlign w:val="center"/>
          </w:tcPr>
          <w:p>
            <w:pPr>
              <w:pStyle w:val="12"/>
            </w:pPr>
            <w:r>
              <w:t>0.44</w:t>
            </w:r>
          </w:p>
        </w:tc>
        <w:tc>
          <w:tcPr>
            <w:tcW w:w="964" w:type="dxa"/>
            <w:vAlign w:val="center"/>
          </w:tcPr>
          <w:p>
            <w:pPr>
              <w:pStyle w:val="12"/>
            </w:pPr>
            <w:r>
              <w:t>0.87</w:t>
            </w:r>
          </w:p>
        </w:tc>
        <w:tc>
          <w:tcPr>
            <w:tcW w:w="964" w:type="dxa"/>
            <w:vAlign w:val="center"/>
          </w:tcPr>
          <w:p>
            <w:pPr>
              <w:pStyle w:val="12"/>
            </w:pPr>
            <w:r>
              <w:t>0.87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道路交通事故处理与预防</w:t>
            </w:r>
          </w:p>
        </w:tc>
        <w:tc>
          <w:tcPr>
            <w:tcW w:w="964" w:type="dxa"/>
            <w:vAlign w:val="center"/>
          </w:tcPr>
          <w:p>
            <w:pPr>
              <w:pStyle w:val="12"/>
            </w:pPr>
            <w:r>
              <w:t>102.00</w:t>
            </w:r>
          </w:p>
        </w:tc>
        <w:tc>
          <w:tcPr>
            <w:tcW w:w="1134" w:type="dxa"/>
            <w:vAlign w:val="center"/>
          </w:tcPr>
          <w:p>
            <w:pPr>
              <w:pStyle w:val="13"/>
            </w:pPr>
            <w:r>
              <w:t>便携式计算机</w:t>
            </w:r>
          </w:p>
        </w:tc>
        <w:tc>
          <w:tcPr>
            <w:tcW w:w="1134" w:type="dxa"/>
            <w:vAlign w:val="center"/>
          </w:tcPr>
          <w:p>
            <w:pPr>
              <w:pStyle w:val="13"/>
            </w:pPr>
            <w:r>
              <w:t>A02010108</w:t>
            </w:r>
          </w:p>
        </w:tc>
        <w:tc>
          <w:tcPr>
            <w:tcW w:w="709" w:type="dxa"/>
            <w:vAlign w:val="center"/>
          </w:tcPr>
          <w:p>
            <w:pPr>
              <w:pStyle w:val="14"/>
            </w:pPr>
            <w:r>
              <w:t xml:space="preserve"> 台</w:t>
            </w:r>
          </w:p>
        </w:tc>
        <w:tc>
          <w:tcPr>
            <w:tcW w:w="850" w:type="dxa"/>
            <w:vAlign w:val="center"/>
          </w:tcPr>
          <w:p>
            <w:pPr>
              <w:pStyle w:val="12"/>
            </w:pPr>
            <w:r>
              <w:t>1</w:t>
            </w:r>
          </w:p>
        </w:tc>
        <w:tc>
          <w:tcPr>
            <w:tcW w:w="850" w:type="dxa"/>
            <w:vAlign w:val="center"/>
          </w:tcPr>
          <w:p>
            <w:pPr>
              <w:pStyle w:val="12"/>
            </w:pPr>
            <w:r>
              <w:t>0.49</w:t>
            </w:r>
          </w:p>
        </w:tc>
        <w:tc>
          <w:tcPr>
            <w:tcW w:w="964" w:type="dxa"/>
            <w:vAlign w:val="center"/>
          </w:tcPr>
          <w:p>
            <w:pPr>
              <w:pStyle w:val="12"/>
            </w:pPr>
            <w:r>
              <w:t>0.49</w:t>
            </w:r>
          </w:p>
        </w:tc>
        <w:tc>
          <w:tcPr>
            <w:tcW w:w="964" w:type="dxa"/>
            <w:vAlign w:val="center"/>
          </w:tcPr>
          <w:p>
            <w:pPr>
              <w:pStyle w:val="12"/>
            </w:pPr>
            <w:r>
              <w:t>0.49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道路交通事故处理与预防</w:t>
            </w:r>
          </w:p>
        </w:tc>
        <w:tc>
          <w:tcPr>
            <w:tcW w:w="964" w:type="dxa"/>
            <w:vAlign w:val="center"/>
          </w:tcPr>
          <w:p>
            <w:pPr>
              <w:pStyle w:val="12"/>
            </w:pPr>
            <w:r>
              <w:t>102.00</w:t>
            </w:r>
          </w:p>
        </w:tc>
        <w:tc>
          <w:tcPr>
            <w:tcW w:w="1134" w:type="dxa"/>
            <w:vAlign w:val="center"/>
          </w:tcPr>
          <w:p>
            <w:pPr>
              <w:pStyle w:val="13"/>
            </w:pPr>
            <w:r>
              <w:t>多功能一体机</w:t>
            </w:r>
          </w:p>
        </w:tc>
        <w:tc>
          <w:tcPr>
            <w:tcW w:w="1134" w:type="dxa"/>
            <w:vAlign w:val="center"/>
          </w:tcPr>
          <w:p>
            <w:pPr>
              <w:pStyle w:val="13"/>
            </w:pPr>
            <w:r>
              <w:t>A02020400</w:t>
            </w:r>
          </w:p>
        </w:tc>
        <w:tc>
          <w:tcPr>
            <w:tcW w:w="709" w:type="dxa"/>
            <w:vAlign w:val="center"/>
          </w:tcPr>
          <w:p>
            <w:pPr>
              <w:pStyle w:val="14"/>
            </w:pPr>
            <w:r>
              <w:t xml:space="preserve"> 台</w:t>
            </w:r>
          </w:p>
        </w:tc>
        <w:tc>
          <w:tcPr>
            <w:tcW w:w="850" w:type="dxa"/>
            <w:vAlign w:val="center"/>
          </w:tcPr>
          <w:p>
            <w:pPr>
              <w:pStyle w:val="12"/>
            </w:pPr>
            <w:r>
              <w:t>4</w:t>
            </w:r>
          </w:p>
        </w:tc>
        <w:tc>
          <w:tcPr>
            <w:tcW w:w="850" w:type="dxa"/>
            <w:vAlign w:val="center"/>
          </w:tcPr>
          <w:p>
            <w:pPr>
              <w:pStyle w:val="12"/>
            </w:pPr>
            <w:r>
              <w:t>0.25</w:t>
            </w:r>
          </w:p>
        </w:tc>
        <w:tc>
          <w:tcPr>
            <w:tcW w:w="964" w:type="dxa"/>
            <w:vAlign w:val="center"/>
          </w:tcPr>
          <w:p>
            <w:pPr>
              <w:pStyle w:val="12"/>
            </w:pPr>
            <w:r>
              <w:t>0.98</w:t>
            </w:r>
          </w:p>
        </w:tc>
        <w:tc>
          <w:tcPr>
            <w:tcW w:w="964" w:type="dxa"/>
            <w:vAlign w:val="center"/>
          </w:tcPr>
          <w:p>
            <w:pPr>
              <w:pStyle w:val="12"/>
            </w:pPr>
            <w:r>
              <w:t>0.98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道路交通事故处理与预防</w:t>
            </w:r>
          </w:p>
        </w:tc>
        <w:tc>
          <w:tcPr>
            <w:tcW w:w="964" w:type="dxa"/>
            <w:vAlign w:val="center"/>
          </w:tcPr>
          <w:p>
            <w:pPr>
              <w:pStyle w:val="12"/>
            </w:pPr>
            <w:r>
              <w:t>102.00</w:t>
            </w:r>
          </w:p>
        </w:tc>
        <w:tc>
          <w:tcPr>
            <w:tcW w:w="1134" w:type="dxa"/>
            <w:vAlign w:val="center"/>
          </w:tcPr>
          <w:p>
            <w:pPr>
              <w:pStyle w:val="13"/>
            </w:pPr>
            <w:r>
              <w:t>多功能一体机</w:t>
            </w:r>
          </w:p>
        </w:tc>
        <w:tc>
          <w:tcPr>
            <w:tcW w:w="1134" w:type="dxa"/>
            <w:vAlign w:val="center"/>
          </w:tcPr>
          <w:p>
            <w:pPr>
              <w:pStyle w:val="13"/>
            </w:pPr>
            <w:r>
              <w:t>A02020400</w:t>
            </w:r>
          </w:p>
        </w:tc>
        <w:tc>
          <w:tcPr>
            <w:tcW w:w="709" w:type="dxa"/>
            <w:vAlign w:val="center"/>
          </w:tcPr>
          <w:p>
            <w:pPr>
              <w:pStyle w:val="14"/>
            </w:pPr>
            <w:r>
              <w:t xml:space="preserve"> 台</w:t>
            </w:r>
          </w:p>
        </w:tc>
        <w:tc>
          <w:tcPr>
            <w:tcW w:w="850" w:type="dxa"/>
            <w:vAlign w:val="center"/>
          </w:tcPr>
          <w:p>
            <w:pPr>
              <w:pStyle w:val="12"/>
            </w:pPr>
            <w:r>
              <w:t>6</w:t>
            </w:r>
          </w:p>
        </w:tc>
        <w:tc>
          <w:tcPr>
            <w:tcW w:w="850" w:type="dxa"/>
            <w:vAlign w:val="center"/>
          </w:tcPr>
          <w:p>
            <w:pPr>
              <w:pStyle w:val="12"/>
            </w:pPr>
            <w:r>
              <w:t>0.19</w:t>
            </w:r>
          </w:p>
        </w:tc>
        <w:tc>
          <w:tcPr>
            <w:tcW w:w="964" w:type="dxa"/>
            <w:vAlign w:val="center"/>
          </w:tcPr>
          <w:p>
            <w:pPr>
              <w:pStyle w:val="12"/>
            </w:pPr>
            <w:r>
              <w:t>1.11</w:t>
            </w:r>
          </w:p>
        </w:tc>
        <w:tc>
          <w:tcPr>
            <w:tcW w:w="964" w:type="dxa"/>
            <w:vAlign w:val="center"/>
          </w:tcPr>
          <w:p>
            <w:pPr>
              <w:pStyle w:val="12"/>
            </w:pPr>
            <w:r>
              <w:t>1.11</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道路交通事故处理与预防</w:t>
            </w:r>
          </w:p>
        </w:tc>
        <w:tc>
          <w:tcPr>
            <w:tcW w:w="964" w:type="dxa"/>
            <w:vAlign w:val="center"/>
          </w:tcPr>
          <w:p>
            <w:pPr>
              <w:pStyle w:val="12"/>
            </w:pPr>
            <w:r>
              <w:t>102.00</w:t>
            </w:r>
          </w:p>
        </w:tc>
        <w:tc>
          <w:tcPr>
            <w:tcW w:w="1134" w:type="dxa"/>
            <w:vAlign w:val="center"/>
          </w:tcPr>
          <w:p>
            <w:pPr>
              <w:pStyle w:val="13"/>
            </w:pPr>
            <w:r>
              <w:t>多功能一体机</w:t>
            </w:r>
          </w:p>
        </w:tc>
        <w:tc>
          <w:tcPr>
            <w:tcW w:w="1134" w:type="dxa"/>
            <w:vAlign w:val="center"/>
          </w:tcPr>
          <w:p>
            <w:pPr>
              <w:pStyle w:val="13"/>
            </w:pPr>
            <w:r>
              <w:t>A02020400</w:t>
            </w:r>
          </w:p>
        </w:tc>
        <w:tc>
          <w:tcPr>
            <w:tcW w:w="709" w:type="dxa"/>
            <w:vAlign w:val="center"/>
          </w:tcPr>
          <w:p>
            <w:pPr>
              <w:pStyle w:val="14"/>
            </w:pPr>
            <w:r>
              <w:t xml:space="preserve"> 台</w:t>
            </w:r>
          </w:p>
        </w:tc>
        <w:tc>
          <w:tcPr>
            <w:tcW w:w="850" w:type="dxa"/>
            <w:vAlign w:val="center"/>
          </w:tcPr>
          <w:p>
            <w:pPr>
              <w:pStyle w:val="12"/>
            </w:pPr>
            <w:r>
              <w:t>1</w:t>
            </w:r>
          </w:p>
        </w:tc>
        <w:tc>
          <w:tcPr>
            <w:tcW w:w="850" w:type="dxa"/>
            <w:vAlign w:val="center"/>
          </w:tcPr>
          <w:p>
            <w:pPr>
              <w:pStyle w:val="12"/>
            </w:pPr>
            <w:r>
              <w:t>0.25</w:t>
            </w:r>
          </w:p>
        </w:tc>
        <w:tc>
          <w:tcPr>
            <w:tcW w:w="964" w:type="dxa"/>
            <w:vAlign w:val="center"/>
          </w:tcPr>
          <w:p>
            <w:pPr>
              <w:pStyle w:val="12"/>
            </w:pPr>
            <w:r>
              <w:t>0.25</w:t>
            </w:r>
          </w:p>
        </w:tc>
        <w:tc>
          <w:tcPr>
            <w:tcW w:w="964" w:type="dxa"/>
            <w:vAlign w:val="center"/>
          </w:tcPr>
          <w:p>
            <w:pPr>
              <w:pStyle w:val="12"/>
            </w:pPr>
            <w:r>
              <w:t>0.25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道路交通事故处理与预防</w:t>
            </w:r>
          </w:p>
        </w:tc>
        <w:tc>
          <w:tcPr>
            <w:tcW w:w="964" w:type="dxa"/>
            <w:vAlign w:val="center"/>
          </w:tcPr>
          <w:p>
            <w:pPr>
              <w:pStyle w:val="12"/>
            </w:pPr>
            <w:r>
              <w:t>102.00</w:t>
            </w:r>
          </w:p>
        </w:tc>
        <w:tc>
          <w:tcPr>
            <w:tcW w:w="1134" w:type="dxa"/>
            <w:vAlign w:val="center"/>
          </w:tcPr>
          <w:p>
            <w:pPr>
              <w:pStyle w:val="13"/>
            </w:pPr>
            <w:r>
              <w:t>专用照相机</w:t>
            </w:r>
          </w:p>
        </w:tc>
        <w:tc>
          <w:tcPr>
            <w:tcW w:w="1134" w:type="dxa"/>
            <w:vAlign w:val="center"/>
          </w:tcPr>
          <w:p>
            <w:pPr>
              <w:pStyle w:val="13"/>
            </w:pPr>
            <w:r>
              <w:t>A02020504</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0.35</w:t>
            </w:r>
          </w:p>
        </w:tc>
        <w:tc>
          <w:tcPr>
            <w:tcW w:w="964" w:type="dxa"/>
            <w:vAlign w:val="center"/>
          </w:tcPr>
          <w:p>
            <w:pPr>
              <w:pStyle w:val="12"/>
            </w:pPr>
            <w:r>
              <w:t>0.35</w:t>
            </w:r>
          </w:p>
        </w:tc>
        <w:tc>
          <w:tcPr>
            <w:tcW w:w="964" w:type="dxa"/>
            <w:vAlign w:val="center"/>
          </w:tcPr>
          <w:p>
            <w:pPr>
              <w:pStyle w:val="12"/>
            </w:pPr>
            <w:r>
              <w:t>0.35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道路交通事故处理与预防</w:t>
            </w:r>
          </w:p>
        </w:tc>
        <w:tc>
          <w:tcPr>
            <w:tcW w:w="964" w:type="dxa"/>
            <w:vAlign w:val="center"/>
          </w:tcPr>
          <w:p>
            <w:pPr>
              <w:pStyle w:val="12"/>
            </w:pPr>
            <w:r>
              <w:t>102.00</w:t>
            </w:r>
          </w:p>
        </w:tc>
        <w:tc>
          <w:tcPr>
            <w:tcW w:w="1134" w:type="dxa"/>
            <w:vAlign w:val="center"/>
          </w:tcPr>
          <w:p>
            <w:pPr>
              <w:pStyle w:val="13"/>
            </w:pPr>
            <w:r>
              <w:t>专用照相机</w:t>
            </w:r>
          </w:p>
        </w:tc>
        <w:tc>
          <w:tcPr>
            <w:tcW w:w="1134" w:type="dxa"/>
            <w:vAlign w:val="center"/>
          </w:tcPr>
          <w:p>
            <w:pPr>
              <w:pStyle w:val="13"/>
            </w:pPr>
            <w:r>
              <w:t>A02020504</w:t>
            </w:r>
          </w:p>
        </w:tc>
        <w:tc>
          <w:tcPr>
            <w:tcW w:w="709" w:type="dxa"/>
            <w:vAlign w:val="center"/>
          </w:tcPr>
          <w:p>
            <w:pPr>
              <w:pStyle w:val="14"/>
            </w:pPr>
            <w:r>
              <w:t xml:space="preserve"> 台</w:t>
            </w:r>
          </w:p>
        </w:tc>
        <w:tc>
          <w:tcPr>
            <w:tcW w:w="850" w:type="dxa"/>
            <w:vAlign w:val="center"/>
          </w:tcPr>
          <w:p>
            <w:pPr>
              <w:pStyle w:val="12"/>
            </w:pPr>
            <w:r>
              <w:t>1</w:t>
            </w:r>
          </w:p>
        </w:tc>
        <w:tc>
          <w:tcPr>
            <w:tcW w:w="850" w:type="dxa"/>
            <w:vAlign w:val="center"/>
          </w:tcPr>
          <w:p>
            <w:pPr>
              <w:pStyle w:val="12"/>
            </w:pPr>
            <w:r>
              <w:t>1.27</w:t>
            </w:r>
          </w:p>
        </w:tc>
        <w:tc>
          <w:tcPr>
            <w:tcW w:w="964" w:type="dxa"/>
            <w:vAlign w:val="center"/>
          </w:tcPr>
          <w:p>
            <w:pPr>
              <w:pStyle w:val="12"/>
            </w:pPr>
            <w:r>
              <w:t>1.27</w:t>
            </w:r>
          </w:p>
        </w:tc>
        <w:tc>
          <w:tcPr>
            <w:tcW w:w="964" w:type="dxa"/>
            <w:vAlign w:val="center"/>
          </w:tcPr>
          <w:p>
            <w:pPr>
              <w:pStyle w:val="12"/>
            </w:pPr>
            <w:r>
              <w:t>1.27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道路交通事故处理与预防</w:t>
            </w:r>
          </w:p>
        </w:tc>
        <w:tc>
          <w:tcPr>
            <w:tcW w:w="964" w:type="dxa"/>
            <w:vAlign w:val="center"/>
          </w:tcPr>
          <w:p>
            <w:pPr>
              <w:pStyle w:val="12"/>
            </w:pPr>
            <w:r>
              <w:t>102.00</w:t>
            </w:r>
          </w:p>
        </w:tc>
        <w:tc>
          <w:tcPr>
            <w:tcW w:w="1134" w:type="dxa"/>
            <w:vAlign w:val="center"/>
          </w:tcPr>
          <w:p>
            <w:pPr>
              <w:pStyle w:val="13"/>
            </w:pPr>
            <w:r>
              <w:t>专用照相机</w:t>
            </w:r>
          </w:p>
        </w:tc>
        <w:tc>
          <w:tcPr>
            <w:tcW w:w="1134" w:type="dxa"/>
            <w:vAlign w:val="center"/>
          </w:tcPr>
          <w:p>
            <w:pPr>
              <w:pStyle w:val="13"/>
            </w:pPr>
            <w:r>
              <w:t>A02020504</w:t>
            </w:r>
          </w:p>
        </w:tc>
        <w:tc>
          <w:tcPr>
            <w:tcW w:w="709" w:type="dxa"/>
            <w:vAlign w:val="center"/>
          </w:tcPr>
          <w:p>
            <w:pPr>
              <w:pStyle w:val="14"/>
            </w:pPr>
            <w:r>
              <w:t xml:space="preserve"> 台</w:t>
            </w:r>
          </w:p>
        </w:tc>
        <w:tc>
          <w:tcPr>
            <w:tcW w:w="850" w:type="dxa"/>
            <w:vAlign w:val="center"/>
          </w:tcPr>
          <w:p>
            <w:pPr>
              <w:pStyle w:val="12"/>
            </w:pPr>
            <w:r>
              <w:t>1</w:t>
            </w:r>
          </w:p>
        </w:tc>
        <w:tc>
          <w:tcPr>
            <w:tcW w:w="850" w:type="dxa"/>
            <w:vAlign w:val="center"/>
          </w:tcPr>
          <w:p>
            <w:pPr>
              <w:pStyle w:val="12"/>
            </w:pPr>
            <w:r>
              <w:t>0.36</w:t>
            </w:r>
          </w:p>
        </w:tc>
        <w:tc>
          <w:tcPr>
            <w:tcW w:w="964" w:type="dxa"/>
            <w:vAlign w:val="center"/>
          </w:tcPr>
          <w:p>
            <w:pPr>
              <w:pStyle w:val="12"/>
            </w:pPr>
            <w:r>
              <w:t>0.36</w:t>
            </w:r>
          </w:p>
        </w:tc>
        <w:tc>
          <w:tcPr>
            <w:tcW w:w="964" w:type="dxa"/>
            <w:vAlign w:val="center"/>
          </w:tcPr>
          <w:p>
            <w:pPr>
              <w:pStyle w:val="12"/>
            </w:pPr>
            <w:r>
              <w:t>0.36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道路交通事故处理与预防</w:t>
            </w:r>
          </w:p>
        </w:tc>
        <w:tc>
          <w:tcPr>
            <w:tcW w:w="964" w:type="dxa"/>
            <w:vAlign w:val="center"/>
          </w:tcPr>
          <w:p>
            <w:pPr>
              <w:pStyle w:val="12"/>
            </w:pPr>
            <w:r>
              <w:t>102.00</w:t>
            </w:r>
          </w:p>
        </w:tc>
        <w:tc>
          <w:tcPr>
            <w:tcW w:w="1134" w:type="dxa"/>
            <w:vAlign w:val="center"/>
          </w:tcPr>
          <w:p>
            <w:pPr>
              <w:pStyle w:val="13"/>
            </w:pPr>
            <w:r>
              <w:t>碎纸机</w:t>
            </w:r>
          </w:p>
        </w:tc>
        <w:tc>
          <w:tcPr>
            <w:tcW w:w="1134" w:type="dxa"/>
            <w:vAlign w:val="center"/>
          </w:tcPr>
          <w:p>
            <w:pPr>
              <w:pStyle w:val="13"/>
            </w:pPr>
            <w:r>
              <w:t>A02021301</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0.09</w:t>
            </w:r>
          </w:p>
        </w:tc>
        <w:tc>
          <w:tcPr>
            <w:tcW w:w="964" w:type="dxa"/>
            <w:vAlign w:val="center"/>
          </w:tcPr>
          <w:p>
            <w:pPr>
              <w:pStyle w:val="12"/>
            </w:pPr>
            <w:r>
              <w:t>0.09</w:t>
            </w:r>
          </w:p>
        </w:tc>
        <w:tc>
          <w:tcPr>
            <w:tcW w:w="964" w:type="dxa"/>
            <w:vAlign w:val="center"/>
          </w:tcPr>
          <w:p>
            <w:pPr>
              <w:pStyle w:val="12"/>
            </w:pPr>
            <w:r>
              <w:t>0.09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道路交通事故处理与预防</w:t>
            </w:r>
          </w:p>
        </w:tc>
        <w:tc>
          <w:tcPr>
            <w:tcW w:w="964" w:type="dxa"/>
            <w:vAlign w:val="center"/>
          </w:tcPr>
          <w:p>
            <w:pPr>
              <w:pStyle w:val="12"/>
            </w:pPr>
            <w:r>
              <w:t>102.00</w:t>
            </w:r>
          </w:p>
        </w:tc>
        <w:tc>
          <w:tcPr>
            <w:tcW w:w="1134" w:type="dxa"/>
            <w:vAlign w:val="center"/>
          </w:tcPr>
          <w:p>
            <w:pPr>
              <w:pStyle w:val="13"/>
            </w:pPr>
            <w:r>
              <w:t>空调机组</w:t>
            </w:r>
          </w:p>
        </w:tc>
        <w:tc>
          <w:tcPr>
            <w:tcW w:w="1134" w:type="dxa"/>
            <w:vAlign w:val="center"/>
          </w:tcPr>
          <w:p>
            <w:pPr>
              <w:pStyle w:val="13"/>
            </w:pPr>
            <w:r>
              <w:t>A02052305</w:t>
            </w:r>
          </w:p>
        </w:tc>
        <w:tc>
          <w:tcPr>
            <w:tcW w:w="709" w:type="dxa"/>
            <w:vAlign w:val="center"/>
          </w:tcPr>
          <w:p>
            <w:pPr>
              <w:pStyle w:val="14"/>
            </w:pPr>
            <w:r>
              <w:t xml:space="preserve"> 台</w:t>
            </w:r>
          </w:p>
        </w:tc>
        <w:tc>
          <w:tcPr>
            <w:tcW w:w="850" w:type="dxa"/>
            <w:vAlign w:val="center"/>
          </w:tcPr>
          <w:p>
            <w:pPr>
              <w:pStyle w:val="12"/>
            </w:pPr>
            <w:r>
              <w:t>2</w:t>
            </w:r>
          </w:p>
        </w:tc>
        <w:tc>
          <w:tcPr>
            <w:tcW w:w="850" w:type="dxa"/>
            <w:vAlign w:val="center"/>
          </w:tcPr>
          <w:p>
            <w:pPr>
              <w:pStyle w:val="12"/>
            </w:pPr>
            <w:r>
              <w:t>0.49</w:t>
            </w:r>
          </w:p>
        </w:tc>
        <w:tc>
          <w:tcPr>
            <w:tcW w:w="964" w:type="dxa"/>
            <w:vAlign w:val="center"/>
          </w:tcPr>
          <w:p>
            <w:pPr>
              <w:pStyle w:val="12"/>
            </w:pPr>
            <w:r>
              <w:t>0.97</w:t>
            </w:r>
          </w:p>
        </w:tc>
        <w:tc>
          <w:tcPr>
            <w:tcW w:w="964" w:type="dxa"/>
            <w:vAlign w:val="center"/>
          </w:tcPr>
          <w:p>
            <w:pPr>
              <w:pStyle w:val="12"/>
            </w:pPr>
            <w:r>
              <w:t>0.97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道路交通事故处理与预防</w:t>
            </w:r>
          </w:p>
        </w:tc>
        <w:tc>
          <w:tcPr>
            <w:tcW w:w="964" w:type="dxa"/>
            <w:vAlign w:val="center"/>
          </w:tcPr>
          <w:p>
            <w:pPr>
              <w:pStyle w:val="12"/>
            </w:pPr>
            <w:r>
              <w:t>102.00</w:t>
            </w:r>
          </w:p>
        </w:tc>
        <w:tc>
          <w:tcPr>
            <w:tcW w:w="1134" w:type="dxa"/>
            <w:vAlign w:val="center"/>
          </w:tcPr>
          <w:p>
            <w:pPr>
              <w:pStyle w:val="13"/>
            </w:pPr>
            <w:r>
              <w:t>空调机组</w:t>
            </w:r>
          </w:p>
        </w:tc>
        <w:tc>
          <w:tcPr>
            <w:tcW w:w="1134" w:type="dxa"/>
            <w:vAlign w:val="center"/>
          </w:tcPr>
          <w:p>
            <w:pPr>
              <w:pStyle w:val="13"/>
            </w:pPr>
            <w:r>
              <w:t>A02052305</w:t>
            </w:r>
          </w:p>
        </w:tc>
        <w:tc>
          <w:tcPr>
            <w:tcW w:w="709" w:type="dxa"/>
            <w:vAlign w:val="center"/>
          </w:tcPr>
          <w:p>
            <w:pPr>
              <w:pStyle w:val="14"/>
            </w:pPr>
            <w:r>
              <w:t xml:space="preserve"> 台</w:t>
            </w:r>
          </w:p>
        </w:tc>
        <w:tc>
          <w:tcPr>
            <w:tcW w:w="850" w:type="dxa"/>
            <w:vAlign w:val="center"/>
          </w:tcPr>
          <w:p>
            <w:pPr>
              <w:pStyle w:val="12"/>
            </w:pPr>
            <w:r>
              <w:t>2</w:t>
            </w:r>
          </w:p>
        </w:tc>
        <w:tc>
          <w:tcPr>
            <w:tcW w:w="850" w:type="dxa"/>
            <w:vAlign w:val="center"/>
          </w:tcPr>
          <w:p>
            <w:pPr>
              <w:pStyle w:val="12"/>
            </w:pPr>
            <w:r>
              <w:t>1.00</w:t>
            </w:r>
          </w:p>
        </w:tc>
        <w:tc>
          <w:tcPr>
            <w:tcW w:w="964" w:type="dxa"/>
            <w:vAlign w:val="center"/>
          </w:tcPr>
          <w:p>
            <w:pPr>
              <w:pStyle w:val="12"/>
            </w:pPr>
            <w:r>
              <w:t>1.99</w:t>
            </w:r>
          </w:p>
        </w:tc>
        <w:tc>
          <w:tcPr>
            <w:tcW w:w="964" w:type="dxa"/>
            <w:vAlign w:val="center"/>
          </w:tcPr>
          <w:p>
            <w:pPr>
              <w:pStyle w:val="12"/>
            </w:pPr>
            <w:r>
              <w:t>1.99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道路交通事故处理与预防</w:t>
            </w:r>
          </w:p>
        </w:tc>
        <w:tc>
          <w:tcPr>
            <w:tcW w:w="964" w:type="dxa"/>
            <w:vAlign w:val="center"/>
          </w:tcPr>
          <w:p>
            <w:pPr>
              <w:pStyle w:val="12"/>
            </w:pPr>
            <w:r>
              <w:t>102.00</w:t>
            </w:r>
          </w:p>
        </w:tc>
        <w:tc>
          <w:tcPr>
            <w:tcW w:w="1134" w:type="dxa"/>
            <w:vAlign w:val="center"/>
          </w:tcPr>
          <w:p>
            <w:pPr>
              <w:pStyle w:val="13"/>
            </w:pPr>
            <w:r>
              <w:t>空调机组</w:t>
            </w:r>
          </w:p>
        </w:tc>
        <w:tc>
          <w:tcPr>
            <w:tcW w:w="1134" w:type="dxa"/>
            <w:vAlign w:val="center"/>
          </w:tcPr>
          <w:p>
            <w:pPr>
              <w:pStyle w:val="13"/>
            </w:pPr>
            <w:r>
              <w:t>A02052305</w:t>
            </w:r>
          </w:p>
        </w:tc>
        <w:tc>
          <w:tcPr>
            <w:tcW w:w="709" w:type="dxa"/>
            <w:vAlign w:val="center"/>
          </w:tcPr>
          <w:p>
            <w:pPr>
              <w:pStyle w:val="14"/>
            </w:pPr>
            <w:r>
              <w:t xml:space="preserve"> 台</w:t>
            </w:r>
          </w:p>
        </w:tc>
        <w:tc>
          <w:tcPr>
            <w:tcW w:w="850" w:type="dxa"/>
            <w:vAlign w:val="center"/>
          </w:tcPr>
          <w:p>
            <w:pPr>
              <w:pStyle w:val="12"/>
            </w:pPr>
            <w:r>
              <w:t>2</w:t>
            </w:r>
          </w:p>
        </w:tc>
        <w:tc>
          <w:tcPr>
            <w:tcW w:w="850" w:type="dxa"/>
            <w:vAlign w:val="center"/>
          </w:tcPr>
          <w:p>
            <w:pPr>
              <w:pStyle w:val="12"/>
            </w:pPr>
            <w:r>
              <w:t>0.27</w:t>
            </w:r>
          </w:p>
        </w:tc>
        <w:tc>
          <w:tcPr>
            <w:tcW w:w="964" w:type="dxa"/>
            <w:vAlign w:val="center"/>
          </w:tcPr>
          <w:p>
            <w:pPr>
              <w:pStyle w:val="12"/>
            </w:pPr>
            <w:r>
              <w:t>0.54</w:t>
            </w:r>
          </w:p>
        </w:tc>
        <w:tc>
          <w:tcPr>
            <w:tcW w:w="964" w:type="dxa"/>
            <w:vAlign w:val="center"/>
          </w:tcPr>
          <w:p>
            <w:pPr>
              <w:pStyle w:val="12"/>
            </w:pPr>
            <w:r>
              <w:t>0.54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道路交通事故处理与预防</w:t>
            </w:r>
          </w:p>
        </w:tc>
        <w:tc>
          <w:tcPr>
            <w:tcW w:w="964" w:type="dxa"/>
            <w:vAlign w:val="center"/>
          </w:tcPr>
          <w:p>
            <w:pPr>
              <w:pStyle w:val="12"/>
            </w:pPr>
            <w:r>
              <w:t>102.00</w:t>
            </w:r>
          </w:p>
        </w:tc>
        <w:tc>
          <w:tcPr>
            <w:tcW w:w="1134" w:type="dxa"/>
            <w:vAlign w:val="center"/>
          </w:tcPr>
          <w:p>
            <w:pPr>
              <w:pStyle w:val="13"/>
            </w:pPr>
            <w:r>
              <w:t>空调机组</w:t>
            </w:r>
          </w:p>
        </w:tc>
        <w:tc>
          <w:tcPr>
            <w:tcW w:w="1134" w:type="dxa"/>
            <w:vAlign w:val="center"/>
          </w:tcPr>
          <w:p>
            <w:pPr>
              <w:pStyle w:val="13"/>
            </w:pPr>
            <w:r>
              <w:t>A02052305</w:t>
            </w:r>
          </w:p>
        </w:tc>
        <w:tc>
          <w:tcPr>
            <w:tcW w:w="709" w:type="dxa"/>
            <w:vAlign w:val="center"/>
          </w:tcPr>
          <w:p>
            <w:pPr>
              <w:pStyle w:val="14"/>
            </w:pPr>
            <w:r>
              <w:t xml:space="preserve"> 台</w:t>
            </w:r>
          </w:p>
        </w:tc>
        <w:tc>
          <w:tcPr>
            <w:tcW w:w="850" w:type="dxa"/>
            <w:vAlign w:val="center"/>
          </w:tcPr>
          <w:p>
            <w:pPr>
              <w:pStyle w:val="12"/>
            </w:pPr>
            <w:r>
              <w:t>4</w:t>
            </w:r>
          </w:p>
        </w:tc>
        <w:tc>
          <w:tcPr>
            <w:tcW w:w="850" w:type="dxa"/>
            <w:vAlign w:val="center"/>
          </w:tcPr>
          <w:p>
            <w:pPr>
              <w:pStyle w:val="12"/>
            </w:pPr>
            <w:r>
              <w:t>0.25</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道路交通事故处理与预防</w:t>
            </w:r>
          </w:p>
        </w:tc>
        <w:tc>
          <w:tcPr>
            <w:tcW w:w="964" w:type="dxa"/>
            <w:vAlign w:val="center"/>
          </w:tcPr>
          <w:p>
            <w:pPr>
              <w:pStyle w:val="12"/>
            </w:pPr>
            <w:r>
              <w:t>102.00</w:t>
            </w:r>
          </w:p>
        </w:tc>
        <w:tc>
          <w:tcPr>
            <w:tcW w:w="1134" w:type="dxa"/>
            <w:vAlign w:val="center"/>
          </w:tcPr>
          <w:p>
            <w:pPr>
              <w:pStyle w:val="13"/>
            </w:pPr>
            <w:r>
              <w:t>电冰箱</w:t>
            </w:r>
          </w:p>
        </w:tc>
        <w:tc>
          <w:tcPr>
            <w:tcW w:w="1134" w:type="dxa"/>
            <w:vAlign w:val="center"/>
          </w:tcPr>
          <w:p>
            <w:pPr>
              <w:pStyle w:val="13"/>
            </w:pPr>
            <w:r>
              <w:t>A02061801</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0.19</w:t>
            </w:r>
          </w:p>
        </w:tc>
        <w:tc>
          <w:tcPr>
            <w:tcW w:w="964" w:type="dxa"/>
            <w:vAlign w:val="center"/>
          </w:tcPr>
          <w:p>
            <w:pPr>
              <w:pStyle w:val="12"/>
            </w:pPr>
            <w:r>
              <w:t>0.19</w:t>
            </w:r>
          </w:p>
        </w:tc>
        <w:tc>
          <w:tcPr>
            <w:tcW w:w="964" w:type="dxa"/>
            <w:vAlign w:val="center"/>
          </w:tcPr>
          <w:p>
            <w:pPr>
              <w:pStyle w:val="12"/>
            </w:pPr>
            <w:r>
              <w:t>0.19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道路交通事故处理与预防</w:t>
            </w:r>
          </w:p>
        </w:tc>
        <w:tc>
          <w:tcPr>
            <w:tcW w:w="964" w:type="dxa"/>
            <w:vAlign w:val="center"/>
          </w:tcPr>
          <w:p>
            <w:pPr>
              <w:pStyle w:val="12"/>
            </w:pPr>
            <w:r>
              <w:t>102.00</w:t>
            </w:r>
          </w:p>
        </w:tc>
        <w:tc>
          <w:tcPr>
            <w:tcW w:w="1134" w:type="dxa"/>
            <w:vAlign w:val="center"/>
          </w:tcPr>
          <w:p>
            <w:pPr>
              <w:pStyle w:val="13"/>
            </w:pPr>
            <w:r>
              <w:t>电冰箱</w:t>
            </w:r>
          </w:p>
        </w:tc>
        <w:tc>
          <w:tcPr>
            <w:tcW w:w="1134" w:type="dxa"/>
            <w:vAlign w:val="center"/>
          </w:tcPr>
          <w:p>
            <w:pPr>
              <w:pStyle w:val="13"/>
            </w:pPr>
            <w:r>
              <w:t>A02061801</w:t>
            </w:r>
          </w:p>
        </w:tc>
        <w:tc>
          <w:tcPr>
            <w:tcW w:w="709" w:type="dxa"/>
            <w:vAlign w:val="center"/>
          </w:tcPr>
          <w:p>
            <w:pPr>
              <w:pStyle w:val="14"/>
            </w:pPr>
            <w:r>
              <w:t>台</w:t>
            </w:r>
          </w:p>
        </w:tc>
        <w:tc>
          <w:tcPr>
            <w:tcW w:w="850" w:type="dxa"/>
            <w:vAlign w:val="center"/>
          </w:tcPr>
          <w:p>
            <w:pPr>
              <w:pStyle w:val="12"/>
            </w:pPr>
            <w:r>
              <w:t>12</w:t>
            </w:r>
          </w:p>
        </w:tc>
        <w:tc>
          <w:tcPr>
            <w:tcW w:w="850" w:type="dxa"/>
            <w:vAlign w:val="center"/>
          </w:tcPr>
          <w:p>
            <w:pPr>
              <w:pStyle w:val="12"/>
            </w:pPr>
            <w:r>
              <w:t>0.05</w:t>
            </w:r>
          </w:p>
        </w:tc>
        <w:tc>
          <w:tcPr>
            <w:tcW w:w="964" w:type="dxa"/>
            <w:vAlign w:val="center"/>
          </w:tcPr>
          <w:p>
            <w:pPr>
              <w:pStyle w:val="12"/>
            </w:pPr>
            <w:r>
              <w:t>0.66</w:t>
            </w:r>
          </w:p>
        </w:tc>
        <w:tc>
          <w:tcPr>
            <w:tcW w:w="964" w:type="dxa"/>
            <w:vAlign w:val="center"/>
          </w:tcPr>
          <w:p>
            <w:pPr>
              <w:pStyle w:val="12"/>
            </w:pPr>
            <w:r>
              <w:t>0.66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道路交通事故处理与预防</w:t>
            </w:r>
          </w:p>
        </w:tc>
        <w:tc>
          <w:tcPr>
            <w:tcW w:w="964" w:type="dxa"/>
            <w:vAlign w:val="center"/>
          </w:tcPr>
          <w:p>
            <w:pPr>
              <w:pStyle w:val="12"/>
            </w:pPr>
            <w:r>
              <w:t>102.00</w:t>
            </w:r>
          </w:p>
        </w:tc>
        <w:tc>
          <w:tcPr>
            <w:tcW w:w="1134" w:type="dxa"/>
            <w:vAlign w:val="center"/>
          </w:tcPr>
          <w:p>
            <w:pPr>
              <w:pStyle w:val="13"/>
            </w:pPr>
            <w:r>
              <w:t>排烟系统</w:t>
            </w:r>
          </w:p>
        </w:tc>
        <w:tc>
          <w:tcPr>
            <w:tcW w:w="1134" w:type="dxa"/>
            <w:vAlign w:val="center"/>
          </w:tcPr>
          <w:p>
            <w:pPr>
              <w:pStyle w:val="13"/>
            </w:pPr>
            <w:r>
              <w:t>A02061807</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0.25</w:t>
            </w:r>
          </w:p>
        </w:tc>
        <w:tc>
          <w:tcPr>
            <w:tcW w:w="964" w:type="dxa"/>
            <w:vAlign w:val="center"/>
          </w:tcPr>
          <w:p>
            <w:pPr>
              <w:pStyle w:val="12"/>
            </w:pPr>
            <w:r>
              <w:t>0.25</w:t>
            </w:r>
          </w:p>
        </w:tc>
        <w:tc>
          <w:tcPr>
            <w:tcW w:w="964" w:type="dxa"/>
            <w:vAlign w:val="center"/>
          </w:tcPr>
          <w:p>
            <w:pPr>
              <w:pStyle w:val="12"/>
            </w:pPr>
            <w:r>
              <w:t>0.25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道路交通事故处理与预防</w:t>
            </w:r>
          </w:p>
        </w:tc>
        <w:tc>
          <w:tcPr>
            <w:tcW w:w="964" w:type="dxa"/>
            <w:vAlign w:val="center"/>
          </w:tcPr>
          <w:p>
            <w:pPr>
              <w:pStyle w:val="12"/>
            </w:pPr>
            <w:r>
              <w:t>102.00</w:t>
            </w:r>
          </w:p>
        </w:tc>
        <w:tc>
          <w:tcPr>
            <w:tcW w:w="1134" w:type="dxa"/>
            <w:vAlign w:val="center"/>
          </w:tcPr>
          <w:p>
            <w:pPr>
              <w:pStyle w:val="13"/>
            </w:pPr>
            <w:r>
              <w:t>热水器</w:t>
            </w:r>
          </w:p>
        </w:tc>
        <w:tc>
          <w:tcPr>
            <w:tcW w:w="1134" w:type="dxa"/>
            <w:vAlign w:val="center"/>
          </w:tcPr>
          <w:p>
            <w:pPr>
              <w:pStyle w:val="13"/>
            </w:pPr>
            <w:r>
              <w:t>A02061819</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0.18</w:t>
            </w:r>
          </w:p>
        </w:tc>
        <w:tc>
          <w:tcPr>
            <w:tcW w:w="964" w:type="dxa"/>
            <w:vAlign w:val="center"/>
          </w:tcPr>
          <w:p>
            <w:pPr>
              <w:pStyle w:val="12"/>
            </w:pPr>
            <w:r>
              <w:t>0.18</w:t>
            </w:r>
          </w:p>
        </w:tc>
        <w:tc>
          <w:tcPr>
            <w:tcW w:w="964" w:type="dxa"/>
            <w:vAlign w:val="center"/>
          </w:tcPr>
          <w:p>
            <w:pPr>
              <w:pStyle w:val="12"/>
            </w:pPr>
            <w:r>
              <w:t>0.18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道路交通事故处理与预防</w:t>
            </w:r>
          </w:p>
        </w:tc>
        <w:tc>
          <w:tcPr>
            <w:tcW w:w="964" w:type="dxa"/>
            <w:vAlign w:val="center"/>
          </w:tcPr>
          <w:p>
            <w:pPr>
              <w:pStyle w:val="12"/>
            </w:pPr>
            <w:r>
              <w:t>102.00</w:t>
            </w:r>
          </w:p>
        </w:tc>
        <w:tc>
          <w:tcPr>
            <w:tcW w:w="1134" w:type="dxa"/>
            <w:vAlign w:val="center"/>
          </w:tcPr>
          <w:p>
            <w:pPr>
              <w:pStyle w:val="13"/>
            </w:pPr>
            <w:r>
              <w:t>其他广播发射设备</w:t>
            </w:r>
          </w:p>
        </w:tc>
        <w:tc>
          <w:tcPr>
            <w:tcW w:w="1134" w:type="dxa"/>
            <w:vAlign w:val="center"/>
          </w:tcPr>
          <w:p>
            <w:pPr>
              <w:pStyle w:val="13"/>
            </w:pPr>
            <w:r>
              <w:t>A02090199</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0.34</w:t>
            </w:r>
          </w:p>
        </w:tc>
        <w:tc>
          <w:tcPr>
            <w:tcW w:w="964" w:type="dxa"/>
            <w:vAlign w:val="center"/>
          </w:tcPr>
          <w:p>
            <w:pPr>
              <w:pStyle w:val="12"/>
            </w:pPr>
            <w:r>
              <w:t>0.34</w:t>
            </w:r>
          </w:p>
        </w:tc>
        <w:tc>
          <w:tcPr>
            <w:tcW w:w="964" w:type="dxa"/>
            <w:vAlign w:val="center"/>
          </w:tcPr>
          <w:p>
            <w:pPr>
              <w:pStyle w:val="12"/>
            </w:pPr>
            <w:r>
              <w:t>0.34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道路交通事故处理与预防</w:t>
            </w:r>
          </w:p>
        </w:tc>
        <w:tc>
          <w:tcPr>
            <w:tcW w:w="964" w:type="dxa"/>
            <w:vAlign w:val="center"/>
          </w:tcPr>
          <w:p>
            <w:pPr>
              <w:pStyle w:val="12"/>
            </w:pPr>
            <w:r>
              <w:t>102.00</w:t>
            </w:r>
          </w:p>
        </w:tc>
        <w:tc>
          <w:tcPr>
            <w:tcW w:w="1134" w:type="dxa"/>
            <w:vAlign w:val="center"/>
          </w:tcPr>
          <w:p>
            <w:pPr>
              <w:pStyle w:val="13"/>
            </w:pPr>
            <w:r>
              <w:t>专业摄像机和信号源设备</w:t>
            </w:r>
          </w:p>
        </w:tc>
        <w:tc>
          <w:tcPr>
            <w:tcW w:w="1134" w:type="dxa"/>
            <w:vAlign w:val="center"/>
          </w:tcPr>
          <w:p>
            <w:pPr>
              <w:pStyle w:val="13"/>
            </w:pPr>
            <w:r>
              <w:t>A02090504</w:t>
            </w:r>
          </w:p>
        </w:tc>
        <w:tc>
          <w:tcPr>
            <w:tcW w:w="709" w:type="dxa"/>
            <w:vAlign w:val="center"/>
          </w:tcPr>
          <w:p>
            <w:pPr>
              <w:pStyle w:val="14"/>
            </w:pPr>
            <w:r>
              <w:t>套</w:t>
            </w:r>
          </w:p>
        </w:tc>
        <w:tc>
          <w:tcPr>
            <w:tcW w:w="850" w:type="dxa"/>
            <w:vAlign w:val="center"/>
          </w:tcPr>
          <w:p>
            <w:pPr>
              <w:pStyle w:val="12"/>
            </w:pPr>
            <w:r>
              <w:t>2</w:t>
            </w:r>
          </w:p>
        </w:tc>
        <w:tc>
          <w:tcPr>
            <w:tcW w:w="850" w:type="dxa"/>
            <w:vAlign w:val="center"/>
          </w:tcPr>
          <w:p>
            <w:pPr>
              <w:pStyle w:val="12"/>
            </w:pPr>
            <w:r>
              <w:t>0.20</w:t>
            </w:r>
          </w:p>
        </w:tc>
        <w:tc>
          <w:tcPr>
            <w:tcW w:w="964" w:type="dxa"/>
            <w:vAlign w:val="center"/>
          </w:tcPr>
          <w:p>
            <w:pPr>
              <w:pStyle w:val="12"/>
            </w:pPr>
            <w:r>
              <w:t>0.39</w:t>
            </w:r>
          </w:p>
        </w:tc>
        <w:tc>
          <w:tcPr>
            <w:tcW w:w="964" w:type="dxa"/>
            <w:vAlign w:val="center"/>
          </w:tcPr>
          <w:p>
            <w:pPr>
              <w:pStyle w:val="12"/>
            </w:pPr>
            <w:r>
              <w:t>0.39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道路交通事故处理与预防</w:t>
            </w:r>
          </w:p>
        </w:tc>
        <w:tc>
          <w:tcPr>
            <w:tcW w:w="964" w:type="dxa"/>
            <w:vAlign w:val="center"/>
          </w:tcPr>
          <w:p>
            <w:pPr>
              <w:pStyle w:val="12"/>
            </w:pPr>
            <w:r>
              <w:t>102.00</w:t>
            </w:r>
          </w:p>
        </w:tc>
        <w:tc>
          <w:tcPr>
            <w:tcW w:w="1134" w:type="dxa"/>
            <w:vAlign w:val="center"/>
          </w:tcPr>
          <w:p>
            <w:pPr>
              <w:pStyle w:val="13"/>
            </w:pPr>
            <w:r>
              <w:t>钢木床类</w:t>
            </w:r>
          </w:p>
        </w:tc>
        <w:tc>
          <w:tcPr>
            <w:tcW w:w="1134" w:type="dxa"/>
            <w:vAlign w:val="center"/>
          </w:tcPr>
          <w:p>
            <w:pPr>
              <w:pStyle w:val="13"/>
            </w:pPr>
            <w:r>
              <w:t>A05010101</w:t>
            </w:r>
          </w:p>
        </w:tc>
        <w:tc>
          <w:tcPr>
            <w:tcW w:w="709" w:type="dxa"/>
            <w:vAlign w:val="center"/>
          </w:tcPr>
          <w:p>
            <w:pPr>
              <w:pStyle w:val="14"/>
            </w:pPr>
            <w:r>
              <w:t>张</w:t>
            </w:r>
          </w:p>
        </w:tc>
        <w:tc>
          <w:tcPr>
            <w:tcW w:w="850" w:type="dxa"/>
            <w:vAlign w:val="center"/>
          </w:tcPr>
          <w:p>
            <w:pPr>
              <w:pStyle w:val="12"/>
            </w:pPr>
            <w:r>
              <w:t>4</w:t>
            </w:r>
          </w:p>
        </w:tc>
        <w:tc>
          <w:tcPr>
            <w:tcW w:w="850" w:type="dxa"/>
            <w:vAlign w:val="center"/>
          </w:tcPr>
          <w:p>
            <w:pPr>
              <w:pStyle w:val="12"/>
            </w:pPr>
            <w:r>
              <w:t>0.12</w:t>
            </w:r>
          </w:p>
        </w:tc>
        <w:tc>
          <w:tcPr>
            <w:tcW w:w="964" w:type="dxa"/>
            <w:vAlign w:val="center"/>
          </w:tcPr>
          <w:p>
            <w:pPr>
              <w:pStyle w:val="12"/>
            </w:pPr>
            <w:r>
              <w:t>0.48</w:t>
            </w:r>
          </w:p>
        </w:tc>
        <w:tc>
          <w:tcPr>
            <w:tcW w:w="964" w:type="dxa"/>
            <w:vAlign w:val="center"/>
          </w:tcPr>
          <w:p>
            <w:pPr>
              <w:pStyle w:val="12"/>
            </w:pPr>
            <w:r>
              <w:t>0.48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道路交通事故处理与预防</w:t>
            </w:r>
          </w:p>
        </w:tc>
        <w:tc>
          <w:tcPr>
            <w:tcW w:w="964" w:type="dxa"/>
            <w:vAlign w:val="center"/>
          </w:tcPr>
          <w:p>
            <w:pPr>
              <w:pStyle w:val="12"/>
            </w:pPr>
            <w:r>
              <w:t>102.00</w:t>
            </w:r>
          </w:p>
        </w:tc>
        <w:tc>
          <w:tcPr>
            <w:tcW w:w="1134" w:type="dxa"/>
            <w:vAlign w:val="center"/>
          </w:tcPr>
          <w:p>
            <w:pPr>
              <w:pStyle w:val="13"/>
            </w:pPr>
            <w:r>
              <w:t>其他沙发类</w:t>
            </w:r>
          </w:p>
        </w:tc>
        <w:tc>
          <w:tcPr>
            <w:tcW w:w="1134" w:type="dxa"/>
            <w:vAlign w:val="center"/>
          </w:tcPr>
          <w:p>
            <w:pPr>
              <w:pStyle w:val="13"/>
            </w:pPr>
            <w:r>
              <w:t>A05010499</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0.42</w:t>
            </w:r>
          </w:p>
        </w:tc>
        <w:tc>
          <w:tcPr>
            <w:tcW w:w="964" w:type="dxa"/>
            <w:vAlign w:val="center"/>
          </w:tcPr>
          <w:p>
            <w:pPr>
              <w:pStyle w:val="12"/>
            </w:pPr>
            <w:r>
              <w:t>0.42</w:t>
            </w:r>
          </w:p>
        </w:tc>
        <w:tc>
          <w:tcPr>
            <w:tcW w:w="964" w:type="dxa"/>
            <w:vAlign w:val="center"/>
          </w:tcPr>
          <w:p>
            <w:pPr>
              <w:pStyle w:val="12"/>
            </w:pPr>
            <w:r>
              <w:t>0.42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道路交通事故处理与预防</w:t>
            </w:r>
          </w:p>
        </w:tc>
        <w:tc>
          <w:tcPr>
            <w:tcW w:w="964" w:type="dxa"/>
            <w:vAlign w:val="center"/>
          </w:tcPr>
          <w:p>
            <w:pPr>
              <w:pStyle w:val="12"/>
            </w:pPr>
            <w:r>
              <w:t>102.00</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个</w:t>
            </w:r>
          </w:p>
        </w:tc>
        <w:tc>
          <w:tcPr>
            <w:tcW w:w="850" w:type="dxa"/>
            <w:vAlign w:val="center"/>
          </w:tcPr>
          <w:p>
            <w:pPr>
              <w:pStyle w:val="12"/>
            </w:pPr>
            <w:r>
              <w:t>7</w:t>
            </w:r>
          </w:p>
        </w:tc>
        <w:tc>
          <w:tcPr>
            <w:tcW w:w="850" w:type="dxa"/>
            <w:vAlign w:val="center"/>
          </w:tcPr>
          <w:p>
            <w:pPr>
              <w:pStyle w:val="12"/>
            </w:pPr>
            <w:r>
              <w:t>0.05</w:t>
            </w:r>
          </w:p>
        </w:tc>
        <w:tc>
          <w:tcPr>
            <w:tcW w:w="964" w:type="dxa"/>
            <w:vAlign w:val="center"/>
          </w:tcPr>
          <w:p>
            <w:pPr>
              <w:pStyle w:val="12"/>
            </w:pPr>
            <w:r>
              <w:t>0.33</w:t>
            </w:r>
          </w:p>
        </w:tc>
        <w:tc>
          <w:tcPr>
            <w:tcW w:w="964" w:type="dxa"/>
            <w:vAlign w:val="center"/>
          </w:tcPr>
          <w:p>
            <w:pPr>
              <w:pStyle w:val="12"/>
            </w:pPr>
            <w:r>
              <w:t>0.33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0.33</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保定市公安局徐水区分局交通管理大队（含所属单位）上年末固定资产金额为</w:t>
      </w:r>
      <w:r>
        <w:rPr>
          <w:rFonts w:hint="eastAsia" w:eastAsia="方正仿宋_GBK" w:cs="Times New Roman"/>
          <w:b w:val="0"/>
          <w:color w:val="000000"/>
          <w:sz w:val="28"/>
          <w:lang w:val="en-US" w:eastAsia="zh-CN"/>
        </w:rPr>
        <w:t>1173.69</w:t>
      </w:r>
      <w:bookmarkStart w:id="20" w:name="_GoBack"/>
      <w:bookmarkEnd w:id="20"/>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58</w:t>
      </w:r>
      <w:r>
        <w:rPr>
          <w:rFonts w:ascii="Times New Roman" w:hAnsi="Times New Roman" w:eastAsia="方正仿宋_GBK" w:cs="Times New Roman"/>
          <w:b w:val="0"/>
          <w:color w:val="000000"/>
          <w:sz w:val="28"/>
        </w:rPr>
        <w:t>万元，已按要求列入政府采购预算，详见政府采购预算表。</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451保定市公安局徐水区分局交通管理大队</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r>
              <w:t>1173.69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r>
              <w:t>2706</w:t>
            </w:r>
          </w:p>
        </w:tc>
        <w:tc>
          <w:tcPr>
            <w:tcW w:w="4933" w:type="dxa"/>
            <w:vAlign w:val="center"/>
          </w:tcPr>
          <w:p>
            <w:pPr>
              <w:pStyle w:val="12"/>
            </w:pPr>
            <w:r>
              <w:t>84.67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r>
              <w:t>23</w:t>
            </w:r>
          </w:p>
        </w:tc>
        <w:tc>
          <w:tcPr>
            <w:tcW w:w="4933" w:type="dxa"/>
            <w:vAlign w:val="center"/>
          </w:tcPr>
          <w:p>
            <w:pPr>
              <w:pStyle w:val="12"/>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r>
              <w:t>15</w:t>
            </w:r>
          </w:p>
        </w:tc>
        <w:tc>
          <w:tcPr>
            <w:tcW w:w="4933" w:type="dxa"/>
            <w:vAlign w:val="center"/>
          </w:tcPr>
          <w:p>
            <w:pPr>
              <w:pStyle w:val="12"/>
            </w:pPr>
            <w:r>
              <w:t>233.99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r>
              <w:t>3</w:t>
            </w:r>
          </w:p>
        </w:tc>
        <w:tc>
          <w:tcPr>
            <w:tcW w:w="4933" w:type="dxa"/>
            <w:vAlign w:val="center"/>
          </w:tcPr>
          <w:p>
            <w:pPr>
              <w:pStyle w:val="12"/>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pPr>
            <w:r>
              <w:t>2724</w:t>
            </w:r>
          </w:p>
        </w:tc>
        <w:tc>
          <w:tcPr>
            <w:tcW w:w="4933" w:type="dxa"/>
            <w:vAlign w:val="center"/>
          </w:tcPr>
          <w:p>
            <w:pPr>
              <w:pStyle w:val="12"/>
            </w:pPr>
            <w:r>
              <w:t>555.03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jZWE1MTc1NDE5Nzc4NjkwNzYyODdhZTdkM2IyZGUifQ=="/>
    <w:docVar w:name="KSO_WPS_MARK_KEY" w:val="06bd7a84-0502-4868-8d68-6d2eb71baeef"/>
  </w:docVars>
  <w:rsids>
    <w:rsidRoot w:val="00000000"/>
    <w:rsid w:val="14A43861"/>
    <w:rsid w:val="15D54F0F"/>
    <w:rsid w:val="17D87683"/>
    <w:rsid w:val="23136353"/>
    <w:rsid w:val="276673CB"/>
    <w:rsid w:val="36B05FDA"/>
    <w:rsid w:val="3A300A06"/>
    <w:rsid w:val="44B62314"/>
    <w:rsid w:val="62FB165C"/>
    <w:rsid w:val="67B73523"/>
    <w:rsid w:val="6BDA7546"/>
    <w:rsid w:val="6D4E6836"/>
    <w:rsid w:val="700A5C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2024-02-24T11:02:31Z</dcterms:created>
  <dcterms:modified xsi:type="dcterms:W3CDTF">2024-02-24T03:02:31Z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2024-02-24T11:02:31Z</dcterms:created>
  <dcterms:modified xsi:type="dcterms:W3CDTF">2024-02-24T03:02:31Z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2024-02-24T11:02:31Z</dcterms:created>
  <dcterms:modified xsi:type="dcterms:W3CDTF">2024-02-24T03:02:31Z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2024-02-24T11:02:30Z</dcterms:created>
  <dcterms:modified xsi:type="dcterms:W3CDTF">2024-02-24T03:02:30Z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2024-02-24T11:02:30Z</dcterms:created>
  <dcterms:modified xsi:type="dcterms:W3CDTF">2024-02-24T03:02:30Z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2024-02-24T11:02:30Z</dcterms:created>
  <dcterms:modified xsi:type="dcterms:W3CDTF">2024-02-24T03:02:30Z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2024-02-24T11:02:30Z</dcterms:created>
  <dcterms:modified xsi:type="dcterms:W3CDTF">2024-02-24T03:02:30Z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ab55424-93e5-4fae-bac9-f033af62ae3a}">
  <ds:schemaRefs/>
</ds:datastoreItem>
</file>

<file path=customXml/itemProps10.xml><?xml version="1.0" encoding="utf-8"?>
<ds:datastoreItem xmlns:ds="http://schemas.openxmlformats.org/officeDocument/2006/customXml" ds:itemID="{4accb1b4-0345-4362-b034-cee8ab9499e6}">
  <ds:schemaRefs/>
</ds:datastoreItem>
</file>

<file path=customXml/itemProps11.xml><?xml version="1.0" encoding="utf-8"?>
<ds:datastoreItem xmlns:ds="http://schemas.openxmlformats.org/officeDocument/2006/customXml" ds:itemID="{7372b9ec-bf1a-44be-afab-5a5d25b21657}">
  <ds:schemaRefs/>
</ds:datastoreItem>
</file>

<file path=customXml/itemProps12.xml><?xml version="1.0" encoding="utf-8"?>
<ds:datastoreItem xmlns:ds="http://schemas.openxmlformats.org/officeDocument/2006/customXml" ds:itemID="{dbbc69f7-db3b-4615-9671-a16774e88375}">
  <ds:schemaRefs/>
</ds:datastoreItem>
</file>

<file path=customXml/itemProps13.xml><?xml version="1.0" encoding="utf-8"?>
<ds:datastoreItem xmlns:ds="http://schemas.openxmlformats.org/officeDocument/2006/customXml" ds:itemID="{4e99bf0b-dc57-48f2-8ebf-5783ae22cdee}">
  <ds:schemaRefs/>
</ds:datastoreItem>
</file>

<file path=customXml/itemProps14.xml><?xml version="1.0" encoding="utf-8"?>
<ds:datastoreItem xmlns:ds="http://schemas.openxmlformats.org/officeDocument/2006/customXml" ds:itemID="{b61f376c-dac6-4f1f-8daa-733822c51635}">
  <ds:schemaRefs/>
</ds:datastoreItem>
</file>

<file path=customXml/itemProps2.xml><?xml version="1.0" encoding="utf-8"?>
<ds:datastoreItem xmlns:ds="http://schemas.openxmlformats.org/officeDocument/2006/customXml" ds:itemID="{4b1f5dd8-76b4-4da6-9764-d5c6a49ed727}">
  <ds:schemaRefs/>
</ds:datastoreItem>
</file>

<file path=customXml/itemProps3.xml><?xml version="1.0" encoding="utf-8"?>
<ds:datastoreItem xmlns:ds="http://schemas.openxmlformats.org/officeDocument/2006/customXml" ds:itemID="{c08d900c-9ea2-47f4-aa41-a5d9dd7ee3d4}">
  <ds:schemaRefs/>
</ds:datastoreItem>
</file>

<file path=customXml/itemProps4.xml><?xml version="1.0" encoding="utf-8"?>
<ds:datastoreItem xmlns:ds="http://schemas.openxmlformats.org/officeDocument/2006/customXml" ds:itemID="{54abf5f3-6bd9-4f26-9d57-432957af39e4}">
  <ds:schemaRefs/>
</ds:datastoreItem>
</file>

<file path=customXml/itemProps5.xml><?xml version="1.0" encoding="utf-8"?>
<ds:datastoreItem xmlns:ds="http://schemas.openxmlformats.org/officeDocument/2006/customXml" ds:itemID="{4482f19d-a578-47d7-a581-dc287f0e89f8}">
  <ds:schemaRefs/>
</ds:datastoreItem>
</file>

<file path=customXml/itemProps6.xml><?xml version="1.0" encoding="utf-8"?>
<ds:datastoreItem xmlns:ds="http://schemas.openxmlformats.org/officeDocument/2006/customXml" ds:itemID="{271dbfdd-d442-4c04-8886-0a9ddaf938a7}">
  <ds:schemaRefs/>
</ds:datastoreItem>
</file>

<file path=customXml/itemProps7.xml><?xml version="1.0" encoding="utf-8"?>
<ds:datastoreItem xmlns:ds="http://schemas.openxmlformats.org/officeDocument/2006/customXml" ds:itemID="{60871c60-03a9-449b-8016-b132b1d5597e}">
  <ds:schemaRefs/>
</ds:datastoreItem>
</file>

<file path=customXml/itemProps8.xml><?xml version="1.0" encoding="utf-8"?>
<ds:datastoreItem xmlns:ds="http://schemas.openxmlformats.org/officeDocument/2006/customXml" ds:itemID="{942cbfb8-c1fd-468d-ac3a-41168ad3d73d}">
  <ds:schemaRefs/>
</ds:datastoreItem>
</file>

<file path=customXml/itemProps9.xml><?xml version="1.0" encoding="utf-8"?>
<ds:datastoreItem xmlns:ds="http://schemas.openxmlformats.org/officeDocument/2006/customXml" ds:itemID="{9df70dab-944b-4e52-b3ad-9b0c69c5b485}">
  <ds:schemaRefs/>
</ds:datastoreItem>
</file>

<file path=docProps/app.xml><?xml version="1.0" encoding="utf-8"?>
<Properties xmlns="http://schemas.openxmlformats.org/officeDocument/2006/extended-properties" xmlns:vt="http://schemas.openxmlformats.org/officeDocument/2006/docPropsVTypes">
  <Pages>46</Pages>
  <Words>9528</Words>
  <Characters>11682</Characters>
  <TotalTime>1</TotalTime>
  <ScaleCrop>false</ScaleCrop>
  <LinksUpToDate>false</LinksUpToDate>
  <CharactersWithSpaces>11891</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2024-02-24T11:02:00Z</dcterms:created>
  <dc:creator>Lenovo</dc:creator>
  <cp:lastModifiedBy>zzzz……</cp:lastModifiedBy>
  <dcterms:modified xsi:type="dcterms:W3CDTF">2024-08-13T07:37:38Z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6A4720B6EAC4410ABBEDEE2267065A08_13</vt:lpwstr>
  </property>
</Properties>
</file>