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44" w:rsidRDefault="00BF2E44">
      <w:pPr>
        <w:rPr>
          <w:rFonts w:ascii="Times New Roman" w:eastAsia="仿宋_GB2312" w:hAnsi="Times New Roman"/>
          <w:sz w:val="32"/>
        </w:rPr>
      </w:pPr>
    </w:p>
    <w:p w:rsidR="00BF2E44" w:rsidRDefault="00BF2E44">
      <w:pPr>
        <w:rPr>
          <w:rFonts w:ascii="Times New Roman" w:eastAsia="仿宋_GB2312" w:hAnsi="Times New Roman"/>
          <w:sz w:val="32"/>
        </w:rPr>
      </w:pPr>
    </w:p>
    <w:p w:rsidR="00BF2E44" w:rsidRDefault="00BF2E44">
      <w:pPr>
        <w:rPr>
          <w:rFonts w:ascii="Times New Roman" w:eastAsia="仿宋_GB2312" w:hAnsi="Times New Roman"/>
          <w:sz w:val="32"/>
        </w:rPr>
      </w:pPr>
    </w:p>
    <w:p w:rsidR="00BF2E44" w:rsidRDefault="00635981">
      <w:pPr>
        <w:spacing w:line="960" w:lineRule="exact"/>
        <w:jc w:val="center"/>
        <w:outlineLvl w:val="0"/>
        <w:rPr>
          <w:rFonts w:ascii="Times New Roman" w:eastAsia="仿宋_GB2312" w:hAnsi="Times New Roman"/>
          <w:b/>
          <w:bCs/>
          <w:sz w:val="44"/>
          <w:szCs w:val="44"/>
        </w:rPr>
      </w:pPr>
      <w:bookmarkStart w:id="0" w:name="_Toc26383"/>
      <w:bookmarkStart w:id="1" w:name="_Toc25773"/>
      <w:bookmarkStart w:id="2" w:name="_Toc27072"/>
      <w:r>
        <w:rPr>
          <w:rFonts w:ascii="Times New Roman" w:eastAsia="仿宋_GB2312" w:hAnsi="Times New Roman" w:hint="eastAsia"/>
          <w:b/>
          <w:bCs/>
          <w:sz w:val="44"/>
          <w:szCs w:val="44"/>
        </w:rPr>
        <w:t>保定市徐水区城市管理综合行政执法局城建路灯电费项目重点绩效评价报告</w:t>
      </w:r>
      <w:bookmarkEnd w:id="0"/>
      <w:bookmarkEnd w:id="1"/>
      <w:bookmarkEnd w:id="2"/>
    </w:p>
    <w:p w:rsidR="00BF2E44" w:rsidRDefault="00BF2E44">
      <w:pPr>
        <w:rPr>
          <w:rFonts w:ascii="Times New Roman" w:eastAsia="仿宋_GB2312" w:hAnsi="Times New Roman"/>
          <w:sz w:val="32"/>
        </w:rPr>
      </w:pPr>
    </w:p>
    <w:p w:rsidR="00BF2E44" w:rsidRDefault="00BF2E44">
      <w:pPr>
        <w:rPr>
          <w:rFonts w:ascii="Times New Roman" w:eastAsia="仿宋_GB2312" w:hAnsi="Times New Roman"/>
          <w:sz w:val="32"/>
        </w:rPr>
      </w:pPr>
    </w:p>
    <w:p w:rsidR="00BF2E44" w:rsidRDefault="00BF2E44">
      <w:pPr>
        <w:rPr>
          <w:rFonts w:ascii="Times New Roman" w:eastAsia="仿宋_GB2312" w:hAnsi="Times New Roman"/>
          <w:sz w:val="32"/>
        </w:rPr>
      </w:pPr>
    </w:p>
    <w:p w:rsidR="00BF2E44" w:rsidRDefault="00BF2E44">
      <w:pPr>
        <w:rPr>
          <w:rFonts w:ascii="Times New Roman" w:eastAsia="仿宋_GB2312" w:hAnsi="Times New Roman"/>
          <w:sz w:val="32"/>
        </w:rPr>
      </w:pPr>
    </w:p>
    <w:p w:rsidR="00BF2E44" w:rsidRDefault="00BF2E44">
      <w:pPr>
        <w:rPr>
          <w:rFonts w:ascii="Times New Roman" w:eastAsia="仿宋_GB2312" w:hAnsi="Times New Roman"/>
          <w:sz w:val="32"/>
        </w:rPr>
      </w:pPr>
    </w:p>
    <w:p w:rsidR="00BF2E44" w:rsidRDefault="00BF2E44">
      <w:pPr>
        <w:rPr>
          <w:rFonts w:ascii="Times New Roman" w:eastAsia="仿宋_GB2312" w:hAnsi="Times New Roman"/>
          <w:sz w:val="32"/>
        </w:rPr>
      </w:pPr>
    </w:p>
    <w:p w:rsidR="00BF2E44" w:rsidRDefault="00BF2E44">
      <w:pPr>
        <w:rPr>
          <w:rFonts w:ascii="Times New Roman" w:eastAsia="仿宋_GB2312" w:hAnsi="Times New Roman"/>
          <w:sz w:val="32"/>
        </w:rPr>
      </w:pPr>
    </w:p>
    <w:p w:rsidR="00BF2E44" w:rsidRDefault="00BF2E44">
      <w:pPr>
        <w:rPr>
          <w:rFonts w:ascii="Times New Roman" w:eastAsia="仿宋_GB2312" w:hAnsi="Times New Roman"/>
          <w:sz w:val="32"/>
        </w:rPr>
      </w:pPr>
    </w:p>
    <w:p w:rsidR="00BF2E44" w:rsidRDefault="00BF2E44">
      <w:pPr>
        <w:rPr>
          <w:rFonts w:ascii="Times New Roman" w:eastAsia="仿宋_GB2312" w:hAnsi="Times New Roman"/>
          <w:sz w:val="32"/>
        </w:rPr>
      </w:pPr>
    </w:p>
    <w:p w:rsidR="00BF2E44" w:rsidRDefault="00BF2E44">
      <w:pPr>
        <w:rPr>
          <w:rFonts w:ascii="Times New Roman" w:eastAsia="仿宋_GB2312" w:hAnsi="Times New Roman"/>
          <w:sz w:val="32"/>
        </w:rPr>
      </w:pPr>
    </w:p>
    <w:p w:rsidR="00BF2E44" w:rsidRDefault="00BF2E44">
      <w:pPr>
        <w:rPr>
          <w:rFonts w:ascii="Times New Roman" w:eastAsia="仿宋_GB2312" w:hAnsi="Times New Roman"/>
          <w:sz w:val="32"/>
        </w:rPr>
      </w:pPr>
    </w:p>
    <w:p w:rsidR="00BF2E44" w:rsidRDefault="00635981">
      <w:pPr>
        <w:jc w:val="left"/>
        <w:rPr>
          <w:rFonts w:ascii="Times New Roman" w:eastAsia="仿宋_GB2312" w:hAnsi="Times New Roman"/>
          <w:b/>
          <w:bCs/>
          <w:sz w:val="32"/>
        </w:rPr>
      </w:pPr>
      <w:r>
        <w:rPr>
          <w:rFonts w:ascii="Times New Roman" w:eastAsia="仿宋_GB2312" w:hAnsi="Times New Roman" w:hint="eastAsia"/>
          <w:b/>
          <w:bCs/>
          <w:sz w:val="32"/>
        </w:rPr>
        <w:t>评价机构：上海闻政管理咨询有限公司河北分公司</w:t>
      </w:r>
    </w:p>
    <w:p w:rsidR="00BF2E44" w:rsidRDefault="00635981">
      <w:pPr>
        <w:jc w:val="left"/>
        <w:rPr>
          <w:rFonts w:ascii="Times New Roman" w:eastAsia="仿宋_GB2312" w:hAnsi="Times New Roman"/>
          <w:b/>
          <w:bCs/>
          <w:sz w:val="32"/>
        </w:rPr>
      </w:pPr>
      <w:r>
        <w:rPr>
          <w:rFonts w:ascii="Times New Roman" w:eastAsia="仿宋_GB2312" w:hAnsi="Times New Roman" w:hint="eastAsia"/>
          <w:b/>
          <w:bCs/>
          <w:sz w:val="32"/>
        </w:rPr>
        <w:t>委托单位：保定市徐水区财政局</w:t>
      </w:r>
    </w:p>
    <w:p w:rsidR="00BF2E44" w:rsidRDefault="00635981">
      <w:pPr>
        <w:jc w:val="left"/>
        <w:rPr>
          <w:rFonts w:ascii="Times New Roman" w:eastAsia="仿宋_GB2312" w:hAnsi="Times New Roman"/>
          <w:b/>
          <w:bCs/>
          <w:sz w:val="32"/>
        </w:rPr>
      </w:pPr>
      <w:bookmarkStart w:id="3" w:name="_Toc13079"/>
      <w:bookmarkStart w:id="4" w:name="_Toc26792"/>
      <w:bookmarkStart w:id="5" w:name="_Toc17806"/>
      <w:r>
        <w:rPr>
          <w:rFonts w:ascii="Times New Roman" w:eastAsia="仿宋_GB2312" w:hAnsi="Times New Roman" w:hint="eastAsia"/>
          <w:b/>
          <w:bCs/>
          <w:sz w:val="32"/>
        </w:rPr>
        <w:t>被评价单位：保定市徐水区</w:t>
      </w:r>
      <w:bookmarkEnd w:id="3"/>
      <w:bookmarkEnd w:id="4"/>
      <w:r>
        <w:rPr>
          <w:rFonts w:ascii="Times New Roman" w:eastAsia="仿宋_GB2312" w:hAnsi="Times New Roman" w:hint="eastAsia"/>
          <w:b/>
          <w:bCs/>
          <w:sz w:val="32"/>
        </w:rPr>
        <w:t>城市管理综合行政执法局</w:t>
      </w:r>
      <w:bookmarkEnd w:id="5"/>
    </w:p>
    <w:p w:rsidR="00BF2E44" w:rsidRDefault="00635981">
      <w:pPr>
        <w:jc w:val="left"/>
        <w:rPr>
          <w:rFonts w:ascii="Times New Roman" w:eastAsia="仿宋_GB2312" w:hAnsi="Times New Roman"/>
          <w:b/>
          <w:bCs/>
          <w:sz w:val="32"/>
        </w:rPr>
      </w:pPr>
      <w:r>
        <w:rPr>
          <w:rFonts w:ascii="Times New Roman" w:eastAsia="仿宋_GB2312" w:hAnsi="Times New Roman" w:hint="eastAsia"/>
          <w:b/>
          <w:bCs/>
          <w:sz w:val="32"/>
        </w:rPr>
        <w:t>报告时间：</w:t>
      </w:r>
      <w:r>
        <w:rPr>
          <w:rFonts w:ascii="Times New Roman" w:eastAsia="仿宋_GB2312" w:hAnsi="Times New Roman" w:hint="eastAsia"/>
          <w:b/>
          <w:bCs/>
          <w:sz w:val="32"/>
        </w:rPr>
        <w:t>2023</w:t>
      </w:r>
      <w:r>
        <w:rPr>
          <w:rFonts w:ascii="Times New Roman" w:eastAsia="仿宋_GB2312" w:hAnsi="Times New Roman" w:hint="eastAsia"/>
          <w:b/>
          <w:bCs/>
          <w:sz w:val="32"/>
        </w:rPr>
        <w:t>年</w:t>
      </w:r>
      <w:r>
        <w:rPr>
          <w:rFonts w:ascii="Times New Roman" w:eastAsia="仿宋_GB2312" w:hAnsi="Times New Roman" w:hint="eastAsia"/>
          <w:b/>
          <w:bCs/>
          <w:sz w:val="32"/>
        </w:rPr>
        <w:t>6</w:t>
      </w:r>
      <w:r>
        <w:rPr>
          <w:rFonts w:ascii="Times New Roman" w:eastAsia="仿宋_GB2312" w:hAnsi="Times New Roman" w:hint="eastAsia"/>
          <w:b/>
          <w:bCs/>
          <w:sz w:val="32"/>
        </w:rPr>
        <w:t>月</w:t>
      </w:r>
    </w:p>
    <w:p w:rsidR="00BF2E44" w:rsidRDefault="00BF2E44">
      <w:pPr>
        <w:rPr>
          <w:rFonts w:ascii="Times New Roman" w:eastAsia="仿宋_GB2312" w:hAnsi="Times New Roman"/>
          <w:sz w:val="32"/>
        </w:rPr>
      </w:pPr>
    </w:p>
    <w:p w:rsidR="00BF2E44" w:rsidRDefault="00BF2E44">
      <w:pPr>
        <w:jc w:val="center"/>
        <w:rPr>
          <w:rFonts w:ascii="宋体" w:eastAsia="宋体" w:hAnsi="宋体"/>
          <w:sz w:val="36"/>
          <w:szCs w:val="36"/>
        </w:rPr>
        <w:sectPr w:rsidR="00BF2E44">
          <w:footerReference w:type="default" r:id="rId8"/>
          <w:pgSz w:w="11906" w:h="16838"/>
          <w:pgMar w:top="1440" w:right="1800" w:bottom="1440" w:left="1800" w:header="851" w:footer="992" w:gutter="0"/>
          <w:cols w:space="425"/>
          <w:docGrid w:type="lines" w:linePitch="312"/>
        </w:sectPr>
      </w:pPr>
    </w:p>
    <w:sdt>
      <w:sdtPr>
        <w:rPr>
          <w:rFonts w:ascii="宋体" w:eastAsia="宋体" w:hAnsi="宋体"/>
          <w:sz w:val="36"/>
          <w:szCs w:val="36"/>
        </w:rPr>
        <w:id w:val="147479704"/>
        <w15:color w:val="DBDBDB"/>
        <w:docPartObj>
          <w:docPartGallery w:val="Table of Contents"/>
          <w:docPartUnique/>
        </w:docPartObj>
      </w:sdtPr>
      <w:sdtEndPr>
        <w:rPr>
          <w:rFonts w:ascii="Times New Roman" w:eastAsia="仿宋_GB2312" w:hAnsi="Times New Roman" w:hint="eastAsia"/>
        </w:rPr>
      </w:sdtEndPr>
      <w:sdtContent>
        <w:p w:rsidR="00BF2E44" w:rsidRDefault="00635981">
          <w:pPr>
            <w:pStyle w:val="10"/>
            <w:tabs>
              <w:tab w:val="right" w:leader="dot" w:pos="8306"/>
            </w:tabs>
            <w:jc w:val="center"/>
          </w:pPr>
          <w:r>
            <w:rPr>
              <w:rFonts w:ascii="宋体" w:eastAsia="宋体" w:hAnsi="宋体"/>
              <w:b/>
              <w:bCs/>
              <w:sz w:val="36"/>
              <w:szCs w:val="36"/>
            </w:rPr>
            <w:t>目</w:t>
          </w:r>
          <w:r>
            <w:rPr>
              <w:rFonts w:ascii="宋体" w:eastAsia="宋体" w:hAnsi="宋体" w:hint="eastAsia"/>
              <w:b/>
              <w:bCs/>
              <w:sz w:val="36"/>
              <w:szCs w:val="36"/>
            </w:rPr>
            <w:t xml:space="preserve"> </w:t>
          </w:r>
          <w:r>
            <w:rPr>
              <w:rFonts w:ascii="宋体" w:eastAsia="宋体" w:hAnsi="宋体"/>
              <w:b/>
              <w:bCs/>
              <w:sz w:val="36"/>
              <w:szCs w:val="36"/>
            </w:rPr>
            <w:t>录</w:t>
          </w:r>
          <w:r>
            <w:rPr>
              <w:rFonts w:ascii="Times New Roman" w:eastAsia="仿宋_GB2312" w:hAnsi="Times New Roman" w:hint="eastAsia"/>
            </w:rPr>
            <w:fldChar w:fldCharType="begin"/>
          </w:r>
          <w:r>
            <w:rPr>
              <w:rFonts w:ascii="Times New Roman" w:eastAsia="仿宋_GB2312" w:hAnsi="Times New Roman" w:hint="eastAsia"/>
            </w:rPr>
            <w:instrText xml:space="preserve">TOC \o "1-2" \h \u </w:instrText>
          </w:r>
          <w:r>
            <w:rPr>
              <w:rFonts w:ascii="Times New Roman" w:eastAsia="仿宋_GB2312" w:hAnsi="Times New Roman" w:hint="eastAsia"/>
            </w:rPr>
            <w:fldChar w:fldCharType="separate"/>
          </w:r>
        </w:p>
        <w:p w:rsidR="00BF2E44" w:rsidRDefault="00635981">
          <w:pPr>
            <w:pStyle w:val="10"/>
            <w:tabs>
              <w:tab w:val="right" w:leader="dot" w:pos="8306"/>
            </w:tabs>
            <w:spacing w:line="480" w:lineRule="exact"/>
            <w:rPr>
              <w:rFonts w:ascii="Times New Roman" w:eastAsia="仿宋_GB2312" w:hAnsi="Times New Roman"/>
            </w:rPr>
          </w:pPr>
          <w:hyperlink w:anchor="_Toc32621" w:history="1">
            <w:r>
              <w:rPr>
                <w:rFonts w:ascii="Times New Roman" w:eastAsia="仿宋_GB2312" w:hAnsi="Times New Roman" w:hint="eastAsia"/>
              </w:rPr>
              <w:t>摘</w:t>
            </w:r>
            <w:r>
              <w:rPr>
                <w:rFonts w:ascii="Times New Roman" w:eastAsia="仿宋_GB2312" w:hAnsi="Times New Roman" w:hint="eastAsia"/>
              </w:rPr>
              <w:t xml:space="preserve"> </w:t>
            </w:r>
            <w:r>
              <w:rPr>
                <w:rFonts w:ascii="Times New Roman" w:eastAsia="仿宋_GB2312" w:hAnsi="Times New Roman" w:hint="eastAsia"/>
              </w:rPr>
              <w:t>要</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_Toc32621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1</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rPr>
              <w:rFonts w:ascii="Times New Roman" w:eastAsia="仿宋_GB2312" w:hAnsi="Times New Roman"/>
            </w:rPr>
          </w:pPr>
          <w:hyperlink w:anchor="_Toc14137" w:history="1">
            <w:r>
              <w:rPr>
                <w:rFonts w:ascii="Times New Roman" w:eastAsia="仿宋_GB2312" w:hAnsi="Times New Roman" w:hint="eastAsia"/>
              </w:rPr>
              <w:t>一、基本情况</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_Toc14137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1</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ind w:firstLineChars="200" w:firstLine="560"/>
            <w:rPr>
              <w:rFonts w:ascii="Times New Roman" w:eastAsia="仿宋_GB2312" w:hAnsi="Times New Roman"/>
            </w:rPr>
          </w:pPr>
          <w:hyperlink w:anchor="_Toc11975" w:history="1">
            <w:r>
              <w:rPr>
                <w:rFonts w:ascii="Times New Roman" w:eastAsia="仿宋_GB2312" w:hAnsi="Times New Roman" w:hint="eastAsia"/>
              </w:rPr>
              <w:t>（一）项目概况</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_Toc11975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1</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ind w:firstLineChars="200" w:firstLine="560"/>
            <w:rPr>
              <w:rFonts w:ascii="Times New Roman" w:eastAsia="仿宋_GB2312" w:hAnsi="Times New Roman"/>
            </w:rPr>
          </w:pPr>
          <w:hyperlink w:anchor="_Toc15800" w:history="1">
            <w:r>
              <w:rPr>
                <w:rFonts w:ascii="Times New Roman" w:eastAsia="仿宋_GB2312" w:hAnsi="Times New Roman" w:hint="eastAsia"/>
              </w:rPr>
              <w:t>（二）项目绩效目标</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_Toc15800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3</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rPr>
              <w:rFonts w:ascii="Times New Roman" w:eastAsia="仿宋_GB2312" w:hAnsi="Times New Roman"/>
            </w:rPr>
          </w:pPr>
          <w:hyperlink w:anchor="_Toc30919" w:history="1">
            <w:r>
              <w:rPr>
                <w:rFonts w:ascii="Times New Roman" w:eastAsia="仿宋_GB2312" w:hAnsi="Times New Roman" w:hint="eastAsia"/>
              </w:rPr>
              <w:t>二、绩效评价工作展开情况</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_Toc30919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3</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ind w:firstLineChars="200" w:firstLine="560"/>
            <w:rPr>
              <w:rFonts w:ascii="Times New Roman" w:eastAsia="仿宋_GB2312" w:hAnsi="Times New Roman"/>
            </w:rPr>
          </w:pPr>
          <w:hyperlink w:anchor="_Toc30184" w:history="1">
            <w:r>
              <w:rPr>
                <w:rFonts w:ascii="Times New Roman" w:eastAsia="仿宋_GB2312" w:hAnsi="Times New Roman" w:hint="eastAsia"/>
              </w:rPr>
              <w:t>（一）绩效评价目的、对象和范围</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_Toc30184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3</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ind w:firstLineChars="200" w:firstLine="560"/>
            <w:rPr>
              <w:rFonts w:ascii="Times New Roman" w:eastAsia="仿宋_GB2312" w:hAnsi="Times New Roman"/>
            </w:rPr>
          </w:pPr>
          <w:hyperlink w:anchor="_Toc458" w:history="1">
            <w:r>
              <w:rPr>
                <w:rFonts w:ascii="Times New Roman" w:eastAsia="仿宋_GB2312" w:hAnsi="Times New Roman" w:hint="eastAsia"/>
              </w:rPr>
              <w:t>（二）绩效评价原则、评价指标体系、评价方法、评价标准</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_Toc458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4</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ind w:firstLineChars="200" w:firstLine="560"/>
            <w:rPr>
              <w:rFonts w:ascii="Times New Roman" w:eastAsia="仿宋_GB2312" w:hAnsi="Times New Roman"/>
            </w:rPr>
          </w:pPr>
          <w:hyperlink w:anchor="_Toc3769" w:history="1">
            <w:r>
              <w:rPr>
                <w:rFonts w:ascii="Times New Roman" w:eastAsia="仿宋_GB2312" w:hAnsi="Times New Roman" w:hint="eastAsia"/>
              </w:rPr>
              <w:t>（三）绩效评价工作过程</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_Toc3769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7</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rPr>
              <w:rFonts w:ascii="Times New Roman" w:eastAsia="仿宋_GB2312" w:hAnsi="Times New Roman"/>
            </w:rPr>
          </w:pPr>
          <w:hyperlink w:anchor="_Toc18988" w:history="1">
            <w:r>
              <w:rPr>
                <w:rFonts w:ascii="Times New Roman" w:eastAsia="仿宋_GB2312" w:hAnsi="Times New Roman" w:hint="eastAsia"/>
              </w:rPr>
              <w:t>三、综合评价结论及评价依据</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_Toc18988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9</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ind w:firstLineChars="200" w:firstLine="560"/>
            <w:rPr>
              <w:rFonts w:ascii="Times New Roman" w:eastAsia="仿宋_GB2312" w:hAnsi="Times New Roman"/>
            </w:rPr>
          </w:pPr>
          <w:hyperlink w:anchor="_Toc5612" w:history="1">
            <w:r>
              <w:rPr>
                <w:rFonts w:ascii="Times New Roman" w:eastAsia="仿宋_GB2312" w:hAnsi="Times New Roman" w:hint="eastAsia"/>
              </w:rPr>
              <w:t>（一）评价得分及评价等级</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_Toc5612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9</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ind w:firstLineChars="200" w:firstLine="560"/>
            <w:rPr>
              <w:rFonts w:ascii="Times New Roman" w:eastAsia="仿宋_GB2312" w:hAnsi="Times New Roman"/>
            </w:rPr>
          </w:pPr>
          <w:hyperlink w:anchor="_Toc214" w:history="1">
            <w:r>
              <w:rPr>
                <w:rFonts w:ascii="Times New Roman" w:eastAsia="仿宋_GB2312" w:hAnsi="Times New Roman" w:hint="eastAsia"/>
              </w:rPr>
              <w:t>（二）评价结论</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_Toc214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10</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rPr>
              <w:rFonts w:ascii="Times New Roman" w:eastAsia="仿宋_GB2312" w:hAnsi="Times New Roman"/>
            </w:rPr>
          </w:pPr>
          <w:hyperlink w:anchor="_Toc15433" w:history="1">
            <w:r>
              <w:rPr>
                <w:rFonts w:ascii="Times New Roman" w:eastAsia="仿宋_GB2312" w:hAnsi="Times New Roman" w:hint="eastAsia"/>
              </w:rPr>
              <w:t>四、绩效评价指标分析</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_Toc15433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10</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ind w:firstLineChars="200" w:firstLine="560"/>
            <w:rPr>
              <w:rFonts w:ascii="Times New Roman" w:eastAsia="仿宋_GB2312" w:hAnsi="Times New Roman"/>
            </w:rPr>
          </w:pPr>
          <w:hyperlink w:anchor="_Toc8522" w:history="1">
            <w:r>
              <w:rPr>
                <w:rFonts w:ascii="Times New Roman" w:eastAsia="仿宋_GB2312" w:hAnsi="Times New Roman" w:hint="eastAsia"/>
              </w:rPr>
              <w:t>（一）项目决策</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_Toc8522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10</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ind w:firstLineChars="200" w:firstLine="560"/>
            <w:rPr>
              <w:rFonts w:ascii="Times New Roman" w:eastAsia="仿宋_GB2312" w:hAnsi="Times New Roman"/>
            </w:rPr>
          </w:pPr>
          <w:hyperlink w:anchor="_Toc18538" w:history="1">
            <w:r>
              <w:rPr>
                <w:rFonts w:ascii="Times New Roman" w:eastAsia="仿宋_GB2312" w:hAnsi="Times New Roman" w:hint="eastAsia"/>
              </w:rPr>
              <w:t>（二）项目过程</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_Toc18538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13</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ind w:firstLineChars="200" w:firstLine="560"/>
            <w:rPr>
              <w:rFonts w:ascii="Times New Roman" w:eastAsia="仿宋_GB2312" w:hAnsi="Times New Roman"/>
            </w:rPr>
          </w:pPr>
          <w:hyperlink w:anchor="_Toc15376" w:history="1">
            <w:r>
              <w:rPr>
                <w:rFonts w:ascii="Times New Roman" w:eastAsia="仿宋_GB2312" w:hAnsi="Times New Roman" w:hint="eastAsia"/>
              </w:rPr>
              <w:t>（三）项目产出情况</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_Toc15376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16</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ind w:firstLineChars="200" w:firstLine="560"/>
            <w:rPr>
              <w:rFonts w:ascii="Times New Roman" w:eastAsia="仿宋_GB2312" w:hAnsi="Times New Roman"/>
            </w:rPr>
          </w:pPr>
          <w:hyperlink w:anchor="_Toc9155" w:history="1">
            <w:r>
              <w:rPr>
                <w:rFonts w:ascii="Times New Roman" w:eastAsia="仿宋_GB2312" w:hAnsi="Times New Roman" w:hint="eastAsia"/>
              </w:rPr>
              <w:t>（四）项目效益情况</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_Toc9155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17</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rPr>
              <w:rFonts w:ascii="Times New Roman" w:eastAsia="仿宋_GB2312" w:hAnsi="Times New Roman"/>
            </w:rPr>
          </w:pPr>
          <w:hyperlink w:anchor="_Toc27563" w:history="1">
            <w:r>
              <w:rPr>
                <w:rFonts w:ascii="Times New Roman" w:eastAsia="仿宋_GB2312" w:hAnsi="Times New Roman" w:hint="eastAsia"/>
              </w:rPr>
              <w:t>五、存在问题及有关建议</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_Toc27563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19</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ind w:firstLineChars="200" w:firstLine="560"/>
            <w:rPr>
              <w:rFonts w:ascii="Times New Roman" w:eastAsia="仿宋_GB2312" w:hAnsi="Times New Roman"/>
            </w:rPr>
          </w:pPr>
          <w:hyperlink w:anchor="_Toc542" w:history="1">
            <w:r>
              <w:rPr>
                <w:rFonts w:ascii="Times New Roman" w:eastAsia="仿宋_GB2312" w:hAnsi="Times New Roman" w:hint="eastAsia"/>
              </w:rPr>
              <w:t>（一）存在问题</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_Toc542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19</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ind w:firstLineChars="200" w:firstLine="560"/>
            <w:rPr>
              <w:rFonts w:ascii="Times New Roman" w:eastAsia="仿宋_GB2312" w:hAnsi="Times New Roman"/>
            </w:rPr>
          </w:pPr>
          <w:hyperlink w:anchor="_Toc29358" w:history="1">
            <w:r>
              <w:rPr>
                <w:rFonts w:ascii="Times New Roman" w:eastAsia="仿宋_GB2312" w:hAnsi="Times New Roman" w:hint="eastAsia"/>
              </w:rPr>
              <w:t>（二）有关建议</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_Toc29358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19</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rPr>
              <w:rFonts w:ascii="Times New Roman" w:eastAsia="仿宋_GB2312" w:hAnsi="Times New Roman"/>
            </w:rPr>
          </w:pPr>
          <w:hyperlink w:anchor="_Toc18930" w:history="1">
            <w:r>
              <w:rPr>
                <w:rFonts w:ascii="Times New Roman" w:eastAsia="仿宋_GB2312" w:hAnsi="Times New Roman" w:hint="eastAsia"/>
              </w:rPr>
              <w:t>六</w:t>
            </w:r>
            <w:r>
              <w:rPr>
                <w:rFonts w:ascii="Times New Roman" w:eastAsia="仿宋_GB2312" w:hAnsi="Times New Roman"/>
              </w:rPr>
              <w:t>、其他需要说明的问题</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_Toc18930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20</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rPr>
              <w:rFonts w:ascii="Times New Roman" w:eastAsia="仿宋_GB2312" w:hAnsi="Times New Roman"/>
            </w:rPr>
          </w:pPr>
          <w:hyperlink w:anchor="_Toc15162" w:history="1">
            <w:r>
              <w:rPr>
                <w:rFonts w:ascii="Times New Roman" w:eastAsia="仿宋_GB2312" w:hAnsi="Times New Roman" w:hint="eastAsia"/>
              </w:rPr>
              <w:t>附件</w:t>
            </w:r>
            <w:r>
              <w:rPr>
                <w:rFonts w:ascii="Times New Roman" w:eastAsia="仿宋_GB2312" w:hAnsi="Times New Roman" w:hint="eastAsia"/>
              </w:rPr>
              <w:t xml:space="preserve">1 </w:t>
            </w:r>
            <w:r>
              <w:rPr>
                <w:rFonts w:ascii="Times New Roman" w:eastAsia="仿宋_GB2312" w:hAnsi="Times New Roman" w:hint="eastAsia"/>
              </w:rPr>
              <w:t>评价指标体系及得分表</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_Toc15162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21</w:t>
            </w:r>
            <w:r>
              <w:rPr>
                <w:rFonts w:ascii="Times New Roman" w:eastAsia="仿宋_GB2312" w:hAnsi="Times New Roman" w:hint="eastAsia"/>
              </w:rPr>
              <w:fldChar w:fldCharType="end"/>
            </w:r>
          </w:hyperlink>
        </w:p>
        <w:p w:rsidR="00BF2E44" w:rsidRDefault="00635981">
          <w:pPr>
            <w:pStyle w:val="10"/>
            <w:tabs>
              <w:tab w:val="right" w:leader="dot" w:pos="8306"/>
            </w:tabs>
            <w:spacing w:line="480" w:lineRule="exact"/>
          </w:pPr>
          <w:hyperlink w:anchor="_Toc27732" w:history="1">
            <w:r>
              <w:rPr>
                <w:rFonts w:ascii="Times New Roman" w:eastAsia="仿宋_GB2312" w:hAnsi="Times New Roman" w:hint="eastAsia"/>
              </w:rPr>
              <w:t>附件</w:t>
            </w:r>
            <w:r>
              <w:rPr>
                <w:rFonts w:ascii="Times New Roman" w:eastAsia="仿宋_GB2312" w:hAnsi="Times New Roman" w:hint="eastAsia"/>
              </w:rPr>
              <w:t xml:space="preserve">2 </w:t>
            </w:r>
            <w:r>
              <w:rPr>
                <w:rFonts w:ascii="Times New Roman" w:eastAsia="仿宋_GB2312" w:hAnsi="Times New Roman" w:hint="eastAsia"/>
              </w:rPr>
              <w:t>满意度调查问卷分析报告</w:t>
            </w:r>
            <w:r>
              <w:rPr>
                <w:rFonts w:ascii="Times New Roman" w:eastAsia="仿宋_GB2312" w:hAnsi="Times New Roman" w:hint="eastAsia"/>
              </w:rPr>
              <w:tab/>
            </w:r>
            <w:r>
              <w:rPr>
                <w:rFonts w:ascii="Times New Roman" w:eastAsia="仿宋_GB2312" w:hAnsi="Times New Roman" w:hint="eastAsia"/>
              </w:rPr>
              <w:fldChar w:fldCharType="begin"/>
            </w:r>
            <w:r>
              <w:rPr>
                <w:rFonts w:ascii="Times New Roman" w:eastAsia="仿宋_GB2312" w:hAnsi="Times New Roman" w:hint="eastAsia"/>
              </w:rPr>
              <w:instrText xml:space="preserve"> PAGEREF _Toc27732 \h </w:instrText>
            </w:r>
            <w:r>
              <w:rPr>
                <w:rFonts w:ascii="Times New Roman" w:eastAsia="仿宋_GB2312" w:hAnsi="Times New Roman" w:hint="eastAsia"/>
              </w:rPr>
            </w:r>
            <w:r>
              <w:rPr>
                <w:rFonts w:ascii="Times New Roman" w:eastAsia="仿宋_GB2312" w:hAnsi="Times New Roman" w:hint="eastAsia"/>
              </w:rPr>
              <w:fldChar w:fldCharType="separate"/>
            </w:r>
            <w:r>
              <w:rPr>
                <w:rFonts w:ascii="Times New Roman" w:eastAsia="仿宋_GB2312" w:hAnsi="Times New Roman" w:hint="eastAsia"/>
              </w:rPr>
              <w:t>27</w:t>
            </w:r>
            <w:r>
              <w:rPr>
                <w:rFonts w:ascii="Times New Roman" w:eastAsia="仿宋_GB2312" w:hAnsi="Times New Roman" w:hint="eastAsia"/>
              </w:rPr>
              <w:fldChar w:fldCharType="end"/>
            </w:r>
          </w:hyperlink>
        </w:p>
        <w:p w:rsidR="00BF2E44" w:rsidRDefault="00635981">
          <w:pPr>
            <w:tabs>
              <w:tab w:val="right" w:leader="dot" w:pos="8306"/>
            </w:tabs>
            <w:rPr>
              <w:rFonts w:ascii="Times New Roman" w:eastAsia="仿宋_GB2312" w:hAnsi="Times New Roman"/>
            </w:rPr>
          </w:pPr>
          <w:r>
            <w:rPr>
              <w:rFonts w:ascii="Times New Roman" w:eastAsia="仿宋_GB2312" w:hAnsi="Times New Roman" w:hint="eastAsia"/>
            </w:rPr>
            <w:fldChar w:fldCharType="end"/>
          </w:r>
        </w:p>
      </w:sdtContent>
    </w:sdt>
    <w:p w:rsidR="00BF2E44" w:rsidRDefault="00BF2E44">
      <w:pPr>
        <w:pStyle w:val="1"/>
        <w:rPr>
          <w:rFonts w:ascii="Times New Roman" w:hAnsi="Times New Roman"/>
        </w:rPr>
        <w:sectPr w:rsidR="00BF2E44">
          <w:footerReference w:type="default" r:id="rId9"/>
          <w:pgSz w:w="11906" w:h="16838"/>
          <w:pgMar w:top="1440" w:right="1800" w:bottom="1440" w:left="1800" w:header="851" w:footer="992" w:gutter="0"/>
          <w:pgNumType w:start="1"/>
          <w:cols w:space="425"/>
          <w:docGrid w:type="lines" w:linePitch="312"/>
        </w:sectPr>
      </w:pPr>
    </w:p>
    <w:p w:rsidR="00BF2E44" w:rsidRDefault="00635981">
      <w:pPr>
        <w:pStyle w:val="1"/>
        <w:jc w:val="center"/>
        <w:rPr>
          <w:rFonts w:ascii="Times New Roman" w:hAnsi="Times New Roman"/>
          <w:b w:val="0"/>
          <w:bCs/>
        </w:rPr>
      </w:pPr>
      <w:bookmarkStart w:id="6" w:name="_Toc32621"/>
      <w:r>
        <w:rPr>
          <w:rFonts w:ascii="Times New Roman" w:hAnsi="Times New Roman" w:hint="eastAsia"/>
          <w:b w:val="0"/>
          <w:bCs/>
        </w:rPr>
        <w:lastRenderedPageBreak/>
        <w:t>摘</w:t>
      </w:r>
      <w:r>
        <w:rPr>
          <w:rFonts w:ascii="Times New Roman" w:hAnsi="Times New Roman" w:hint="eastAsia"/>
          <w:b w:val="0"/>
          <w:bCs/>
        </w:rPr>
        <w:t xml:space="preserve"> </w:t>
      </w:r>
      <w:r>
        <w:rPr>
          <w:rFonts w:ascii="Times New Roman" w:hAnsi="Times New Roman" w:hint="eastAsia"/>
          <w:b w:val="0"/>
          <w:bCs/>
        </w:rPr>
        <w:t>要</w:t>
      </w:r>
      <w:bookmarkEnd w:id="6"/>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为贯彻落实中共中央国务院《关于全面实施预算绩效管理的意见》（中发〔</w:t>
      </w:r>
      <w:r>
        <w:rPr>
          <w:rFonts w:ascii="Times New Roman" w:eastAsia="仿宋_GB2312" w:hAnsi="Times New Roman" w:hint="eastAsia"/>
          <w:sz w:val="32"/>
        </w:rPr>
        <w:t>2018</w:t>
      </w:r>
      <w:r>
        <w:rPr>
          <w:rFonts w:ascii="Times New Roman" w:eastAsia="仿宋_GB2312" w:hAnsi="Times New Roman" w:hint="eastAsia"/>
          <w:sz w:val="32"/>
        </w:rPr>
        <w:t>〕</w:t>
      </w:r>
      <w:r>
        <w:rPr>
          <w:rFonts w:ascii="Times New Roman" w:eastAsia="仿宋_GB2312" w:hAnsi="Times New Roman" w:hint="eastAsia"/>
          <w:sz w:val="32"/>
        </w:rPr>
        <w:t>34</w:t>
      </w:r>
      <w:r>
        <w:rPr>
          <w:rFonts w:ascii="Times New Roman" w:eastAsia="仿宋_GB2312" w:hAnsi="Times New Roman" w:hint="eastAsia"/>
          <w:sz w:val="32"/>
        </w:rPr>
        <w:t>号）、</w:t>
      </w:r>
      <w:r w:rsidR="004814A9" w:rsidRPr="004814A9">
        <w:rPr>
          <w:rFonts w:ascii="Times New Roman" w:eastAsia="仿宋_GB2312" w:hAnsi="Times New Roman" w:hint="eastAsia"/>
          <w:sz w:val="32"/>
        </w:rPr>
        <w:t>省委省政府</w:t>
      </w:r>
      <w:bookmarkStart w:id="7" w:name="_GoBack"/>
      <w:bookmarkEnd w:id="7"/>
      <w:r>
        <w:rPr>
          <w:rFonts w:ascii="Times New Roman" w:eastAsia="仿宋_GB2312" w:hAnsi="Times New Roman" w:hint="eastAsia"/>
          <w:sz w:val="32"/>
        </w:rPr>
        <w:t>《</w:t>
      </w:r>
      <w:r>
        <w:rPr>
          <w:rFonts w:ascii="Times New Roman" w:eastAsia="仿宋_GB2312" w:hAnsi="Times New Roman" w:hint="eastAsia"/>
          <w:sz w:val="32"/>
        </w:rPr>
        <w:t>关于全面实施预算绩效管理的实施意见》（冀发〔</w:t>
      </w:r>
      <w:r>
        <w:rPr>
          <w:rFonts w:ascii="Times New Roman" w:eastAsia="仿宋_GB2312" w:hAnsi="Times New Roman" w:hint="eastAsia"/>
          <w:sz w:val="32"/>
        </w:rPr>
        <w:t>2018</w:t>
      </w:r>
      <w:r>
        <w:rPr>
          <w:rFonts w:ascii="Times New Roman" w:eastAsia="仿宋_GB2312" w:hAnsi="Times New Roman" w:hint="eastAsia"/>
          <w:sz w:val="32"/>
        </w:rPr>
        <w:t>〕</w:t>
      </w:r>
      <w:r>
        <w:rPr>
          <w:rFonts w:ascii="Times New Roman" w:eastAsia="仿宋_GB2312" w:hAnsi="Times New Roman" w:hint="eastAsia"/>
          <w:sz w:val="32"/>
        </w:rPr>
        <w:t>54</w:t>
      </w:r>
      <w:r>
        <w:rPr>
          <w:rFonts w:ascii="Times New Roman" w:eastAsia="仿宋_GB2312" w:hAnsi="Times New Roman" w:hint="eastAsia"/>
          <w:sz w:val="32"/>
        </w:rPr>
        <w:t>号），进一步提高财政资金管理水平和使用效益，根据《河北省省级预算绩效重点评价管理办法》（冀财绩〔</w:t>
      </w:r>
      <w:r>
        <w:rPr>
          <w:rFonts w:ascii="Times New Roman" w:eastAsia="仿宋_GB2312" w:hAnsi="Times New Roman" w:hint="eastAsia"/>
          <w:sz w:val="32"/>
        </w:rPr>
        <w:t>2019</w:t>
      </w:r>
      <w:r>
        <w:rPr>
          <w:rFonts w:ascii="Times New Roman" w:eastAsia="仿宋_GB2312" w:hAnsi="Times New Roman" w:hint="eastAsia"/>
          <w:sz w:val="32"/>
        </w:rPr>
        <w:t>〕</w:t>
      </w:r>
      <w:r>
        <w:rPr>
          <w:rFonts w:ascii="Times New Roman" w:eastAsia="仿宋_GB2312" w:hAnsi="Times New Roman" w:hint="eastAsia"/>
          <w:sz w:val="32"/>
        </w:rPr>
        <w:t>11</w:t>
      </w:r>
      <w:r>
        <w:rPr>
          <w:rFonts w:ascii="Times New Roman" w:eastAsia="仿宋_GB2312" w:hAnsi="Times New Roman" w:hint="eastAsia"/>
          <w:sz w:val="32"/>
        </w:rPr>
        <w:t>号）、保定市徐水区财政局《关于开展</w:t>
      </w:r>
      <w:r>
        <w:rPr>
          <w:rFonts w:ascii="Times New Roman" w:eastAsia="仿宋_GB2312" w:hAnsi="Times New Roman" w:hint="eastAsia"/>
          <w:sz w:val="32"/>
        </w:rPr>
        <w:t>2023</w:t>
      </w:r>
      <w:r>
        <w:rPr>
          <w:rFonts w:ascii="Times New Roman" w:eastAsia="仿宋_GB2312" w:hAnsi="Times New Roman" w:hint="eastAsia"/>
          <w:sz w:val="32"/>
        </w:rPr>
        <w:t>年财政重点绩效评价工作的通知》（徐政财字〔</w:t>
      </w:r>
      <w:r>
        <w:rPr>
          <w:rFonts w:ascii="Times New Roman" w:eastAsia="仿宋_GB2312" w:hAnsi="Times New Roman" w:hint="eastAsia"/>
          <w:sz w:val="32"/>
        </w:rPr>
        <w:t>2023</w:t>
      </w:r>
      <w:r>
        <w:rPr>
          <w:rFonts w:ascii="Times New Roman" w:eastAsia="仿宋_GB2312" w:hAnsi="Times New Roman" w:hint="eastAsia"/>
          <w:sz w:val="32"/>
        </w:rPr>
        <w:t>〕</w:t>
      </w:r>
      <w:r>
        <w:rPr>
          <w:rFonts w:ascii="Times New Roman" w:eastAsia="仿宋_GB2312" w:hAnsi="Times New Roman" w:hint="eastAsia"/>
          <w:sz w:val="32"/>
        </w:rPr>
        <w:t>34</w:t>
      </w:r>
      <w:r>
        <w:rPr>
          <w:rFonts w:ascii="Times New Roman" w:eastAsia="仿宋_GB2312" w:hAnsi="Times New Roman" w:hint="eastAsia"/>
          <w:sz w:val="32"/>
        </w:rPr>
        <w:t>号）的要求，受保定市徐水区财政局委托，上海闻政管理咨询有限公司河北分公司作为第三方绩效评价中介机构，承担保定市徐水区城市管理综合行政执法局城建路灯电费</w:t>
      </w:r>
      <w:r>
        <w:rPr>
          <w:rFonts w:ascii="Times New Roman" w:eastAsia="仿宋_GB2312" w:hAnsi="Times New Roman" w:hint="eastAsia"/>
          <w:sz w:val="32"/>
        </w:rPr>
        <w:t>项目绩效评价工作。经过现场访谈、基础数据复核、资料复核、问卷调研，评价组根据核查结果对项目进行评分，并撰写绩效评价报告，完成了绩效评价工作，现将绩效评价情况及评价结果报告如下</w:t>
      </w:r>
      <w:r>
        <w:rPr>
          <w:rFonts w:ascii="Times New Roman" w:eastAsia="仿宋_GB2312" w:hAnsi="Times New Roman" w:hint="eastAsia"/>
          <w:sz w:val="32"/>
        </w:rPr>
        <w:t>：</w:t>
      </w:r>
    </w:p>
    <w:p w:rsidR="00BF2E44" w:rsidRDefault="00635981">
      <w:pPr>
        <w:pStyle w:val="1"/>
        <w:rPr>
          <w:rFonts w:ascii="Times New Roman" w:hAnsi="Times New Roman"/>
          <w:b w:val="0"/>
          <w:bCs/>
        </w:rPr>
      </w:pPr>
      <w:bookmarkStart w:id="8" w:name="_Toc14137"/>
      <w:r>
        <w:rPr>
          <w:rFonts w:ascii="Times New Roman" w:hAnsi="Times New Roman" w:hint="eastAsia"/>
          <w:b w:val="0"/>
          <w:bCs/>
        </w:rPr>
        <w:t>一、基本情况</w:t>
      </w:r>
      <w:bookmarkEnd w:id="8"/>
    </w:p>
    <w:p w:rsidR="00BF2E44" w:rsidRDefault="00635981">
      <w:pPr>
        <w:pStyle w:val="20"/>
        <w:spacing w:before="0" w:after="0" w:line="360" w:lineRule="auto"/>
        <w:ind w:firstLineChars="200" w:firstLine="640"/>
        <w:rPr>
          <w:rFonts w:ascii="Times New Roman" w:eastAsia="仿宋_GB2312" w:hAnsi="Times New Roman"/>
          <w:b w:val="0"/>
          <w:bCs w:val="0"/>
          <w:kern w:val="2"/>
          <w:szCs w:val="24"/>
        </w:rPr>
      </w:pPr>
      <w:bookmarkStart w:id="9" w:name="_Toc11975"/>
      <w:r>
        <w:rPr>
          <w:rFonts w:ascii="Times New Roman" w:eastAsia="仿宋_GB2312" w:hAnsi="Times New Roman" w:hint="eastAsia"/>
          <w:b w:val="0"/>
          <w:bCs w:val="0"/>
          <w:kern w:val="2"/>
          <w:szCs w:val="24"/>
        </w:rPr>
        <w:t>（一）项目概况</w:t>
      </w:r>
      <w:bookmarkEnd w:id="9"/>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hint="eastAsia"/>
          <w:sz w:val="32"/>
        </w:rPr>
        <w:t>项目背景</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为贯彻落实党中央、省委、市委和区委关于城市管理综合行政执法工作的方针政策和决策部署，坚持和加强党对城市管理综合行政执法工作的集中统一领导，保障徐水区道路夜间照明，方便居民夜间出行，降低夜间交通事故发生率，徐水区财政局批准实施该项目。</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lastRenderedPageBreak/>
        <w:t>2.</w:t>
      </w:r>
      <w:r>
        <w:rPr>
          <w:rFonts w:ascii="Times New Roman" w:eastAsia="仿宋_GB2312" w:hAnsi="Times New Roman" w:hint="eastAsia"/>
          <w:sz w:val="32"/>
        </w:rPr>
        <w:t>项目主要内容及实施情况</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）主要内容</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保障城区</w:t>
      </w:r>
      <w:r>
        <w:rPr>
          <w:rFonts w:ascii="Times New Roman" w:eastAsia="仿宋_GB2312" w:hAnsi="Times New Roman" w:hint="eastAsia"/>
          <w:sz w:val="32"/>
        </w:rPr>
        <w:t>1600</w:t>
      </w:r>
      <w:r>
        <w:rPr>
          <w:rFonts w:ascii="Times New Roman" w:eastAsia="仿宋_GB2312" w:hAnsi="Times New Roman" w:hint="eastAsia"/>
          <w:sz w:val="32"/>
        </w:rPr>
        <w:t>盏路灯</w:t>
      </w:r>
      <w:r>
        <w:rPr>
          <w:rFonts w:ascii="Times New Roman" w:eastAsia="仿宋_GB2312" w:hAnsi="Times New Roman" w:hint="eastAsia"/>
          <w:sz w:val="32"/>
        </w:rPr>
        <w:t>2022</w:t>
      </w:r>
      <w:r>
        <w:rPr>
          <w:rFonts w:ascii="Times New Roman" w:eastAsia="仿宋_GB2312" w:hAnsi="Times New Roman" w:hint="eastAsia"/>
          <w:sz w:val="32"/>
        </w:rPr>
        <w:t>年夜间照明，改善城区亮化，提升城市面貌。计划于</w:t>
      </w:r>
      <w:r>
        <w:rPr>
          <w:rFonts w:ascii="Times New Roman" w:eastAsia="仿宋_GB2312" w:hAnsi="Times New Roman" w:hint="eastAsia"/>
          <w:sz w:val="32"/>
        </w:rPr>
        <w:t>2022</w:t>
      </w:r>
      <w:r>
        <w:rPr>
          <w:rFonts w:ascii="Times New Roman" w:eastAsia="仿宋_GB2312" w:hAnsi="Times New Roman" w:hint="eastAsia"/>
          <w:sz w:val="32"/>
        </w:rPr>
        <w:t>年</w:t>
      </w:r>
      <w:r>
        <w:rPr>
          <w:rFonts w:ascii="Times New Roman" w:eastAsia="仿宋_GB2312" w:hAnsi="Times New Roman" w:hint="eastAsia"/>
          <w:sz w:val="32"/>
        </w:rPr>
        <w:t>3</w:t>
      </w:r>
      <w:r>
        <w:rPr>
          <w:rFonts w:ascii="Times New Roman" w:eastAsia="仿宋_GB2312" w:hAnsi="Times New Roman" w:hint="eastAsia"/>
          <w:sz w:val="32"/>
        </w:rPr>
        <w:t>月支出</w:t>
      </w:r>
      <w:r>
        <w:rPr>
          <w:rFonts w:ascii="Times New Roman" w:eastAsia="仿宋_GB2312" w:hAnsi="Times New Roman" w:hint="eastAsia"/>
          <w:sz w:val="32"/>
        </w:rPr>
        <w:t>200</w:t>
      </w:r>
      <w:r>
        <w:rPr>
          <w:rFonts w:ascii="Times New Roman" w:eastAsia="仿宋_GB2312" w:hAnsi="Times New Roman" w:hint="eastAsia"/>
          <w:sz w:val="32"/>
        </w:rPr>
        <w:t>万元，</w:t>
      </w:r>
      <w:r>
        <w:rPr>
          <w:rFonts w:ascii="Times New Roman" w:eastAsia="仿宋_GB2312" w:hAnsi="Times New Roman" w:hint="eastAsia"/>
          <w:sz w:val="32"/>
        </w:rPr>
        <w:t>6</w:t>
      </w:r>
      <w:r>
        <w:rPr>
          <w:rFonts w:ascii="Times New Roman" w:eastAsia="仿宋_GB2312" w:hAnsi="Times New Roman" w:hint="eastAsia"/>
          <w:sz w:val="32"/>
        </w:rPr>
        <w:t>月支出</w:t>
      </w:r>
      <w:r>
        <w:rPr>
          <w:rFonts w:ascii="Times New Roman" w:eastAsia="仿宋_GB2312" w:hAnsi="Times New Roman" w:hint="eastAsia"/>
          <w:sz w:val="32"/>
        </w:rPr>
        <w:t>100</w:t>
      </w:r>
      <w:r>
        <w:rPr>
          <w:rFonts w:ascii="Times New Roman" w:eastAsia="仿宋_GB2312" w:hAnsi="Times New Roman" w:hint="eastAsia"/>
          <w:sz w:val="32"/>
        </w:rPr>
        <w:t>万元，</w:t>
      </w:r>
      <w:r>
        <w:rPr>
          <w:rFonts w:ascii="Times New Roman" w:eastAsia="仿宋_GB2312" w:hAnsi="Times New Roman" w:hint="eastAsia"/>
          <w:sz w:val="32"/>
        </w:rPr>
        <w:t>9</w:t>
      </w:r>
      <w:r>
        <w:rPr>
          <w:rFonts w:ascii="Times New Roman" w:eastAsia="仿宋_GB2312" w:hAnsi="Times New Roman" w:hint="eastAsia"/>
          <w:sz w:val="32"/>
        </w:rPr>
        <w:t>月支出</w:t>
      </w:r>
      <w:r>
        <w:rPr>
          <w:rFonts w:ascii="Times New Roman" w:eastAsia="仿宋_GB2312" w:hAnsi="Times New Roman" w:hint="eastAsia"/>
          <w:sz w:val="32"/>
        </w:rPr>
        <w:t>100</w:t>
      </w:r>
      <w:r>
        <w:rPr>
          <w:rFonts w:ascii="Times New Roman" w:eastAsia="仿宋_GB2312" w:hAnsi="Times New Roman" w:hint="eastAsia"/>
          <w:sz w:val="32"/>
        </w:rPr>
        <w:t>万元，</w:t>
      </w:r>
      <w:r>
        <w:rPr>
          <w:rFonts w:ascii="Times New Roman" w:eastAsia="仿宋_GB2312" w:hAnsi="Times New Roman" w:hint="eastAsia"/>
          <w:sz w:val="32"/>
        </w:rPr>
        <w:t>10</w:t>
      </w:r>
      <w:r>
        <w:rPr>
          <w:rFonts w:ascii="Times New Roman" w:eastAsia="仿宋_GB2312" w:hAnsi="Times New Roman" w:hint="eastAsia"/>
          <w:sz w:val="32"/>
        </w:rPr>
        <w:t>月支出</w:t>
      </w:r>
      <w:r>
        <w:rPr>
          <w:rFonts w:ascii="Times New Roman" w:eastAsia="仿宋_GB2312" w:hAnsi="Times New Roman" w:hint="eastAsia"/>
          <w:sz w:val="32"/>
        </w:rPr>
        <w:t>100</w:t>
      </w:r>
      <w:r>
        <w:rPr>
          <w:rFonts w:ascii="Times New Roman" w:eastAsia="仿宋_GB2312" w:hAnsi="Times New Roman" w:hint="eastAsia"/>
          <w:sz w:val="32"/>
        </w:rPr>
        <w:t>万元。</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）项目实施情况</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该项目于</w:t>
      </w:r>
      <w:r>
        <w:rPr>
          <w:rFonts w:ascii="Times New Roman" w:eastAsia="仿宋_GB2312" w:hAnsi="Times New Roman" w:hint="eastAsia"/>
          <w:sz w:val="32"/>
        </w:rPr>
        <w:t>2021</w:t>
      </w:r>
      <w:r>
        <w:rPr>
          <w:rFonts w:ascii="Times New Roman" w:eastAsia="仿宋_GB2312" w:hAnsi="Times New Roman" w:hint="eastAsia"/>
          <w:sz w:val="32"/>
        </w:rPr>
        <w:t>年</w:t>
      </w:r>
      <w:r>
        <w:rPr>
          <w:rFonts w:ascii="Times New Roman" w:eastAsia="仿宋_GB2312" w:hAnsi="Times New Roman" w:hint="eastAsia"/>
          <w:sz w:val="32"/>
        </w:rPr>
        <w:t>11</w:t>
      </w:r>
      <w:r>
        <w:rPr>
          <w:rFonts w:ascii="Times New Roman" w:eastAsia="仿宋_GB2312" w:hAnsi="Times New Roman" w:hint="eastAsia"/>
          <w:sz w:val="32"/>
        </w:rPr>
        <w:t>月</w:t>
      </w:r>
      <w:r>
        <w:rPr>
          <w:rFonts w:ascii="Times New Roman" w:eastAsia="仿宋_GB2312" w:hAnsi="Times New Roman" w:hint="eastAsia"/>
          <w:sz w:val="32"/>
        </w:rPr>
        <w:t>24</w:t>
      </w:r>
      <w:r>
        <w:rPr>
          <w:rFonts w:ascii="Times New Roman" w:eastAsia="仿宋_GB2312" w:hAnsi="Times New Roman" w:hint="eastAsia"/>
          <w:sz w:val="32"/>
        </w:rPr>
        <w:t>日列入保定市徐水区</w:t>
      </w:r>
      <w:r>
        <w:rPr>
          <w:rFonts w:ascii="Times New Roman" w:eastAsia="仿宋_GB2312" w:hAnsi="Times New Roman" w:hint="eastAsia"/>
          <w:sz w:val="32"/>
        </w:rPr>
        <w:t>城市管理综合行政执法局</w:t>
      </w:r>
      <w:r>
        <w:rPr>
          <w:rFonts w:ascii="Times New Roman" w:eastAsia="仿宋_GB2312" w:hAnsi="Times New Roman" w:hint="eastAsia"/>
          <w:sz w:val="32"/>
        </w:rPr>
        <w:t>2022</w:t>
      </w:r>
      <w:r>
        <w:rPr>
          <w:rFonts w:ascii="Times New Roman" w:eastAsia="仿宋_GB2312" w:hAnsi="Times New Roman" w:hint="eastAsia"/>
          <w:sz w:val="32"/>
        </w:rPr>
        <w:t>年年度预算，于</w:t>
      </w:r>
      <w:r>
        <w:rPr>
          <w:rFonts w:ascii="Times New Roman" w:eastAsia="仿宋_GB2312" w:hAnsi="Times New Roman" w:hint="eastAsia"/>
          <w:sz w:val="32"/>
        </w:rPr>
        <w:t>2022</w:t>
      </w:r>
      <w:r>
        <w:rPr>
          <w:rFonts w:ascii="Times New Roman" w:eastAsia="仿宋_GB2312" w:hAnsi="Times New Roman" w:hint="eastAsia"/>
          <w:sz w:val="32"/>
        </w:rPr>
        <w:t>年</w:t>
      </w:r>
      <w:r>
        <w:rPr>
          <w:rFonts w:ascii="Times New Roman" w:eastAsia="仿宋_GB2312" w:hAnsi="Times New Roman" w:hint="eastAsia"/>
          <w:sz w:val="32"/>
        </w:rPr>
        <w:t>4</w:t>
      </w:r>
      <w:r>
        <w:rPr>
          <w:rFonts w:ascii="Times New Roman" w:eastAsia="仿宋_GB2312" w:hAnsi="Times New Roman" w:hint="eastAsia"/>
          <w:sz w:val="32"/>
        </w:rPr>
        <w:t>月</w:t>
      </w:r>
      <w:r>
        <w:rPr>
          <w:rFonts w:ascii="Times New Roman" w:eastAsia="仿宋_GB2312" w:hAnsi="Times New Roman" w:hint="eastAsia"/>
          <w:sz w:val="32"/>
        </w:rPr>
        <w:t>18</w:t>
      </w:r>
      <w:r>
        <w:rPr>
          <w:rFonts w:ascii="Times New Roman" w:eastAsia="仿宋_GB2312" w:hAnsi="Times New Roman" w:hint="eastAsia"/>
          <w:sz w:val="32"/>
        </w:rPr>
        <w:t>日支付电费</w:t>
      </w:r>
      <w:r>
        <w:rPr>
          <w:rFonts w:ascii="Times New Roman" w:eastAsia="仿宋_GB2312" w:hAnsi="Times New Roman" w:hint="eastAsia"/>
          <w:sz w:val="32"/>
        </w:rPr>
        <w:t>60</w:t>
      </w:r>
      <w:r>
        <w:rPr>
          <w:rFonts w:ascii="Times New Roman" w:eastAsia="仿宋_GB2312" w:hAnsi="Times New Roman" w:hint="eastAsia"/>
          <w:sz w:val="32"/>
        </w:rPr>
        <w:t>万元，</w:t>
      </w:r>
      <w:r>
        <w:rPr>
          <w:rFonts w:ascii="Times New Roman" w:eastAsia="仿宋_GB2312" w:hAnsi="Times New Roman" w:hint="eastAsia"/>
          <w:sz w:val="32"/>
        </w:rPr>
        <w:t>5</w:t>
      </w:r>
      <w:r>
        <w:rPr>
          <w:rFonts w:ascii="Times New Roman" w:eastAsia="仿宋_GB2312" w:hAnsi="Times New Roman" w:hint="eastAsia"/>
          <w:sz w:val="32"/>
        </w:rPr>
        <w:t>月</w:t>
      </w:r>
      <w:r>
        <w:rPr>
          <w:rFonts w:ascii="Times New Roman" w:eastAsia="仿宋_GB2312" w:hAnsi="Times New Roman" w:hint="eastAsia"/>
          <w:sz w:val="32"/>
        </w:rPr>
        <w:t>27</w:t>
      </w:r>
      <w:r>
        <w:rPr>
          <w:rFonts w:ascii="Times New Roman" w:eastAsia="仿宋_GB2312" w:hAnsi="Times New Roman" w:hint="eastAsia"/>
          <w:sz w:val="32"/>
        </w:rPr>
        <w:t>日支付电费</w:t>
      </w:r>
      <w:r>
        <w:rPr>
          <w:rFonts w:ascii="Times New Roman" w:eastAsia="仿宋_GB2312" w:hAnsi="Times New Roman" w:hint="eastAsia"/>
          <w:sz w:val="32"/>
        </w:rPr>
        <w:t>50</w:t>
      </w:r>
      <w:r>
        <w:rPr>
          <w:rFonts w:ascii="Times New Roman" w:eastAsia="仿宋_GB2312" w:hAnsi="Times New Roman" w:hint="eastAsia"/>
          <w:sz w:val="32"/>
        </w:rPr>
        <w:t>万元，</w:t>
      </w:r>
      <w:r>
        <w:rPr>
          <w:rFonts w:ascii="Times New Roman" w:eastAsia="仿宋_GB2312" w:hAnsi="Times New Roman" w:hint="eastAsia"/>
          <w:sz w:val="32"/>
        </w:rPr>
        <w:t>6</w:t>
      </w:r>
      <w:r>
        <w:rPr>
          <w:rFonts w:ascii="Times New Roman" w:eastAsia="仿宋_GB2312" w:hAnsi="Times New Roman" w:hint="eastAsia"/>
          <w:sz w:val="32"/>
        </w:rPr>
        <w:t>月</w:t>
      </w:r>
      <w:r>
        <w:rPr>
          <w:rFonts w:ascii="Times New Roman" w:eastAsia="仿宋_GB2312" w:hAnsi="Times New Roman" w:hint="eastAsia"/>
          <w:sz w:val="32"/>
        </w:rPr>
        <w:t>26</w:t>
      </w:r>
      <w:r>
        <w:rPr>
          <w:rFonts w:ascii="Times New Roman" w:eastAsia="仿宋_GB2312" w:hAnsi="Times New Roman" w:hint="eastAsia"/>
          <w:sz w:val="32"/>
        </w:rPr>
        <w:t>日支付电费</w:t>
      </w:r>
      <w:r>
        <w:rPr>
          <w:rFonts w:ascii="Times New Roman" w:eastAsia="仿宋_GB2312" w:hAnsi="Times New Roman" w:hint="eastAsia"/>
          <w:sz w:val="32"/>
        </w:rPr>
        <w:t>70</w:t>
      </w:r>
      <w:r>
        <w:rPr>
          <w:rFonts w:ascii="Times New Roman" w:eastAsia="仿宋_GB2312" w:hAnsi="Times New Roman" w:hint="eastAsia"/>
          <w:sz w:val="32"/>
        </w:rPr>
        <w:t>万元，</w:t>
      </w:r>
      <w:r>
        <w:rPr>
          <w:rFonts w:ascii="Times New Roman" w:eastAsia="仿宋_GB2312" w:hAnsi="Times New Roman" w:hint="eastAsia"/>
          <w:sz w:val="32"/>
        </w:rPr>
        <w:t>7</w:t>
      </w:r>
      <w:r>
        <w:rPr>
          <w:rFonts w:ascii="Times New Roman" w:eastAsia="仿宋_GB2312" w:hAnsi="Times New Roman" w:hint="eastAsia"/>
          <w:sz w:val="32"/>
        </w:rPr>
        <w:t>月</w:t>
      </w:r>
      <w:r>
        <w:rPr>
          <w:rFonts w:ascii="Times New Roman" w:eastAsia="仿宋_GB2312" w:hAnsi="Times New Roman" w:hint="eastAsia"/>
          <w:sz w:val="32"/>
        </w:rPr>
        <w:t>21</w:t>
      </w:r>
      <w:r>
        <w:rPr>
          <w:rFonts w:ascii="Times New Roman" w:eastAsia="仿宋_GB2312" w:hAnsi="Times New Roman" w:hint="eastAsia"/>
          <w:sz w:val="32"/>
        </w:rPr>
        <w:t>日支付电费</w:t>
      </w:r>
      <w:r>
        <w:rPr>
          <w:rFonts w:ascii="Times New Roman" w:eastAsia="仿宋_GB2312" w:hAnsi="Times New Roman" w:hint="eastAsia"/>
          <w:sz w:val="32"/>
        </w:rPr>
        <w:t>70</w:t>
      </w:r>
      <w:r>
        <w:rPr>
          <w:rFonts w:ascii="Times New Roman" w:eastAsia="仿宋_GB2312" w:hAnsi="Times New Roman" w:hint="eastAsia"/>
          <w:sz w:val="32"/>
        </w:rPr>
        <w:t>万元，</w:t>
      </w:r>
      <w:r>
        <w:rPr>
          <w:rFonts w:ascii="Times New Roman" w:eastAsia="仿宋_GB2312" w:hAnsi="Times New Roman" w:hint="eastAsia"/>
          <w:sz w:val="32"/>
        </w:rPr>
        <w:t>8</w:t>
      </w:r>
      <w:r>
        <w:rPr>
          <w:rFonts w:ascii="Times New Roman" w:eastAsia="仿宋_GB2312" w:hAnsi="Times New Roman" w:hint="eastAsia"/>
          <w:sz w:val="32"/>
        </w:rPr>
        <w:t>月</w:t>
      </w:r>
      <w:r>
        <w:rPr>
          <w:rFonts w:ascii="Times New Roman" w:eastAsia="仿宋_GB2312" w:hAnsi="Times New Roman" w:hint="eastAsia"/>
          <w:sz w:val="32"/>
        </w:rPr>
        <w:t>23</w:t>
      </w:r>
      <w:r>
        <w:rPr>
          <w:rFonts w:ascii="Times New Roman" w:eastAsia="仿宋_GB2312" w:hAnsi="Times New Roman" w:hint="eastAsia"/>
          <w:sz w:val="32"/>
        </w:rPr>
        <w:t>日支付电费</w:t>
      </w:r>
      <w:r>
        <w:rPr>
          <w:rFonts w:ascii="Times New Roman" w:eastAsia="仿宋_GB2312" w:hAnsi="Times New Roman" w:hint="eastAsia"/>
          <w:sz w:val="32"/>
        </w:rPr>
        <w:t>70</w:t>
      </w:r>
      <w:r>
        <w:rPr>
          <w:rFonts w:ascii="Times New Roman" w:eastAsia="仿宋_GB2312" w:hAnsi="Times New Roman" w:hint="eastAsia"/>
          <w:sz w:val="32"/>
        </w:rPr>
        <w:t>万元，</w:t>
      </w:r>
      <w:r>
        <w:rPr>
          <w:rFonts w:ascii="Times New Roman" w:eastAsia="仿宋_GB2312" w:hAnsi="Times New Roman" w:hint="eastAsia"/>
          <w:sz w:val="32"/>
        </w:rPr>
        <w:t>12</w:t>
      </w:r>
      <w:r>
        <w:rPr>
          <w:rFonts w:ascii="Times New Roman" w:eastAsia="仿宋_GB2312" w:hAnsi="Times New Roman" w:hint="eastAsia"/>
          <w:sz w:val="32"/>
        </w:rPr>
        <w:t>月</w:t>
      </w:r>
      <w:r>
        <w:rPr>
          <w:rFonts w:ascii="Times New Roman" w:eastAsia="仿宋_GB2312" w:hAnsi="Times New Roman" w:hint="eastAsia"/>
          <w:sz w:val="32"/>
        </w:rPr>
        <w:t>15</w:t>
      </w:r>
      <w:r>
        <w:rPr>
          <w:rFonts w:ascii="Times New Roman" w:eastAsia="仿宋_GB2312" w:hAnsi="Times New Roman" w:hint="eastAsia"/>
          <w:sz w:val="32"/>
        </w:rPr>
        <w:t>日支付电费</w:t>
      </w:r>
      <w:r>
        <w:rPr>
          <w:rFonts w:ascii="Times New Roman" w:eastAsia="仿宋_GB2312" w:hAnsi="Times New Roman" w:hint="eastAsia"/>
          <w:sz w:val="32"/>
        </w:rPr>
        <w:t>40</w:t>
      </w:r>
      <w:r>
        <w:rPr>
          <w:rFonts w:ascii="Times New Roman" w:eastAsia="仿宋_GB2312" w:hAnsi="Times New Roman" w:hint="eastAsia"/>
          <w:sz w:val="32"/>
        </w:rPr>
        <w:t>万元。</w:t>
      </w:r>
    </w:p>
    <w:p w:rsidR="00BF2E44" w:rsidRDefault="00635981">
      <w:pPr>
        <w:jc w:val="center"/>
        <w:rPr>
          <w:rFonts w:ascii="Times New Roman" w:eastAsia="仿宋_GB2312" w:hAnsi="Times New Roman"/>
          <w:b/>
          <w:bCs/>
          <w:sz w:val="32"/>
        </w:rPr>
      </w:pPr>
      <w:r>
        <w:rPr>
          <w:rFonts w:ascii="Times New Roman" w:eastAsia="仿宋_GB2312" w:hAnsi="Times New Roman" w:hint="eastAsia"/>
          <w:b/>
          <w:bCs/>
          <w:sz w:val="32"/>
        </w:rPr>
        <w:t>表</w:t>
      </w:r>
      <w:r>
        <w:rPr>
          <w:rFonts w:ascii="Times New Roman" w:eastAsia="仿宋_GB2312" w:hAnsi="Times New Roman" w:hint="eastAsia"/>
          <w:b/>
          <w:bCs/>
          <w:sz w:val="32"/>
        </w:rPr>
        <w:t xml:space="preserve">1 </w:t>
      </w:r>
      <w:r>
        <w:rPr>
          <w:rFonts w:ascii="Times New Roman" w:eastAsia="仿宋_GB2312" w:hAnsi="Times New Roman" w:hint="eastAsia"/>
          <w:b/>
          <w:bCs/>
          <w:sz w:val="32"/>
        </w:rPr>
        <w:t>电费支付明细</w:t>
      </w:r>
    </w:p>
    <w:tbl>
      <w:tblPr>
        <w:tblStyle w:val="a8"/>
        <w:tblW w:w="0" w:type="auto"/>
        <w:tblLook w:val="04A0" w:firstRow="1" w:lastRow="0" w:firstColumn="1" w:lastColumn="0" w:noHBand="0" w:noVBand="1"/>
      </w:tblPr>
      <w:tblGrid>
        <w:gridCol w:w="1388"/>
        <w:gridCol w:w="2872"/>
        <w:gridCol w:w="2131"/>
        <w:gridCol w:w="2131"/>
      </w:tblGrid>
      <w:tr w:rsidR="00BF2E44">
        <w:tc>
          <w:tcPr>
            <w:tcW w:w="1388" w:type="dxa"/>
            <w:shd w:val="clear" w:color="auto" w:fill="E7E6E6" w:themeFill="background2"/>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序号</w:t>
            </w:r>
          </w:p>
        </w:tc>
        <w:tc>
          <w:tcPr>
            <w:tcW w:w="2872" w:type="dxa"/>
            <w:shd w:val="clear" w:color="auto" w:fill="E7E6E6" w:themeFill="background2"/>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支出时间</w:t>
            </w:r>
          </w:p>
        </w:tc>
        <w:tc>
          <w:tcPr>
            <w:tcW w:w="2131" w:type="dxa"/>
            <w:shd w:val="clear" w:color="auto" w:fill="E7E6E6" w:themeFill="background2"/>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金额</w:t>
            </w:r>
          </w:p>
        </w:tc>
        <w:tc>
          <w:tcPr>
            <w:tcW w:w="2131" w:type="dxa"/>
            <w:shd w:val="clear" w:color="auto" w:fill="E7E6E6" w:themeFill="background2"/>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占比</w:t>
            </w:r>
          </w:p>
        </w:tc>
      </w:tr>
      <w:tr w:rsidR="00BF2E44">
        <w:tc>
          <w:tcPr>
            <w:tcW w:w="1388"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1</w:t>
            </w:r>
          </w:p>
        </w:tc>
        <w:tc>
          <w:tcPr>
            <w:tcW w:w="2872"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月</w:t>
            </w:r>
            <w:r>
              <w:rPr>
                <w:rFonts w:ascii="Times New Roman" w:eastAsia="仿宋_GB2312" w:hAnsi="Times New Roman" w:hint="eastAsia"/>
                <w:sz w:val="28"/>
                <w:szCs w:val="28"/>
              </w:rPr>
              <w:t>18</w:t>
            </w:r>
            <w:r>
              <w:rPr>
                <w:rFonts w:ascii="Times New Roman" w:eastAsia="仿宋_GB2312" w:hAnsi="Times New Roman" w:hint="eastAsia"/>
                <w:sz w:val="28"/>
                <w:szCs w:val="28"/>
              </w:rPr>
              <w:t>日</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60</w:t>
            </w:r>
            <w:r>
              <w:rPr>
                <w:rFonts w:ascii="Times New Roman" w:eastAsia="仿宋_GB2312" w:hAnsi="Times New Roman" w:hint="eastAsia"/>
                <w:sz w:val="28"/>
                <w:szCs w:val="28"/>
              </w:rPr>
              <w:t>万</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16.67%</w:t>
            </w:r>
          </w:p>
        </w:tc>
      </w:tr>
      <w:tr w:rsidR="00BF2E44">
        <w:trPr>
          <w:trHeight w:val="626"/>
        </w:trPr>
        <w:tc>
          <w:tcPr>
            <w:tcW w:w="1388"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2</w:t>
            </w:r>
          </w:p>
        </w:tc>
        <w:tc>
          <w:tcPr>
            <w:tcW w:w="2872"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27</w:t>
            </w:r>
            <w:r>
              <w:rPr>
                <w:rFonts w:ascii="Times New Roman" w:eastAsia="仿宋_GB2312" w:hAnsi="Times New Roman" w:hint="eastAsia"/>
                <w:sz w:val="28"/>
                <w:szCs w:val="28"/>
              </w:rPr>
              <w:t>日</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50</w:t>
            </w:r>
            <w:r>
              <w:rPr>
                <w:rFonts w:ascii="Times New Roman" w:eastAsia="仿宋_GB2312" w:hAnsi="Times New Roman" w:hint="eastAsia"/>
                <w:sz w:val="28"/>
                <w:szCs w:val="28"/>
              </w:rPr>
              <w:t>万</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13.89%</w:t>
            </w:r>
          </w:p>
        </w:tc>
      </w:tr>
      <w:tr w:rsidR="00BF2E44">
        <w:tc>
          <w:tcPr>
            <w:tcW w:w="1388"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3</w:t>
            </w:r>
          </w:p>
        </w:tc>
        <w:tc>
          <w:tcPr>
            <w:tcW w:w="2872"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hint="eastAsia"/>
                <w:sz w:val="28"/>
                <w:szCs w:val="28"/>
              </w:rPr>
              <w:t>月</w:t>
            </w:r>
            <w:r>
              <w:rPr>
                <w:rFonts w:ascii="Times New Roman" w:eastAsia="仿宋_GB2312" w:hAnsi="Times New Roman" w:hint="eastAsia"/>
                <w:sz w:val="28"/>
                <w:szCs w:val="28"/>
              </w:rPr>
              <w:t>26</w:t>
            </w:r>
            <w:r>
              <w:rPr>
                <w:rFonts w:ascii="Times New Roman" w:eastAsia="仿宋_GB2312" w:hAnsi="Times New Roman" w:hint="eastAsia"/>
                <w:sz w:val="28"/>
                <w:szCs w:val="28"/>
              </w:rPr>
              <w:t>日</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70</w:t>
            </w:r>
            <w:r>
              <w:rPr>
                <w:rFonts w:ascii="Times New Roman" w:eastAsia="仿宋_GB2312" w:hAnsi="Times New Roman" w:hint="eastAsia"/>
                <w:sz w:val="28"/>
                <w:szCs w:val="28"/>
              </w:rPr>
              <w:t>万</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19.44%</w:t>
            </w:r>
          </w:p>
        </w:tc>
      </w:tr>
      <w:tr w:rsidR="00BF2E44">
        <w:tc>
          <w:tcPr>
            <w:tcW w:w="1388"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4</w:t>
            </w:r>
          </w:p>
        </w:tc>
        <w:tc>
          <w:tcPr>
            <w:tcW w:w="2872"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21</w:t>
            </w:r>
            <w:r>
              <w:rPr>
                <w:rFonts w:ascii="Times New Roman" w:eastAsia="仿宋_GB2312" w:hAnsi="Times New Roman" w:hint="eastAsia"/>
                <w:sz w:val="28"/>
                <w:szCs w:val="28"/>
              </w:rPr>
              <w:t>日</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70</w:t>
            </w:r>
            <w:r>
              <w:rPr>
                <w:rFonts w:ascii="Times New Roman" w:eastAsia="仿宋_GB2312" w:hAnsi="Times New Roman" w:hint="eastAsia"/>
                <w:sz w:val="28"/>
                <w:szCs w:val="28"/>
              </w:rPr>
              <w:t>万</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19.44%</w:t>
            </w:r>
          </w:p>
        </w:tc>
      </w:tr>
      <w:tr w:rsidR="00BF2E44">
        <w:tc>
          <w:tcPr>
            <w:tcW w:w="1388"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5</w:t>
            </w:r>
          </w:p>
        </w:tc>
        <w:tc>
          <w:tcPr>
            <w:tcW w:w="2872"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8</w:t>
            </w:r>
            <w:r>
              <w:rPr>
                <w:rFonts w:ascii="Times New Roman" w:eastAsia="仿宋_GB2312" w:hAnsi="Times New Roman" w:hint="eastAsia"/>
                <w:sz w:val="28"/>
                <w:szCs w:val="28"/>
              </w:rPr>
              <w:t>月</w:t>
            </w:r>
            <w:r>
              <w:rPr>
                <w:rFonts w:ascii="Times New Roman" w:eastAsia="仿宋_GB2312" w:hAnsi="Times New Roman" w:hint="eastAsia"/>
                <w:sz w:val="28"/>
                <w:szCs w:val="28"/>
              </w:rPr>
              <w:t>23</w:t>
            </w:r>
            <w:r>
              <w:rPr>
                <w:rFonts w:ascii="Times New Roman" w:eastAsia="仿宋_GB2312" w:hAnsi="Times New Roman" w:hint="eastAsia"/>
                <w:sz w:val="28"/>
                <w:szCs w:val="28"/>
              </w:rPr>
              <w:t>日</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70</w:t>
            </w:r>
            <w:r>
              <w:rPr>
                <w:rFonts w:ascii="Times New Roman" w:eastAsia="仿宋_GB2312" w:hAnsi="Times New Roman" w:hint="eastAsia"/>
                <w:sz w:val="28"/>
                <w:szCs w:val="28"/>
              </w:rPr>
              <w:t>万</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19.44%</w:t>
            </w:r>
          </w:p>
        </w:tc>
      </w:tr>
      <w:tr w:rsidR="00BF2E44">
        <w:tc>
          <w:tcPr>
            <w:tcW w:w="1388"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6</w:t>
            </w:r>
          </w:p>
        </w:tc>
        <w:tc>
          <w:tcPr>
            <w:tcW w:w="2872"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12</w:t>
            </w:r>
            <w:r>
              <w:rPr>
                <w:rFonts w:ascii="Times New Roman" w:eastAsia="仿宋_GB2312" w:hAnsi="Times New Roman" w:hint="eastAsia"/>
                <w:sz w:val="28"/>
                <w:szCs w:val="28"/>
              </w:rPr>
              <w:t>月</w:t>
            </w:r>
            <w:r>
              <w:rPr>
                <w:rFonts w:ascii="Times New Roman" w:eastAsia="仿宋_GB2312" w:hAnsi="Times New Roman" w:hint="eastAsia"/>
                <w:sz w:val="28"/>
                <w:szCs w:val="28"/>
              </w:rPr>
              <w:t>15</w:t>
            </w:r>
            <w:r>
              <w:rPr>
                <w:rFonts w:ascii="Times New Roman" w:eastAsia="仿宋_GB2312" w:hAnsi="Times New Roman" w:hint="eastAsia"/>
                <w:sz w:val="28"/>
                <w:szCs w:val="28"/>
              </w:rPr>
              <w:t>日</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40</w:t>
            </w:r>
            <w:r>
              <w:rPr>
                <w:rFonts w:ascii="Times New Roman" w:eastAsia="仿宋_GB2312" w:hAnsi="Times New Roman" w:hint="eastAsia"/>
                <w:sz w:val="28"/>
                <w:szCs w:val="28"/>
              </w:rPr>
              <w:t>万</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11.11%</w:t>
            </w:r>
          </w:p>
        </w:tc>
      </w:tr>
      <w:tr w:rsidR="00BF2E44">
        <w:trPr>
          <w:trHeight w:val="456"/>
        </w:trPr>
        <w:tc>
          <w:tcPr>
            <w:tcW w:w="4260" w:type="dxa"/>
            <w:gridSpan w:val="2"/>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合计</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360</w:t>
            </w:r>
            <w:r>
              <w:rPr>
                <w:rFonts w:ascii="Times New Roman" w:eastAsia="仿宋_GB2312" w:hAnsi="Times New Roman" w:hint="eastAsia"/>
                <w:sz w:val="28"/>
                <w:szCs w:val="28"/>
              </w:rPr>
              <w:t>万</w:t>
            </w:r>
          </w:p>
        </w:tc>
        <w:tc>
          <w:tcPr>
            <w:tcW w:w="2131" w:type="dxa"/>
          </w:tcPr>
          <w:p w:rsidR="00BF2E44" w:rsidRDefault="00635981">
            <w:pPr>
              <w:jc w:val="center"/>
              <w:rPr>
                <w:rFonts w:ascii="Times New Roman" w:eastAsia="仿宋_GB2312" w:hAnsi="Times New Roman"/>
                <w:sz w:val="28"/>
                <w:szCs w:val="28"/>
              </w:rPr>
            </w:pPr>
            <w:r>
              <w:rPr>
                <w:rFonts w:ascii="Times New Roman" w:eastAsia="仿宋_GB2312" w:hAnsi="Times New Roman" w:hint="eastAsia"/>
                <w:sz w:val="28"/>
                <w:szCs w:val="28"/>
              </w:rPr>
              <w:t>100%</w:t>
            </w:r>
          </w:p>
        </w:tc>
      </w:tr>
    </w:tbl>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资金投入和使用情况</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）资金投入</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lastRenderedPageBreak/>
        <w:t>该项目预算安排</w:t>
      </w:r>
      <w:r>
        <w:rPr>
          <w:rFonts w:ascii="Times New Roman" w:eastAsia="仿宋_GB2312" w:hAnsi="Times New Roman" w:hint="eastAsia"/>
          <w:sz w:val="32"/>
        </w:rPr>
        <w:t>458.91</w:t>
      </w:r>
      <w:r>
        <w:rPr>
          <w:rFonts w:ascii="Times New Roman" w:eastAsia="仿宋_GB2312" w:hAnsi="Times New Roman" w:hint="eastAsia"/>
          <w:sz w:val="32"/>
        </w:rPr>
        <w:t>万，全部为财政资金，计划</w:t>
      </w:r>
      <w:r>
        <w:rPr>
          <w:rFonts w:ascii="Times New Roman" w:eastAsia="仿宋_GB2312" w:hAnsi="Times New Roman" w:hint="eastAsia"/>
          <w:sz w:val="32"/>
        </w:rPr>
        <w:t>2022</w:t>
      </w:r>
      <w:r>
        <w:rPr>
          <w:rFonts w:ascii="Times New Roman" w:eastAsia="仿宋_GB2312" w:hAnsi="Times New Roman" w:hint="eastAsia"/>
          <w:sz w:val="32"/>
        </w:rPr>
        <w:t>年</w:t>
      </w:r>
      <w:r>
        <w:rPr>
          <w:rFonts w:ascii="Times New Roman" w:eastAsia="仿宋_GB2312" w:hAnsi="Times New Roman" w:hint="eastAsia"/>
          <w:sz w:val="32"/>
        </w:rPr>
        <w:t xml:space="preserve">3 </w:t>
      </w:r>
      <w:r>
        <w:rPr>
          <w:rFonts w:ascii="Times New Roman" w:eastAsia="仿宋_GB2312" w:hAnsi="Times New Roman" w:hint="eastAsia"/>
          <w:sz w:val="32"/>
        </w:rPr>
        <w:t>月支出</w:t>
      </w:r>
      <w:r>
        <w:rPr>
          <w:rFonts w:ascii="Times New Roman" w:eastAsia="仿宋_GB2312" w:hAnsi="Times New Roman" w:hint="eastAsia"/>
          <w:sz w:val="32"/>
        </w:rPr>
        <w:t>200</w:t>
      </w:r>
      <w:r>
        <w:rPr>
          <w:rFonts w:ascii="Times New Roman" w:eastAsia="仿宋_GB2312" w:hAnsi="Times New Roman" w:hint="eastAsia"/>
          <w:sz w:val="32"/>
        </w:rPr>
        <w:t>万，</w:t>
      </w:r>
      <w:r>
        <w:rPr>
          <w:rFonts w:ascii="Times New Roman" w:eastAsia="仿宋_GB2312" w:hAnsi="Times New Roman" w:hint="eastAsia"/>
          <w:sz w:val="32"/>
        </w:rPr>
        <w:t>6</w:t>
      </w:r>
      <w:r>
        <w:rPr>
          <w:rFonts w:ascii="Times New Roman" w:eastAsia="仿宋_GB2312" w:hAnsi="Times New Roman" w:hint="eastAsia"/>
          <w:sz w:val="32"/>
        </w:rPr>
        <w:t>月支出</w:t>
      </w:r>
      <w:r>
        <w:rPr>
          <w:rFonts w:ascii="Times New Roman" w:eastAsia="仿宋_GB2312" w:hAnsi="Times New Roman" w:hint="eastAsia"/>
          <w:sz w:val="32"/>
        </w:rPr>
        <w:t>100</w:t>
      </w:r>
      <w:r>
        <w:rPr>
          <w:rFonts w:ascii="Times New Roman" w:eastAsia="仿宋_GB2312" w:hAnsi="Times New Roman" w:hint="eastAsia"/>
          <w:sz w:val="32"/>
        </w:rPr>
        <w:t>万，</w:t>
      </w:r>
      <w:r>
        <w:rPr>
          <w:rFonts w:ascii="Times New Roman" w:eastAsia="仿宋_GB2312" w:hAnsi="Times New Roman" w:hint="eastAsia"/>
          <w:sz w:val="32"/>
        </w:rPr>
        <w:t>9</w:t>
      </w:r>
      <w:r>
        <w:rPr>
          <w:rFonts w:ascii="Times New Roman" w:eastAsia="仿宋_GB2312" w:hAnsi="Times New Roman" w:hint="eastAsia"/>
          <w:sz w:val="32"/>
        </w:rPr>
        <w:t>月支出</w:t>
      </w:r>
      <w:r>
        <w:rPr>
          <w:rFonts w:ascii="Times New Roman" w:eastAsia="仿宋_GB2312" w:hAnsi="Times New Roman" w:hint="eastAsia"/>
          <w:sz w:val="32"/>
        </w:rPr>
        <w:t>100</w:t>
      </w:r>
      <w:r>
        <w:rPr>
          <w:rFonts w:ascii="Times New Roman" w:eastAsia="仿宋_GB2312" w:hAnsi="Times New Roman" w:hint="eastAsia"/>
          <w:sz w:val="32"/>
        </w:rPr>
        <w:t>万，</w:t>
      </w:r>
      <w:r>
        <w:rPr>
          <w:rFonts w:ascii="Times New Roman" w:eastAsia="仿宋_GB2312" w:hAnsi="Times New Roman" w:hint="eastAsia"/>
          <w:sz w:val="32"/>
        </w:rPr>
        <w:t>10</w:t>
      </w:r>
      <w:r>
        <w:rPr>
          <w:rFonts w:ascii="Times New Roman" w:eastAsia="仿宋_GB2312" w:hAnsi="Times New Roman" w:hint="eastAsia"/>
          <w:sz w:val="32"/>
        </w:rPr>
        <w:t>月支出</w:t>
      </w:r>
      <w:r>
        <w:rPr>
          <w:rFonts w:ascii="Times New Roman" w:eastAsia="仿宋_GB2312" w:hAnsi="Times New Roman" w:hint="eastAsia"/>
          <w:sz w:val="32"/>
        </w:rPr>
        <w:t>100</w:t>
      </w:r>
      <w:r>
        <w:rPr>
          <w:rFonts w:ascii="Times New Roman" w:eastAsia="仿宋_GB2312" w:hAnsi="Times New Roman" w:hint="eastAsia"/>
          <w:sz w:val="32"/>
        </w:rPr>
        <w:t>万。</w:t>
      </w:r>
      <w:r>
        <w:rPr>
          <w:rFonts w:ascii="Times New Roman" w:eastAsia="仿宋_GB2312" w:hAnsi="Times New Roman" w:hint="eastAsia"/>
          <w:sz w:val="32"/>
        </w:rPr>
        <w:t>2022</w:t>
      </w:r>
      <w:r>
        <w:rPr>
          <w:rFonts w:ascii="Times New Roman" w:eastAsia="仿宋_GB2312" w:hAnsi="Times New Roman" w:hint="eastAsia"/>
          <w:sz w:val="32"/>
        </w:rPr>
        <w:t>年预算资金到位</w:t>
      </w:r>
      <w:r>
        <w:rPr>
          <w:rFonts w:ascii="Times New Roman" w:eastAsia="仿宋_GB2312" w:hAnsi="Times New Roman" w:hint="eastAsia"/>
          <w:sz w:val="32"/>
        </w:rPr>
        <w:t>458.91</w:t>
      </w:r>
      <w:r>
        <w:rPr>
          <w:rFonts w:ascii="Times New Roman" w:eastAsia="仿宋_GB2312" w:hAnsi="Times New Roman" w:hint="eastAsia"/>
          <w:sz w:val="32"/>
        </w:rPr>
        <w:t>万，预算到位率</w:t>
      </w:r>
      <w:r>
        <w:rPr>
          <w:rFonts w:ascii="Times New Roman" w:eastAsia="仿宋_GB2312" w:hAnsi="Times New Roman" w:hint="eastAsia"/>
          <w:sz w:val="32"/>
        </w:rPr>
        <w:t>100.00%</w:t>
      </w:r>
      <w:r>
        <w:rPr>
          <w:rFonts w:ascii="Times New Roman" w:eastAsia="仿宋_GB2312" w:hAnsi="Times New Roman" w:hint="eastAsia"/>
          <w:sz w:val="32"/>
        </w:rPr>
        <w:t>。</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）使用情况</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2022</w:t>
      </w:r>
      <w:r>
        <w:rPr>
          <w:rFonts w:ascii="Times New Roman" w:eastAsia="仿宋_GB2312" w:hAnsi="Times New Roman" w:hint="eastAsia"/>
          <w:sz w:val="32"/>
        </w:rPr>
        <w:t>年实际总支出总金额</w:t>
      </w:r>
      <w:r>
        <w:rPr>
          <w:rFonts w:ascii="Times New Roman" w:eastAsia="仿宋_GB2312" w:hAnsi="Times New Roman" w:hint="eastAsia"/>
          <w:sz w:val="32"/>
        </w:rPr>
        <w:t>360</w:t>
      </w:r>
      <w:r>
        <w:rPr>
          <w:rFonts w:ascii="Times New Roman" w:eastAsia="仿宋_GB2312" w:hAnsi="Times New Roman" w:hint="eastAsia"/>
          <w:sz w:val="32"/>
        </w:rPr>
        <w:t>万，</w:t>
      </w:r>
      <w:r>
        <w:rPr>
          <w:rFonts w:ascii="Times New Roman" w:eastAsia="仿宋_GB2312" w:hAnsi="Times New Roman" w:hint="eastAsia"/>
          <w:sz w:val="32"/>
        </w:rPr>
        <w:t>2022</w:t>
      </w:r>
      <w:r>
        <w:rPr>
          <w:rFonts w:ascii="Times New Roman" w:eastAsia="仿宋_GB2312" w:hAnsi="Times New Roman" w:hint="eastAsia"/>
          <w:sz w:val="32"/>
        </w:rPr>
        <w:t>年</w:t>
      </w:r>
      <w:r>
        <w:rPr>
          <w:rFonts w:ascii="Times New Roman" w:eastAsia="仿宋_GB2312" w:hAnsi="Times New Roman" w:hint="eastAsia"/>
          <w:sz w:val="32"/>
        </w:rPr>
        <w:t>4</w:t>
      </w:r>
      <w:r>
        <w:rPr>
          <w:rFonts w:ascii="Times New Roman" w:eastAsia="仿宋_GB2312" w:hAnsi="Times New Roman" w:hint="eastAsia"/>
          <w:sz w:val="32"/>
        </w:rPr>
        <w:t>月</w:t>
      </w:r>
      <w:r>
        <w:rPr>
          <w:rFonts w:ascii="Times New Roman" w:eastAsia="仿宋_GB2312" w:hAnsi="Times New Roman" w:hint="eastAsia"/>
          <w:sz w:val="32"/>
        </w:rPr>
        <w:t>18</w:t>
      </w:r>
      <w:r>
        <w:rPr>
          <w:rFonts w:ascii="Times New Roman" w:eastAsia="仿宋_GB2312" w:hAnsi="Times New Roman" w:hint="eastAsia"/>
          <w:sz w:val="32"/>
        </w:rPr>
        <w:t>日支付电费</w:t>
      </w:r>
      <w:r>
        <w:rPr>
          <w:rFonts w:ascii="Times New Roman" w:eastAsia="仿宋_GB2312" w:hAnsi="Times New Roman" w:hint="eastAsia"/>
          <w:sz w:val="32"/>
        </w:rPr>
        <w:t>60</w:t>
      </w:r>
      <w:r>
        <w:rPr>
          <w:rFonts w:ascii="Times New Roman" w:eastAsia="仿宋_GB2312" w:hAnsi="Times New Roman" w:hint="eastAsia"/>
          <w:sz w:val="32"/>
        </w:rPr>
        <w:t>万元，</w:t>
      </w:r>
      <w:r>
        <w:rPr>
          <w:rFonts w:ascii="Times New Roman" w:eastAsia="仿宋_GB2312" w:hAnsi="Times New Roman" w:hint="eastAsia"/>
          <w:sz w:val="32"/>
        </w:rPr>
        <w:t>5</w:t>
      </w:r>
      <w:r>
        <w:rPr>
          <w:rFonts w:ascii="Times New Roman" w:eastAsia="仿宋_GB2312" w:hAnsi="Times New Roman" w:hint="eastAsia"/>
          <w:sz w:val="32"/>
        </w:rPr>
        <w:t>月</w:t>
      </w:r>
      <w:r>
        <w:rPr>
          <w:rFonts w:ascii="Times New Roman" w:eastAsia="仿宋_GB2312" w:hAnsi="Times New Roman" w:hint="eastAsia"/>
          <w:sz w:val="32"/>
        </w:rPr>
        <w:t>27</w:t>
      </w:r>
      <w:r>
        <w:rPr>
          <w:rFonts w:ascii="Times New Roman" w:eastAsia="仿宋_GB2312" w:hAnsi="Times New Roman" w:hint="eastAsia"/>
          <w:sz w:val="32"/>
        </w:rPr>
        <w:t>日支付电费</w:t>
      </w:r>
      <w:r>
        <w:rPr>
          <w:rFonts w:ascii="Times New Roman" w:eastAsia="仿宋_GB2312" w:hAnsi="Times New Roman" w:hint="eastAsia"/>
          <w:sz w:val="32"/>
        </w:rPr>
        <w:t>50</w:t>
      </w:r>
      <w:r>
        <w:rPr>
          <w:rFonts w:ascii="Times New Roman" w:eastAsia="仿宋_GB2312" w:hAnsi="Times New Roman" w:hint="eastAsia"/>
          <w:sz w:val="32"/>
        </w:rPr>
        <w:t>万元，</w:t>
      </w:r>
      <w:r>
        <w:rPr>
          <w:rFonts w:ascii="Times New Roman" w:eastAsia="仿宋_GB2312" w:hAnsi="Times New Roman" w:hint="eastAsia"/>
          <w:sz w:val="32"/>
        </w:rPr>
        <w:t>6</w:t>
      </w:r>
      <w:r>
        <w:rPr>
          <w:rFonts w:ascii="Times New Roman" w:eastAsia="仿宋_GB2312" w:hAnsi="Times New Roman" w:hint="eastAsia"/>
          <w:sz w:val="32"/>
        </w:rPr>
        <w:t>月</w:t>
      </w:r>
      <w:r>
        <w:rPr>
          <w:rFonts w:ascii="Times New Roman" w:eastAsia="仿宋_GB2312" w:hAnsi="Times New Roman" w:hint="eastAsia"/>
          <w:sz w:val="32"/>
        </w:rPr>
        <w:t>26</w:t>
      </w:r>
      <w:r>
        <w:rPr>
          <w:rFonts w:ascii="Times New Roman" w:eastAsia="仿宋_GB2312" w:hAnsi="Times New Roman" w:hint="eastAsia"/>
          <w:sz w:val="32"/>
        </w:rPr>
        <w:t>日支付电费</w:t>
      </w:r>
      <w:r>
        <w:rPr>
          <w:rFonts w:ascii="Times New Roman" w:eastAsia="仿宋_GB2312" w:hAnsi="Times New Roman" w:hint="eastAsia"/>
          <w:sz w:val="32"/>
        </w:rPr>
        <w:t>70</w:t>
      </w:r>
      <w:r>
        <w:rPr>
          <w:rFonts w:ascii="Times New Roman" w:eastAsia="仿宋_GB2312" w:hAnsi="Times New Roman" w:hint="eastAsia"/>
          <w:sz w:val="32"/>
        </w:rPr>
        <w:t>万元，</w:t>
      </w:r>
      <w:r>
        <w:rPr>
          <w:rFonts w:ascii="Times New Roman" w:eastAsia="仿宋_GB2312" w:hAnsi="Times New Roman" w:hint="eastAsia"/>
          <w:sz w:val="32"/>
        </w:rPr>
        <w:t>7</w:t>
      </w:r>
      <w:r>
        <w:rPr>
          <w:rFonts w:ascii="Times New Roman" w:eastAsia="仿宋_GB2312" w:hAnsi="Times New Roman" w:hint="eastAsia"/>
          <w:sz w:val="32"/>
        </w:rPr>
        <w:t>月</w:t>
      </w:r>
      <w:r>
        <w:rPr>
          <w:rFonts w:ascii="Times New Roman" w:eastAsia="仿宋_GB2312" w:hAnsi="Times New Roman" w:hint="eastAsia"/>
          <w:sz w:val="32"/>
        </w:rPr>
        <w:t>21</w:t>
      </w:r>
      <w:r>
        <w:rPr>
          <w:rFonts w:ascii="Times New Roman" w:eastAsia="仿宋_GB2312" w:hAnsi="Times New Roman" w:hint="eastAsia"/>
          <w:sz w:val="32"/>
        </w:rPr>
        <w:t>日支付电费</w:t>
      </w:r>
      <w:r>
        <w:rPr>
          <w:rFonts w:ascii="Times New Roman" w:eastAsia="仿宋_GB2312" w:hAnsi="Times New Roman" w:hint="eastAsia"/>
          <w:sz w:val="32"/>
        </w:rPr>
        <w:t>70</w:t>
      </w:r>
      <w:r>
        <w:rPr>
          <w:rFonts w:ascii="Times New Roman" w:eastAsia="仿宋_GB2312" w:hAnsi="Times New Roman" w:hint="eastAsia"/>
          <w:sz w:val="32"/>
        </w:rPr>
        <w:t>万元，</w:t>
      </w:r>
      <w:r>
        <w:rPr>
          <w:rFonts w:ascii="Times New Roman" w:eastAsia="仿宋_GB2312" w:hAnsi="Times New Roman" w:hint="eastAsia"/>
          <w:sz w:val="32"/>
        </w:rPr>
        <w:t>8</w:t>
      </w:r>
      <w:r>
        <w:rPr>
          <w:rFonts w:ascii="Times New Roman" w:eastAsia="仿宋_GB2312" w:hAnsi="Times New Roman" w:hint="eastAsia"/>
          <w:sz w:val="32"/>
        </w:rPr>
        <w:t>月</w:t>
      </w:r>
      <w:r>
        <w:rPr>
          <w:rFonts w:ascii="Times New Roman" w:eastAsia="仿宋_GB2312" w:hAnsi="Times New Roman" w:hint="eastAsia"/>
          <w:sz w:val="32"/>
        </w:rPr>
        <w:t>23</w:t>
      </w:r>
      <w:r>
        <w:rPr>
          <w:rFonts w:ascii="Times New Roman" w:eastAsia="仿宋_GB2312" w:hAnsi="Times New Roman" w:hint="eastAsia"/>
          <w:sz w:val="32"/>
        </w:rPr>
        <w:t>日支付电费</w:t>
      </w:r>
      <w:r>
        <w:rPr>
          <w:rFonts w:ascii="Times New Roman" w:eastAsia="仿宋_GB2312" w:hAnsi="Times New Roman" w:hint="eastAsia"/>
          <w:sz w:val="32"/>
        </w:rPr>
        <w:t>70</w:t>
      </w:r>
      <w:r>
        <w:rPr>
          <w:rFonts w:ascii="Times New Roman" w:eastAsia="仿宋_GB2312" w:hAnsi="Times New Roman" w:hint="eastAsia"/>
          <w:sz w:val="32"/>
        </w:rPr>
        <w:t>万元，</w:t>
      </w:r>
      <w:r>
        <w:rPr>
          <w:rFonts w:ascii="Times New Roman" w:eastAsia="仿宋_GB2312" w:hAnsi="Times New Roman" w:hint="eastAsia"/>
          <w:sz w:val="32"/>
        </w:rPr>
        <w:t>12</w:t>
      </w:r>
      <w:r>
        <w:rPr>
          <w:rFonts w:ascii="Times New Roman" w:eastAsia="仿宋_GB2312" w:hAnsi="Times New Roman" w:hint="eastAsia"/>
          <w:sz w:val="32"/>
        </w:rPr>
        <w:t>月</w:t>
      </w:r>
      <w:r>
        <w:rPr>
          <w:rFonts w:ascii="Times New Roman" w:eastAsia="仿宋_GB2312" w:hAnsi="Times New Roman" w:hint="eastAsia"/>
          <w:sz w:val="32"/>
        </w:rPr>
        <w:t>15</w:t>
      </w:r>
      <w:r>
        <w:rPr>
          <w:rFonts w:ascii="Times New Roman" w:eastAsia="仿宋_GB2312" w:hAnsi="Times New Roman" w:hint="eastAsia"/>
          <w:sz w:val="32"/>
        </w:rPr>
        <w:t>日支付电费</w:t>
      </w:r>
      <w:r>
        <w:rPr>
          <w:rFonts w:ascii="Times New Roman" w:eastAsia="仿宋_GB2312" w:hAnsi="Times New Roman" w:hint="eastAsia"/>
          <w:sz w:val="32"/>
        </w:rPr>
        <w:t>40</w:t>
      </w:r>
      <w:r>
        <w:rPr>
          <w:rFonts w:ascii="Times New Roman" w:eastAsia="仿宋_GB2312" w:hAnsi="Times New Roman" w:hint="eastAsia"/>
          <w:sz w:val="32"/>
        </w:rPr>
        <w:t>万元。预算执行率</w:t>
      </w:r>
      <w:r>
        <w:rPr>
          <w:rFonts w:ascii="Times New Roman" w:eastAsia="仿宋_GB2312" w:hAnsi="Times New Roman" w:hint="eastAsia"/>
          <w:sz w:val="32"/>
        </w:rPr>
        <w:t>78.45%</w:t>
      </w:r>
      <w:r>
        <w:rPr>
          <w:rFonts w:ascii="Times New Roman" w:eastAsia="仿宋_GB2312" w:hAnsi="Times New Roman" w:hint="eastAsia"/>
          <w:sz w:val="32"/>
        </w:rPr>
        <w:t>。</w:t>
      </w:r>
    </w:p>
    <w:p w:rsidR="00BF2E44" w:rsidRDefault="00635981">
      <w:pPr>
        <w:pStyle w:val="3"/>
        <w:rPr>
          <w:rFonts w:ascii="Times New Roman" w:eastAsia="仿宋_GB2312" w:hAnsi="Times New Roman"/>
          <w:sz w:val="32"/>
        </w:rPr>
      </w:pPr>
      <w:bookmarkStart w:id="10" w:name="_Toc15800"/>
      <w:r>
        <w:rPr>
          <w:rFonts w:ascii="Times New Roman" w:eastAsia="仿宋_GB2312" w:hAnsi="Times New Roman" w:hint="eastAsia"/>
          <w:sz w:val="32"/>
        </w:rPr>
        <w:t>（二）项目绩效目标</w:t>
      </w:r>
      <w:bookmarkEnd w:id="10"/>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保定市徐水区</w:t>
      </w:r>
      <w:r>
        <w:rPr>
          <w:rFonts w:ascii="Times New Roman" w:eastAsia="仿宋_GB2312" w:hAnsi="Times New Roman" w:hint="eastAsia"/>
          <w:sz w:val="32"/>
        </w:rPr>
        <w:t>城市管理综合行政执法局</w:t>
      </w:r>
      <w:r>
        <w:rPr>
          <w:rFonts w:ascii="Times New Roman" w:eastAsia="仿宋_GB2312" w:hAnsi="Times New Roman"/>
          <w:sz w:val="32"/>
        </w:rPr>
        <w:t>针对该项目编制了《预算项目绩效表》，明确了项目绩效目标和绩效指标。其中绩效目标为</w:t>
      </w:r>
      <w:r>
        <w:rPr>
          <w:rFonts w:ascii="Times New Roman" w:eastAsia="仿宋_GB2312" w:hAnsi="Times New Roman" w:hint="eastAsia"/>
          <w:sz w:val="32"/>
        </w:rPr>
        <w:t>：改善城区亮化，提升城市面貌。</w:t>
      </w:r>
    </w:p>
    <w:p w:rsidR="00BF2E44" w:rsidRDefault="00635981">
      <w:pPr>
        <w:pStyle w:val="1"/>
        <w:rPr>
          <w:rFonts w:ascii="Times New Roman" w:hAnsi="Times New Roman"/>
          <w:b w:val="0"/>
          <w:bCs/>
        </w:rPr>
      </w:pPr>
      <w:bookmarkStart w:id="11" w:name="_Toc30919"/>
      <w:r>
        <w:rPr>
          <w:rFonts w:ascii="Times New Roman" w:hAnsi="Times New Roman" w:hint="eastAsia"/>
          <w:b w:val="0"/>
          <w:bCs/>
        </w:rPr>
        <w:t>二、绩效评价工作展开情况</w:t>
      </w:r>
      <w:bookmarkEnd w:id="11"/>
    </w:p>
    <w:p w:rsidR="00BF2E44" w:rsidRDefault="00635981">
      <w:pPr>
        <w:pStyle w:val="20"/>
        <w:spacing w:before="0" w:after="0" w:line="360" w:lineRule="auto"/>
        <w:ind w:firstLineChars="200" w:firstLine="640"/>
        <w:rPr>
          <w:rFonts w:ascii="Times New Roman" w:eastAsia="仿宋_GB2312" w:hAnsi="Times New Roman"/>
          <w:b w:val="0"/>
          <w:bCs w:val="0"/>
          <w:kern w:val="2"/>
          <w:szCs w:val="24"/>
        </w:rPr>
      </w:pPr>
      <w:bookmarkStart w:id="12" w:name="_Toc30184"/>
      <w:r>
        <w:rPr>
          <w:rFonts w:ascii="Times New Roman" w:eastAsia="仿宋_GB2312" w:hAnsi="Times New Roman" w:hint="eastAsia"/>
          <w:b w:val="0"/>
          <w:bCs w:val="0"/>
          <w:kern w:val="2"/>
          <w:szCs w:val="24"/>
        </w:rPr>
        <w:t>（一）绩效评价目的、对象和范围</w:t>
      </w:r>
      <w:bookmarkEnd w:id="12"/>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sz w:val="32"/>
        </w:rPr>
        <w:t>绩效评价目的</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本次绩效评价旨在通过考核</w:t>
      </w:r>
      <w:r>
        <w:rPr>
          <w:rFonts w:ascii="Times New Roman" w:eastAsia="仿宋_GB2312" w:hAnsi="Times New Roman" w:hint="eastAsia"/>
          <w:sz w:val="32"/>
        </w:rPr>
        <w:t>徐水区城市管理综合行政执法局城建路灯电费</w:t>
      </w:r>
      <w:r>
        <w:rPr>
          <w:rFonts w:ascii="Times New Roman" w:eastAsia="仿宋_GB2312" w:hAnsi="Times New Roman"/>
          <w:sz w:val="32"/>
        </w:rPr>
        <w:t>项目的决策、过程、产出和效益情况，对项目支出的经济性</w:t>
      </w:r>
      <w:r>
        <w:rPr>
          <w:rFonts w:ascii="Times New Roman" w:eastAsia="仿宋_GB2312" w:hAnsi="Times New Roman" w:hint="eastAsia"/>
          <w:sz w:val="32"/>
        </w:rPr>
        <w:t>、</w:t>
      </w:r>
      <w:r>
        <w:rPr>
          <w:rFonts w:ascii="Times New Roman" w:eastAsia="仿宋_GB2312" w:hAnsi="Times New Roman"/>
          <w:sz w:val="32"/>
        </w:rPr>
        <w:t>效率性、效益性和公平性进行客观、公正的测量、分析和评判。推动建立以绩效评价结果为导向的财政资金分配与管理制度，提升财政资金使用效益，为下</w:t>
      </w:r>
      <w:r>
        <w:rPr>
          <w:rFonts w:ascii="Times New Roman" w:eastAsia="仿宋_GB2312" w:hAnsi="Times New Roman"/>
          <w:sz w:val="32"/>
        </w:rPr>
        <w:lastRenderedPageBreak/>
        <w:t>一步资金预算安排、完善政策提供参考。</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sz w:val="32"/>
        </w:rPr>
        <w:t>绩效评价对象</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本次绩效</w:t>
      </w:r>
      <w:r>
        <w:rPr>
          <w:rFonts w:ascii="Times New Roman" w:eastAsia="仿宋_GB2312" w:hAnsi="Times New Roman"/>
          <w:sz w:val="32"/>
        </w:rPr>
        <w:t>评价对象为徐水区</w:t>
      </w:r>
      <w:r>
        <w:rPr>
          <w:rFonts w:ascii="Times New Roman" w:eastAsia="仿宋_GB2312" w:hAnsi="Times New Roman" w:hint="eastAsia"/>
          <w:sz w:val="32"/>
        </w:rPr>
        <w:t>城市管理综合行政执法局</w:t>
      </w:r>
      <w:r>
        <w:rPr>
          <w:rFonts w:ascii="Times New Roman" w:eastAsia="仿宋_GB2312" w:hAnsi="Times New Roman" w:hint="eastAsia"/>
          <w:sz w:val="32"/>
        </w:rPr>
        <w:t>c</w:t>
      </w:r>
      <w:r>
        <w:rPr>
          <w:rFonts w:ascii="Times New Roman" w:eastAsia="仿宋_GB2312" w:hAnsi="Times New Roman" w:hint="eastAsia"/>
          <w:sz w:val="32"/>
        </w:rPr>
        <w:t>城建路灯电费</w:t>
      </w:r>
      <w:r>
        <w:rPr>
          <w:rFonts w:ascii="Times New Roman" w:eastAsia="仿宋_GB2312" w:hAnsi="Times New Roman"/>
          <w:sz w:val="32"/>
        </w:rPr>
        <w:t>项目。</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评价范围</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绩效评价范围为徐水区</w:t>
      </w:r>
      <w:r>
        <w:rPr>
          <w:rFonts w:ascii="Times New Roman" w:eastAsia="仿宋_GB2312" w:hAnsi="Times New Roman" w:hint="eastAsia"/>
          <w:sz w:val="32"/>
        </w:rPr>
        <w:t>城市管理综合行政执法局城建路灯电费</w:t>
      </w:r>
      <w:r>
        <w:rPr>
          <w:rFonts w:ascii="Times New Roman" w:eastAsia="仿宋_GB2312" w:hAnsi="Times New Roman"/>
          <w:sz w:val="32"/>
        </w:rPr>
        <w:t>项目资金的收入、支出情况，绩效目标、指标设定及完成情况，资金使用合</w:t>
      </w:r>
      <w:r>
        <w:rPr>
          <w:rFonts w:ascii="Times New Roman" w:eastAsia="仿宋_GB2312" w:hAnsi="Times New Roman"/>
          <w:sz w:val="32"/>
        </w:rPr>
        <w:t>规性，管理制度的建设及执行情况，项目产出数量、质量、时效及成本情况，项目产生的效益及受益群体对项目实施效果的满意程度。</w:t>
      </w:r>
    </w:p>
    <w:p w:rsidR="00BF2E44" w:rsidRDefault="00635981">
      <w:pPr>
        <w:ind w:firstLineChars="200" w:firstLine="640"/>
        <w:rPr>
          <w:rFonts w:ascii="Times New Roman" w:eastAsia="仿宋_GB2312" w:hAnsi="Times New Roman"/>
          <w:sz w:val="32"/>
        </w:rPr>
      </w:pPr>
      <w:bookmarkStart w:id="13" w:name="_Toc6757"/>
      <w:r>
        <w:rPr>
          <w:rFonts w:ascii="Times New Roman" w:eastAsia="仿宋_GB2312" w:hAnsi="Times New Roman" w:hint="eastAsia"/>
          <w:sz w:val="32"/>
        </w:rPr>
        <w:t>本次绩效评价时段为：</w:t>
      </w:r>
      <w:r>
        <w:rPr>
          <w:rFonts w:ascii="Times New Roman" w:eastAsia="仿宋_GB2312" w:hAnsi="Times New Roman" w:hint="eastAsia"/>
          <w:sz w:val="32"/>
        </w:rPr>
        <w:t>202</w:t>
      </w:r>
      <w:r>
        <w:rPr>
          <w:rFonts w:ascii="Times New Roman" w:eastAsia="仿宋_GB2312" w:hAnsi="Times New Roman"/>
          <w:sz w:val="32"/>
        </w:rPr>
        <w:t>2</w:t>
      </w:r>
      <w:r>
        <w:rPr>
          <w:rFonts w:ascii="Times New Roman" w:eastAsia="仿宋_GB2312" w:hAnsi="Times New Roman" w:hint="eastAsia"/>
          <w:sz w:val="32"/>
        </w:rPr>
        <w:t>年</w:t>
      </w:r>
      <w:r>
        <w:rPr>
          <w:rFonts w:ascii="Times New Roman" w:eastAsia="仿宋_GB2312" w:hAnsi="Times New Roman" w:hint="eastAsia"/>
          <w:sz w:val="32"/>
        </w:rPr>
        <w:t>1</w:t>
      </w:r>
      <w:r>
        <w:rPr>
          <w:rFonts w:ascii="Times New Roman" w:eastAsia="仿宋_GB2312" w:hAnsi="Times New Roman" w:hint="eastAsia"/>
          <w:sz w:val="32"/>
        </w:rPr>
        <w:t>月</w:t>
      </w:r>
      <w:r>
        <w:rPr>
          <w:rFonts w:ascii="Times New Roman" w:eastAsia="仿宋_GB2312" w:hAnsi="Times New Roman" w:hint="eastAsia"/>
          <w:sz w:val="32"/>
        </w:rPr>
        <w:t>1</w:t>
      </w:r>
      <w:r>
        <w:rPr>
          <w:rFonts w:ascii="Times New Roman" w:eastAsia="仿宋_GB2312" w:hAnsi="Times New Roman" w:hint="eastAsia"/>
          <w:sz w:val="32"/>
        </w:rPr>
        <w:t>日—</w:t>
      </w:r>
      <w:r>
        <w:rPr>
          <w:rFonts w:ascii="Times New Roman" w:eastAsia="仿宋_GB2312" w:hAnsi="Times New Roman" w:hint="eastAsia"/>
          <w:sz w:val="32"/>
        </w:rPr>
        <w:t>202</w:t>
      </w:r>
      <w:r>
        <w:rPr>
          <w:rFonts w:ascii="Times New Roman" w:eastAsia="仿宋_GB2312" w:hAnsi="Times New Roman"/>
          <w:sz w:val="32"/>
        </w:rPr>
        <w:t>2</w:t>
      </w:r>
      <w:r>
        <w:rPr>
          <w:rFonts w:ascii="Times New Roman" w:eastAsia="仿宋_GB2312" w:hAnsi="Times New Roman" w:hint="eastAsia"/>
          <w:sz w:val="32"/>
        </w:rPr>
        <w:t>年</w:t>
      </w:r>
      <w:r>
        <w:rPr>
          <w:rFonts w:ascii="Times New Roman" w:eastAsia="仿宋_GB2312" w:hAnsi="Times New Roman" w:hint="eastAsia"/>
          <w:sz w:val="32"/>
        </w:rPr>
        <w:t>12</w:t>
      </w:r>
      <w:r>
        <w:rPr>
          <w:rFonts w:ascii="Times New Roman" w:eastAsia="仿宋_GB2312" w:hAnsi="Times New Roman" w:hint="eastAsia"/>
          <w:sz w:val="32"/>
        </w:rPr>
        <w:t>月</w:t>
      </w:r>
      <w:r>
        <w:rPr>
          <w:rFonts w:ascii="Times New Roman" w:eastAsia="仿宋_GB2312" w:hAnsi="Times New Roman" w:hint="eastAsia"/>
          <w:sz w:val="32"/>
        </w:rPr>
        <w:t>31</w:t>
      </w:r>
      <w:r>
        <w:rPr>
          <w:rFonts w:ascii="Times New Roman" w:eastAsia="仿宋_GB2312" w:hAnsi="Times New Roman" w:hint="eastAsia"/>
          <w:sz w:val="32"/>
        </w:rPr>
        <w:t>日。</w:t>
      </w:r>
      <w:bookmarkEnd w:id="13"/>
    </w:p>
    <w:p w:rsidR="00BF2E44" w:rsidRDefault="00635981">
      <w:pPr>
        <w:pStyle w:val="20"/>
        <w:spacing w:before="0" w:after="0" w:line="360" w:lineRule="auto"/>
        <w:ind w:firstLineChars="200" w:firstLine="640"/>
        <w:rPr>
          <w:rFonts w:ascii="Times New Roman" w:eastAsia="仿宋_GB2312" w:hAnsi="Times New Roman"/>
          <w:b w:val="0"/>
          <w:bCs w:val="0"/>
          <w:kern w:val="2"/>
          <w:szCs w:val="24"/>
        </w:rPr>
      </w:pPr>
      <w:bookmarkStart w:id="14" w:name="_Toc29463"/>
      <w:bookmarkStart w:id="15" w:name="_Toc458"/>
      <w:r>
        <w:rPr>
          <w:rFonts w:ascii="Times New Roman" w:eastAsia="仿宋_GB2312" w:hAnsi="Times New Roman" w:hint="eastAsia"/>
          <w:b w:val="0"/>
          <w:bCs w:val="0"/>
          <w:kern w:val="2"/>
          <w:szCs w:val="24"/>
        </w:rPr>
        <w:t>（二）绩效评价原则、评价指标体系、评价方法、评价标准</w:t>
      </w:r>
      <w:bookmarkEnd w:id="14"/>
      <w:bookmarkEnd w:id="15"/>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绩效评价原则</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绩效评价指标是衡量绩效目标实现程度的考核工具，在设计指标时主要遵从以下原则：</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）相关性原则</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设计指标体系时采用与绩效目标有直接联系，能够恰当反映目标实现程度的绩效评价指标。</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）重要性原则</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优先使用最具评价对象代表性、最能反映评价要求的核</w:t>
      </w:r>
      <w:r>
        <w:rPr>
          <w:rFonts w:ascii="Times New Roman" w:eastAsia="仿宋_GB2312" w:hAnsi="Times New Roman" w:hint="eastAsia"/>
          <w:sz w:val="32"/>
        </w:rPr>
        <w:lastRenderedPageBreak/>
        <w:t>心指标。</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3</w:t>
      </w:r>
      <w:r>
        <w:rPr>
          <w:rFonts w:ascii="Times New Roman" w:eastAsia="仿宋_GB2312" w:hAnsi="Times New Roman" w:hint="eastAsia"/>
          <w:sz w:val="32"/>
        </w:rPr>
        <w:t>）可比性原则</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设定能够体现对比性的绩效评价指标，以便于项目实施前后可以相互比较。</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4</w:t>
      </w:r>
      <w:r>
        <w:rPr>
          <w:rFonts w:ascii="Times New Roman" w:eastAsia="仿宋_GB2312" w:hAnsi="Times New Roman" w:hint="eastAsia"/>
          <w:sz w:val="32"/>
        </w:rPr>
        <w:t>）系统性原则</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将定量指标与定性指标相结合，系统反映财政支出所产生的社会效益、生态效益和可持续影响等。</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5</w:t>
      </w:r>
      <w:r>
        <w:rPr>
          <w:rFonts w:ascii="Times New Roman" w:eastAsia="仿宋_GB2312" w:hAnsi="Times New Roman" w:hint="eastAsia"/>
          <w:sz w:val="32"/>
        </w:rPr>
        <w:t>）经济性原则</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指标通俗易懂、简便易行，考虑现实条件和可操作性，设计容易获得的数据作为评价指标，符合成本效益原则。</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评价指标体系</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本项目绩效评价指标体系依据财政部印发《项目支出绩效评价管理办法》（财预〔</w:t>
      </w:r>
      <w:r>
        <w:rPr>
          <w:rFonts w:ascii="Times New Roman" w:eastAsia="仿宋_GB2312" w:hAnsi="Times New Roman" w:hint="eastAsia"/>
          <w:sz w:val="32"/>
        </w:rPr>
        <w:t>2020</w:t>
      </w:r>
      <w:r>
        <w:rPr>
          <w:rFonts w:ascii="Times New Roman" w:eastAsia="仿宋_GB2312" w:hAnsi="Times New Roman" w:hint="eastAsia"/>
          <w:sz w:val="32"/>
        </w:rPr>
        <w:t>〕</w:t>
      </w:r>
      <w:r>
        <w:rPr>
          <w:rFonts w:ascii="Times New Roman" w:eastAsia="仿宋_GB2312" w:hAnsi="Times New Roman" w:hint="eastAsia"/>
          <w:sz w:val="32"/>
        </w:rPr>
        <w:t>10</w:t>
      </w:r>
      <w:r>
        <w:rPr>
          <w:rFonts w:ascii="Times New Roman" w:eastAsia="仿宋_GB2312" w:hAnsi="Times New Roman" w:hint="eastAsia"/>
          <w:sz w:val="32"/>
        </w:rPr>
        <w:t>号）、保定市徐水区财政局《关于印发保定市徐水区区级预算绩效重点评价管理办法的通知》（徐政财字〔</w:t>
      </w:r>
      <w:r>
        <w:rPr>
          <w:rFonts w:ascii="Times New Roman" w:eastAsia="仿宋_GB2312" w:hAnsi="Times New Roman" w:hint="eastAsia"/>
          <w:sz w:val="32"/>
        </w:rPr>
        <w:t>2020</w:t>
      </w:r>
      <w:r>
        <w:rPr>
          <w:rFonts w:ascii="Times New Roman" w:eastAsia="仿宋_GB2312" w:hAnsi="Times New Roman" w:hint="eastAsia"/>
          <w:sz w:val="32"/>
        </w:rPr>
        <w:t>〕</w:t>
      </w:r>
      <w:r>
        <w:rPr>
          <w:rFonts w:ascii="Times New Roman" w:eastAsia="仿宋_GB2312" w:hAnsi="Times New Roman" w:hint="eastAsia"/>
          <w:sz w:val="32"/>
        </w:rPr>
        <w:t>8</w:t>
      </w:r>
      <w:r>
        <w:rPr>
          <w:rFonts w:ascii="Times New Roman" w:eastAsia="仿宋_GB2312" w:hAnsi="Times New Roman" w:hint="eastAsia"/>
          <w:sz w:val="32"/>
        </w:rPr>
        <w:t>号）等文件，结合本项目实际情况进行指标细化和分值设定。绩效评价指标体系中一级指标设置为决策、过程、产出和效益</w:t>
      </w:r>
      <w:r>
        <w:rPr>
          <w:rFonts w:ascii="Times New Roman" w:eastAsia="仿宋_GB2312" w:hAnsi="Times New Roman" w:hint="eastAsia"/>
          <w:sz w:val="32"/>
        </w:rPr>
        <w:t>4</w:t>
      </w:r>
      <w:r>
        <w:rPr>
          <w:rFonts w:ascii="Times New Roman" w:eastAsia="仿宋_GB2312" w:hAnsi="Times New Roman" w:hint="eastAsia"/>
          <w:sz w:val="32"/>
        </w:rPr>
        <w:t>项，下设二、三级指标，总分值设定为</w:t>
      </w:r>
      <w:r>
        <w:rPr>
          <w:rFonts w:ascii="Times New Roman" w:eastAsia="仿宋_GB2312" w:hAnsi="Times New Roman" w:hint="eastAsia"/>
          <w:sz w:val="32"/>
        </w:rPr>
        <w:t>100</w:t>
      </w:r>
      <w:r>
        <w:rPr>
          <w:rFonts w:ascii="Times New Roman" w:eastAsia="仿宋_GB2312" w:hAnsi="Times New Roman" w:hint="eastAsia"/>
          <w:sz w:val="32"/>
        </w:rPr>
        <w:t>分。评价分为</w:t>
      </w:r>
      <w:r>
        <w:rPr>
          <w:rFonts w:ascii="Times New Roman" w:eastAsia="仿宋_GB2312" w:hAnsi="Times New Roman" w:hint="eastAsia"/>
          <w:sz w:val="32"/>
        </w:rPr>
        <w:t>4</w:t>
      </w:r>
      <w:r>
        <w:rPr>
          <w:rFonts w:ascii="Times New Roman" w:eastAsia="仿宋_GB2312" w:hAnsi="Times New Roman" w:hint="eastAsia"/>
          <w:sz w:val="32"/>
        </w:rPr>
        <w:t>个等级：</w:t>
      </w:r>
      <w:r>
        <w:rPr>
          <w:rFonts w:ascii="Times New Roman" w:eastAsia="仿宋_GB2312" w:hAnsi="Times New Roman" w:hint="eastAsia"/>
          <w:sz w:val="32"/>
        </w:rPr>
        <w:t>90</w:t>
      </w:r>
      <w:r>
        <w:rPr>
          <w:rFonts w:ascii="Times New Roman" w:eastAsia="仿宋_GB2312" w:hAnsi="Times New Roman" w:hint="eastAsia"/>
          <w:sz w:val="32"/>
        </w:rPr>
        <w:t>（含）</w:t>
      </w:r>
      <w:r>
        <w:rPr>
          <w:rFonts w:ascii="Times New Roman" w:eastAsia="仿宋_GB2312" w:hAnsi="Times New Roman" w:hint="eastAsia"/>
          <w:sz w:val="32"/>
        </w:rPr>
        <w:t>-100</w:t>
      </w:r>
      <w:r>
        <w:rPr>
          <w:rFonts w:ascii="Times New Roman" w:eastAsia="仿宋_GB2312" w:hAnsi="Times New Roman" w:hint="eastAsia"/>
          <w:sz w:val="32"/>
        </w:rPr>
        <w:t>分为优、</w:t>
      </w:r>
      <w:r>
        <w:rPr>
          <w:rFonts w:ascii="Times New Roman" w:eastAsia="仿宋_GB2312" w:hAnsi="Times New Roman" w:hint="eastAsia"/>
          <w:sz w:val="32"/>
        </w:rPr>
        <w:t>80</w:t>
      </w:r>
      <w:r>
        <w:rPr>
          <w:rFonts w:ascii="Times New Roman" w:eastAsia="仿宋_GB2312" w:hAnsi="Times New Roman" w:hint="eastAsia"/>
          <w:sz w:val="32"/>
        </w:rPr>
        <w:t>（含）</w:t>
      </w:r>
      <w:r>
        <w:rPr>
          <w:rFonts w:ascii="Times New Roman" w:eastAsia="仿宋_GB2312" w:hAnsi="Times New Roman" w:hint="eastAsia"/>
          <w:sz w:val="32"/>
        </w:rPr>
        <w:t>-90</w:t>
      </w:r>
      <w:r>
        <w:rPr>
          <w:rFonts w:ascii="Times New Roman" w:eastAsia="仿宋_GB2312" w:hAnsi="Times New Roman" w:hint="eastAsia"/>
          <w:sz w:val="32"/>
        </w:rPr>
        <w:t>分为良、</w:t>
      </w:r>
      <w:r>
        <w:rPr>
          <w:rFonts w:ascii="Times New Roman" w:eastAsia="仿宋_GB2312" w:hAnsi="Times New Roman" w:hint="eastAsia"/>
          <w:sz w:val="32"/>
        </w:rPr>
        <w:t>60</w:t>
      </w:r>
      <w:r>
        <w:rPr>
          <w:rFonts w:ascii="Times New Roman" w:eastAsia="仿宋_GB2312" w:hAnsi="Times New Roman" w:hint="eastAsia"/>
          <w:sz w:val="32"/>
        </w:rPr>
        <w:t>（含）</w:t>
      </w:r>
      <w:r>
        <w:rPr>
          <w:rFonts w:ascii="Times New Roman" w:eastAsia="仿宋_GB2312" w:hAnsi="Times New Roman" w:hint="eastAsia"/>
          <w:sz w:val="32"/>
        </w:rPr>
        <w:t>-80</w:t>
      </w:r>
      <w:r>
        <w:rPr>
          <w:rFonts w:ascii="Times New Roman" w:eastAsia="仿宋_GB2312" w:hAnsi="Times New Roman" w:hint="eastAsia"/>
          <w:sz w:val="32"/>
        </w:rPr>
        <w:t>分为中、</w:t>
      </w:r>
      <w:r>
        <w:rPr>
          <w:rFonts w:ascii="Times New Roman" w:eastAsia="仿宋_GB2312" w:hAnsi="Times New Roman" w:hint="eastAsia"/>
          <w:sz w:val="32"/>
        </w:rPr>
        <w:t>60</w:t>
      </w:r>
      <w:r>
        <w:rPr>
          <w:rFonts w:ascii="Times New Roman" w:eastAsia="仿宋_GB2312" w:hAnsi="Times New Roman" w:hint="eastAsia"/>
          <w:sz w:val="32"/>
        </w:rPr>
        <w:t>分以下为差。具体指标、指标解释、评价标准、指标权重、指标得分、扣分原因</w:t>
      </w:r>
      <w:r>
        <w:rPr>
          <w:rFonts w:ascii="Times New Roman" w:eastAsia="仿宋_GB2312" w:hAnsi="Times New Roman" w:hint="eastAsia"/>
          <w:sz w:val="32"/>
        </w:rPr>
        <w:t>等详见附件</w:t>
      </w:r>
      <w:r>
        <w:rPr>
          <w:rFonts w:ascii="Times New Roman" w:eastAsia="仿宋_GB2312" w:hAnsi="Times New Roman" w:hint="eastAsia"/>
          <w:sz w:val="32"/>
        </w:rPr>
        <w:t>1</w:t>
      </w:r>
      <w:r>
        <w:rPr>
          <w:rFonts w:ascii="Times New Roman" w:eastAsia="仿宋_GB2312" w:hAnsi="Times New Roman" w:hint="eastAsia"/>
          <w:sz w:val="32"/>
        </w:rPr>
        <w:t>。</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评价方法</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lastRenderedPageBreak/>
        <w:t>根据徐水区城市管理综合行政执法局城建路灯电费项目特点，采用比较法、因素分析法、成本效益法和公众评判法进行评价。具体实施方式采用现场勘查、问卷调查、资料核查、访谈、座谈、组织专家综合评价等方法，将项目效益与绩效目标进行比较，综合分析绩效目标的实现程度，按照评价指标体系进行打分。</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）比较法</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是指通过对项目实际绩效与目标绩效的比较分析项目绩效目标的实现程度和效果。</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）成本效益分析法</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通过查看项目资金支出是否超出预算；资金支出后是否进行监督检查或跟踪审计等对项目的成本进行分析，</w:t>
      </w:r>
      <w:r>
        <w:rPr>
          <w:rFonts w:ascii="Times New Roman" w:eastAsia="仿宋_GB2312" w:hAnsi="Times New Roman" w:hint="eastAsia"/>
          <w:sz w:val="32"/>
        </w:rPr>
        <w:t>从而评价项目效益与成本的匹配性。</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3</w:t>
      </w:r>
      <w:r>
        <w:rPr>
          <w:rFonts w:ascii="Times New Roman" w:eastAsia="仿宋_GB2312" w:hAnsi="Times New Roman" w:hint="eastAsia"/>
          <w:sz w:val="32"/>
        </w:rPr>
        <w:t>）因素分析法</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是指通过综合分析影响绩效目标实施效果的内外因素，评价绩效目标实现程度。本次评价分别就项目立项、绩效目标设定、专项资金的监管使用、项目产出和效益等因素进行分析评价。</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4</w:t>
      </w:r>
      <w:r>
        <w:rPr>
          <w:rFonts w:ascii="Times New Roman" w:eastAsia="仿宋_GB2312" w:hAnsi="Times New Roman" w:hint="eastAsia"/>
          <w:sz w:val="32"/>
        </w:rPr>
        <w:t>）公众评判法</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设计调查问卷，发给一定数量受益群体填写，最后汇总分析各方意见进行评价判断。</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4.</w:t>
      </w:r>
      <w:r>
        <w:rPr>
          <w:rFonts w:ascii="Times New Roman" w:eastAsia="仿宋_GB2312" w:hAnsi="Times New Roman" w:hint="eastAsia"/>
          <w:sz w:val="32"/>
        </w:rPr>
        <w:t>评价标准</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lastRenderedPageBreak/>
        <w:t>本次绩效评价标准包括计划标准、行业标准、历史标准等，用于比较分析项目绩效目标的达成情况。</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）计划标准</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指以预先制定的目标、计划、预算、定额等作为评价标准，如实施方案中的目标、计划等。</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）行业标准</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指参照国家公布的行业指标数据制定的评价标准，如行业统计年鉴、行业发展规划中要求的标准等。</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3</w:t>
      </w:r>
      <w:r>
        <w:rPr>
          <w:rFonts w:ascii="Times New Roman" w:eastAsia="仿宋_GB2312" w:hAnsi="Times New Roman" w:hint="eastAsia"/>
          <w:sz w:val="32"/>
        </w:rPr>
        <w:t>）历史标准</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指参照历史数据制定的评价标准，如根据历年项目实施情况制定的标准，为体现绩效改进的原则，在可实现的条件下应当确定相对较高的评价标准。</w:t>
      </w:r>
    </w:p>
    <w:p w:rsidR="00BF2E44" w:rsidRDefault="00635981">
      <w:pPr>
        <w:pStyle w:val="20"/>
        <w:spacing w:before="0" w:after="0" w:line="360" w:lineRule="auto"/>
        <w:ind w:firstLineChars="200" w:firstLine="640"/>
        <w:rPr>
          <w:rFonts w:ascii="Times New Roman" w:eastAsia="仿宋_GB2312" w:hAnsi="Times New Roman"/>
          <w:b w:val="0"/>
          <w:bCs w:val="0"/>
          <w:kern w:val="2"/>
          <w:szCs w:val="24"/>
        </w:rPr>
      </w:pPr>
      <w:bookmarkStart w:id="16" w:name="_Toc3769"/>
      <w:r>
        <w:rPr>
          <w:rFonts w:ascii="Times New Roman" w:eastAsia="仿宋_GB2312" w:hAnsi="Times New Roman" w:hint="eastAsia"/>
          <w:b w:val="0"/>
          <w:bCs w:val="0"/>
          <w:kern w:val="2"/>
          <w:szCs w:val="24"/>
        </w:rPr>
        <w:t>（三）绩效评价工作过程</w:t>
      </w:r>
      <w:bookmarkEnd w:id="16"/>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此次绩效评价工作经过了前期准备、绩效评价实施方案和指标体系制定、组织实施、绩效评价报告撰写四个阶段。</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前期准备阶段</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评价组与保定市徐水区</w:t>
      </w:r>
      <w:r>
        <w:rPr>
          <w:rFonts w:ascii="Times New Roman" w:eastAsia="仿宋_GB2312" w:hAnsi="Times New Roman" w:hint="eastAsia"/>
          <w:sz w:val="32"/>
        </w:rPr>
        <w:t>城市管理综合行政执法局</w:t>
      </w:r>
      <w:r>
        <w:rPr>
          <w:rFonts w:ascii="Times New Roman" w:eastAsia="仿宋_GB2312" w:hAnsi="Times New Roman" w:hint="eastAsia"/>
          <w:sz w:val="32"/>
        </w:rPr>
        <w:t>充分沟通，收集相关资料，主要包括预算绩效目标指标表、相关政策文件、管理制</w:t>
      </w:r>
      <w:r>
        <w:rPr>
          <w:rFonts w:ascii="Times New Roman" w:eastAsia="仿宋_GB2312" w:hAnsi="Times New Roman" w:hint="eastAsia"/>
          <w:sz w:val="32"/>
        </w:rPr>
        <w:t>度和资金收支等资料，为制定绩效评价实施方案和指标体系奠定了基础。</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制定绩效评价实施方案和指标体系</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基于对徐水区城市管理综合行政执法局路灯电费</w:t>
      </w:r>
      <w:r>
        <w:rPr>
          <w:rFonts w:ascii="Times New Roman" w:eastAsia="仿宋_GB2312" w:hAnsi="Times New Roman"/>
          <w:sz w:val="32"/>
        </w:rPr>
        <w:t>项目</w:t>
      </w:r>
      <w:r>
        <w:rPr>
          <w:rFonts w:ascii="Times New Roman" w:eastAsia="仿宋_GB2312" w:hAnsi="Times New Roman" w:hint="eastAsia"/>
          <w:sz w:val="32"/>
        </w:rPr>
        <w:lastRenderedPageBreak/>
        <w:t>项目相关资料的收集和了解，我们制定了绩效评价实施方案和指标体系，由徐水区财政局相关人员对绩效评价实施方案及指标体系进行修正，确定最终方案。</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组织实施阶段</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我们根据绩效评价实施方案和指标体系，对该项目开展现场评价工作，主要包括查看项目绩效目标和指标，审查项目招投标手续和项目实施程序，核对收入支出情况，查看管理制度及执行情况，现场踏勘施工情况，随机选取受益对象进行满意度调查。根据收集的数据、资料进行核对、比较、计算、分析，对该项目进行评分，具体内容如下：</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）现场踏勘</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依据项目建设资料，实地探勘了解项目产出和项目效益与目标计划的符合性。</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）开展问卷调查</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对项目建设的受益群体开展问卷调查，对沿徐水区居民代表发放满意度调查问卷，线上收集填写的问卷，汇总整理满意度调查结果。</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4.</w:t>
      </w:r>
      <w:r>
        <w:rPr>
          <w:rFonts w:ascii="Times New Roman" w:eastAsia="仿宋_GB2312" w:hAnsi="Times New Roman" w:hint="eastAsia"/>
          <w:sz w:val="32"/>
        </w:rPr>
        <w:t>报告撰写阶段</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评价组按照规定要求和文本格式撰写评价报告，全面阐述评价项目的基本情况，对照评价指标体系，客观分析绩效目标实现程度，对项目的决策、过程管理、产出效益等作出具体分析和评价，确保数据准确、内容完整、案例详实、依</w:t>
      </w:r>
      <w:r>
        <w:rPr>
          <w:rFonts w:ascii="Times New Roman" w:eastAsia="仿宋_GB2312" w:hAnsi="Times New Roman" w:hint="eastAsia"/>
          <w:sz w:val="32"/>
        </w:rPr>
        <w:lastRenderedPageBreak/>
        <w:t>据充分、分析透彻、结论无误，所提建议应具有针对性、可行性和应用性。</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评价报告初稿撰写完成后，公司内部进行质控修改，然后报送委托方征求意见，根据意见修改完善形成终稿。</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5.</w:t>
      </w:r>
      <w:r>
        <w:rPr>
          <w:rFonts w:ascii="Times New Roman" w:eastAsia="仿宋_GB2312" w:hAnsi="Times New Roman" w:hint="eastAsia"/>
          <w:sz w:val="32"/>
        </w:rPr>
        <w:t>归</w:t>
      </w:r>
      <w:r>
        <w:rPr>
          <w:rFonts w:ascii="Times New Roman" w:eastAsia="仿宋_GB2312" w:hAnsi="Times New Roman" w:hint="eastAsia"/>
          <w:sz w:val="32"/>
        </w:rPr>
        <w:t>集</w:t>
      </w:r>
      <w:r>
        <w:rPr>
          <w:rFonts w:ascii="Times New Roman" w:eastAsia="仿宋_GB2312" w:hAnsi="Times New Roman" w:hint="eastAsia"/>
          <w:sz w:val="32"/>
        </w:rPr>
        <w:t>档案</w:t>
      </w:r>
      <w:r>
        <w:rPr>
          <w:rFonts w:ascii="Times New Roman" w:eastAsia="仿宋_GB2312" w:hAnsi="Times New Roman" w:hint="eastAsia"/>
          <w:sz w:val="32"/>
        </w:rPr>
        <w:t>阶段</w:t>
      </w:r>
    </w:p>
    <w:p w:rsidR="00BF2E44" w:rsidRDefault="00635981">
      <w:pPr>
        <w:ind w:firstLineChars="200" w:firstLine="640"/>
      </w:pPr>
      <w:r>
        <w:rPr>
          <w:rFonts w:ascii="Times New Roman" w:eastAsia="仿宋_GB2312" w:hAnsi="Times New Roman" w:hint="eastAsia"/>
          <w:sz w:val="32"/>
        </w:rPr>
        <w:t>评价组严格执行绩效评价档案管理制度，对项目相关资料进行归集存档，主要存档资料包括但不限于以下：评价项目基本情况和相关文件、委托方评价协议（合同）、基础数据表、评价工作底稿及附件、访谈资料、现场踏勘资料、调查问卷、调查问卷统计结果、绩效评价指标体系及得分表、绩效评价报告等。</w:t>
      </w:r>
    </w:p>
    <w:p w:rsidR="00BF2E44" w:rsidRDefault="00635981">
      <w:pPr>
        <w:pStyle w:val="1"/>
        <w:rPr>
          <w:rFonts w:ascii="Times New Roman" w:hAnsi="Times New Roman"/>
          <w:b w:val="0"/>
          <w:bCs/>
        </w:rPr>
      </w:pPr>
      <w:bookmarkStart w:id="17" w:name="_Toc18988"/>
      <w:r>
        <w:rPr>
          <w:rFonts w:ascii="Times New Roman" w:hAnsi="Times New Roman" w:hint="eastAsia"/>
          <w:b w:val="0"/>
          <w:bCs/>
        </w:rPr>
        <w:t>三、综合评价结论及评价依据</w:t>
      </w:r>
      <w:bookmarkEnd w:id="17"/>
    </w:p>
    <w:p w:rsidR="00BF2E44" w:rsidRDefault="00635981">
      <w:pPr>
        <w:pStyle w:val="20"/>
        <w:spacing w:before="0" w:after="0" w:line="360" w:lineRule="auto"/>
        <w:ind w:firstLineChars="200" w:firstLine="640"/>
        <w:rPr>
          <w:rFonts w:ascii="Times New Roman" w:eastAsia="仿宋_GB2312" w:hAnsi="Times New Roman"/>
          <w:b w:val="0"/>
          <w:bCs w:val="0"/>
          <w:kern w:val="2"/>
          <w:szCs w:val="24"/>
        </w:rPr>
      </w:pPr>
      <w:bookmarkStart w:id="18" w:name="_Toc5612"/>
      <w:r>
        <w:rPr>
          <w:rFonts w:ascii="Times New Roman" w:eastAsia="仿宋_GB2312" w:hAnsi="Times New Roman" w:hint="eastAsia"/>
          <w:b w:val="0"/>
          <w:bCs w:val="0"/>
          <w:kern w:val="2"/>
          <w:szCs w:val="24"/>
        </w:rPr>
        <w:t>（一）评价得分及评价等级</w:t>
      </w:r>
      <w:bookmarkEnd w:id="18"/>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结合现场调研结果，按照评价组研制的评价指标体系及评分标准，保定市徐水区城市管理综合行政执法局城建路灯电费项目绩效评价综合得分</w:t>
      </w:r>
      <w:r>
        <w:rPr>
          <w:rFonts w:ascii="Times New Roman" w:eastAsia="仿宋_GB2312" w:hAnsi="Times New Roman" w:hint="eastAsia"/>
          <w:sz w:val="32"/>
        </w:rPr>
        <w:t>92.57</w:t>
      </w:r>
      <w:r>
        <w:rPr>
          <w:rFonts w:ascii="Times New Roman" w:eastAsia="仿宋_GB2312" w:hAnsi="Times New Roman" w:hint="eastAsia"/>
          <w:sz w:val="32"/>
        </w:rPr>
        <w:t>分，评价等级为“优”。其中，决策类指标</w:t>
      </w:r>
      <w:r>
        <w:rPr>
          <w:rFonts w:ascii="Times New Roman" w:eastAsia="仿宋_GB2312" w:hAnsi="Times New Roman" w:hint="eastAsia"/>
          <w:sz w:val="32"/>
        </w:rPr>
        <w:t>分值</w:t>
      </w:r>
      <w:r>
        <w:rPr>
          <w:rFonts w:ascii="Times New Roman" w:eastAsia="仿宋_GB2312" w:hAnsi="Times New Roman" w:hint="eastAsia"/>
          <w:sz w:val="32"/>
        </w:rPr>
        <w:t>20</w:t>
      </w:r>
      <w:r>
        <w:rPr>
          <w:rFonts w:ascii="Times New Roman" w:eastAsia="仿宋_GB2312" w:hAnsi="Times New Roman" w:hint="eastAsia"/>
          <w:sz w:val="32"/>
        </w:rPr>
        <w:t>分，得</w:t>
      </w:r>
      <w:r>
        <w:rPr>
          <w:rFonts w:ascii="Times New Roman" w:eastAsia="仿宋_GB2312" w:hAnsi="Times New Roman" w:hint="eastAsia"/>
          <w:sz w:val="32"/>
        </w:rPr>
        <w:t>13</w:t>
      </w:r>
      <w:r>
        <w:rPr>
          <w:rFonts w:ascii="Times New Roman" w:eastAsia="仿宋_GB2312" w:hAnsi="Times New Roman" w:hint="eastAsia"/>
          <w:sz w:val="32"/>
        </w:rPr>
        <w:t>分，得分率为</w:t>
      </w:r>
      <w:r>
        <w:rPr>
          <w:rFonts w:ascii="Times New Roman" w:eastAsia="仿宋_GB2312" w:hAnsi="Times New Roman" w:hint="eastAsia"/>
          <w:sz w:val="32"/>
        </w:rPr>
        <w:t>65%</w:t>
      </w:r>
      <w:r>
        <w:rPr>
          <w:rFonts w:ascii="Times New Roman" w:eastAsia="仿宋_GB2312" w:hAnsi="Times New Roman" w:hint="eastAsia"/>
          <w:sz w:val="32"/>
        </w:rPr>
        <w:t>；过程类指标分值</w:t>
      </w:r>
      <w:r>
        <w:rPr>
          <w:rFonts w:ascii="Times New Roman" w:eastAsia="仿宋_GB2312" w:hAnsi="Times New Roman" w:hint="eastAsia"/>
          <w:sz w:val="32"/>
        </w:rPr>
        <w:t>20</w:t>
      </w:r>
      <w:r>
        <w:rPr>
          <w:rFonts w:ascii="Times New Roman" w:eastAsia="仿宋_GB2312" w:hAnsi="Times New Roman" w:hint="eastAsia"/>
          <w:sz w:val="32"/>
        </w:rPr>
        <w:t>分，得</w:t>
      </w:r>
      <w:r>
        <w:rPr>
          <w:rFonts w:ascii="Times New Roman" w:eastAsia="仿宋_GB2312" w:hAnsi="Times New Roman" w:hint="eastAsia"/>
          <w:sz w:val="32"/>
        </w:rPr>
        <w:t>19.57</w:t>
      </w:r>
      <w:r>
        <w:rPr>
          <w:rFonts w:ascii="Times New Roman" w:eastAsia="仿宋_GB2312" w:hAnsi="Times New Roman" w:hint="eastAsia"/>
          <w:sz w:val="32"/>
        </w:rPr>
        <w:t>分，得分率为</w:t>
      </w:r>
      <w:r>
        <w:rPr>
          <w:rFonts w:ascii="Times New Roman" w:eastAsia="仿宋_GB2312" w:hAnsi="Times New Roman" w:hint="eastAsia"/>
          <w:sz w:val="32"/>
        </w:rPr>
        <w:t>97.85%</w:t>
      </w:r>
      <w:r>
        <w:rPr>
          <w:rFonts w:ascii="Times New Roman" w:eastAsia="仿宋_GB2312" w:hAnsi="Times New Roman" w:hint="eastAsia"/>
          <w:sz w:val="32"/>
        </w:rPr>
        <w:t>；产出类指标分值</w:t>
      </w:r>
      <w:r>
        <w:rPr>
          <w:rFonts w:ascii="Times New Roman" w:eastAsia="仿宋_GB2312" w:hAnsi="Times New Roman" w:hint="eastAsia"/>
          <w:sz w:val="32"/>
        </w:rPr>
        <w:t>35</w:t>
      </w:r>
      <w:r>
        <w:rPr>
          <w:rFonts w:ascii="Times New Roman" w:eastAsia="仿宋_GB2312" w:hAnsi="Times New Roman" w:hint="eastAsia"/>
          <w:sz w:val="32"/>
        </w:rPr>
        <w:t>分，得</w:t>
      </w:r>
      <w:r>
        <w:rPr>
          <w:rFonts w:ascii="Times New Roman" w:eastAsia="仿宋_GB2312" w:hAnsi="Times New Roman" w:hint="eastAsia"/>
          <w:sz w:val="32"/>
        </w:rPr>
        <w:t>35</w:t>
      </w:r>
      <w:r>
        <w:rPr>
          <w:rFonts w:ascii="Times New Roman" w:eastAsia="仿宋_GB2312" w:hAnsi="Times New Roman" w:hint="eastAsia"/>
          <w:sz w:val="32"/>
        </w:rPr>
        <w:t>分，得分率为</w:t>
      </w:r>
      <w:r>
        <w:rPr>
          <w:rFonts w:ascii="Times New Roman" w:eastAsia="仿宋_GB2312" w:hAnsi="Times New Roman" w:hint="eastAsia"/>
          <w:sz w:val="32"/>
        </w:rPr>
        <w:t>100%</w:t>
      </w:r>
      <w:r>
        <w:rPr>
          <w:rFonts w:ascii="Times New Roman" w:eastAsia="仿宋_GB2312" w:hAnsi="Times New Roman" w:hint="eastAsia"/>
          <w:sz w:val="32"/>
        </w:rPr>
        <w:t>；效益类指标分值</w:t>
      </w:r>
      <w:r>
        <w:rPr>
          <w:rFonts w:ascii="Times New Roman" w:eastAsia="仿宋_GB2312" w:hAnsi="Times New Roman" w:hint="eastAsia"/>
          <w:sz w:val="32"/>
        </w:rPr>
        <w:t>25</w:t>
      </w:r>
      <w:r>
        <w:rPr>
          <w:rFonts w:ascii="Times New Roman" w:eastAsia="仿宋_GB2312" w:hAnsi="Times New Roman" w:hint="eastAsia"/>
          <w:sz w:val="32"/>
        </w:rPr>
        <w:t>分，得</w:t>
      </w:r>
      <w:r>
        <w:rPr>
          <w:rFonts w:ascii="Times New Roman" w:eastAsia="仿宋_GB2312" w:hAnsi="Times New Roman" w:hint="eastAsia"/>
          <w:sz w:val="32"/>
        </w:rPr>
        <w:t>25</w:t>
      </w:r>
      <w:r>
        <w:rPr>
          <w:rFonts w:ascii="Times New Roman" w:eastAsia="仿宋_GB2312" w:hAnsi="Times New Roman" w:hint="eastAsia"/>
          <w:sz w:val="32"/>
        </w:rPr>
        <w:t>分，得分率为</w:t>
      </w:r>
      <w:r>
        <w:rPr>
          <w:rFonts w:ascii="Times New Roman" w:eastAsia="仿宋_GB2312" w:hAnsi="Times New Roman" w:hint="eastAsia"/>
          <w:sz w:val="32"/>
        </w:rPr>
        <w:t>100%</w:t>
      </w:r>
      <w:r>
        <w:rPr>
          <w:rFonts w:ascii="Times New Roman" w:eastAsia="仿宋_GB2312" w:hAnsi="Times New Roman" w:hint="eastAsia"/>
          <w:sz w:val="32"/>
        </w:rPr>
        <w:t>。项目绩效评价得分情况详见表</w:t>
      </w:r>
      <w:r>
        <w:rPr>
          <w:rFonts w:ascii="Times New Roman" w:eastAsia="仿宋_GB2312" w:hAnsi="Times New Roman" w:hint="eastAsia"/>
          <w:sz w:val="32"/>
        </w:rPr>
        <w:t>2</w:t>
      </w:r>
      <w:r>
        <w:rPr>
          <w:rFonts w:ascii="Times New Roman" w:eastAsia="仿宋_GB2312" w:hAnsi="Times New Roman" w:hint="eastAsia"/>
          <w:sz w:val="32"/>
        </w:rPr>
        <w:t>。</w:t>
      </w:r>
    </w:p>
    <w:p w:rsidR="00BF2E44" w:rsidRDefault="00BF2E44">
      <w:pPr>
        <w:jc w:val="center"/>
        <w:rPr>
          <w:rFonts w:ascii="Times New Roman" w:eastAsia="仿宋_GB2312" w:hAnsi="Times New Roman"/>
          <w:b/>
          <w:bCs/>
          <w:sz w:val="32"/>
        </w:rPr>
      </w:pPr>
    </w:p>
    <w:p w:rsidR="00BF2E44" w:rsidRDefault="00635981">
      <w:pPr>
        <w:jc w:val="center"/>
        <w:rPr>
          <w:rFonts w:ascii="Times New Roman" w:eastAsia="仿宋_GB2312" w:hAnsi="Times New Roman"/>
          <w:b/>
          <w:bCs/>
          <w:sz w:val="32"/>
        </w:rPr>
      </w:pPr>
      <w:r>
        <w:rPr>
          <w:rFonts w:ascii="Times New Roman" w:eastAsia="仿宋_GB2312" w:hAnsi="Times New Roman" w:hint="eastAsia"/>
          <w:b/>
          <w:bCs/>
          <w:sz w:val="32"/>
        </w:rPr>
        <w:lastRenderedPageBreak/>
        <w:t>表</w:t>
      </w:r>
      <w:r>
        <w:rPr>
          <w:rFonts w:ascii="Times New Roman" w:eastAsia="仿宋_GB2312" w:hAnsi="Times New Roman" w:hint="eastAsia"/>
          <w:b/>
          <w:bCs/>
          <w:sz w:val="32"/>
        </w:rPr>
        <w:t xml:space="preserve">2 </w:t>
      </w:r>
      <w:r>
        <w:rPr>
          <w:rFonts w:ascii="Times New Roman" w:eastAsia="仿宋_GB2312" w:hAnsi="Times New Roman" w:hint="eastAsia"/>
          <w:b/>
          <w:bCs/>
          <w:sz w:val="32"/>
        </w:rPr>
        <w:t>综合评价得分情况表</w:t>
      </w:r>
    </w:p>
    <w:tbl>
      <w:tblPr>
        <w:tblStyle w:val="a8"/>
        <w:tblW w:w="0" w:type="auto"/>
        <w:tblLook w:val="04A0" w:firstRow="1" w:lastRow="0" w:firstColumn="1" w:lastColumn="0" w:noHBand="0" w:noVBand="1"/>
      </w:tblPr>
      <w:tblGrid>
        <w:gridCol w:w="2130"/>
        <w:gridCol w:w="2130"/>
        <w:gridCol w:w="2131"/>
        <w:gridCol w:w="2131"/>
      </w:tblGrid>
      <w:tr w:rsidR="00BF2E44">
        <w:tc>
          <w:tcPr>
            <w:tcW w:w="2130" w:type="dxa"/>
            <w:shd w:val="clear" w:color="auto" w:fill="CFCDCD" w:themeFill="background2" w:themeFillShade="E5"/>
            <w:vAlign w:val="center"/>
          </w:tcPr>
          <w:p w:rsidR="00BF2E44" w:rsidRDefault="00635981">
            <w:pPr>
              <w:jc w:val="center"/>
              <w:rPr>
                <w:rFonts w:ascii="Times New Roman" w:eastAsia="仿宋_GB2312" w:hAnsi="Times New Roman"/>
                <w:b/>
                <w:bCs/>
                <w:sz w:val="32"/>
              </w:rPr>
            </w:pPr>
            <w:r>
              <w:rPr>
                <w:rFonts w:ascii="Times New Roman" w:eastAsia="仿宋_GB2312" w:hAnsi="Times New Roman" w:hint="eastAsia"/>
                <w:b/>
                <w:bCs/>
                <w:sz w:val="32"/>
              </w:rPr>
              <w:t>评价内容</w:t>
            </w:r>
          </w:p>
        </w:tc>
        <w:tc>
          <w:tcPr>
            <w:tcW w:w="2130" w:type="dxa"/>
            <w:shd w:val="clear" w:color="auto" w:fill="CFCDCD" w:themeFill="background2" w:themeFillShade="E5"/>
            <w:vAlign w:val="center"/>
          </w:tcPr>
          <w:p w:rsidR="00BF2E44" w:rsidRDefault="00635981">
            <w:pPr>
              <w:jc w:val="center"/>
              <w:rPr>
                <w:rFonts w:ascii="Times New Roman" w:eastAsia="仿宋_GB2312" w:hAnsi="Times New Roman"/>
                <w:b/>
                <w:bCs/>
                <w:sz w:val="32"/>
              </w:rPr>
            </w:pPr>
            <w:r>
              <w:rPr>
                <w:rFonts w:ascii="Times New Roman" w:eastAsia="仿宋_GB2312" w:hAnsi="Times New Roman" w:hint="eastAsia"/>
                <w:b/>
                <w:bCs/>
                <w:sz w:val="32"/>
              </w:rPr>
              <w:t>标准分值</w:t>
            </w:r>
          </w:p>
        </w:tc>
        <w:tc>
          <w:tcPr>
            <w:tcW w:w="2131" w:type="dxa"/>
            <w:shd w:val="clear" w:color="auto" w:fill="CFCDCD" w:themeFill="background2" w:themeFillShade="E5"/>
            <w:vAlign w:val="center"/>
          </w:tcPr>
          <w:p w:rsidR="00BF2E44" w:rsidRDefault="00635981">
            <w:pPr>
              <w:jc w:val="center"/>
              <w:rPr>
                <w:rFonts w:ascii="Times New Roman" w:eastAsia="仿宋_GB2312" w:hAnsi="Times New Roman"/>
                <w:b/>
                <w:bCs/>
                <w:sz w:val="32"/>
              </w:rPr>
            </w:pPr>
            <w:r>
              <w:rPr>
                <w:rFonts w:ascii="Times New Roman" w:eastAsia="仿宋_GB2312" w:hAnsi="Times New Roman" w:hint="eastAsia"/>
                <w:b/>
                <w:bCs/>
                <w:sz w:val="32"/>
              </w:rPr>
              <w:t>评价得分</w:t>
            </w:r>
          </w:p>
        </w:tc>
        <w:tc>
          <w:tcPr>
            <w:tcW w:w="2131" w:type="dxa"/>
            <w:shd w:val="clear" w:color="auto" w:fill="CFCDCD" w:themeFill="background2" w:themeFillShade="E5"/>
            <w:vAlign w:val="center"/>
          </w:tcPr>
          <w:p w:rsidR="00BF2E44" w:rsidRDefault="00635981">
            <w:pPr>
              <w:jc w:val="center"/>
              <w:rPr>
                <w:rFonts w:ascii="Times New Roman" w:eastAsia="仿宋_GB2312" w:hAnsi="Times New Roman"/>
                <w:b/>
                <w:bCs/>
                <w:sz w:val="32"/>
              </w:rPr>
            </w:pPr>
            <w:r>
              <w:rPr>
                <w:rFonts w:ascii="Times New Roman" w:eastAsia="仿宋_GB2312" w:hAnsi="Times New Roman" w:hint="eastAsia"/>
                <w:b/>
                <w:bCs/>
                <w:sz w:val="32"/>
              </w:rPr>
              <w:t>得分率</w:t>
            </w:r>
          </w:p>
        </w:tc>
      </w:tr>
      <w:tr w:rsidR="00BF2E44">
        <w:tc>
          <w:tcPr>
            <w:tcW w:w="2130"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决策</w:t>
            </w:r>
          </w:p>
        </w:tc>
        <w:tc>
          <w:tcPr>
            <w:tcW w:w="2130"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20</w:t>
            </w:r>
          </w:p>
        </w:tc>
        <w:tc>
          <w:tcPr>
            <w:tcW w:w="2131"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13</w:t>
            </w:r>
          </w:p>
        </w:tc>
        <w:tc>
          <w:tcPr>
            <w:tcW w:w="2131"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65%</w:t>
            </w:r>
          </w:p>
        </w:tc>
      </w:tr>
      <w:tr w:rsidR="00BF2E44">
        <w:tc>
          <w:tcPr>
            <w:tcW w:w="2130"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过程</w:t>
            </w:r>
          </w:p>
        </w:tc>
        <w:tc>
          <w:tcPr>
            <w:tcW w:w="2130"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20</w:t>
            </w:r>
          </w:p>
        </w:tc>
        <w:tc>
          <w:tcPr>
            <w:tcW w:w="2131"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19.57</w:t>
            </w:r>
          </w:p>
        </w:tc>
        <w:tc>
          <w:tcPr>
            <w:tcW w:w="2131"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97.85%</w:t>
            </w:r>
          </w:p>
        </w:tc>
      </w:tr>
      <w:tr w:rsidR="00BF2E44">
        <w:tc>
          <w:tcPr>
            <w:tcW w:w="2130"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产出</w:t>
            </w:r>
          </w:p>
        </w:tc>
        <w:tc>
          <w:tcPr>
            <w:tcW w:w="2130"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35</w:t>
            </w:r>
          </w:p>
        </w:tc>
        <w:tc>
          <w:tcPr>
            <w:tcW w:w="2131"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35</w:t>
            </w:r>
          </w:p>
        </w:tc>
        <w:tc>
          <w:tcPr>
            <w:tcW w:w="2131"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100%</w:t>
            </w:r>
          </w:p>
        </w:tc>
      </w:tr>
      <w:tr w:rsidR="00BF2E44">
        <w:tc>
          <w:tcPr>
            <w:tcW w:w="2130"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效益</w:t>
            </w:r>
          </w:p>
        </w:tc>
        <w:tc>
          <w:tcPr>
            <w:tcW w:w="2130"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25</w:t>
            </w:r>
          </w:p>
        </w:tc>
        <w:tc>
          <w:tcPr>
            <w:tcW w:w="2131"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25</w:t>
            </w:r>
          </w:p>
        </w:tc>
        <w:tc>
          <w:tcPr>
            <w:tcW w:w="2131"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100%</w:t>
            </w:r>
          </w:p>
        </w:tc>
      </w:tr>
      <w:tr w:rsidR="00BF2E44">
        <w:tc>
          <w:tcPr>
            <w:tcW w:w="2130"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综合得分</w:t>
            </w:r>
          </w:p>
        </w:tc>
        <w:tc>
          <w:tcPr>
            <w:tcW w:w="2130"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100</w:t>
            </w:r>
          </w:p>
        </w:tc>
        <w:tc>
          <w:tcPr>
            <w:tcW w:w="2131"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92.57</w:t>
            </w:r>
          </w:p>
        </w:tc>
        <w:tc>
          <w:tcPr>
            <w:tcW w:w="2131" w:type="dxa"/>
            <w:vAlign w:val="center"/>
          </w:tcPr>
          <w:p w:rsidR="00BF2E44" w:rsidRDefault="00635981">
            <w:pPr>
              <w:jc w:val="center"/>
              <w:rPr>
                <w:rFonts w:ascii="Times New Roman" w:eastAsia="仿宋_GB2312" w:hAnsi="Times New Roman"/>
                <w:sz w:val="30"/>
                <w:szCs w:val="30"/>
              </w:rPr>
            </w:pPr>
            <w:r>
              <w:rPr>
                <w:rFonts w:ascii="Times New Roman" w:eastAsia="仿宋_GB2312" w:hAnsi="Times New Roman" w:hint="eastAsia"/>
                <w:sz w:val="30"/>
                <w:szCs w:val="30"/>
              </w:rPr>
              <w:t>92.57%</w:t>
            </w:r>
          </w:p>
        </w:tc>
      </w:tr>
      <w:tr w:rsidR="00BF2E44">
        <w:tc>
          <w:tcPr>
            <w:tcW w:w="2130" w:type="dxa"/>
            <w:vAlign w:val="center"/>
          </w:tcPr>
          <w:p w:rsidR="00BF2E44" w:rsidRDefault="00635981">
            <w:pPr>
              <w:jc w:val="center"/>
              <w:rPr>
                <w:rFonts w:ascii="Times New Roman" w:eastAsia="仿宋_GB2312" w:hAnsi="Times New Roman"/>
                <w:b/>
                <w:bCs/>
                <w:sz w:val="30"/>
                <w:szCs w:val="30"/>
              </w:rPr>
            </w:pPr>
            <w:r>
              <w:rPr>
                <w:rFonts w:ascii="Times New Roman" w:eastAsia="仿宋_GB2312" w:hAnsi="Times New Roman" w:hint="eastAsia"/>
                <w:b/>
                <w:bCs/>
                <w:sz w:val="30"/>
                <w:szCs w:val="30"/>
              </w:rPr>
              <w:t>评价等级</w:t>
            </w:r>
          </w:p>
        </w:tc>
        <w:tc>
          <w:tcPr>
            <w:tcW w:w="6392" w:type="dxa"/>
            <w:gridSpan w:val="3"/>
            <w:vAlign w:val="center"/>
          </w:tcPr>
          <w:p w:rsidR="00BF2E44" w:rsidRDefault="00635981">
            <w:pPr>
              <w:jc w:val="center"/>
              <w:rPr>
                <w:rFonts w:ascii="Times New Roman" w:eastAsia="仿宋_GB2312" w:hAnsi="Times New Roman"/>
                <w:b/>
                <w:bCs/>
                <w:sz w:val="30"/>
                <w:szCs w:val="30"/>
              </w:rPr>
            </w:pPr>
            <w:r>
              <w:rPr>
                <w:rFonts w:ascii="Times New Roman" w:eastAsia="仿宋_GB2312" w:hAnsi="Times New Roman" w:hint="eastAsia"/>
                <w:b/>
                <w:bCs/>
                <w:sz w:val="30"/>
                <w:szCs w:val="30"/>
              </w:rPr>
              <w:t>优</w:t>
            </w:r>
          </w:p>
        </w:tc>
      </w:tr>
    </w:tbl>
    <w:p w:rsidR="00BF2E44" w:rsidRDefault="00635981">
      <w:pPr>
        <w:pStyle w:val="20"/>
        <w:spacing w:before="0" w:after="0" w:line="360" w:lineRule="auto"/>
        <w:ind w:firstLineChars="200" w:firstLine="640"/>
        <w:rPr>
          <w:rFonts w:ascii="Times New Roman" w:eastAsia="仿宋_GB2312" w:hAnsi="Times New Roman"/>
          <w:b w:val="0"/>
          <w:bCs w:val="0"/>
          <w:kern w:val="2"/>
          <w:szCs w:val="24"/>
        </w:rPr>
      </w:pPr>
      <w:bookmarkStart w:id="19" w:name="_Toc214"/>
      <w:r>
        <w:rPr>
          <w:rFonts w:ascii="Times New Roman" w:eastAsia="仿宋_GB2312" w:hAnsi="Times New Roman" w:hint="eastAsia"/>
          <w:b w:val="0"/>
          <w:bCs w:val="0"/>
          <w:kern w:val="2"/>
          <w:szCs w:val="24"/>
        </w:rPr>
        <w:t>（二）评价结论</w:t>
      </w:r>
      <w:bookmarkEnd w:id="19"/>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结合项目决策、过程、产出、效益及绩效评价指标体系等内容，对该项目作出如下评价</w:t>
      </w:r>
      <w:r>
        <w:rPr>
          <w:rFonts w:ascii="Times New Roman" w:eastAsia="仿宋_GB2312" w:hAnsi="Times New Roman" w:hint="eastAsia"/>
          <w:sz w:val="32"/>
        </w:rPr>
        <w:t>:</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从总体情况看，徐水区</w:t>
      </w:r>
      <w:r>
        <w:rPr>
          <w:rFonts w:ascii="Times New Roman" w:eastAsia="仿宋_GB2312" w:hAnsi="Times New Roman" w:hint="eastAsia"/>
          <w:sz w:val="32"/>
        </w:rPr>
        <w:t>城市管理综合行政执法局</w:t>
      </w:r>
      <w:r>
        <w:rPr>
          <w:rFonts w:ascii="Times New Roman" w:eastAsia="仿宋_GB2312" w:hAnsi="Times New Roman" w:hint="eastAsia"/>
          <w:sz w:val="32"/>
        </w:rPr>
        <w:t>积极组织项目实施，项目立项程序较规范，过程管理较合规，保障项目按时按质完成。该项目的实施提升了城区亮化，改善了城市面貌，从而提升城区的治理水平。通过现场发放调查问卷，该项目受益群体满意度较高。通过本次绩效评价工作，我们也发现该项目在绩效目标设置和预算编制科学性方面仍存在一些不足之处。</w:t>
      </w:r>
    </w:p>
    <w:p w:rsidR="00BF2E44" w:rsidRDefault="00635981">
      <w:pPr>
        <w:pStyle w:val="1"/>
        <w:rPr>
          <w:rFonts w:ascii="Times New Roman" w:hAnsi="Times New Roman"/>
          <w:b w:val="0"/>
          <w:bCs/>
        </w:rPr>
      </w:pPr>
      <w:bookmarkStart w:id="20" w:name="_Toc15433"/>
      <w:r>
        <w:rPr>
          <w:rFonts w:ascii="Times New Roman" w:hAnsi="Times New Roman" w:hint="eastAsia"/>
          <w:b w:val="0"/>
          <w:bCs/>
        </w:rPr>
        <w:t>四、绩效评价指标分析</w:t>
      </w:r>
      <w:bookmarkEnd w:id="20"/>
    </w:p>
    <w:p w:rsidR="00BF2E44" w:rsidRDefault="00635981">
      <w:pPr>
        <w:pStyle w:val="20"/>
        <w:spacing w:before="0" w:after="0" w:line="360" w:lineRule="auto"/>
        <w:ind w:firstLineChars="200" w:firstLine="640"/>
        <w:rPr>
          <w:rFonts w:ascii="Times New Roman" w:eastAsia="仿宋_GB2312" w:hAnsi="Times New Roman"/>
          <w:b w:val="0"/>
          <w:bCs w:val="0"/>
          <w:kern w:val="2"/>
          <w:szCs w:val="24"/>
        </w:rPr>
      </w:pPr>
      <w:bookmarkStart w:id="21" w:name="_Toc8522"/>
      <w:r>
        <w:rPr>
          <w:rFonts w:ascii="Times New Roman" w:eastAsia="仿宋_GB2312" w:hAnsi="Times New Roman" w:hint="eastAsia"/>
          <w:b w:val="0"/>
          <w:bCs w:val="0"/>
          <w:kern w:val="2"/>
          <w:szCs w:val="24"/>
        </w:rPr>
        <w:t>（一）项目决策</w:t>
      </w:r>
      <w:bookmarkEnd w:id="21"/>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决策类指标主要围绕项目前期规划设计、绩效目标设定以及资金保障三个维度进行分析，考察项目决策层面对项目</w:t>
      </w:r>
      <w:r>
        <w:rPr>
          <w:rFonts w:ascii="Times New Roman" w:eastAsia="仿宋_GB2312" w:hAnsi="Times New Roman" w:hint="eastAsia"/>
          <w:sz w:val="32"/>
        </w:rPr>
        <w:lastRenderedPageBreak/>
        <w:t>有序实施的保障程度。</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决策类指标分值</w:t>
      </w:r>
      <w:r>
        <w:rPr>
          <w:rFonts w:ascii="Times New Roman" w:eastAsia="仿宋_GB2312" w:hAnsi="Times New Roman" w:hint="eastAsia"/>
          <w:sz w:val="32"/>
        </w:rPr>
        <w:t>20</w:t>
      </w:r>
      <w:r>
        <w:rPr>
          <w:rFonts w:ascii="Times New Roman" w:eastAsia="仿宋_GB2312" w:hAnsi="Times New Roman" w:hint="eastAsia"/>
          <w:sz w:val="32"/>
        </w:rPr>
        <w:t>分，实际得分</w:t>
      </w:r>
      <w:r>
        <w:rPr>
          <w:rFonts w:ascii="Times New Roman" w:eastAsia="仿宋_GB2312" w:hAnsi="Times New Roman" w:hint="eastAsia"/>
          <w:sz w:val="32"/>
        </w:rPr>
        <w:t>13</w:t>
      </w:r>
      <w:r>
        <w:rPr>
          <w:rFonts w:ascii="Times New Roman" w:eastAsia="仿宋_GB2312" w:hAnsi="Times New Roman" w:hint="eastAsia"/>
          <w:sz w:val="32"/>
        </w:rPr>
        <w:t>分，得分率</w:t>
      </w:r>
      <w:r>
        <w:rPr>
          <w:rFonts w:ascii="Times New Roman" w:eastAsia="仿宋_GB2312" w:hAnsi="Times New Roman" w:hint="eastAsia"/>
          <w:sz w:val="32"/>
        </w:rPr>
        <w:t>65%</w:t>
      </w:r>
      <w:r>
        <w:rPr>
          <w:rFonts w:ascii="Times New Roman" w:eastAsia="仿宋_GB2312" w:hAnsi="Times New Roman" w:hint="eastAsia"/>
          <w:sz w:val="32"/>
        </w:rPr>
        <w:t>。各指标得分情况详见表</w:t>
      </w:r>
      <w:r>
        <w:rPr>
          <w:rFonts w:ascii="Times New Roman" w:eastAsia="仿宋_GB2312" w:hAnsi="Times New Roman" w:hint="eastAsia"/>
          <w:sz w:val="32"/>
        </w:rPr>
        <w:t>3</w:t>
      </w:r>
      <w:r>
        <w:rPr>
          <w:rFonts w:ascii="Times New Roman" w:eastAsia="仿宋_GB2312" w:hAnsi="Times New Roman" w:hint="eastAsia"/>
          <w:sz w:val="32"/>
        </w:rPr>
        <w:t>。</w:t>
      </w:r>
    </w:p>
    <w:p w:rsidR="00BF2E44" w:rsidRDefault="00635981">
      <w:pPr>
        <w:jc w:val="center"/>
        <w:rPr>
          <w:rFonts w:ascii="Times New Roman" w:eastAsia="仿宋_GB2312" w:hAnsi="Times New Roman"/>
          <w:b/>
          <w:bCs/>
          <w:sz w:val="32"/>
        </w:rPr>
      </w:pPr>
      <w:r>
        <w:rPr>
          <w:rFonts w:ascii="Times New Roman" w:eastAsia="仿宋_GB2312" w:hAnsi="Times New Roman" w:hint="eastAsia"/>
          <w:b/>
          <w:bCs/>
          <w:sz w:val="32"/>
        </w:rPr>
        <w:t>表</w:t>
      </w:r>
      <w:r>
        <w:rPr>
          <w:rFonts w:ascii="Times New Roman" w:eastAsia="仿宋_GB2312" w:hAnsi="Times New Roman" w:hint="eastAsia"/>
          <w:b/>
          <w:bCs/>
          <w:sz w:val="32"/>
        </w:rPr>
        <w:t xml:space="preserve">3 </w:t>
      </w:r>
      <w:r>
        <w:rPr>
          <w:rFonts w:ascii="Times New Roman" w:eastAsia="仿宋_GB2312" w:hAnsi="Times New Roman" w:hint="eastAsia"/>
          <w:b/>
          <w:bCs/>
          <w:sz w:val="32"/>
        </w:rPr>
        <w:t>项目决策情况</w:t>
      </w:r>
    </w:p>
    <w:tbl>
      <w:tblPr>
        <w:tblW w:w="4997" w:type="pct"/>
        <w:tblLayout w:type="fixed"/>
        <w:tblLook w:val="04A0" w:firstRow="1" w:lastRow="0" w:firstColumn="1" w:lastColumn="0" w:noHBand="0" w:noVBand="1"/>
      </w:tblPr>
      <w:tblGrid>
        <w:gridCol w:w="1414"/>
        <w:gridCol w:w="1450"/>
        <w:gridCol w:w="2424"/>
        <w:gridCol w:w="935"/>
        <w:gridCol w:w="865"/>
        <w:gridCol w:w="1429"/>
      </w:tblGrid>
      <w:tr w:rsidR="00BF2E44">
        <w:trPr>
          <w:trHeight w:val="340"/>
        </w:trPr>
        <w:tc>
          <w:tcPr>
            <w:tcW w:w="830"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一级指标</w:t>
            </w:r>
          </w:p>
        </w:tc>
        <w:tc>
          <w:tcPr>
            <w:tcW w:w="850"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二级指标</w:t>
            </w:r>
          </w:p>
        </w:tc>
        <w:tc>
          <w:tcPr>
            <w:tcW w:w="1422"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三级指标</w:t>
            </w:r>
          </w:p>
        </w:tc>
        <w:tc>
          <w:tcPr>
            <w:tcW w:w="549"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权重</w:t>
            </w:r>
          </w:p>
        </w:tc>
        <w:tc>
          <w:tcPr>
            <w:tcW w:w="508"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得分</w:t>
            </w:r>
          </w:p>
        </w:tc>
        <w:tc>
          <w:tcPr>
            <w:tcW w:w="838"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得分率</w:t>
            </w:r>
          </w:p>
        </w:tc>
      </w:tr>
      <w:tr w:rsidR="00BF2E44">
        <w:trPr>
          <w:trHeight w:val="340"/>
        </w:trPr>
        <w:tc>
          <w:tcPr>
            <w:tcW w:w="8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jc w:val="center"/>
              <w:rPr>
                <w:rFonts w:ascii="Times New Roman" w:eastAsia="仿宋_GB2312" w:hAnsi="Times New Roman"/>
                <w:sz w:val="24"/>
              </w:rPr>
            </w:pPr>
            <w:r>
              <w:rPr>
                <w:rFonts w:ascii="Times New Roman" w:eastAsia="仿宋_GB2312" w:hAnsi="Times New Roman" w:hint="eastAsia"/>
                <w:sz w:val="24"/>
              </w:rPr>
              <w:t>决策</w:t>
            </w:r>
          </w:p>
          <w:p w:rsidR="00BF2E44" w:rsidRDefault="00635981">
            <w:pPr>
              <w:jc w:val="center"/>
              <w:rPr>
                <w:rFonts w:ascii="Times New Roman" w:eastAsia="仿宋_GB2312" w:hAnsi="Times New Roman"/>
                <w:sz w:val="24"/>
              </w:rPr>
            </w:pPr>
            <w:r>
              <w:rPr>
                <w:rFonts w:ascii="Times New Roman" w:eastAsia="仿宋_GB2312" w:hAnsi="Times New Roman" w:hint="eastAsia"/>
                <w:sz w:val="24"/>
              </w:rPr>
              <w:t>(20</w:t>
            </w:r>
            <w:r>
              <w:rPr>
                <w:rFonts w:ascii="Times New Roman" w:eastAsia="仿宋_GB2312" w:hAnsi="Times New Roman" w:hint="eastAsia"/>
                <w:sz w:val="24"/>
              </w:rPr>
              <w:t>分）</w:t>
            </w:r>
          </w:p>
        </w:tc>
        <w:tc>
          <w:tcPr>
            <w:tcW w:w="8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jc w:val="center"/>
              <w:rPr>
                <w:rFonts w:ascii="Times New Roman" w:eastAsia="仿宋_GB2312" w:hAnsi="Times New Roman"/>
                <w:sz w:val="24"/>
              </w:rPr>
            </w:pPr>
            <w:r>
              <w:rPr>
                <w:rFonts w:ascii="Times New Roman" w:eastAsia="仿宋_GB2312" w:hAnsi="Times New Roman" w:hint="eastAsia"/>
                <w:sz w:val="24"/>
              </w:rPr>
              <w:t>项目立项</w:t>
            </w:r>
          </w:p>
          <w:p w:rsidR="00BF2E44" w:rsidRDefault="00635981">
            <w:pPr>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6</w:t>
            </w:r>
            <w:r>
              <w:rPr>
                <w:rFonts w:ascii="Times New Roman" w:eastAsia="仿宋_GB2312" w:hAnsi="Times New Roman" w:hint="eastAsia"/>
                <w:sz w:val="24"/>
              </w:rPr>
              <w:t>分）</w:t>
            </w: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立项依据充分性</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3</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3</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100.00%</w:t>
            </w:r>
          </w:p>
        </w:tc>
      </w:tr>
      <w:tr w:rsidR="00BF2E44">
        <w:trPr>
          <w:trHeight w:val="34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spacing w:line="480" w:lineRule="auto"/>
              <w:jc w:val="center"/>
              <w:rPr>
                <w:rFonts w:ascii="Times New Roman" w:eastAsia="仿宋_GB2312" w:hAnsi="Times New Roman"/>
                <w:sz w:val="24"/>
              </w:rPr>
            </w:pPr>
          </w:p>
        </w:tc>
        <w:tc>
          <w:tcPr>
            <w:tcW w:w="8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jc w:val="center"/>
              <w:rPr>
                <w:rFonts w:ascii="Times New Roman" w:eastAsia="仿宋_GB2312" w:hAnsi="Times New Roman"/>
                <w:sz w:val="24"/>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立项程序规范性</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3</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3</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100.00%</w:t>
            </w:r>
          </w:p>
        </w:tc>
      </w:tr>
      <w:tr w:rsidR="00BF2E44">
        <w:trPr>
          <w:trHeight w:val="34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spacing w:line="480" w:lineRule="auto"/>
              <w:jc w:val="center"/>
              <w:rPr>
                <w:rFonts w:ascii="Times New Roman" w:eastAsia="仿宋_GB2312" w:hAnsi="Times New Roman"/>
                <w:sz w:val="24"/>
              </w:rPr>
            </w:pPr>
          </w:p>
        </w:tc>
        <w:tc>
          <w:tcPr>
            <w:tcW w:w="8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jc w:val="center"/>
              <w:rPr>
                <w:rFonts w:ascii="Times New Roman" w:eastAsia="仿宋_GB2312" w:hAnsi="Times New Roman"/>
                <w:sz w:val="24"/>
              </w:rPr>
            </w:pPr>
            <w:r>
              <w:rPr>
                <w:rFonts w:ascii="Times New Roman" w:eastAsia="仿宋_GB2312" w:hAnsi="Times New Roman" w:hint="eastAsia"/>
                <w:sz w:val="24"/>
              </w:rPr>
              <w:t>绩效目标</w:t>
            </w:r>
          </w:p>
          <w:p w:rsidR="00BF2E44" w:rsidRDefault="00635981">
            <w:pPr>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8</w:t>
            </w:r>
            <w:r>
              <w:rPr>
                <w:rFonts w:ascii="Times New Roman" w:eastAsia="仿宋_GB2312" w:hAnsi="Times New Roman" w:hint="eastAsia"/>
                <w:sz w:val="24"/>
              </w:rPr>
              <w:t>分）</w:t>
            </w: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绩效目标合理性</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4</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2</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50.00%</w:t>
            </w:r>
          </w:p>
        </w:tc>
      </w:tr>
      <w:tr w:rsidR="00BF2E44">
        <w:trPr>
          <w:trHeight w:val="34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spacing w:line="480" w:lineRule="auto"/>
              <w:jc w:val="center"/>
              <w:rPr>
                <w:rFonts w:ascii="Times New Roman" w:eastAsia="仿宋_GB2312" w:hAnsi="Times New Roman"/>
                <w:sz w:val="24"/>
              </w:rPr>
            </w:pPr>
          </w:p>
        </w:tc>
        <w:tc>
          <w:tcPr>
            <w:tcW w:w="8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jc w:val="center"/>
              <w:rPr>
                <w:rFonts w:ascii="Times New Roman" w:eastAsia="仿宋_GB2312" w:hAnsi="Times New Roman"/>
                <w:sz w:val="24"/>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绩效指标明确定</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4</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2</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50.00%</w:t>
            </w:r>
          </w:p>
        </w:tc>
      </w:tr>
      <w:tr w:rsidR="00BF2E44">
        <w:trPr>
          <w:trHeight w:val="34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spacing w:line="480" w:lineRule="auto"/>
              <w:jc w:val="center"/>
              <w:rPr>
                <w:rFonts w:ascii="Times New Roman" w:eastAsia="仿宋_GB2312" w:hAnsi="Times New Roman"/>
                <w:sz w:val="24"/>
              </w:rPr>
            </w:pPr>
          </w:p>
        </w:tc>
        <w:tc>
          <w:tcPr>
            <w:tcW w:w="8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jc w:val="center"/>
              <w:rPr>
                <w:rFonts w:ascii="Times New Roman" w:eastAsia="仿宋_GB2312" w:hAnsi="Times New Roman"/>
                <w:sz w:val="24"/>
              </w:rPr>
            </w:pPr>
            <w:r>
              <w:rPr>
                <w:rFonts w:ascii="Times New Roman" w:eastAsia="仿宋_GB2312" w:hAnsi="Times New Roman" w:hint="eastAsia"/>
                <w:sz w:val="24"/>
              </w:rPr>
              <w:t>资金投入</w:t>
            </w:r>
          </w:p>
          <w:p w:rsidR="00BF2E44" w:rsidRDefault="00635981">
            <w:pPr>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6</w:t>
            </w:r>
            <w:r>
              <w:rPr>
                <w:rFonts w:ascii="Times New Roman" w:eastAsia="仿宋_GB2312" w:hAnsi="Times New Roman" w:hint="eastAsia"/>
                <w:sz w:val="24"/>
              </w:rPr>
              <w:t>分）</w:t>
            </w: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预算编制科学性</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4</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2</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50.00%</w:t>
            </w:r>
          </w:p>
        </w:tc>
      </w:tr>
      <w:tr w:rsidR="00BF2E44">
        <w:trPr>
          <w:trHeight w:val="34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spacing w:line="480" w:lineRule="auto"/>
              <w:jc w:val="center"/>
              <w:rPr>
                <w:rFonts w:ascii="Times New Roman" w:eastAsia="仿宋_GB2312" w:hAnsi="Times New Roman"/>
                <w:sz w:val="24"/>
              </w:rPr>
            </w:pPr>
          </w:p>
        </w:tc>
        <w:tc>
          <w:tcPr>
            <w:tcW w:w="8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spacing w:line="480" w:lineRule="auto"/>
              <w:jc w:val="center"/>
              <w:rPr>
                <w:rFonts w:ascii="Times New Roman" w:eastAsia="仿宋_GB2312" w:hAnsi="Times New Roman"/>
                <w:sz w:val="24"/>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资金分配合理性</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2</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1</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50.00%</w:t>
            </w:r>
          </w:p>
        </w:tc>
      </w:tr>
    </w:tbl>
    <w:p w:rsidR="00BF2E44" w:rsidRDefault="00635981">
      <w:pPr>
        <w:pStyle w:val="3"/>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项目立项</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项目立项主要包括</w:t>
      </w:r>
      <w:r>
        <w:rPr>
          <w:rFonts w:ascii="Times New Roman" w:eastAsia="仿宋_GB2312" w:hAnsi="Times New Roman" w:hint="eastAsia"/>
          <w:sz w:val="32"/>
        </w:rPr>
        <w:t>立项依据充分性</w:t>
      </w:r>
      <w:r>
        <w:rPr>
          <w:rFonts w:ascii="Times New Roman" w:eastAsia="仿宋_GB2312" w:hAnsi="Times New Roman"/>
          <w:sz w:val="32"/>
        </w:rPr>
        <w:t>和立项</w:t>
      </w:r>
      <w:r>
        <w:rPr>
          <w:rFonts w:ascii="Times New Roman" w:eastAsia="仿宋_GB2312" w:hAnsi="Times New Roman" w:hint="eastAsia"/>
          <w:sz w:val="32"/>
        </w:rPr>
        <w:t>程序</w:t>
      </w:r>
      <w:r>
        <w:rPr>
          <w:rFonts w:ascii="Times New Roman" w:eastAsia="仿宋_GB2312" w:hAnsi="Times New Roman"/>
          <w:sz w:val="32"/>
        </w:rPr>
        <w:t>规范性</w:t>
      </w:r>
      <w:r>
        <w:rPr>
          <w:rFonts w:ascii="Times New Roman" w:eastAsia="仿宋_GB2312" w:hAnsi="Times New Roman"/>
          <w:sz w:val="32"/>
        </w:rPr>
        <w:t>2</w:t>
      </w:r>
      <w:r>
        <w:rPr>
          <w:rFonts w:ascii="Times New Roman" w:eastAsia="仿宋_GB2312" w:hAnsi="Times New Roman"/>
          <w:sz w:val="32"/>
        </w:rPr>
        <w:t>个指标。分值</w:t>
      </w:r>
      <w:r>
        <w:rPr>
          <w:rFonts w:ascii="Times New Roman" w:eastAsia="仿宋_GB2312" w:hAnsi="Times New Roman" w:hint="eastAsia"/>
          <w:sz w:val="32"/>
        </w:rPr>
        <w:t>6</w:t>
      </w:r>
      <w:r>
        <w:rPr>
          <w:rFonts w:ascii="Times New Roman" w:eastAsia="仿宋_GB2312" w:hAnsi="Times New Roman"/>
          <w:sz w:val="32"/>
        </w:rPr>
        <w:t>分，实际得分</w:t>
      </w:r>
      <w:r>
        <w:rPr>
          <w:rFonts w:ascii="Times New Roman" w:eastAsia="仿宋_GB2312" w:hAnsi="Times New Roman" w:hint="eastAsia"/>
          <w:sz w:val="32"/>
        </w:rPr>
        <w:t>6</w:t>
      </w:r>
      <w:r>
        <w:rPr>
          <w:rFonts w:ascii="Times New Roman" w:eastAsia="仿宋_GB2312" w:hAnsi="Times New Roman"/>
          <w:sz w:val="32"/>
        </w:rPr>
        <w:t>分</w:t>
      </w:r>
      <w:r>
        <w:rPr>
          <w:rFonts w:ascii="Times New Roman" w:eastAsia="仿宋_GB2312" w:hAnsi="Times New Roman" w:hint="eastAsia"/>
          <w:sz w:val="32"/>
        </w:rPr>
        <w:t>，得分率</w:t>
      </w:r>
      <w:r>
        <w:rPr>
          <w:rFonts w:ascii="Times New Roman" w:eastAsia="仿宋_GB2312" w:hAnsi="Times New Roman" w:hint="eastAsia"/>
          <w:sz w:val="32"/>
        </w:rPr>
        <w:t>100%</w:t>
      </w:r>
      <w:r>
        <w:rPr>
          <w:rFonts w:ascii="Times New Roman" w:eastAsia="仿宋_GB2312" w:hAnsi="Times New Roman"/>
          <w:sz w:val="32"/>
        </w:rPr>
        <w:t>。</w:t>
      </w:r>
    </w:p>
    <w:p w:rsidR="00BF2E44" w:rsidRDefault="00635981">
      <w:pPr>
        <w:pStyle w:val="4"/>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）立项依据充分性（</w:t>
      </w:r>
      <w:r>
        <w:rPr>
          <w:rFonts w:ascii="Times New Roman" w:eastAsia="仿宋_GB2312" w:hAnsi="Times New Roman" w:hint="eastAsia"/>
          <w:sz w:val="32"/>
        </w:rPr>
        <w:t>3</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根据徐水区</w:t>
      </w:r>
      <w:r>
        <w:rPr>
          <w:rFonts w:ascii="Times New Roman" w:eastAsia="仿宋_GB2312" w:hAnsi="Times New Roman" w:hint="eastAsia"/>
          <w:sz w:val="32"/>
        </w:rPr>
        <w:t>城市管理综合行政执法局</w:t>
      </w:r>
      <w:r>
        <w:rPr>
          <w:rFonts w:ascii="Times New Roman" w:eastAsia="仿宋_GB2312" w:hAnsi="Times New Roman" w:hint="eastAsia"/>
          <w:sz w:val="32"/>
        </w:rPr>
        <w:t>工作计划或会议纪和部门职能文件，三定方案等资料，项目立项符合国家法律法规、国民经济发展规划和相关政策；项目立项符合政策要求，部门会议纪要体现本项目工作计划；项目立项与徐水区</w:t>
      </w:r>
      <w:r>
        <w:rPr>
          <w:rFonts w:ascii="Times New Roman" w:eastAsia="仿宋_GB2312" w:hAnsi="Times New Roman" w:hint="eastAsia"/>
          <w:sz w:val="32"/>
        </w:rPr>
        <w:t>城市管理综合行政执法局</w:t>
      </w:r>
      <w:r>
        <w:rPr>
          <w:rFonts w:ascii="Times New Roman" w:eastAsia="仿宋_GB2312" w:hAnsi="Times New Roman" w:hint="eastAsia"/>
          <w:sz w:val="32"/>
        </w:rPr>
        <w:t>部门职责范围相符，属于部门履职所需；项目属于公共财政支持范围，符合中央、地方事权支出责任划分原则；项目与相关部门同类项目或部门内部相</w:t>
      </w:r>
      <w:r>
        <w:rPr>
          <w:rFonts w:ascii="Times New Roman" w:eastAsia="仿宋_GB2312" w:hAnsi="Times New Roman" w:hint="eastAsia"/>
          <w:sz w:val="32"/>
        </w:rPr>
        <w:lastRenderedPageBreak/>
        <w:t>关项目不重复。</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根据评分法规则，得</w:t>
      </w:r>
      <w:r>
        <w:rPr>
          <w:rFonts w:ascii="Times New Roman" w:eastAsia="仿宋_GB2312" w:hAnsi="Times New Roman" w:hint="eastAsia"/>
          <w:sz w:val="32"/>
        </w:rPr>
        <w:t>100%</w:t>
      </w:r>
      <w:r>
        <w:rPr>
          <w:rFonts w:ascii="Times New Roman" w:eastAsia="仿宋_GB2312" w:hAnsi="Times New Roman" w:hint="eastAsia"/>
          <w:sz w:val="32"/>
        </w:rPr>
        <w:t>权重分，即得</w:t>
      </w:r>
      <w:r>
        <w:rPr>
          <w:rFonts w:ascii="Times New Roman" w:eastAsia="仿宋_GB2312" w:hAnsi="Times New Roman" w:hint="eastAsia"/>
          <w:sz w:val="32"/>
        </w:rPr>
        <w:t>3</w:t>
      </w:r>
      <w:r>
        <w:rPr>
          <w:rFonts w:ascii="Times New Roman" w:eastAsia="仿宋_GB2312" w:hAnsi="Times New Roman" w:hint="eastAsia"/>
          <w:sz w:val="32"/>
        </w:rPr>
        <w:t>分。</w:t>
      </w:r>
    </w:p>
    <w:p w:rsidR="00BF2E44" w:rsidRDefault="00635981">
      <w:pPr>
        <w:pStyle w:val="4"/>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）项目程序规范性（</w:t>
      </w:r>
      <w:r>
        <w:rPr>
          <w:rFonts w:ascii="Times New Roman" w:eastAsia="仿宋_GB2312" w:hAnsi="Times New Roman" w:hint="eastAsia"/>
          <w:sz w:val="32"/>
        </w:rPr>
        <w:t>3</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根据获取的项目立项决策资料、会议纪要、相关批复等资料，项目已按照规定的立项审批程序申请设立；项目的审批文件、材料符合相关要求；</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据评分规则，得</w:t>
      </w:r>
      <w:r>
        <w:rPr>
          <w:rFonts w:ascii="Times New Roman" w:eastAsia="仿宋_GB2312" w:hAnsi="Times New Roman"/>
          <w:sz w:val="32"/>
        </w:rPr>
        <w:t>100%</w:t>
      </w:r>
      <w:r>
        <w:rPr>
          <w:rFonts w:ascii="Times New Roman" w:eastAsia="仿宋_GB2312" w:hAnsi="Times New Roman"/>
          <w:sz w:val="32"/>
        </w:rPr>
        <w:t>权重分</w:t>
      </w:r>
      <w:r>
        <w:rPr>
          <w:rFonts w:ascii="Times New Roman" w:eastAsia="仿宋_GB2312" w:hAnsi="Times New Roman" w:hint="eastAsia"/>
          <w:sz w:val="32"/>
        </w:rPr>
        <w:t>，即得</w:t>
      </w:r>
      <w:r>
        <w:rPr>
          <w:rFonts w:ascii="Times New Roman" w:eastAsia="仿宋_GB2312" w:hAnsi="Times New Roman" w:hint="eastAsia"/>
          <w:sz w:val="32"/>
        </w:rPr>
        <w:t>3</w:t>
      </w:r>
      <w:r>
        <w:rPr>
          <w:rFonts w:ascii="Times New Roman" w:eastAsia="仿宋_GB2312" w:hAnsi="Times New Roman" w:hint="eastAsia"/>
          <w:sz w:val="32"/>
        </w:rPr>
        <w:t>分。</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绩效目标</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绩效目标主要包括绩效目标合理性和绩效指标明确性</w:t>
      </w:r>
      <w:r>
        <w:rPr>
          <w:rFonts w:ascii="Times New Roman" w:eastAsia="仿宋_GB2312" w:hAnsi="Times New Roman"/>
          <w:sz w:val="32"/>
        </w:rPr>
        <w:t>2</w:t>
      </w:r>
      <w:r>
        <w:rPr>
          <w:rFonts w:ascii="Times New Roman" w:eastAsia="仿宋_GB2312" w:hAnsi="Times New Roman"/>
          <w:sz w:val="32"/>
        </w:rPr>
        <w:t>个指标。分值</w:t>
      </w:r>
      <w:r>
        <w:rPr>
          <w:rFonts w:ascii="Times New Roman" w:eastAsia="仿宋_GB2312" w:hAnsi="Times New Roman" w:hint="eastAsia"/>
          <w:sz w:val="32"/>
        </w:rPr>
        <w:t>8</w:t>
      </w:r>
      <w:r>
        <w:rPr>
          <w:rFonts w:ascii="Times New Roman" w:eastAsia="仿宋_GB2312" w:hAnsi="Times New Roman"/>
          <w:sz w:val="32"/>
        </w:rPr>
        <w:t>分，实际得分</w:t>
      </w:r>
      <w:r>
        <w:rPr>
          <w:rFonts w:ascii="Times New Roman" w:eastAsia="仿宋_GB2312" w:hAnsi="Times New Roman" w:hint="eastAsia"/>
          <w:sz w:val="32"/>
        </w:rPr>
        <w:t>4</w:t>
      </w:r>
      <w:r>
        <w:rPr>
          <w:rFonts w:ascii="Times New Roman" w:eastAsia="仿宋_GB2312" w:hAnsi="Times New Roman"/>
          <w:sz w:val="32"/>
        </w:rPr>
        <w:t>分</w:t>
      </w:r>
      <w:r>
        <w:rPr>
          <w:rFonts w:ascii="Times New Roman" w:eastAsia="仿宋_GB2312" w:hAnsi="Times New Roman" w:hint="eastAsia"/>
          <w:sz w:val="32"/>
        </w:rPr>
        <w:t>，得分率</w:t>
      </w:r>
      <w:r>
        <w:rPr>
          <w:rFonts w:ascii="Times New Roman" w:eastAsia="仿宋_GB2312" w:hAnsi="Times New Roman" w:hint="eastAsia"/>
          <w:sz w:val="32"/>
        </w:rPr>
        <w:t>50%</w:t>
      </w:r>
      <w:r>
        <w:rPr>
          <w:rFonts w:ascii="Times New Roman" w:eastAsia="仿宋_GB2312" w:hAnsi="Times New Roman"/>
          <w:sz w:val="32"/>
        </w:rPr>
        <w:t>。</w:t>
      </w:r>
    </w:p>
    <w:p w:rsidR="00BF2E44" w:rsidRDefault="00635981">
      <w:pPr>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w:t>
      </w:r>
      <w:r>
        <w:rPr>
          <w:rFonts w:ascii="Times New Roman" w:eastAsia="仿宋_GB2312" w:hAnsi="Times New Roman" w:hint="eastAsia"/>
          <w:sz w:val="32"/>
        </w:rPr>
        <w:t>绩效目标合理性（</w:t>
      </w:r>
      <w:r>
        <w:rPr>
          <w:rFonts w:ascii="Times New Roman" w:eastAsia="仿宋_GB2312" w:hAnsi="Times New Roman" w:hint="eastAsia"/>
          <w:sz w:val="32"/>
        </w:rPr>
        <w:t>4</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根据项目绩效目标申报表、绩效目标自评表，项目绩效目标设置较笼统，不清晰明确，项目绩效目标的设置未涵盖具体工作内容，未围绕预期要达到的产出和效益展开设置，扣</w:t>
      </w:r>
      <w:r>
        <w:rPr>
          <w:rFonts w:ascii="Times New Roman" w:eastAsia="仿宋_GB2312" w:hAnsi="Times New Roman"/>
          <w:sz w:val="32"/>
        </w:rPr>
        <w:t>30%</w:t>
      </w:r>
      <w:r>
        <w:rPr>
          <w:rFonts w:ascii="Times New Roman" w:eastAsia="仿宋_GB2312" w:hAnsi="Times New Roman"/>
          <w:sz w:val="32"/>
        </w:rPr>
        <w:t>权重分；项目绩效目标与实际工作内容具有相关性；项目绩效目标不具体、不量化，无法直接判断项目预期产出效益和效果是否符合正常的业绩水平，</w:t>
      </w:r>
      <w:r>
        <w:rPr>
          <w:rFonts w:ascii="Times New Roman" w:eastAsia="仿宋_GB2312" w:hAnsi="Times New Roman" w:hint="eastAsia"/>
          <w:sz w:val="32"/>
        </w:rPr>
        <w:t>根据评分标准，</w:t>
      </w:r>
      <w:r>
        <w:rPr>
          <w:rFonts w:ascii="Times New Roman" w:eastAsia="仿宋_GB2312" w:hAnsi="Times New Roman"/>
          <w:sz w:val="32"/>
        </w:rPr>
        <w:t>扣</w:t>
      </w:r>
      <w:r>
        <w:rPr>
          <w:rFonts w:ascii="Times New Roman" w:eastAsia="仿宋_GB2312" w:hAnsi="Times New Roman"/>
          <w:sz w:val="32"/>
        </w:rPr>
        <w:t>20%</w:t>
      </w:r>
      <w:r>
        <w:rPr>
          <w:rFonts w:ascii="Times New Roman" w:eastAsia="仿宋_GB2312" w:hAnsi="Times New Roman"/>
          <w:sz w:val="32"/>
        </w:rPr>
        <w:t>的权重分；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根据评分标准，该指标得</w:t>
      </w:r>
      <w:r>
        <w:rPr>
          <w:rFonts w:ascii="Times New Roman" w:eastAsia="仿宋_GB2312" w:hAnsi="Times New Roman"/>
          <w:sz w:val="32"/>
        </w:rPr>
        <w:t>50%</w:t>
      </w:r>
      <w:r>
        <w:rPr>
          <w:rFonts w:ascii="Times New Roman" w:eastAsia="仿宋_GB2312" w:hAnsi="Times New Roman"/>
          <w:sz w:val="32"/>
        </w:rPr>
        <w:t>权重分</w:t>
      </w:r>
      <w:r>
        <w:rPr>
          <w:rFonts w:ascii="Times New Roman" w:eastAsia="仿宋_GB2312" w:hAnsi="Times New Roman" w:hint="eastAsia"/>
          <w:sz w:val="32"/>
        </w:rPr>
        <w:t>即得</w:t>
      </w:r>
      <w:r>
        <w:rPr>
          <w:rFonts w:ascii="Times New Roman" w:eastAsia="仿宋_GB2312" w:hAnsi="Times New Roman" w:hint="eastAsia"/>
          <w:sz w:val="32"/>
        </w:rPr>
        <w:t>2</w:t>
      </w:r>
      <w:r>
        <w:rPr>
          <w:rFonts w:ascii="Times New Roman" w:eastAsia="仿宋_GB2312" w:hAnsi="Times New Roman" w:hint="eastAsia"/>
          <w:sz w:val="32"/>
        </w:rPr>
        <w:t>分</w:t>
      </w:r>
      <w:r>
        <w:rPr>
          <w:rFonts w:ascii="Times New Roman" w:eastAsia="仿宋_GB2312" w:hAnsi="Times New Roman"/>
          <w:sz w:val="32"/>
        </w:rPr>
        <w:t>。</w:t>
      </w:r>
    </w:p>
    <w:p w:rsidR="00BF2E44" w:rsidRDefault="00635981">
      <w:pPr>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）绩效指标明确性（</w:t>
      </w:r>
      <w:r>
        <w:rPr>
          <w:rFonts w:ascii="Times New Roman" w:eastAsia="仿宋_GB2312" w:hAnsi="Times New Roman" w:hint="eastAsia"/>
          <w:sz w:val="32"/>
        </w:rPr>
        <w:t>3</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根据项目绩效目标申报表、绩效目标自评表，已将项目目标细化分解为具体的绩效指标，设置产出指标（数量、质</w:t>
      </w:r>
      <w:r>
        <w:rPr>
          <w:rFonts w:ascii="Times New Roman" w:eastAsia="仿宋_GB2312" w:hAnsi="Times New Roman"/>
          <w:sz w:val="32"/>
        </w:rPr>
        <w:lastRenderedPageBreak/>
        <w:t>量、时效、成本）、效益（社会）与满意度指标；绩效指标设置存在一些问题，效益绩效指标设置过于单一，只有社会效益，且居民夜间出行便利提升率没有说明如何计算，指标设置没有量化，扣</w:t>
      </w:r>
      <w:r>
        <w:rPr>
          <w:rFonts w:ascii="Times New Roman" w:eastAsia="仿宋_GB2312" w:hAnsi="Times New Roman"/>
          <w:sz w:val="32"/>
        </w:rPr>
        <w:t>30%</w:t>
      </w:r>
      <w:r>
        <w:rPr>
          <w:rFonts w:ascii="Times New Roman" w:eastAsia="仿宋_GB2312" w:hAnsi="Times New Roman"/>
          <w:sz w:val="32"/>
        </w:rPr>
        <w:t>权重分；产出指标质量指标设置不合理，</w:t>
      </w:r>
      <w:r>
        <w:rPr>
          <w:rFonts w:ascii="Times New Roman" w:eastAsia="仿宋_GB2312" w:hAnsi="Times New Roman" w:hint="eastAsia"/>
          <w:sz w:val="32"/>
        </w:rPr>
        <w:t>路灯不通电则不会产生电费，根据评分基础，</w:t>
      </w:r>
      <w:r>
        <w:rPr>
          <w:rFonts w:ascii="Times New Roman" w:eastAsia="仿宋_GB2312" w:hAnsi="Times New Roman"/>
          <w:sz w:val="32"/>
        </w:rPr>
        <w:t>扣</w:t>
      </w:r>
      <w:r>
        <w:rPr>
          <w:rFonts w:ascii="Times New Roman" w:eastAsia="仿宋_GB2312" w:hAnsi="Times New Roman"/>
          <w:sz w:val="32"/>
        </w:rPr>
        <w:t>20%</w:t>
      </w:r>
      <w:r>
        <w:rPr>
          <w:rFonts w:ascii="Times New Roman" w:eastAsia="仿宋_GB2312" w:hAnsi="Times New Roman"/>
          <w:sz w:val="32"/>
        </w:rPr>
        <w:t>权重分</w:t>
      </w:r>
      <w:r>
        <w:rPr>
          <w:rFonts w:ascii="Times New Roman" w:eastAsia="仿宋_GB2312" w:hAnsi="Times New Roman" w:hint="eastAsia"/>
          <w:sz w:val="32"/>
        </w:rPr>
        <w:t>。</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根据评分规则，该指标得</w:t>
      </w:r>
      <w:r>
        <w:rPr>
          <w:rFonts w:ascii="Times New Roman" w:eastAsia="仿宋_GB2312" w:hAnsi="Times New Roman"/>
          <w:sz w:val="32"/>
        </w:rPr>
        <w:t>50%</w:t>
      </w:r>
      <w:r>
        <w:rPr>
          <w:rFonts w:ascii="Times New Roman" w:eastAsia="仿宋_GB2312" w:hAnsi="Times New Roman"/>
          <w:sz w:val="32"/>
        </w:rPr>
        <w:t>权重分</w:t>
      </w:r>
      <w:r>
        <w:rPr>
          <w:rFonts w:ascii="Times New Roman" w:eastAsia="仿宋_GB2312" w:hAnsi="Times New Roman" w:hint="eastAsia"/>
          <w:sz w:val="32"/>
        </w:rPr>
        <w:t>,</w:t>
      </w:r>
      <w:r>
        <w:rPr>
          <w:rFonts w:ascii="Times New Roman" w:eastAsia="仿宋_GB2312" w:hAnsi="Times New Roman" w:hint="eastAsia"/>
          <w:sz w:val="32"/>
        </w:rPr>
        <w:t>即得</w:t>
      </w:r>
      <w:r>
        <w:rPr>
          <w:rFonts w:ascii="Times New Roman" w:eastAsia="仿宋_GB2312" w:hAnsi="Times New Roman" w:hint="eastAsia"/>
          <w:sz w:val="32"/>
        </w:rPr>
        <w:t>2</w:t>
      </w:r>
      <w:r>
        <w:rPr>
          <w:rFonts w:ascii="Times New Roman" w:eastAsia="仿宋_GB2312" w:hAnsi="Times New Roman" w:hint="eastAsia"/>
          <w:sz w:val="32"/>
        </w:rPr>
        <w:t>分</w:t>
      </w:r>
      <w:r>
        <w:rPr>
          <w:rFonts w:ascii="Times New Roman" w:eastAsia="仿宋_GB2312" w:hAnsi="Times New Roman"/>
          <w:sz w:val="32"/>
        </w:rPr>
        <w:t>。</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资金投入</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资金投入主要包括项目预算编制</w:t>
      </w:r>
      <w:r>
        <w:rPr>
          <w:rFonts w:ascii="Times New Roman" w:eastAsia="仿宋_GB2312" w:hAnsi="Times New Roman" w:hint="eastAsia"/>
          <w:sz w:val="32"/>
        </w:rPr>
        <w:t>合理</w:t>
      </w:r>
      <w:r>
        <w:rPr>
          <w:rFonts w:ascii="Times New Roman" w:eastAsia="仿宋_GB2312" w:hAnsi="Times New Roman"/>
          <w:sz w:val="32"/>
        </w:rPr>
        <w:t>性、资金</w:t>
      </w:r>
      <w:r>
        <w:rPr>
          <w:rFonts w:ascii="Times New Roman" w:eastAsia="仿宋_GB2312" w:hAnsi="Times New Roman" w:hint="eastAsia"/>
          <w:sz w:val="32"/>
        </w:rPr>
        <w:t>分配</w:t>
      </w:r>
      <w:r>
        <w:rPr>
          <w:rFonts w:ascii="Times New Roman" w:eastAsia="仿宋_GB2312" w:hAnsi="Times New Roman"/>
          <w:sz w:val="32"/>
        </w:rPr>
        <w:t>合理性</w:t>
      </w:r>
      <w:r>
        <w:rPr>
          <w:rFonts w:ascii="Times New Roman" w:eastAsia="仿宋_GB2312" w:hAnsi="Times New Roman" w:hint="eastAsia"/>
          <w:sz w:val="32"/>
        </w:rPr>
        <w:t>2</w:t>
      </w:r>
      <w:r>
        <w:rPr>
          <w:rFonts w:ascii="Times New Roman" w:eastAsia="仿宋_GB2312" w:hAnsi="Times New Roman"/>
          <w:sz w:val="32"/>
        </w:rPr>
        <w:t>个指标。分值</w:t>
      </w:r>
      <w:r>
        <w:rPr>
          <w:rFonts w:ascii="Times New Roman" w:eastAsia="仿宋_GB2312" w:hAnsi="Times New Roman" w:hint="eastAsia"/>
          <w:sz w:val="32"/>
        </w:rPr>
        <w:t>6</w:t>
      </w:r>
      <w:r>
        <w:rPr>
          <w:rFonts w:ascii="Times New Roman" w:eastAsia="仿宋_GB2312" w:hAnsi="Times New Roman"/>
          <w:sz w:val="32"/>
        </w:rPr>
        <w:t>分，实际得分</w:t>
      </w:r>
      <w:r>
        <w:rPr>
          <w:rFonts w:ascii="Times New Roman" w:eastAsia="仿宋_GB2312" w:hAnsi="Times New Roman" w:hint="eastAsia"/>
          <w:sz w:val="32"/>
        </w:rPr>
        <w:t>3</w:t>
      </w:r>
      <w:r>
        <w:rPr>
          <w:rFonts w:ascii="Times New Roman" w:eastAsia="仿宋_GB2312" w:hAnsi="Times New Roman"/>
          <w:sz w:val="32"/>
        </w:rPr>
        <w:t>分</w:t>
      </w:r>
      <w:r>
        <w:rPr>
          <w:rFonts w:ascii="Times New Roman" w:eastAsia="仿宋_GB2312" w:hAnsi="Times New Roman" w:hint="eastAsia"/>
          <w:sz w:val="32"/>
        </w:rPr>
        <w:t>，得分率</w:t>
      </w:r>
      <w:r>
        <w:rPr>
          <w:rFonts w:ascii="Times New Roman" w:eastAsia="仿宋_GB2312" w:hAnsi="Times New Roman" w:hint="eastAsia"/>
          <w:sz w:val="32"/>
        </w:rPr>
        <w:t>50%</w:t>
      </w:r>
      <w:r>
        <w:rPr>
          <w:rFonts w:ascii="Times New Roman" w:eastAsia="仿宋_GB2312" w:hAnsi="Times New Roman"/>
          <w:sz w:val="32"/>
        </w:rPr>
        <w:t>。</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）预算编制合理性（</w:t>
      </w:r>
      <w:r>
        <w:rPr>
          <w:rFonts w:ascii="Times New Roman" w:eastAsia="仿宋_GB2312" w:hAnsi="Times New Roman" w:hint="eastAsia"/>
          <w:sz w:val="32"/>
        </w:rPr>
        <w:t>4</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根据徐水区</w:t>
      </w:r>
      <w:r>
        <w:rPr>
          <w:rFonts w:ascii="Times New Roman" w:eastAsia="仿宋_GB2312" w:hAnsi="Times New Roman" w:hint="eastAsia"/>
          <w:sz w:val="32"/>
        </w:rPr>
        <w:t>城市管理综合行政执法局</w:t>
      </w:r>
      <w:r>
        <w:rPr>
          <w:rFonts w:ascii="Times New Roman" w:eastAsia="仿宋_GB2312" w:hAnsi="Times New Roman" w:hint="eastAsia"/>
          <w:sz w:val="32"/>
        </w:rPr>
        <w:t>的年度目标计划，会议纪要等决策资料。该项目无预算评审报告；扣</w:t>
      </w:r>
      <w:r>
        <w:rPr>
          <w:rFonts w:ascii="Times New Roman" w:eastAsia="仿宋_GB2312" w:hAnsi="Times New Roman" w:hint="eastAsia"/>
          <w:sz w:val="32"/>
        </w:rPr>
        <w:t>25%</w:t>
      </w:r>
      <w:r>
        <w:rPr>
          <w:rFonts w:ascii="Times New Roman" w:eastAsia="仿宋_GB2312" w:hAnsi="Times New Roman" w:hint="eastAsia"/>
          <w:sz w:val="32"/>
        </w:rPr>
        <w:t>权重分；且预算确定的资金量与年度工作任务相差大，扣</w:t>
      </w:r>
      <w:r>
        <w:rPr>
          <w:rFonts w:ascii="Times New Roman" w:eastAsia="仿宋_GB2312" w:hAnsi="Times New Roman" w:hint="eastAsia"/>
          <w:sz w:val="32"/>
        </w:rPr>
        <w:t>25%</w:t>
      </w:r>
      <w:r>
        <w:rPr>
          <w:rFonts w:ascii="Times New Roman" w:eastAsia="仿宋_GB2312" w:hAnsi="Times New Roman" w:hint="eastAsia"/>
          <w:sz w:val="32"/>
        </w:rPr>
        <w:t>权重分。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根据评分规则，该指标得</w:t>
      </w:r>
      <w:r>
        <w:rPr>
          <w:rFonts w:ascii="Times New Roman" w:eastAsia="仿宋_GB2312" w:hAnsi="Times New Roman" w:hint="eastAsia"/>
          <w:sz w:val="32"/>
        </w:rPr>
        <w:t>50%</w:t>
      </w:r>
      <w:r>
        <w:rPr>
          <w:rFonts w:ascii="Times New Roman" w:eastAsia="仿宋_GB2312" w:hAnsi="Times New Roman" w:hint="eastAsia"/>
          <w:sz w:val="32"/>
        </w:rPr>
        <w:t>权重分，即得</w:t>
      </w:r>
      <w:r>
        <w:rPr>
          <w:rFonts w:ascii="Times New Roman" w:eastAsia="仿宋_GB2312" w:hAnsi="Times New Roman" w:hint="eastAsia"/>
          <w:sz w:val="32"/>
        </w:rPr>
        <w:t>2</w:t>
      </w:r>
      <w:r>
        <w:rPr>
          <w:rFonts w:ascii="Times New Roman" w:eastAsia="仿宋_GB2312" w:hAnsi="Times New Roman" w:hint="eastAsia"/>
          <w:sz w:val="32"/>
        </w:rPr>
        <w:t>分。</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）资金分配合理性（</w:t>
      </w:r>
      <w:r>
        <w:rPr>
          <w:rFonts w:ascii="Times New Roman" w:eastAsia="仿宋_GB2312" w:hAnsi="Times New Roman" w:hint="eastAsia"/>
          <w:sz w:val="32"/>
        </w:rPr>
        <w:t>2</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根据该项目的</w:t>
      </w:r>
      <w:r>
        <w:rPr>
          <w:rFonts w:ascii="Times New Roman" w:eastAsia="仿宋_GB2312" w:hAnsi="Times New Roman"/>
          <w:sz w:val="32"/>
        </w:rPr>
        <w:t>年度目标计</w:t>
      </w:r>
      <w:r>
        <w:rPr>
          <w:rFonts w:ascii="Times New Roman" w:eastAsia="仿宋_GB2312" w:hAnsi="Times New Roman" w:hint="eastAsia"/>
          <w:sz w:val="32"/>
        </w:rPr>
        <w:t>，</w:t>
      </w:r>
      <w:r>
        <w:rPr>
          <w:rFonts w:ascii="Times New Roman" w:eastAsia="仿宋_GB2312" w:hAnsi="Times New Roman"/>
          <w:sz w:val="32"/>
        </w:rPr>
        <w:t>会议纪要等决策资料。</w:t>
      </w:r>
      <w:r>
        <w:rPr>
          <w:rFonts w:ascii="Times New Roman" w:eastAsia="仿宋_GB2312" w:hAnsi="Times New Roman" w:hint="eastAsia"/>
          <w:sz w:val="32"/>
        </w:rPr>
        <w:t>该项目</w:t>
      </w:r>
      <w:r>
        <w:rPr>
          <w:rFonts w:ascii="Times New Roman" w:eastAsia="仿宋_GB2312" w:hAnsi="Times New Roman"/>
          <w:sz w:val="32"/>
        </w:rPr>
        <w:t>资金分配额度与实际支出金额有较大差异，扣</w:t>
      </w:r>
      <w:r>
        <w:rPr>
          <w:rFonts w:ascii="Times New Roman" w:eastAsia="仿宋_GB2312" w:hAnsi="Times New Roman"/>
          <w:sz w:val="32"/>
        </w:rPr>
        <w:t>50%</w:t>
      </w:r>
      <w:r>
        <w:rPr>
          <w:rFonts w:ascii="Times New Roman" w:eastAsia="仿宋_GB2312" w:hAnsi="Times New Roman"/>
          <w:sz w:val="32"/>
        </w:rPr>
        <w:t>权重分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根据评分规则，该指标得</w:t>
      </w:r>
      <w:r>
        <w:rPr>
          <w:rFonts w:ascii="Times New Roman" w:eastAsia="仿宋_GB2312" w:hAnsi="Times New Roman"/>
          <w:sz w:val="32"/>
        </w:rPr>
        <w:t>50%</w:t>
      </w:r>
      <w:r>
        <w:rPr>
          <w:rFonts w:ascii="Times New Roman" w:eastAsia="仿宋_GB2312" w:hAnsi="Times New Roman"/>
          <w:sz w:val="32"/>
        </w:rPr>
        <w:t>权重分</w:t>
      </w:r>
      <w:r>
        <w:rPr>
          <w:rFonts w:ascii="Times New Roman" w:eastAsia="仿宋_GB2312" w:hAnsi="Times New Roman" w:hint="eastAsia"/>
          <w:sz w:val="32"/>
        </w:rPr>
        <w:t>，即得</w:t>
      </w:r>
      <w:r>
        <w:rPr>
          <w:rFonts w:ascii="Times New Roman" w:eastAsia="仿宋_GB2312" w:hAnsi="Times New Roman" w:hint="eastAsia"/>
          <w:sz w:val="32"/>
        </w:rPr>
        <w:t>1</w:t>
      </w:r>
      <w:r>
        <w:rPr>
          <w:rFonts w:ascii="Times New Roman" w:eastAsia="仿宋_GB2312" w:hAnsi="Times New Roman" w:hint="eastAsia"/>
          <w:sz w:val="32"/>
        </w:rPr>
        <w:t>分。</w:t>
      </w:r>
    </w:p>
    <w:p w:rsidR="00BF2E44" w:rsidRDefault="00635981">
      <w:pPr>
        <w:pStyle w:val="20"/>
        <w:spacing w:before="0" w:after="0" w:line="360" w:lineRule="auto"/>
        <w:ind w:firstLineChars="200" w:firstLine="640"/>
        <w:rPr>
          <w:rFonts w:ascii="Times New Roman" w:eastAsia="仿宋_GB2312" w:hAnsi="Times New Roman"/>
          <w:b w:val="0"/>
          <w:bCs w:val="0"/>
          <w:kern w:val="2"/>
          <w:szCs w:val="24"/>
        </w:rPr>
      </w:pPr>
      <w:bookmarkStart w:id="22" w:name="_Toc18538"/>
      <w:r>
        <w:rPr>
          <w:rFonts w:ascii="Times New Roman" w:eastAsia="仿宋_GB2312" w:hAnsi="Times New Roman" w:hint="eastAsia"/>
          <w:b w:val="0"/>
          <w:bCs w:val="0"/>
          <w:kern w:val="2"/>
          <w:szCs w:val="24"/>
        </w:rPr>
        <w:t>（二）项目过程（</w:t>
      </w:r>
      <w:r>
        <w:rPr>
          <w:rFonts w:ascii="Times New Roman" w:eastAsia="仿宋_GB2312" w:hAnsi="Times New Roman" w:hint="eastAsia"/>
          <w:b w:val="0"/>
          <w:bCs w:val="0"/>
          <w:kern w:val="2"/>
          <w:szCs w:val="24"/>
        </w:rPr>
        <w:t>20</w:t>
      </w:r>
      <w:r>
        <w:rPr>
          <w:rFonts w:ascii="Times New Roman" w:eastAsia="仿宋_GB2312" w:hAnsi="Times New Roman" w:hint="eastAsia"/>
          <w:b w:val="0"/>
          <w:bCs w:val="0"/>
          <w:kern w:val="2"/>
          <w:szCs w:val="24"/>
        </w:rPr>
        <w:t>分）</w:t>
      </w:r>
      <w:bookmarkEnd w:id="22"/>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过程类指标主要从资金管理、组织实施两个维度进行分</w:t>
      </w:r>
      <w:r>
        <w:rPr>
          <w:rFonts w:ascii="Times New Roman" w:eastAsia="仿宋_GB2312" w:hAnsi="Times New Roman" w:hint="eastAsia"/>
          <w:sz w:val="32"/>
        </w:rPr>
        <w:lastRenderedPageBreak/>
        <w:t>析，考察专项资金管理及项目执行监督规范情况。</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过程类指标分值</w:t>
      </w:r>
      <w:r>
        <w:rPr>
          <w:rFonts w:ascii="Times New Roman" w:eastAsia="仿宋_GB2312" w:hAnsi="Times New Roman" w:hint="eastAsia"/>
          <w:sz w:val="32"/>
        </w:rPr>
        <w:t>20</w:t>
      </w:r>
      <w:r>
        <w:rPr>
          <w:rFonts w:ascii="Times New Roman" w:eastAsia="仿宋_GB2312" w:hAnsi="Times New Roman" w:hint="eastAsia"/>
          <w:sz w:val="32"/>
        </w:rPr>
        <w:t>分，实际得分</w:t>
      </w:r>
      <w:r>
        <w:rPr>
          <w:rFonts w:ascii="Times New Roman" w:eastAsia="仿宋_GB2312" w:hAnsi="Times New Roman" w:hint="eastAsia"/>
          <w:sz w:val="32"/>
        </w:rPr>
        <w:t>19.57</w:t>
      </w:r>
      <w:r>
        <w:rPr>
          <w:rFonts w:ascii="Times New Roman" w:eastAsia="仿宋_GB2312" w:hAnsi="Times New Roman" w:hint="eastAsia"/>
          <w:sz w:val="32"/>
        </w:rPr>
        <w:t>分。各指标得分情况详见表</w:t>
      </w:r>
      <w:r>
        <w:rPr>
          <w:rFonts w:ascii="Times New Roman" w:eastAsia="仿宋_GB2312" w:hAnsi="Times New Roman" w:hint="eastAsia"/>
          <w:sz w:val="32"/>
        </w:rPr>
        <w:t>4</w:t>
      </w:r>
      <w:r>
        <w:rPr>
          <w:rFonts w:ascii="Times New Roman" w:eastAsia="仿宋_GB2312" w:hAnsi="Times New Roman" w:hint="eastAsia"/>
          <w:sz w:val="32"/>
        </w:rPr>
        <w:t>。</w:t>
      </w:r>
    </w:p>
    <w:p w:rsidR="00BF2E44" w:rsidRDefault="00635981">
      <w:pPr>
        <w:jc w:val="center"/>
        <w:rPr>
          <w:rFonts w:ascii="Times New Roman" w:eastAsia="仿宋_GB2312" w:hAnsi="Times New Roman"/>
          <w:b/>
          <w:bCs/>
          <w:sz w:val="32"/>
        </w:rPr>
      </w:pPr>
      <w:r>
        <w:rPr>
          <w:rFonts w:ascii="Times New Roman" w:eastAsia="仿宋_GB2312" w:hAnsi="Times New Roman" w:hint="eastAsia"/>
          <w:b/>
          <w:bCs/>
          <w:sz w:val="32"/>
        </w:rPr>
        <w:t>表</w:t>
      </w:r>
      <w:r>
        <w:rPr>
          <w:rFonts w:ascii="Times New Roman" w:eastAsia="仿宋_GB2312" w:hAnsi="Times New Roman" w:hint="eastAsia"/>
          <w:b/>
          <w:bCs/>
          <w:sz w:val="32"/>
        </w:rPr>
        <w:t xml:space="preserve">4 </w:t>
      </w:r>
      <w:r>
        <w:rPr>
          <w:rFonts w:ascii="Times New Roman" w:eastAsia="仿宋_GB2312" w:hAnsi="Times New Roman" w:hint="eastAsia"/>
          <w:b/>
          <w:bCs/>
          <w:sz w:val="32"/>
        </w:rPr>
        <w:t>项目过程得分情况</w:t>
      </w:r>
    </w:p>
    <w:tbl>
      <w:tblPr>
        <w:tblW w:w="4997" w:type="pct"/>
        <w:tblLook w:val="04A0" w:firstRow="1" w:lastRow="0" w:firstColumn="1" w:lastColumn="0" w:noHBand="0" w:noVBand="1"/>
      </w:tblPr>
      <w:tblGrid>
        <w:gridCol w:w="1417"/>
        <w:gridCol w:w="1417"/>
        <w:gridCol w:w="2002"/>
        <w:gridCol w:w="1036"/>
        <w:gridCol w:w="1209"/>
        <w:gridCol w:w="1436"/>
      </w:tblGrid>
      <w:tr w:rsidR="00BF2E44">
        <w:trPr>
          <w:trHeight w:val="340"/>
        </w:trPr>
        <w:tc>
          <w:tcPr>
            <w:tcW w:w="831"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一级指标</w:t>
            </w:r>
          </w:p>
        </w:tc>
        <w:tc>
          <w:tcPr>
            <w:tcW w:w="831"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二级指标</w:t>
            </w:r>
          </w:p>
        </w:tc>
        <w:tc>
          <w:tcPr>
            <w:tcW w:w="1175"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三级指标</w:t>
            </w:r>
          </w:p>
        </w:tc>
        <w:tc>
          <w:tcPr>
            <w:tcW w:w="608"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权重</w:t>
            </w:r>
          </w:p>
        </w:tc>
        <w:tc>
          <w:tcPr>
            <w:tcW w:w="710"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得分</w:t>
            </w:r>
          </w:p>
        </w:tc>
        <w:tc>
          <w:tcPr>
            <w:tcW w:w="843"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得分率</w:t>
            </w:r>
          </w:p>
        </w:tc>
      </w:tr>
      <w:tr w:rsidR="00BF2E44">
        <w:trPr>
          <w:trHeight w:val="340"/>
        </w:trPr>
        <w:tc>
          <w:tcPr>
            <w:tcW w:w="8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center"/>
              <w:textAlignment w:val="center"/>
              <w:rPr>
                <w:rFonts w:ascii="Times New Roman" w:eastAsia="仿宋_GB2312" w:hAnsi="Times New Roman"/>
                <w:sz w:val="24"/>
              </w:rPr>
            </w:pPr>
            <w:r>
              <w:rPr>
                <w:rFonts w:ascii="Times New Roman" w:eastAsia="仿宋_GB2312" w:hAnsi="Times New Roman" w:hint="eastAsia"/>
                <w:sz w:val="24"/>
              </w:rPr>
              <w:t>过程</w:t>
            </w:r>
          </w:p>
          <w:p w:rsidR="00BF2E44" w:rsidRDefault="00635981">
            <w:pPr>
              <w:widowControl/>
              <w:jc w:val="center"/>
              <w:textAlignment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20</w:t>
            </w:r>
            <w:r>
              <w:rPr>
                <w:rFonts w:ascii="Times New Roman" w:eastAsia="仿宋_GB2312" w:hAnsi="Times New Roman" w:hint="eastAsia"/>
                <w:sz w:val="24"/>
              </w:rPr>
              <w:t>分</w:t>
            </w:r>
            <w:r>
              <w:rPr>
                <w:rFonts w:ascii="Times New Roman" w:eastAsia="仿宋_GB2312" w:hAnsi="Times New Roman" w:hint="eastAsia"/>
                <w:sz w:val="24"/>
              </w:rPr>
              <w:t>)</w:t>
            </w:r>
          </w:p>
        </w:tc>
        <w:tc>
          <w:tcPr>
            <w:tcW w:w="8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center"/>
              <w:textAlignment w:val="center"/>
              <w:rPr>
                <w:rFonts w:ascii="Times New Roman" w:eastAsia="仿宋_GB2312" w:hAnsi="Times New Roman"/>
                <w:sz w:val="24"/>
              </w:rPr>
            </w:pPr>
            <w:r>
              <w:rPr>
                <w:rFonts w:ascii="Times New Roman" w:eastAsia="仿宋_GB2312" w:hAnsi="Times New Roman" w:hint="eastAsia"/>
                <w:sz w:val="24"/>
              </w:rPr>
              <w:t>资金管理（</w:t>
            </w:r>
            <w:r>
              <w:rPr>
                <w:rFonts w:ascii="Times New Roman" w:eastAsia="仿宋_GB2312" w:hAnsi="Times New Roman" w:hint="eastAsia"/>
                <w:sz w:val="24"/>
              </w:rPr>
              <w:t>10</w:t>
            </w:r>
            <w:r>
              <w:rPr>
                <w:rFonts w:ascii="Times New Roman" w:eastAsia="仿宋_GB2312" w:hAnsi="Times New Roman" w:hint="eastAsia"/>
                <w:sz w:val="24"/>
              </w:rPr>
              <w:t>分）</w:t>
            </w: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资金到位率</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2</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2</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100.00%</w:t>
            </w:r>
          </w:p>
        </w:tc>
      </w:tr>
      <w:tr w:rsidR="00BF2E44">
        <w:trPr>
          <w:trHeight w:val="340"/>
        </w:trPr>
        <w:tc>
          <w:tcPr>
            <w:tcW w:w="8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center"/>
              <w:textAlignment w:val="center"/>
              <w:rPr>
                <w:rFonts w:ascii="Times New Roman" w:eastAsia="仿宋_GB2312" w:hAnsi="Times New Roman"/>
                <w:sz w:val="24"/>
              </w:rPr>
            </w:pPr>
          </w:p>
        </w:tc>
        <w:tc>
          <w:tcPr>
            <w:tcW w:w="8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center"/>
              <w:textAlignment w:val="center"/>
              <w:rPr>
                <w:rFonts w:ascii="Times New Roman" w:eastAsia="仿宋_GB2312" w:hAnsi="Times New Roman"/>
                <w:sz w:val="24"/>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预算执行率</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2</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1.57</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78.50%</w:t>
            </w:r>
          </w:p>
        </w:tc>
      </w:tr>
      <w:tr w:rsidR="00BF2E44">
        <w:trPr>
          <w:trHeight w:val="340"/>
        </w:trPr>
        <w:tc>
          <w:tcPr>
            <w:tcW w:w="8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center"/>
              <w:textAlignment w:val="center"/>
              <w:rPr>
                <w:rFonts w:ascii="Times New Roman" w:eastAsia="仿宋_GB2312" w:hAnsi="Times New Roman"/>
                <w:sz w:val="24"/>
              </w:rPr>
            </w:pPr>
          </w:p>
        </w:tc>
        <w:tc>
          <w:tcPr>
            <w:tcW w:w="8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center"/>
              <w:textAlignment w:val="center"/>
              <w:rPr>
                <w:rFonts w:ascii="Times New Roman" w:eastAsia="仿宋_GB2312" w:hAnsi="Times New Roman"/>
                <w:sz w:val="24"/>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资金使用合规性</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6</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6</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100.00%</w:t>
            </w:r>
          </w:p>
        </w:tc>
      </w:tr>
      <w:tr w:rsidR="00BF2E44">
        <w:trPr>
          <w:trHeight w:val="340"/>
        </w:trPr>
        <w:tc>
          <w:tcPr>
            <w:tcW w:w="8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center"/>
              <w:textAlignment w:val="center"/>
              <w:rPr>
                <w:rFonts w:ascii="Times New Roman" w:eastAsia="仿宋_GB2312" w:hAnsi="Times New Roman"/>
                <w:sz w:val="24"/>
              </w:rPr>
            </w:pPr>
          </w:p>
        </w:tc>
        <w:tc>
          <w:tcPr>
            <w:tcW w:w="8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center"/>
              <w:textAlignment w:val="center"/>
              <w:rPr>
                <w:rFonts w:ascii="Times New Roman" w:eastAsia="仿宋_GB2312" w:hAnsi="Times New Roman"/>
                <w:sz w:val="24"/>
              </w:rPr>
            </w:pPr>
            <w:r>
              <w:rPr>
                <w:rFonts w:ascii="Times New Roman" w:eastAsia="仿宋_GB2312" w:hAnsi="Times New Roman" w:hint="eastAsia"/>
                <w:sz w:val="24"/>
              </w:rPr>
              <w:t>组织实施（</w:t>
            </w:r>
            <w:r>
              <w:rPr>
                <w:rFonts w:ascii="Times New Roman" w:eastAsia="仿宋_GB2312" w:hAnsi="Times New Roman" w:hint="eastAsia"/>
                <w:sz w:val="24"/>
              </w:rPr>
              <w:t>10</w:t>
            </w:r>
            <w:r>
              <w:rPr>
                <w:rFonts w:ascii="Times New Roman" w:eastAsia="仿宋_GB2312" w:hAnsi="Times New Roman" w:hint="eastAsia"/>
                <w:sz w:val="24"/>
              </w:rPr>
              <w:t>分）</w:t>
            </w: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管理制度健全性</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4</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4</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100.00%</w:t>
            </w:r>
          </w:p>
        </w:tc>
      </w:tr>
      <w:tr w:rsidR="00BF2E44">
        <w:trPr>
          <w:trHeight w:val="340"/>
        </w:trPr>
        <w:tc>
          <w:tcPr>
            <w:tcW w:w="8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spacing w:line="480" w:lineRule="auto"/>
              <w:jc w:val="center"/>
              <w:rPr>
                <w:rFonts w:ascii="Times New Roman" w:eastAsia="仿宋_GB2312" w:hAnsi="Times New Roman"/>
                <w:sz w:val="24"/>
              </w:rPr>
            </w:pPr>
          </w:p>
        </w:tc>
        <w:tc>
          <w:tcPr>
            <w:tcW w:w="8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spacing w:line="480" w:lineRule="auto"/>
              <w:jc w:val="center"/>
              <w:rPr>
                <w:rFonts w:ascii="Times New Roman" w:eastAsia="仿宋_GB2312" w:hAnsi="Times New Roman"/>
                <w:sz w:val="24"/>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制度执行有效性</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6</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6</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50.00%</w:t>
            </w:r>
          </w:p>
        </w:tc>
      </w:tr>
    </w:tbl>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资金管理</w:t>
      </w:r>
    </w:p>
    <w:p w:rsidR="00BF2E44" w:rsidRDefault="004814A9">
      <w:pPr>
        <w:ind w:firstLineChars="200" w:firstLine="640"/>
        <w:rPr>
          <w:rFonts w:ascii="Times New Roman" w:eastAsia="仿宋_GB2312" w:hAnsi="Times New Roman"/>
          <w:sz w:val="32"/>
        </w:rPr>
      </w:pPr>
      <w:r>
        <w:rPr>
          <w:rFonts w:ascii="Times New Roman" w:eastAsia="仿宋_GB2312" w:hAnsi="Times New Roman" w:hint="eastAsia"/>
          <w:sz w:val="32"/>
        </w:rPr>
        <w:t>资金管理主要包括资金到位率、预算执行率</w:t>
      </w:r>
      <w:r w:rsidR="00635981">
        <w:rPr>
          <w:rFonts w:ascii="Times New Roman" w:eastAsia="仿宋_GB2312" w:hAnsi="Times New Roman" w:hint="eastAsia"/>
          <w:sz w:val="32"/>
        </w:rPr>
        <w:t>以及资金使用合规性</w:t>
      </w:r>
      <w:r w:rsidR="00635981">
        <w:rPr>
          <w:rFonts w:ascii="Times New Roman" w:eastAsia="仿宋_GB2312" w:hAnsi="Times New Roman" w:hint="eastAsia"/>
          <w:sz w:val="32"/>
        </w:rPr>
        <w:t>3</w:t>
      </w:r>
      <w:r w:rsidR="00635981">
        <w:rPr>
          <w:rFonts w:ascii="Times New Roman" w:eastAsia="仿宋_GB2312" w:hAnsi="Times New Roman" w:hint="eastAsia"/>
          <w:sz w:val="32"/>
        </w:rPr>
        <w:t>个指标。分值</w:t>
      </w:r>
      <w:r w:rsidR="00635981">
        <w:rPr>
          <w:rFonts w:ascii="Times New Roman" w:eastAsia="仿宋_GB2312" w:hAnsi="Times New Roman" w:hint="eastAsia"/>
          <w:sz w:val="32"/>
        </w:rPr>
        <w:t>10</w:t>
      </w:r>
      <w:r w:rsidR="00635981">
        <w:rPr>
          <w:rFonts w:ascii="Times New Roman" w:eastAsia="仿宋_GB2312" w:hAnsi="Times New Roman" w:hint="eastAsia"/>
          <w:sz w:val="32"/>
        </w:rPr>
        <w:t>分，实际得分</w:t>
      </w:r>
      <w:r w:rsidR="00635981">
        <w:rPr>
          <w:rFonts w:ascii="Times New Roman" w:eastAsia="仿宋_GB2312" w:hAnsi="Times New Roman" w:hint="eastAsia"/>
          <w:sz w:val="32"/>
        </w:rPr>
        <w:t>9.57</w:t>
      </w:r>
      <w:r w:rsidR="00635981">
        <w:rPr>
          <w:rFonts w:ascii="Times New Roman" w:eastAsia="仿宋_GB2312" w:hAnsi="Times New Roman" w:hint="eastAsia"/>
          <w:sz w:val="32"/>
        </w:rPr>
        <w:t>分，得分率</w:t>
      </w:r>
      <w:r w:rsidR="00635981">
        <w:rPr>
          <w:rFonts w:ascii="Times New Roman" w:eastAsia="仿宋_GB2312" w:hAnsi="Times New Roman" w:hint="eastAsia"/>
          <w:sz w:val="32"/>
        </w:rPr>
        <w:t>95.7%</w:t>
      </w:r>
      <w:r w:rsidR="00635981">
        <w:rPr>
          <w:rFonts w:ascii="Times New Roman" w:eastAsia="仿宋_GB2312" w:hAnsi="Times New Roman" w:hint="eastAsia"/>
          <w:sz w:val="32"/>
        </w:rPr>
        <w:t>。</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）资金到位率（</w:t>
      </w:r>
      <w:r>
        <w:rPr>
          <w:rFonts w:ascii="Times New Roman" w:eastAsia="仿宋_GB2312" w:hAnsi="Times New Roman" w:hint="eastAsia"/>
          <w:sz w:val="32"/>
        </w:rPr>
        <w:t>2</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根据部门预算草案，</w:t>
      </w:r>
      <w:r>
        <w:rPr>
          <w:rFonts w:ascii="Times New Roman" w:eastAsia="仿宋_GB2312" w:hAnsi="Times New Roman" w:hint="eastAsia"/>
          <w:sz w:val="32"/>
        </w:rPr>
        <w:t>和预算调整手续，</w:t>
      </w:r>
      <w:r>
        <w:rPr>
          <w:rFonts w:ascii="Times New Roman" w:eastAsia="仿宋_GB2312" w:hAnsi="Times New Roman"/>
          <w:sz w:val="32"/>
        </w:rPr>
        <w:t>预算资金为</w:t>
      </w:r>
      <w:r>
        <w:rPr>
          <w:rFonts w:ascii="Times New Roman" w:eastAsia="仿宋_GB2312" w:hAnsi="Times New Roman"/>
          <w:sz w:val="32"/>
        </w:rPr>
        <w:t>458.91</w:t>
      </w:r>
      <w:r>
        <w:rPr>
          <w:rFonts w:ascii="Times New Roman" w:eastAsia="仿宋_GB2312" w:hAnsi="Times New Roman"/>
          <w:sz w:val="32"/>
        </w:rPr>
        <w:t>万</w:t>
      </w:r>
      <w:r>
        <w:rPr>
          <w:rFonts w:ascii="Times New Roman" w:eastAsia="仿宋_GB2312" w:hAnsi="Times New Roman" w:hint="eastAsia"/>
          <w:sz w:val="32"/>
        </w:rPr>
        <w:t>，</w:t>
      </w:r>
      <w:r>
        <w:rPr>
          <w:rFonts w:ascii="Times New Roman" w:eastAsia="仿宋_GB2312" w:hAnsi="Times New Roman"/>
          <w:sz w:val="32"/>
        </w:rPr>
        <w:t>实际下达资金</w:t>
      </w:r>
      <w:r>
        <w:rPr>
          <w:rFonts w:ascii="Times New Roman" w:eastAsia="仿宋_GB2312" w:hAnsi="Times New Roman"/>
          <w:sz w:val="32"/>
        </w:rPr>
        <w:t>458.91</w:t>
      </w:r>
      <w:r>
        <w:rPr>
          <w:rFonts w:ascii="Times New Roman" w:eastAsia="仿宋_GB2312" w:hAnsi="Times New Roman"/>
          <w:sz w:val="32"/>
        </w:rPr>
        <w:t>万元，</w:t>
      </w:r>
      <w:r>
        <w:rPr>
          <w:rFonts w:ascii="Times New Roman" w:eastAsia="仿宋_GB2312" w:hAnsi="Times New Roman" w:hint="eastAsia"/>
          <w:sz w:val="32"/>
        </w:rPr>
        <w:t>资金到位率</w:t>
      </w:r>
      <w:r>
        <w:rPr>
          <w:rFonts w:ascii="Times New Roman" w:eastAsia="仿宋_GB2312" w:hAnsi="Times New Roman" w:hint="eastAsia"/>
          <w:sz w:val="32"/>
        </w:rPr>
        <w:t>=</w:t>
      </w:r>
      <w:r>
        <w:rPr>
          <w:rFonts w:ascii="Times New Roman" w:eastAsia="仿宋_GB2312" w:hAnsi="Times New Roman"/>
          <w:sz w:val="32"/>
        </w:rPr>
        <w:t>（</w:t>
      </w:r>
      <w:r>
        <w:rPr>
          <w:rFonts w:ascii="Times New Roman" w:eastAsia="仿宋_GB2312" w:hAnsi="Times New Roman"/>
          <w:sz w:val="32"/>
        </w:rPr>
        <w:t>458.91/458.91</w:t>
      </w:r>
      <w:r>
        <w:rPr>
          <w:rFonts w:ascii="Times New Roman" w:eastAsia="仿宋_GB2312" w:hAnsi="Times New Roman"/>
          <w:sz w:val="32"/>
        </w:rPr>
        <w:t>）</w:t>
      </w:r>
      <w:r>
        <w:rPr>
          <w:rFonts w:ascii="Times New Roman" w:eastAsia="仿宋_GB2312" w:hAnsi="Times New Roman"/>
          <w:sz w:val="32"/>
        </w:rPr>
        <w:t>×100%</w:t>
      </w:r>
      <w:r>
        <w:rPr>
          <w:rFonts w:ascii="Times New Roman" w:eastAsia="仿宋_GB2312" w:hAnsi="Times New Roman" w:hint="eastAsia"/>
          <w:sz w:val="32"/>
        </w:rPr>
        <w:t>=100%</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根据评分规则，该指标得</w:t>
      </w:r>
      <w:r>
        <w:rPr>
          <w:rFonts w:ascii="Times New Roman" w:eastAsia="仿宋_GB2312" w:hAnsi="Times New Roman" w:hint="eastAsia"/>
          <w:sz w:val="32"/>
        </w:rPr>
        <w:t>2</w:t>
      </w:r>
      <w:r>
        <w:rPr>
          <w:rFonts w:ascii="Times New Roman" w:eastAsia="仿宋_GB2312" w:hAnsi="Times New Roman" w:hint="eastAsia"/>
          <w:sz w:val="32"/>
        </w:rPr>
        <w:t>分。</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）预算执行率（</w:t>
      </w:r>
      <w:r>
        <w:rPr>
          <w:rFonts w:ascii="Times New Roman" w:eastAsia="仿宋_GB2312" w:hAnsi="Times New Roman" w:hint="eastAsia"/>
          <w:sz w:val="32"/>
        </w:rPr>
        <w:t>2</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根据绩效目标自评表，实际下达资金</w:t>
      </w:r>
      <w:r>
        <w:rPr>
          <w:rFonts w:ascii="Times New Roman" w:eastAsia="仿宋_GB2312" w:hAnsi="Times New Roman"/>
          <w:sz w:val="32"/>
        </w:rPr>
        <w:t>458.91</w:t>
      </w:r>
      <w:r>
        <w:rPr>
          <w:rFonts w:ascii="Times New Roman" w:eastAsia="仿宋_GB2312" w:hAnsi="Times New Roman"/>
          <w:sz w:val="32"/>
        </w:rPr>
        <w:t>万元，根据支出凭证，实际支出资金为</w:t>
      </w:r>
      <w:r>
        <w:rPr>
          <w:rFonts w:ascii="Times New Roman" w:eastAsia="仿宋_GB2312" w:hAnsi="Times New Roman"/>
          <w:sz w:val="32"/>
        </w:rPr>
        <w:t>360</w:t>
      </w:r>
      <w:r>
        <w:rPr>
          <w:rFonts w:ascii="Times New Roman" w:eastAsia="仿宋_GB2312" w:hAnsi="Times New Roman"/>
          <w:sz w:val="32"/>
        </w:rPr>
        <w:t>万，</w:t>
      </w:r>
      <w:r>
        <w:rPr>
          <w:rFonts w:ascii="Times New Roman" w:eastAsia="仿宋_GB2312" w:hAnsi="Times New Roman" w:hint="eastAsia"/>
          <w:sz w:val="32"/>
        </w:rPr>
        <w:t>预算执行率</w:t>
      </w:r>
      <w:r>
        <w:rPr>
          <w:rFonts w:ascii="Times New Roman" w:eastAsia="仿宋_GB2312" w:hAnsi="Times New Roman"/>
          <w:sz w:val="32"/>
        </w:rPr>
        <w:t>=</w:t>
      </w:r>
      <w:r>
        <w:rPr>
          <w:rFonts w:ascii="Times New Roman" w:eastAsia="仿宋_GB2312" w:hAnsi="Times New Roman"/>
          <w:sz w:val="32"/>
        </w:rPr>
        <w:t>（</w:t>
      </w:r>
      <w:r>
        <w:rPr>
          <w:rFonts w:ascii="Times New Roman" w:eastAsia="仿宋_GB2312" w:hAnsi="Times New Roman"/>
          <w:sz w:val="32"/>
        </w:rPr>
        <w:t>360/458.91</w:t>
      </w:r>
      <w:r>
        <w:rPr>
          <w:rFonts w:ascii="Times New Roman" w:eastAsia="仿宋_GB2312" w:hAnsi="Times New Roman"/>
          <w:sz w:val="32"/>
        </w:rPr>
        <w:t>）</w:t>
      </w:r>
      <w:r>
        <w:rPr>
          <w:rFonts w:ascii="Times New Roman" w:eastAsia="仿宋_GB2312" w:hAnsi="Times New Roman"/>
          <w:sz w:val="32"/>
        </w:rPr>
        <w:lastRenderedPageBreak/>
        <w:t>×100%</w:t>
      </w:r>
      <w:r>
        <w:rPr>
          <w:rFonts w:ascii="Times New Roman" w:eastAsia="仿宋_GB2312" w:hAnsi="Times New Roman" w:hint="eastAsia"/>
          <w:sz w:val="32"/>
        </w:rPr>
        <w:t>=78.45%</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根据评分规则，该指标得</w:t>
      </w:r>
      <w:r>
        <w:rPr>
          <w:rFonts w:ascii="Times New Roman" w:eastAsia="仿宋_GB2312" w:hAnsi="Times New Roman" w:hint="eastAsia"/>
          <w:sz w:val="32"/>
        </w:rPr>
        <w:t>1.57</w:t>
      </w:r>
      <w:r>
        <w:rPr>
          <w:rFonts w:ascii="Times New Roman" w:eastAsia="仿宋_GB2312" w:hAnsi="Times New Roman" w:hint="eastAsia"/>
          <w:sz w:val="32"/>
        </w:rPr>
        <w:t>分。</w:t>
      </w:r>
    </w:p>
    <w:p w:rsidR="00BF2E44" w:rsidRDefault="00635981">
      <w:pPr>
        <w:numPr>
          <w:ilvl w:val="0"/>
          <w:numId w:val="1"/>
        </w:numPr>
        <w:ind w:firstLineChars="200" w:firstLine="640"/>
        <w:outlineLvl w:val="3"/>
        <w:rPr>
          <w:rFonts w:ascii="Times New Roman" w:eastAsia="仿宋_GB2312" w:hAnsi="Times New Roman"/>
          <w:sz w:val="32"/>
        </w:rPr>
      </w:pPr>
      <w:r>
        <w:rPr>
          <w:rFonts w:ascii="Times New Roman" w:eastAsia="仿宋_GB2312" w:hAnsi="Times New Roman" w:hint="eastAsia"/>
          <w:sz w:val="32"/>
        </w:rPr>
        <w:t>资金使用合规性（</w:t>
      </w:r>
      <w:r>
        <w:rPr>
          <w:rFonts w:ascii="Times New Roman" w:eastAsia="仿宋_GB2312" w:hAnsi="Times New Roman" w:hint="eastAsia"/>
          <w:sz w:val="32"/>
        </w:rPr>
        <w:t>6</w:t>
      </w:r>
      <w:r>
        <w:rPr>
          <w:rFonts w:ascii="Times New Roman" w:eastAsia="仿宋_GB2312" w:hAnsi="Times New Roman" w:hint="eastAsia"/>
          <w:sz w:val="32"/>
        </w:rPr>
        <w:t>分）：</w:t>
      </w:r>
    </w:p>
    <w:p w:rsidR="00BF2E44" w:rsidRDefault="00635981">
      <w:pPr>
        <w:pStyle w:val="2"/>
        <w:ind w:leftChars="0" w:left="0" w:firstLineChars="200" w:firstLine="640"/>
        <w:rPr>
          <w:rFonts w:ascii="Times New Roman" w:eastAsia="仿宋_GB2312" w:hAnsi="Times New Roman"/>
          <w:sz w:val="32"/>
        </w:rPr>
      </w:pPr>
      <w:r>
        <w:rPr>
          <w:rFonts w:ascii="Times New Roman" w:eastAsia="仿宋_GB2312" w:hAnsi="Times New Roman" w:hint="eastAsia"/>
          <w:sz w:val="32"/>
        </w:rPr>
        <w:t>根据预算单位提供的资金申请拨付手续文件，资金支出明细及相关凭证和财务管理制度，符合国家财经法规和财务管理制度等规定；该项目资金的拨付有完整的审批程序和手续；项目资金符合项目预算批复或合同规定的用途；不存在截留、挤占、挪用、虚列支出等情况。</w:t>
      </w:r>
    </w:p>
    <w:p w:rsidR="00BF2E44" w:rsidRDefault="00635981">
      <w:pPr>
        <w:pStyle w:val="2"/>
        <w:ind w:leftChars="0" w:left="0" w:firstLineChars="200" w:firstLine="640"/>
        <w:rPr>
          <w:rFonts w:ascii="Times New Roman" w:eastAsia="仿宋_GB2312" w:hAnsi="Times New Roman"/>
          <w:sz w:val="32"/>
        </w:rPr>
      </w:pPr>
      <w:r>
        <w:rPr>
          <w:rFonts w:ascii="Times New Roman" w:eastAsia="仿宋_GB2312" w:hAnsi="Times New Roman" w:hint="eastAsia"/>
          <w:sz w:val="32"/>
        </w:rPr>
        <w:t>根据评分规则，该指标得</w:t>
      </w:r>
      <w:r>
        <w:rPr>
          <w:rFonts w:ascii="Times New Roman" w:eastAsia="仿宋_GB2312" w:hAnsi="Times New Roman" w:hint="eastAsia"/>
          <w:sz w:val="32"/>
        </w:rPr>
        <w:t>100%</w:t>
      </w:r>
      <w:r>
        <w:rPr>
          <w:rFonts w:ascii="Times New Roman" w:eastAsia="仿宋_GB2312" w:hAnsi="Times New Roman" w:hint="eastAsia"/>
          <w:sz w:val="32"/>
        </w:rPr>
        <w:t>权重分，即得</w:t>
      </w:r>
      <w:r>
        <w:rPr>
          <w:rFonts w:ascii="Times New Roman" w:eastAsia="仿宋_GB2312" w:hAnsi="Times New Roman" w:hint="eastAsia"/>
          <w:sz w:val="32"/>
        </w:rPr>
        <w:t>6</w:t>
      </w:r>
      <w:r>
        <w:rPr>
          <w:rFonts w:ascii="Times New Roman" w:eastAsia="仿宋_GB2312" w:hAnsi="Times New Roman" w:hint="eastAsia"/>
          <w:sz w:val="32"/>
        </w:rPr>
        <w:t>分。</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组织实施</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组织实施主要包括实</w:t>
      </w:r>
      <w:r>
        <w:rPr>
          <w:rFonts w:ascii="Times New Roman" w:eastAsia="仿宋_GB2312" w:hAnsi="Times New Roman" w:hint="eastAsia"/>
          <w:sz w:val="32"/>
        </w:rPr>
        <w:t>项目管理制度健全</w:t>
      </w:r>
      <w:r>
        <w:rPr>
          <w:rFonts w:ascii="Times New Roman" w:eastAsia="仿宋_GB2312" w:hAnsi="Times New Roman"/>
          <w:sz w:val="32"/>
        </w:rPr>
        <w:t>性、</w:t>
      </w:r>
      <w:r>
        <w:rPr>
          <w:rFonts w:ascii="Times New Roman" w:eastAsia="仿宋_GB2312" w:hAnsi="Times New Roman" w:hint="eastAsia"/>
          <w:sz w:val="32"/>
        </w:rPr>
        <w:t>政府采购合规</w:t>
      </w:r>
      <w:r>
        <w:rPr>
          <w:rFonts w:ascii="Times New Roman" w:eastAsia="仿宋_GB2312" w:hAnsi="Times New Roman"/>
          <w:sz w:val="32"/>
        </w:rPr>
        <w:t>性、</w:t>
      </w:r>
      <w:r>
        <w:rPr>
          <w:rFonts w:ascii="Times New Roman" w:eastAsia="仿宋_GB2312" w:hAnsi="Times New Roman" w:hint="eastAsia"/>
          <w:sz w:val="32"/>
        </w:rPr>
        <w:t>制度执行有效</w:t>
      </w:r>
      <w:r>
        <w:rPr>
          <w:rFonts w:ascii="Times New Roman" w:eastAsia="仿宋_GB2312" w:hAnsi="Times New Roman"/>
          <w:sz w:val="32"/>
        </w:rPr>
        <w:t>性</w:t>
      </w:r>
      <w:r>
        <w:rPr>
          <w:rFonts w:ascii="Times New Roman" w:eastAsia="仿宋_GB2312" w:hAnsi="Times New Roman" w:hint="eastAsia"/>
          <w:sz w:val="32"/>
        </w:rPr>
        <w:t>3</w:t>
      </w:r>
      <w:r>
        <w:rPr>
          <w:rFonts w:ascii="Times New Roman" w:eastAsia="仿宋_GB2312" w:hAnsi="Times New Roman"/>
          <w:sz w:val="32"/>
        </w:rPr>
        <w:t>个指标。分值</w:t>
      </w:r>
      <w:r>
        <w:rPr>
          <w:rFonts w:ascii="Times New Roman" w:eastAsia="仿宋_GB2312" w:hAnsi="Times New Roman"/>
          <w:sz w:val="32"/>
        </w:rPr>
        <w:t>1</w:t>
      </w:r>
      <w:r>
        <w:rPr>
          <w:rFonts w:ascii="Times New Roman" w:eastAsia="仿宋_GB2312" w:hAnsi="Times New Roman" w:hint="eastAsia"/>
          <w:sz w:val="32"/>
        </w:rPr>
        <w:t>0</w:t>
      </w:r>
      <w:r>
        <w:rPr>
          <w:rFonts w:ascii="Times New Roman" w:eastAsia="仿宋_GB2312" w:hAnsi="Times New Roman"/>
          <w:sz w:val="32"/>
        </w:rPr>
        <w:t>分，实际得分</w:t>
      </w:r>
      <w:r>
        <w:rPr>
          <w:rFonts w:ascii="Times New Roman" w:eastAsia="仿宋_GB2312" w:hAnsi="Times New Roman" w:hint="eastAsia"/>
          <w:sz w:val="32"/>
        </w:rPr>
        <w:t>10</w:t>
      </w:r>
      <w:r>
        <w:rPr>
          <w:rFonts w:ascii="Times New Roman" w:eastAsia="仿宋_GB2312" w:hAnsi="Times New Roman"/>
          <w:sz w:val="32"/>
        </w:rPr>
        <w:t>分</w:t>
      </w:r>
      <w:r>
        <w:rPr>
          <w:rFonts w:ascii="Times New Roman" w:eastAsia="仿宋_GB2312" w:hAnsi="Times New Roman" w:hint="eastAsia"/>
          <w:sz w:val="32"/>
        </w:rPr>
        <w:t>，得分率</w:t>
      </w:r>
      <w:r>
        <w:rPr>
          <w:rFonts w:ascii="Times New Roman" w:eastAsia="仿宋_GB2312" w:hAnsi="Times New Roman" w:hint="eastAsia"/>
          <w:sz w:val="32"/>
        </w:rPr>
        <w:t>100%</w:t>
      </w:r>
      <w:r>
        <w:rPr>
          <w:rFonts w:ascii="Times New Roman" w:eastAsia="仿宋_GB2312" w:hAnsi="Times New Roman"/>
          <w:sz w:val="32"/>
        </w:rPr>
        <w:t>。</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）项目管理制度健全性（</w:t>
      </w:r>
      <w:r>
        <w:rPr>
          <w:rFonts w:ascii="Times New Roman" w:eastAsia="仿宋_GB2312" w:hAnsi="Times New Roman" w:hint="eastAsia"/>
          <w:sz w:val="32"/>
        </w:rPr>
        <w:t>4</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根据获取的制度文件，徐水区</w:t>
      </w:r>
      <w:r>
        <w:rPr>
          <w:rFonts w:ascii="Times New Roman" w:eastAsia="仿宋_GB2312" w:hAnsi="Times New Roman" w:hint="eastAsia"/>
          <w:sz w:val="32"/>
        </w:rPr>
        <w:t>城市管理综合行政执法局</w:t>
      </w:r>
      <w:r>
        <w:rPr>
          <w:rFonts w:ascii="Times New Roman" w:eastAsia="仿宋_GB2312" w:hAnsi="Times New Roman" w:hint="eastAsia"/>
          <w:sz w:val="32"/>
        </w:rPr>
        <w:t>制定或具有相应的财务和业务管理制度；财务和业务管理制度合法、合规、完整。</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根据评分规则，该指标得</w:t>
      </w:r>
      <w:r>
        <w:rPr>
          <w:rFonts w:ascii="Times New Roman" w:eastAsia="仿宋_GB2312" w:hAnsi="Times New Roman" w:hint="eastAsia"/>
          <w:sz w:val="32"/>
        </w:rPr>
        <w:t>100%</w:t>
      </w:r>
      <w:r>
        <w:rPr>
          <w:rFonts w:ascii="Times New Roman" w:eastAsia="仿宋_GB2312" w:hAnsi="Times New Roman" w:hint="eastAsia"/>
          <w:sz w:val="32"/>
        </w:rPr>
        <w:t>权重分，即得</w:t>
      </w:r>
      <w:r>
        <w:rPr>
          <w:rFonts w:ascii="Times New Roman" w:eastAsia="仿宋_GB2312" w:hAnsi="Times New Roman" w:hint="eastAsia"/>
          <w:sz w:val="32"/>
        </w:rPr>
        <w:t>4</w:t>
      </w:r>
      <w:r>
        <w:rPr>
          <w:rFonts w:ascii="Times New Roman" w:eastAsia="仿宋_GB2312" w:hAnsi="Times New Roman" w:hint="eastAsia"/>
          <w:sz w:val="32"/>
        </w:rPr>
        <w:t>分。</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）制度执行有效性（</w:t>
      </w:r>
      <w:r>
        <w:rPr>
          <w:rFonts w:ascii="Times New Roman" w:eastAsia="仿宋_GB2312" w:hAnsi="Times New Roman" w:hint="eastAsia"/>
          <w:sz w:val="32"/>
        </w:rPr>
        <w:t>6</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根据获取的制度文件，</w:t>
      </w:r>
      <w:r>
        <w:rPr>
          <w:rFonts w:ascii="Times New Roman" w:eastAsia="仿宋_GB2312" w:hAnsi="Times New Roman" w:hint="eastAsia"/>
          <w:sz w:val="32"/>
        </w:rPr>
        <w:t>徐水区</w:t>
      </w:r>
      <w:r>
        <w:rPr>
          <w:rFonts w:ascii="Times New Roman" w:eastAsia="仿宋_GB2312" w:hAnsi="Times New Roman" w:hint="eastAsia"/>
          <w:sz w:val="32"/>
        </w:rPr>
        <w:t>城市管理综合行政执法局</w:t>
      </w:r>
      <w:r>
        <w:rPr>
          <w:rFonts w:ascii="Times New Roman" w:eastAsia="仿宋_GB2312" w:hAnsi="Times New Roman"/>
          <w:sz w:val="32"/>
        </w:rPr>
        <w:t>制定或具有相应的财务和业务管理制度；财务和业务管理制度合法、合规、完整；</w:t>
      </w:r>
      <w:r>
        <w:rPr>
          <w:rFonts w:ascii="Times New Roman" w:eastAsia="仿宋_GB2312" w:hAnsi="Times New Roman" w:hint="eastAsia"/>
          <w:sz w:val="32"/>
        </w:rPr>
        <w:t>具有</w:t>
      </w:r>
      <w:r>
        <w:rPr>
          <w:rFonts w:ascii="Times New Roman" w:eastAsia="仿宋_GB2312" w:hAnsi="Times New Roman"/>
          <w:sz w:val="32"/>
        </w:rPr>
        <w:t>项目预算调整手续</w:t>
      </w:r>
      <w:r>
        <w:rPr>
          <w:rFonts w:ascii="Times New Roman" w:eastAsia="仿宋_GB2312" w:hAnsi="Times New Roman" w:hint="eastAsia"/>
          <w:sz w:val="32"/>
        </w:rPr>
        <w:t>。</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lastRenderedPageBreak/>
        <w:t>根据评分规则，该指标得</w:t>
      </w:r>
      <w:r>
        <w:rPr>
          <w:rFonts w:ascii="Times New Roman" w:eastAsia="仿宋_GB2312" w:hAnsi="Times New Roman" w:hint="eastAsia"/>
          <w:sz w:val="32"/>
        </w:rPr>
        <w:t>10</w:t>
      </w:r>
      <w:r>
        <w:rPr>
          <w:rFonts w:ascii="Times New Roman" w:eastAsia="仿宋_GB2312" w:hAnsi="Times New Roman"/>
          <w:sz w:val="32"/>
        </w:rPr>
        <w:t>0%</w:t>
      </w:r>
      <w:r>
        <w:rPr>
          <w:rFonts w:ascii="Times New Roman" w:eastAsia="仿宋_GB2312" w:hAnsi="Times New Roman"/>
          <w:sz w:val="32"/>
        </w:rPr>
        <w:t>权重分</w:t>
      </w:r>
      <w:r>
        <w:rPr>
          <w:rFonts w:ascii="Times New Roman" w:eastAsia="仿宋_GB2312" w:hAnsi="Times New Roman" w:hint="eastAsia"/>
          <w:sz w:val="32"/>
        </w:rPr>
        <w:t>，即得</w:t>
      </w:r>
      <w:r>
        <w:rPr>
          <w:rFonts w:ascii="Times New Roman" w:eastAsia="仿宋_GB2312" w:hAnsi="Times New Roman" w:hint="eastAsia"/>
          <w:sz w:val="32"/>
        </w:rPr>
        <w:t>6</w:t>
      </w:r>
      <w:r>
        <w:rPr>
          <w:rFonts w:ascii="Times New Roman" w:eastAsia="仿宋_GB2312" w:hAnsi="Times New Roman" w:hint="eastAsia"/>
          <w:sz w:val="32"/>
        </w:rPr>
        <w:t>分</w:t>
      </w:r>
      <w:r>
        <w:rPr>
          <w:rFonts w:ascii="Times New Roman" w:eastAsia="仿宋_GB2312" w:hAnsi="Times New Roman"/>
          <w:sz w:val="32"/>
        </w:rPr>
        <w:t>。</w:t>
      </w:r>
    </w:p>
    <w:p w:rsidR="00BF2E44" w:rsidRDefault="00635981">
      <w:pPr>
        <w:pStyle w:val="20"/>
        <w:spacing w:before="0" w:after="0" w:line="360" w:lineRule="auto"/>
        <w:ind w:firstLineChars="200" w:firstLine="640"/>
        <w:rPr>
          <w:rFonts w:ascii="Times New Roman" w:eastAsia="仿宋_GB2312" w:hAnsi="Times New Roman"/>
          <w:b w:val="0"/>
          <w:bCs w:val="0"/>
          <w:kern w:val="2"/>
          <w:szCs w:val="24"/>
        </w:rPr>
      </w:pPr>
      <w:bookmarkStart w:id="23" w:name="_Toc15376"/>
      <w:r>
        <w:rPr>
          <w:rFonts w:ascii="Times New Roman" w:eastAsia="仿宋_GB2312" w:hAnsi="Times New Roman" w:hint="eastAsia"/>
          <w:b w:val="0"/>
          <w:bCs w:val="0"/>
          <w:kern w:val="2"/>
          <w:szCs w:val="24"/>
        </w:rPr>
        <w:t>（三）项目产出情况</w:t>
      </w:r>
      <w:bookmarkEnd w:id="23"/>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产出类指标主要</w:t>
      </w:r>
      <w:r>
        <w:rPr>
          <w:rFonts w:ascii="Times New Roman" w:eastAsia="仿宋_GB2312" w:hAnsi="Times New Roman" w:hint="eastAsia"/>
          <w:sz w:val="32"/>
        </w:rPr>
        <w:t>考察</w:t>
      </w:r>
      <w:r>
        <w:rPr>
          <w:rFonts w:ascii="Times New Roman" w:eastAsia="仿宋_GB2312" w:hAnsi="Times New Roman"/>
          <w:sz w:val="32"/>
        </w:rPr>
        <w:t>徐水区管理综合行政执法局城建路灯电费</w:t>
      </w:r>
      <w:r>
        <w:rPr>
          <w:rFonts w:ascii="Times New Roman" w:eastAsia="仿宋_GB2312" w:hAnsi="Times New Roman" w:hint="eastAsia"/>
          <w:sz w:val="32"/>
        </w:rPr>
        <w:t>项目</w:t>
      </w:r>
      <w:r>
        <w:rPr>
          <w:rFonts w:ascii="Times New Roman" w:eastAsia="仿宋_GB2312" w:hAnsi="Times New Roman"/>
          <w:sz w:val="32"/>
        </w:rPr>
        <w:t>预期目标完成情况。</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产出类指标分值</w:t>
      </w:r>
      <w:r>
        <w:rPr>
          <w:rFonts w:ascii="Times New Roman" w:eastAsia="仿宋_GB2312" w:hAnsi="Times New Roman" w:hint="eastAsia"/>
          <w:sz w:val="32"/>
        </w:rPr>
        <w:t>35</w:t>
      </w:r>
      <w:r>
        <w:rPr>
          <w:rFonts w:ascii="Times New Roman" w:eastAsia="仿宋_GB2312" w:hAnsi="Times New Roman"/>
          <w:sz w:val="32"/>
        </w:rPr>
        <w:t>分，实际得分</w:t>
      </w:r>
      <w:r>
        <w:rPr>
          <w:rFonts w:ascii="Times New Roman" w:eastAsia="仿宋_GB2312" w:hAnsi="Times New Roman" w:hint="eastAsia"/>
          <w:sz w:val="32"/>
        </w:rPr>
        <w:t>35</w:t>
      </w:r>
      <w:r>
        <w:rPr>
          <w:rFonts w:ascii="Times New Roman" w:eastAsia="仿宋_GB2312" w:hAnsi="Times New Roman"/>
          <w:sz w:val="32"/>
        </w:rPr>
        <w:t>分。各指标得分情况详见表</w:t>
      </w:r>
      <w:r>
        <w:rPr>
          <w:rFonts w:ascii="Times New Roman" w:eastAsia="仿宋_GB2312" w:hAnsi="Times New Roman" w:hint="eastAsia"/>
          <w:sz w:val="32"/>
        </w:rPr>
        <w:t>5</w:t>
      </w:r>
      <w:r>
        <w:rPr>
          <w:rFonts w:ascii="Times New Roman" w:eastAsia="仿宋_GB2312" w:hAnsi="Times New Roman"/>
          <w:sz w:val="32"/>
        </w:rPr>
        <w:t>。</w:t>
      </w:r>
    </w:p>
    <w:p w:rsidR="00BF2E44" w:rsidRDefault="00635981">
      <w:pPr>
        <w:jc w:val="center"/>
        <w:rPr>
          <w:rFonts w:ascii="Times New Roman" w:eastAsia="仿宋_GB2312" w:hAnsi="Times New Roman"/>
          <w:b/>
          <w:bCs/>
          <w:sz w:val="32"/>
        </w:rPr>
      </w:pPr>
      <w:r>
        <w:rPr>
          <w:rFonts w:ascii="Times New Roman" w:eastAsia="仿宋_GB2312" w:hAnsi="Times New Roman"/>
          <w:b/>
          <w:bCs/>
          <w:sz w:val="32"/>
        </w:rPr>
        <w:t>表</w:t>
      </w:r>
      <w:r>
        <w:rPr>
          <w:rFonts w:ascii="Times New Roman" w:eastAsia="仿宋_GB2312" w:hAnsi="Times New Roman" w:hint="eastAsia"/>
          <w:b/>
          <w:bCs/>
          <w:sz w:val="32"/>
        </w:rPr>
        <w:t>5</w:t>
      </w:r>
      <w:r>
        <w:rPr>
          <w:rFonts w:ascii="Times New Roman" w:eastAsia="仿宋_GB2312" w:hAnsi="Times New Roman"/>
          <w:b/>
          <w:bCs/>
          <w:sz w:val="32"/>
        </w:rPr>
        <w:t xml:space="preserve"> </w:t>
      </w:r>
      <w:r>
        <w:rPr>
          <w:rFonts w:ascii="Times New Roman" w:eastAsia="仿宋_GB2312" w:hAnsi="Times New Roman" w:hint="eastAsia"/>
          <w:b/>
          <w:bCs/>
          <w:sz w:val="32"/>
        </w:rPr>
        <w:t>项目产出</w:t>
      </w:r>
      <w:r>
        <w:rPr>
          <w:rFonts w:ascii="Times New Roman" w:eastAsia="仿宋_GB2312" w:hAnsi="Times New Roman"/>
          <w:b/>
          <w:bCs/>
          <w:sz w:val="32"/>
        </w:rPr>
        <w:t>情况</w:t>
      </w:r>
    </w:p>
    <w:tbl>
      <w:tblPr>
        <w:tblW w:w="4997" w:type="pct"/>
        <w:tblLayout w:type="fixed"/>
        <w:tblLook w:val="04A0" w:firstRow="1" w:lastRow="0" w:firstColumn="1" w:lastColumn="0" w:noHBand="0" w:noVBand="1"/>
      </w:tblPr>
      <w:tblGrid>
        <w:gridCol w:w="1436"/>
        <w:gridCol w:w="2100"/>
        <w:gridCol w:w="2189"/>
        <w:gridCol w:w="799"/>
        <w:gridCol w:w="813"/>
        <w:gridCol w:w="1180"/>
      </w:tblGrid>
      <w:tr w:rsidR="00BF2E44">
        <w:trPr>
          <w:trHeight w:val="340"/>
        </w:trPr>
        <w:tc>
          <w:tcPr>
            <w:tcW w:w="842"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一级指标</w:t>
            </w:r>
          </w:p>
        </w:tc>
        <w:tc>
          <w:tcPr>
            <w:tcW w:w="1232"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二级指标</w:t>
            </w:r>
          </w:p>
        </w:tc>
        <w:tc>
          <w:tcPr>
            <w:tcW w:w="1284"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三级指标</w:t>
            </w:r>
          </w:p>
        </w:tc>
        <w:tc>
          <w:tcPr>
            <w:tcW w:w="469"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权重</w:t>
            </w:r>
          </w:p>
        </w:tc>
        <w:tc>
          <w:tcPr>
            <w:tcW w:w="477"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得分</w:t>
            </w:r>
          </w:p>
        </w:tc>
        <w:tc>
          <w:tcPr>
            <w:tcW w:w="693"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得分率</w:t>
            </w:r>
          </w:p>
        </w:tc>
      </w:tr>
      <w:tr w:rsidR="00BF2E44">
        <w:trPr>
          <w:trHeight w:val="340"/>
        </w:trPr>
        <w:tc>
          <w:tcPr>
            <w:tcW w:w="8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pStyle w:val="2"/>
              <w:ind w:leftChars="0" w:left="0"/>
              <w:jc w:val="center"/>
              <w:rPr>
                <w:rFonts w:ascii="Times New Roman" w:eastAsia="仿宋_GB2312" w:hAnsi="Times New Roman"/>
                <w:sz w:val="24"/>
              </w:rPr>
            </w:pPr>
            <w:r>
              <w:rPr>
                <w:rFonts w:ascii="Times New Roman" w:eastAsia="仿宋_GB2312" w:hAnsi="Times New Roman" w:hint="eastAsia"/>
                <w:sz w:val="24"/>
              </w:rPr>
              <w:t>产出</w:t>
            </w:r>
          </w:p>
          <w:p w:rsidR="00BF2E44" w:rsidRDefault="00635981">
            <w:pPr>
              <w:pStyle w:val="2"/>
              <w:ind w:leftChars="0" w:left="0"/>
              <w:jc w:val="center"/>
              <w:rPr>
                <w:rFonts w:ascii="Times New Roman" w:eastAsia="仿宋_GB2312" w:hAnsi="Times New Roman" w:cs="Times New Roman"/>
                <w:color w:val="000000"/>
                <w:kern w:val="0"/>
                <w:sz w:val="24"/>
                <w:lang w:bidi="ar"/>
              </w:rPr>
            </w:pPr>
            <w:r>
              <w:rPr>
                <w:rFonts w:ascii="Times New Roman" w:eastAsia="仿宋_GB2312" w:hAnsi="Times New Roman" w:hint="eastAsia"/>
                <w:sz w:val="24"/>
              </w:rPr>
              <w:t>（</w:t>
            </w:r>
            <w:r>
              <w:rPr>
                <w:rFonts w:ascii="Times New Roman" w:eastAsia="仿宋_GB2312" w:hAnsi="Times New Roman" w:hint="eastAsia"/>
                <w:sz w:val="24"/>
              </w:rPr>
              <w:t>35</w:t>
            </w:r>
            <w:r>
              <w:rPr>
                <w:rFonts w:ascii="Times New Roman" w:eastAsia="仿宋_GB2312" w:hAnsi="Times New Roman" w:hint="eastAsia"/>
                <w:sz w:val="24"/>
              </w:rPr>
              <w:t>分）</w:t>
            </w: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产出数量（</w:t>
            </w:r>
            <w:r>
              <w:rPr>
                <w:rFonts w:ascii="Times New Roman" w:eastAsia="仿宋_GB2312" w:hAnsi="Times New Roman" w:cs="Times New Roman" w:hint="eastAsia"/>
                <w:color w:val="000000"/>
                <w:kern w:val="0"/>
                <w:sz w:val="24"/>
                <w:lang w:bidi="ar"/>
              </w:rPr>
              <w:t>9</w:t>
            </w:r>
            <w:r>
              <w:rPr>
                <w:rFonts w:ascii="Times New Roman" w:eastAsia="仿宋_GB2312" w:hAnsi="Times New Roman" w:cs="Times New Roman" w:hint="eastAsia"/>
                <w:color w:val="000000"/>
                <w:kern w:val="0"/>
                <w:sz w:val="24"/>
                <w:lang w:bidi="ar"/>
              </w:rPr>
              <w:t>分）</w:t>
            </w:r>
          </w:p>
        </w:tc>
        <w:tc>
          <w:tcPr>
            <w:tcW w:w="1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保障照明路灯数量</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9</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9</w:t>
            </w:r>
          </w:p>
        </w:tc>
        <w:tc>
          <w:tcPr>
            <w:tcW w:w="6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100.00%</w:t>
            </w:r>
          </w:p>
        </w:tc>
      </w:tr>
      <w:tr w:rsidR="00BF2E44">
        <w:trPr>
          <w:trHeight w:val="340"/>
        </w:trPr>
        <w:tc>
          <w:tcPr>
            <w:tcW w:w="8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spacing w:line="480" w:lineRule="auto"/>
              <w:jc w:val="center"/>
              <w:textAlignment w:val="center"/>
              <w:rPr>
                <w:rFonts w:ascii="Times New Roman" w:eastAsia="仿宋_GB2312" w:hAnsi="Times New Roman" w:cs="Times New Roman"/>
                <w:color w:val="000000"/>
                <w:kern w:val="0"/>
                <w:sz w:val="24"/>
                <w:lang w:bidi="ar"/>
              </w:rPr>
            </w:pP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产出质量（</w:t>
            </w:r>
            <w:r>
              <w:rPr>
                <w:rFonts w:ascii="Times New Roman" w:eastAsia="仿宋_GB2312" w:hAnsi="Times New Roman" w:cs="Times New Roman" w:hint="eastAsia"/>
                <w:color w:val="000000"/>
                <w:kern w:val="0"/>
                <w:sz w:val="24"/>
                <w:lang w:bidi="ar"/>
              </w:rPr>
              <w:t>9</w:t>
            </w:r>
            <w:r>
              <w:rPr>
                <w:rFonts w:ascii="Times New Roman" w:eastAsia="仿宋_GB2312" w:hAnsi="Times New Roman" w:cs="Times New Roman" w:hint="eastAsia"/>
                <w:color w:val="000000"/>
                <w:kern w:val="0"/>
                <w:sz w:val="24"/>
                <w:lang w:bidi="ar"/>
              </w:rPr>
              <w:t>分）</w:t>
            </w:r>
          </w:p>
        </w:tc>
        <w:tc>
          <w:tcPr>
            <w:tcW w:w="1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通电路灯覆盖率</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9</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9</w:t>
            </w:r>
          </w:p>
        </w:tc>
        <w:tc>
          <w:tcPr>
            <w:tcW w:w="6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100.00%</w:t>
            </w:r>
          </w:p>
        </w:tc>
      </w:tr>
      <w:tr w:rsidR="00BF2E44">
        <w:trPr>
          <w:trHeight w:val="340"/>
        </w:trPr>
        <w:tc>
          <w:tcPr>
            <w:tcW w:w="8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spacing w:line="480" w:lineRule="auto"/>
              <w:jc w:val="center"/>
              <w:textAlignment w:val="center"/>
              <w:rPr>
                <w:rFonts w:ascii="Times New Roman" w:eastAsia="仿宋_GB2312" w:hAnsi="Times New Roman" w:cs="Times New Roman"/>
                <w:color w:val="000000"/>
                <w:kern w:val="0"/>
                <w:sz w:val="24"/>
                <w:lang w:bidi="ar"/>
              </w:rPr>
            </w:pP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产出时效（</w:t>
            </w:r>
            <w:r>
              <w:rPr>
                <w:rFonts w:ascii="Times New Roman" w:eastAsia="仿宋_GB2312" w:hAnsi="Times New Roman" w:cs="Times New Roman" w:hint="eastAsia"/>
                <w:color w:val="000000"/>
                <w:kern w:val="0"/>
                <w:sz w:val="24"/>
                <w:lang w:bidi="ar"/>
              </w:rPr>
              <w:t>9</w:t>
            </w:r>
            <w:r>
              <w:rPr>
                <w:rFonts w:ascii="Times New Roman" w:eastAsia="仿宋_GB2312" w:hAnsi="Times New Roman" w:cs="Times New Roman" w:hint="eastAsia"/>
                <w:color w:val="000000"/>
                <w:kern w:val="0"/>
                <w:sz w:val="24"/>
                <w:lang w:bidi="ar"/>
              </w:rPr>
              <w:t>分）</w:t>
            </w:r>
          </w:p>
        </w:tc>
        <w:tc>
          <w:tcPr>
            <w:tcW w:w="1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电费支付及时率</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9</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9</w:t>
            </w:r>
          </w:p>
        </w:tc>
        <w:tc>
          <w:tcPr>
            <w:tcW w:w="6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100.00%</w:t>
            </w:r>
          </w:p>
        </w:tc>
      </w:tr>
      <w:tr w:rsidR="00BF2E44">
        <w:trPr>
          <w:trHeight w:val="340"/>
        </w:trPr>
        <w:tc>
          <w:tcPr>
            <w:tcW w:w="8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spacing w:line="480" w:lineRule="auto"/>
              <w:jc w:val="center"/>
              <w:textAlignment w:val="center"/>
              <w:rPr>
                <w:rFonts w:ascii="Times New Roman" w:eastAsia="仿宋_GB2312" w:hAnsi="Times New Roman" w:cs="Times New Roman"/>
                <w:color w:val="000000"/>
                <w:kern w:val="0"/>
                <w:sz w:val="24"/>
                <w:lang w:bidi="ar"/>
              </w:rPr>
            </w:pPr>
          </w:p>
        </w:tc>
        <w:tc>
          <w:tcPr>
            <w:tcW w:w="1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产出成本（</w:t>
            </w:r>
            <w:r>
              <w:rPr>
                <w:rFonts w:ascii="Times New Roman" w:eastAsia="仿宋_GB2312" w:hAnsi="Times New Roman" w:cs="Times New Roman" w:hint="eastAsia"/>
                <w:color w:val="000000"/>
                <w:kern w:val="0"/>
                <w:sz w:val="24"/>
                <w:lang w:bidi="ar"/>
              </w:rPr>
              <w:t>8</w:t>
            </w:r>
            <w:r>
              <w:rPr>
                <w:rFonts w:ascii="Times New Roman" w:eastAsia="仿宋_GB2312" w:hAnsi="Times New Roman" w:cs="Times New Roman" w:hint="eastAsia"/>
                <w:color w:val="000000"/>
                <w:kern w:val="0"/>
                <w:sz w:val="24"/>
                <w:lang w:bidi="ar"/>
              </w:rPr>
              <w:t>分）</w:t>
            </w:r>
          </w:p>
        </w:tc>
        <w:tc>
          <w:tcPr>
            <w:tcW w:w="1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预算控制数</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8</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8</w:t>
            </w:r>
          </w:p>
        </w:tc>
        <w:tc>
          <w:tcPr>
            <w:tcW w:w="6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widowControl/>
              <w:spacing w:line="480" w:lineRule="auto"/>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100.00%</w:t>
            </w:r>
          </w:p>
        </w:tc>
      </w:tr>
    </w:tbl>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产出数量</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产出数量涉及保障照明路灯数量一个指标，分值</w:t>
      </w:r>
      <w:r>
        <w:rPr>
          <w:rFonts w:ascii="Times New Roman" w:eastAsia="仿宋_GB2312" w:hAnsi="Times New Roman" w:hint="eastAsia"/>
          <w:sz w:val="32"/>
        </w:rPr>
        <w:t>9</w:t>
      </w:r>
      <w:r>
        <w:rPr>
          <w:rFonts w:ascii="Times New Roman" w:eastAsia="仿宋_GB2312" w:hAnsi="Times New Roman" w:hint="eastAsia"/>
          <w:sz w:val="32"/>
        </w:rPr>
        <w:t>分，实际得分</w:t>
      </w:r>
      <w:r>
        <w:rPr>
          <w:rFonts w:ascii="Times New Roman" w:eastAsia="仿宋_GB2312" w:hAnsi="Times New Roman" w:hint="eastAsia"/>
          <w:sz w:val="32"/>
        </w:rPr>
        <w:t>9</w:t>
      </w:r>
      <w:r>
        <w:rPr>
          <w:rFonts w:ascii="Times New Roman" w:eastAsia="仿宋_GB2312" w:hAnsi="Times New Roman" w:hint="eastAsia"/>
          <w:sz w:val="32"/>
        </w:rPr>
        <w:t>分，得分率</w:t>
      </w:r>
      <w:r>
        <w:rPr>
          <w:rFonts w:ascii="Times New Roman" w:eastAsia="仿宋_GB2312" w:hAnsi="Times New Roman" w:hint="eastAsia"/>
          <w:sz w:val="32"/>
        </w:rPr>
        <w:t>100%</w:t>
      </w:r>
      <w:r>
        <w:rPr>
          <w:rFonts w:ascii="Times New Roman" w:eastAsia="仿宋_GB2312" w:hAnsi="Times New Roman" w:hint="eastAsia"/>
          <w:sz w:val="32"/>
        </w:rPr>
        <w:t>。</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）保障照明路灯数量（</w:t>
      </w:r>
      <w:r>
        <w:rPr>
          <w:rFonts w:ascii="Times New Roman" w:eastAsia="仿宋_GB2312" w:hAnsi="Times New Roman" w:hint="eastAsia"/>
          <w:sz w:val="32"/>
        </w:rPr>
        <w:t>9</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根据实地调查和基础数据表，徐水区保障照明路灯数量是达到</w:t>
      </w:r>
      <w:r>
        <w:rPr>
          <w:rFonts w:ascii="Times New Roman" w:eastAsia="仿宋_GB2312" w:hAnsi="Times New Roman" w:hint="eastAsia"/>
          <w:sz w:val="32"/>
        </w:rPr>
        <w:t>1600</w:t>
      </w:r>
      <w:r>
        <w:rPr>
          <w:rFonts w:ascii="Times New Roman" w:eastAsia="仿宋_GB2312" w:hAnsi="Times New Roman" w:hint="eastAsia"/>
          <w:sz w:val="32"/>
        </w:rPr>
        <w:t>盏。</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根据评分标准，该指标得</w:t>
      </w:r>
      <w:r>
        <w:rPr>
          <w:rFonts w:ascii="Times New Roman" w:eastAsia="仿宋_GB2312" w:hAnsi="Times New Roman" w:hint="eastAsia"/>
          <w:sz w:val="32"/>
        </w:rPr>
        <w:t>100%</w:t>
      </w:r>
      <w:r>
        <w:rPr>
          <w:rFonts w:ascii="Times New Roman" w:eastAsia="仿宋_GB2312" w:hAnsi="Times New Roman" w:hint="eastAsia"/>
          <w:sz w:val="32"/>
        </w:rPr>
        <w:t>权重分，即得</w:t>
      </w:r>
      <w:r>
        <w:rPr>
          <w:rFonts w:ascii="Times New Roman" w:eastAsia="仿宋_GB2312" w:hAnsi="Times New Roman" w:hint="eastAsia"/>
          <w:sz w:val="32"/>
        </w:rPr>
        <w:t>9</w:t>
      </w:r>
      <w:r>
        <w:rPr>
          <w:rFonts w:ascii="Times New Roman" w:eastAsia="仿宋_GB2312" w:hAnsi="Times New Roman" w:hint="eastAsia"/>
          <w:sz w:val="32"/>
        </w:rPr>
        <w:t>分。</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产出质量</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产出质量涉及项目质量达标率一个指标，分值</w:t>
      </w:r>
      <w:r>
        <w:rPr>
          <w:rFonts w:ascii="Times New Roman" w:eastAsia="仿宋_GB2312" w:hAnsi="Times New Roman" w:hint="eastAsia"/>
          <w:sz w:val="32"/>
        </w:rPr>
        <w:t>9</w:t>
      </w:r>
      <w:r>
        <w:rPr>
          <w:rFonts w:ascii="Times New Roman" w:eastAsia="仿宋_GB2312" w:hAnsi="Times New Roman" w:hint="eastAsia"/>
          <w:sz w:val="32"/>
        </w:rPr>
        <w:t>分，实际得分</w:t>
      </w:r>
      <w:r>
        <w:rPr>
          <w:rFonts w:ascii="Times New Roman" w:eastAsia="仿宋_GB2312" w:hAnsi="Times New Roman" w:hint="eastAsia"/>
          <w:sz w:val="32"/>
        </w:rPr>
        <w:t>9</w:t>
      </w:r>
      <w:r>
        <w:rPr>
          <w:rFonts w:ascii="Times New Roman" w:eastAsia="仿宋_GB2312" w:hAnsi="Times New Roman" w:hint="eastAsia"/>
          <w:sz w:val="32"/>
        </w:rPr>
        <w:t>分，得分率</w:t>
      </w:r>
      <w:r>
        <w:rPr>
          <w:rFonts w:ascii="Times New Roman" w:eastAsia="仿宋_GB2312" w:hAnsi="Times New Roman" w:hint="eastAsia"/>
          <w:sz w:val="32"/>
        </w:rPr>
        <w:t>100%</w:t>
      </w:r>
      <w:r>
        <w:rPr>
          <w:rFonts w:ascii="Times New Roman" w:eastAsia="仿宋_GB2312" w:hAnsi="Times New Roman" w:hint="eastAsia"/>
          <w:sz w:val="32"/>
        </w:rPr>
        <w:t>。</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lastRenderedPageBreak/>
        <w:t>（</w:t>
      </w:r>
      <w:r>
        <w:rPr>
          <w:rFonts w:ascii="Times New Roman" w:eastAsia="仿宋_GB2312" w:hAnsi="Times New Roman" w:hint="eastAsia"/>
          <w:sz w:val="32"/>
        </w:rPr>
        <w:t>1</w:t>
      </w:r>
      <w:r>
        <w:rPr>
          <w:rFonts w:ascii="Times New Roman" w:eastAsia="仿宋_GB2312" w:hAnsi="Times New Roman" w:hint="eastAsia"/>
          <w:sz w:val="32"/>
        </w:rPr>
        <w:t>）通电路灯覆盖率（</w:t>
      </w:r>
      <w:r>
        <w:rPr>
          <w:rFonts w:ascii="Times New Roman" w:eastAsia="仿宋_GB2312" w:hAnsi="Times New Roman" w:hint="eastAsia"/>
          <w:sz w:val="32"/>
        </w:rPr>
        <w:t>9</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w:t>
      </w:r>
      <w:r>
        <w:rPr>
          <w:rFonts w:ascii="Times New Roman" w:eastAsia="仿宋_GB2312" w:hAnsi="Times New Roman"/>
          <w:sz w:val="32"/>
        </w:rPr>
        <w:t>基础数据表</w:t>
      </w:r>
      <w:r>
        <w:rPr>
          <w:rFonts w:ascii="Times New Roman" w:eastAsia="仿宋_GB2312" w:hAnsi="Times New Roman" w:hint="eastAsia"/>
          <w:sz w:val="32"/>
        </w:rPr>
        <w:t>和</w:t>
      </w:r>
      <w:r>
        <w:rPr>
          <w:rFonts w:ascii="Times New Roman" w:eastAsia="仿宋_GB2312" w:hAnsi="Times New Roman"/>
          <w:sz w:val="32"/>
        </w:rPr>
        <w:t>实地调查</w:t>
      </w:r>
      <w:r>
        <w:rPr>
          <w:rFonts w:ascii="Times New Roman" w:eastAsia="仿宋_GB2312" w:hAnsi="Times New Roman" w:hint="eastAsia"/>
          <w:sz w:val="32"/>
        </w:rPr>
        <w:t>，</w:t>
      </w:r>
      <w:r>
        <w:rPr>
          <w:rFonts w:ascii="Times New Roman" w:eastAsia="仿宋_GB2312" w:hAnsi="Times New Roman"/>
          <w:sz w:val="32"/>
        </w:rPr>
        <w:t>根据现场抽查</w:t>
      </w:r>
      <w:r>
        <w:rPr>
          <w:rFonts w:ascii="Times New Roman" w:eastAsia="仿宋_GB2312" w:hAnsi="Times New Roman"/>
          <w:sz w:val="32"/>
        </w:rPr>
        <w:t>200</w:t>
      </w:r>
      <w:r>
        <w:rPr>
          <w:rFonts w:ascii="Times New Roman" w:eastAsia="仿宋_GB2312" w:hAnsi="Times New Roman"/>
          <w:sz w:val="32"/>
        </w:rPr>
        <w:t>盏路灯，通电路灯为</w:t>
      </w:r>
      <w:r>
        <w:rPr>
          <w:rFonts w:ascii="Times New Roman" w:eastAsia="仿宋_GB2312" w:hAnsi="Times New Roman"/>
          <w:sz w:val="32"/>
        </w:rPr>
        <w:t>200</w:t>
      </w:r>
      <w:r>
        <w:rPr>
          <w:rFonts w:ascii="Times New Roman" w:eastAsia="仿宋_GB2312" w:hAnsi="Times New Roman"/>
          <w:sz w:val="32"/>
        </w:rPr>
        <w:t>盏，通电路灯覆盖率为</w:t>
      </w:r>
      <w:r>
        <w:rPr>
          <w:rFonts w:ascii="Times New Roman" w:eastAsia="仿宋_GB2312" w:hAnsi="Times New Roman"/>
          <w:sz w:val="32"/>
        </w:rPr>
        <w:t>100%</w:t>
      </w:r>
      <w:r>
        <w:rPr>
          <w:rFonts w:ascii="Times New Roman" w:eastAsia="仿宋_GB2312" w:hAnsi="Times New Roman" w:hint="eastAsia"/>
          <w:sz w:val="32"/>
        </w:rPr>
        <w:t>。</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根据评分标准，该指标</w:t>
      </w:r>
      <w:r>
        <w:rPr>
          <w:rFonts w:ascii="Times New Roman" w:eastAsia="仿宋_GB2312" w:hAnsi="Times New Roman"/>
          <w:sz w:val="32"/>
        </w:rPr>
        <w:t>得</w:t>
      </w:r>
      <w:r>
        <w:rPr>
          <w:rFonts w:ascii="Times New Roman" w:eastAsia="仿宋_GB2312" w:hAnsi="Times New Roman"/>
          <w:sz w:val="32"/>
        </w:rPr>
        <w:t>100%</w:t>
      </w:r>
      <w:r>
        <w:rPr>
          <w:rFonts w:ascii="Times New Roman" w:eastAsia="仿宋_GB2312" w:hAnsi="Times New Roman"/>
          <w:sz w:val="32"/>
        </w:rPr>
        <w:t>权重分</w:t>
      </w:r>
      <w:r>
        <w:rPr>
          <w:rFonts w:ascii="Times New Roman" w:eastAsia="仿宋_GB2312" w:hAnsi="Times New Roman" w:hint="eastAsia"/>
          <w:sz w:val="32"/>
        </w:rPr>
        <w:t>，即得</w:t>
      </w:r>
      <w:r>
        <w:rPr>
          <w:rFonts w:ascii="Times New Roman" w:eastAsia="仿宋_GB2312" w:hAnsi="Times New Roman" w:hint="eastAsia"/>
          <w:sz w:val="32"/>
        </w:rPr>
        <w:t>9</w:t>
      </w:r>
      <w:r>
        <w:rPr>
          <w:rFonts w:ascii="Times New Roman" w:eastAsia="仿宋_GB2312" w:hAnsi="Times New Roman" w:hint="eastAsia"/>
          <w:sz w:val="32"/>
        </w:rPr>
        <w:t>分。</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产出实效</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产出实效涉及项目完成及时性一个指标，分值</w:t>
      </w:r>
      <w:r>
        <w:rPr>
          <w:rFonts w:ascii="Times New Roman" w:eastAsia="仿宋_GB2312" w:hAnsi="Times New Roman" w:hint="eastAsia"/>
          <w:sz w:val="32"/>
        </w:rPr>
        <w:t>9</w:t>
      </w:r>
      <w:r>
        <w:rPr>
          <w:rFonts w:ascii="Times New Roman" w:eastAsia="仿宋_GB2312" w:hAnsi="Times New Roman" w:hint="eastAsia"/>
          <w:sz w:val="32"/>
        </w:rPr>
        <w:t>分，实际得分</w:t>
      </w:r>
      <w:r>
        <w:rPr>
          <w:rFonts w:ascii="Times New Roman" w:eastAsia="仿宋_GB2312" w:hAnsi="Times New Roman" w:hint="eastAsia"/>
          <w:sz w:val="32"/>
        </w:rPr>
        <w:t>9</w:t>
      </w:r>
      <w:r>
        <w:rPr>
          <w:rFonts w:ascii="Times New Roman" w:eastAsia="仿宋_GB2312" w:hAnsi="Times New Roman" w:hint="eastAsia"/>
          <w:sz w:val="32"/>
        </w:rPr>
        <w:t>分，得分率</w:t>
      </w:r>
      <w:r>
        <w:rPr>
          <w:rFonts w:ascii="Times New Roman" w:eastAsia="仿宋_GB2312" w:hAnsi="Times New Roman" w:hint="eastAsia"/>
          <w:sz w:val="32"/>
        </w:rPr>
        <w:t>100%</w:t>
      </w:r>
      <w:r>
        <w:rPr>
          <w:rFonts w:ascii="Times New Roman" w:eastAsia="仿宋_GB2312" w:hAnsi="Times New Roman" w:hint="eastAsia"/>
          <w:sz w:val="32"/>
        </w:rPr>
        <w:t>。</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）电费及时支付率（</w:t>
      </w:r>
      <w:r>
        <w:rPr>
          <w:rFonts w:ascii="Times New Roman" w:eastAsia="仿宋_GB2312" w:hAnsi="Times New Roman" w:hint="eastAsia"/>
          <w:sz w:val="32"/>
        </w:rPr>
        <w:t>9</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根据徐水区</w:t>
      </w:r>
      <w:r>
        <w:rPr>
          <w:rFonts w:ascii="Times New Roman" w:eastAsia="仿宋_GB2312" w:hAnsi="Times New Roman" w:hint="eastAsia"/>
          <w:sz w:val="32"/>
        </w:rPr>
        <w:t>城市管理综合行政执法局</w:t>
      </w:r>
      <w:r>
        <w:rPr>
          <w:rFonts w:ascii="Times New Roman" w:eastAsia="仿宋_GB2312" w:hAnsi="Times New Roman" w:hint="eastAsia"/>
          <w:sz w:val="32"/>
        </w:rPr>
        <w:t>提供的支付凭证，该项目电费及时支付，电费及时支付率达到</w:t>
      </w:r>
      <w:r>
        <w:rPr>
          <w:rFonts w:ascii="Times New Roman" w:eastAsia="仿宋_GB2312" w:hAnsi="Times New Roman" w:hint="eastAsia"/>
          <w:sz w:val="32"/>
        </w:rPr>
        <w:t>100%</w:t>
      </w:r>
      <w:r>
        <w:rPr>
          <w:rFonts w:ascii="Times New Roman" w:eastAsia="仿宋_GB2312" w:hAnsi="Times New Roman" w:hint="eastAsia"/>
          <w:sz w:val="32"/>
        </w:rPr>
        <w:t>。</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根据评分标准，该指标</w:t>
      </w:r>
      <w:r>
        <w:rPr>
          <w:rFonts w:ascii="Times New Roman" w:eastAsia="仿宋_GB2312" w:hAnsi="Times New Roman"/>
          <w:sz w:val="32"/>
        </w:rPr>
        <w:t>得</w:t>
      </w:r>
      <w:r>
        <w:rPr>
          <w:rFonts w:ascii="Times New Roman" w:eastAsia="仿宋_GB2312" w:hAnsi="Times New Roman"/>
          <w:sz w:val="32"/>
        </w:rPr>
        <w:t>100%</w:t>
      </w:r>
      <w:r>
        <w:rPr>
          <w:rFonts w:ascii="Times New Roman" w:eastAsia="仿宋_GB2312" w:hAnsi="Times New Roman"/>
          <w:sz w:val="32"/>
        </w:rPr>
        <w:t>权重分</w:t>
      </w:r>
      <w:r>
        <w:rPr>
          <w:rFonts w:ascii="Times New Roman" w:eastAsia="仿宋_GB2312" w:hAnsi="Times New Roman" w:hint="eastAsia"/>
          <w:sz w:val="32"/>
        </w:rPr>
        <w:t>，得</w:t>
      </w:r>
      <w:r>
        <w:rPr>
          <w:rFonts w:ascii="Times New Roman" w:eastAsia="仿宋_GB2312" w:hAnsi="Times New Roman" w:hint="eastAsia"/>
          <w:sz w:val="32"/>
        </w:rPr>
        <w:t>9</w:t>
      </w:r>
      <w:r>
        <w:rPr>
          <w:rFonts w:ascii="Times New Roman" w:eastAsia="仿宋_GB2312" w:hAnsi="Times New Roman" w:hint="eastAsia"/>
          <w:sz w:val="32"/>
        </w:rPr>
        <w:t>分。</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4.</w:t>
      </w:r>
      <w:r>
        <w:rPr>
          <w:rFonts w:ascii="Times New Roman" w:eastAsia="仿宋_GB2312" w:hAnsi="Times New Roman" w:hint="eastAsia"/>
          <w:sz w:val="32"/>
        </w:rPr>
        <w:t>产出成本</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产出成本涉及预算率一个指标，分值</w:t>
      </w:r>
      <w:r>
        <w:rPr>
          <w:rFonts w:ascii="Times New Roman" w:eastAsia="仿宋_GB2312" w:hAnsi="Times New Roman" w:hint="eastAsia"/>
          <w:sz w:val="32"/>
        </w:rPr>
        <w:t>8</w:t>
      </w:r>
      <w:r>
        <w:rPr>
          <w:rFonts w:ascii="Times New Roman" w:eastAsia="仿宋_GB2312" w:hAnsi="Times New Roman" w:hint="eastAsia"/>
          <w:sz w:val="32"/>
        </w:rPr>
        <w:t>分，实际得分</w:t>
      </w:r>
      <w:r>
        <w:rPr>
          <w:rFonts w:ascii="Times New Roman" w:eastAsia="仿宋_GB2312" w:hAnsi="Times New Roman" w:hint="eastAsia"/>
          <w:sz w:val="32"/>
        </w:rPr>
        <w:t>8</w:t>
      </w:r>
      <w:r>
        <w:rPr>
          <w:rFonts w:ascii="Times New Roman" w:eastAsia="仿宋_GB2312" w:hAnsi="Times New Roman" w:hint="eastAsia"/>
          <w:sz w:val="32"/>
        </w:rPr>
        <w:t>分，得分率</w:t>
      </w:r>
      <w:r>
        <w:rPr>
          <w:rFonts w:ascii="Times New Roman" w:eastAsia="仿宋_GB2312" w:hAnsi="Times New Roman" w:hint="eastAsia"/>
          <w:sz w:val="32"/>
        </w:rPr>
        <w:t>100%</w:t>
      </w:r>
      <w:r>
        <w:rPr>
          <w:rFonts w:ascii="Times New Roman" w:eastAsia="仿宋_GB2312" w:hAnsi="Times New Roman" w:hint="eastAsia"/>
          <w:sz w:val="32"/>
        </w:rPr>
        <w:t>。</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）预算控制率（</w:t>
      </w:r>
      <w:r>
        <w:rPr>
          <w:rFonts w:ascii="Times New Roman" w:eastAsia="仿宋_GB2312" w:hAnsi="Times New Roman" w:hint="eastAsia"/>
          <w:sz w:val="32"/>
        </w:rPr>
        <w:t>8</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根据该项目的支出凭证和项目的年度目标计划，该项目实际支出</w:t>
      </w:r>
      <w:r>
        <w:rPr>
          <w:rFonts w:ascii="Times New Roman" w:eastAsia="仿宋_GB2312" w:hAnsi="Times New Roman" w:hint="eastAsia"/>
          <w:sz w:val="32"/>
        </w:rPr>
        <w:t>360</w:t>
      </w:r>
      <w:r>
        <w:rPr>
          <w:rFonts w:ascii="Times New Roman" w:eastAsia="仿宋_GB2312" w:hAnsi="Times New Roman" w:hint="eastAsia"/>
          <w:sz w:val="32"/>
        </w:rPr>
        <w:t>万，未超过预算</w:t>
      </w:r>
      <w:r>
        <w:rPr>
          <w:rFonts w:ascii="Times New Roman" w:eastAsia="仿宋_GB2312" w:hAnsi="Times New Roman" w:hint="eastAsia"/>
          <w:sz w:val="32"/>
        </w:rPr>
        <w:t>500</w:t>
      </w:r>
      <w:r>
        <w:rPr>
          <w:rFonts w:ascii="Times New Roman" w:eastAsia="仿宋_GB2312" w:hAnsi="Times New Roman" w:hint="eastAsia"/>
          <w:sz w:val="32"/>
        </w:rPr>
        <w:t>万。</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根据评分标准，该指标</w:t>
      </w:r>
      <w:r>
        <w:rPr>
          <w:rFonts w:ascii="Times New Roman" w:eastAsia="仿宋_GB2312" w:hAnsi="Times New Roman"/>
          <w:sz w:val="32"/>
        </w:rPr>
        <w:t>得</w:t>
      </w:r>
      <w:r>
        <w:rPr>
          <w:rFonts w:ascii="Times New Roman" w:eastAsia="仿宋_GB2312" w:hAnsi="Times New Roman"/>
          <w:sz w:val="32"/>
        </w:rPr>
        <w:t>100%</w:t>
      </w:r>
      <w:r>
        <w:rPr>
          <w:rFonts w:ascii="Times New Roman" w:eastAsia="仿宋_GB2312" w:hAnsi="Times New Roman"/>
          <w:sz w:val="32"/>
        </w:rPr>
        <w:t>权重分</w:t>
      </w:r>
      <w:r>
        <w:rPr>
          <w:rFonts w:ascii="Times New Roman" w:eastAsia="仿宋_GB2312" w:hAnsi="Times New Roman" w:hint="eastAsia"/>
          <w:sz w:val="32"/>
        </w:rPr>
        <w:t>，即得</w:t>
      </w:r>
      <w:r>
        <w:rPr>
          <w:rFonts w:ascii="Times New Roman" w:eastAsia="仿宋_GB2312" w:hAnsi="Times New Roman" w:hint="eastAsia"/>
          <w:sz w:val="32"/>
        </w:rPr>
        <w:t>8</w:t>
      </w:r>
      <w:r>
        <w:rPr>
          <w:rFonts w:ascii="Times New Roman" w:eastAsia="仿宋_GB2312" w:hAnsi="Times New Roman" w:hint="eastAsia"/>
          <w:sz w:val="32"/>
        </w:rPr>
        <w:t>分。</w:t>
      </w:r>
    </w:p>
    <w:p w:rsidR="00BF2E44" w:rsidRDefault="00635981">
      <w:pPr>
        <w:pStyle w:val="20"/>
        <w:spacing w:before="0" w:after="0" w:line="360" w:lineRule="auto"/>
        <w:ind w:firstLineChars="200" w:firstLine="640"/>
        <w:rPr>
          <w:rFonts w:ascii="Times New Roman" w:eastAsia="仿宋_GB2312" w:hAnsi="Times New Roman"/>
          <w:b w:val="0"/>
          <w:bCs w:val="0"/>
          <w:kern w:val="2"/>
          <w:szCs w:val="24"/>
        </w:rPr>
      </w:pPr>
      <w:bookmarkStart w:id="24" w:name="_Toc9155"/>
      <w:bookmarkStart w:id="25" w:name="_Toc6843"/>
      <w:r>
        <w:rPr>
          <w:rFonts w:ascii="Times New Roman" w:eastAsia="仿宋_GB2312" w:hAnsi="Times New Roman" w:hint="eastAsia"/>
          <w:b w:val="0"/>
          <w:bCs w:val="0"/>
          <w:kern w:val="2"/>
          <w:szCs w:val="24"/>
        </w:rPr>
        <w:t>（四）</w:t>
      </w:r>
      <w:r>
        <w:rPr>
          <w:rFonts w:ascii="Times New Roman" w:eastAsia="仿宋_GB2312" w:hAnsi="Times New Roman" w:hint="eastAsia"/>
          <w:b w:val="0"/>
          <w:bCs w:val="0"/>
          <w:kern w:val="2"/>
          <w:szCs w:val="24"/>
        </w:rPr>
        <w:t>项目效益情况</w:t>
      </w:r>
      <w:bookmarkEnd w:id="24"/>
      <w:bookmarkEnd w:id="25"/>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效益情况主要从项目效益和服务对象满意度两个维度进行分析，考察城建路灯电费项目的效益。</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效益类指标分值</w:t>
      </w:r>
      <w:r>
        <w:rPr>
          <w:rFonts w:ascii="Times New Roman" w:eastAsia="仿宋_GB2312" w:hAnsi="Times New Roman" w:hint="eastAsia"/>
          <w:sz w:val="32"/>
        </w:rPr>
        <w:t>25</w:t>
      </w:r>
      <w:r>
        <w:rPr>
          <w:rFonts w:ascii="Times New Roman" w:eastAsia="仿宋_GB2312" w:hAnsi="Times New Roman" w:hint="eastAsia"/>
          <w:sz w:val="32"/>
        </w:rPr>
        <w:t>分，实际得分</w:t>
      </w:r>
      <w:r>
        <w:rPr>
          <w:rFonts w:ascii="Times New Roman" w:eastAsia="仿宋_GB2312" w:hAnsi="Times New Roman" w:hint="eastAsia"/>
          <w:sz w:val="32"/>
        </w:rPr>
        <w:t>25</w:t>
      </w:r>
      <w:r>
        <w:rPr>
          <w:rFonts w:ascii="Times New Roman" w:eastAsia="仿宋_GB2312" w:hAnsi="Times New Roman" w:hint="eastAsia"/>
          <w:sz w:val="32"/>
        </w:rPr>
        <w:t>分。各指标得分情</w:t>
      </w:r>
      <w:r>
        <w:rPr>
          <w:rFonts w:ascii="Times New Roman" w:eastAsia="仿宋_GB2312" w:hAnsi="Times New Roman" w:hint="eastAsia"/>
          <w:sz w:val="32"/>
        </w:rPr>
        <w:lastRenderedPageBreak/>
        <w:t>况详见表</w:t>
      </w:r>
      <w:r>
        <w:rPr>
          <w:rFonts w:ascii="Times New Roman" w:eastAsia="仿宋_GB2312" w:hAnsi="Times New Roman" w:hint="eastAsia"/>
          <w:sz w:val="32"/>
        </w:rPr>
        <w:t>6</w:t>
      </w:r>
      <w:r>
        <w:rPr>
          <w:rFonts w:ascii="Times New Roman" w:eastAsia="仿宋_GB2312" w:hAnsi="Times New Roman" w:hint="eastAsia"/>
          <w:sz w:val="32"/>
        </w:rPr>
        <w:t>。</w:t>
      </w:r>
    </w:p>
    <w:p w:rsidR="00BF2E44" w:rsidRDefault="00635981">
      <w:pPr>
        <w:ind w:firstLineChars="200" w:firstLine="643"/>
        <w:jc w:val="center"/>
        <w:rPr>
          <w:rFonts w:ascii="Times New Roman" w:eastAsia="仿宋_GB2312" w:hAnsi="Times New Roman"/>
          <w:b/>
          <w:bCs/>
          <w:sz w:val="32"/>
        </w:rPr>
      </w:pPr>
      <w:r>
        <w:rPr>
          <w:rFonts w:ascii="Times New Roman" w:eastAsia="仿宋_GB2312" w:hAnsi="Times New Roman" w:hint="eastAsia"/>
          <w:b/>
          <w:bCs/>
          <w:sz w:val="32"/>
        </w:rPr>
        <w:t>表</w:t>
      </w:r>
      <w:r>
        <w:rPr>
          <w:rFonts w:ascii="Times New Roman" w:eastAsia="仿宋_GB2312" w:hAnsi="Times New Roman" w:hint="eastAsia"/>
          <w:b/>
          <w:bCs/>
          <w:sz w:val="32"/>
        </w:rPr>
        <w:t xml:space="preserve">6 </w:t>
      </w:r>
      <w:r>
        <w:rPr>
          <w:rFonts w:ascii="Times New Roman" w:eastAsia="仿宋_GB2312" w:hAnsi="Times New Roman" w:hint="eastAsia"/>
          <w:b/>
          <w:bCs/>
          <w:sz w:val="32"/>
        </w:rPr>
        <w:t>项目效益情况</w:t>
      </w:r>
    </w:p>
    <w:tbl>
      <w:tblPr>
        <w:tblW w:w="4997" w:type="pct"/>
        <w:tblLook w:val="04A0" w:firstRow="1" w:lastRow="0" w:firstColumn="1" w:lastColumn="0" w:noHBand="0" w:noVBand="1"/>
      </w:tblPr>
      <w:tblGrid>
        <w:gridCol w:w="1415"/>
        <w:gridCol w:w="1979"/>
        <w:gridCol w:w="1704"/>
        <w:gridCol w:w="979"/>
        <w:gridCol w:w="1002"/>
        <w:gridCol w:w="1438"/>
      </w:tblGrid>
      <w:tr w:rsidR="00BF2E44">
        <w:trPr>
          <w:trHeight w:val="340"/>
        </w:trPr>
        <w:tc>
          <w:tcPr>
            <w:tcW w:w="830"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一级指标</w:t>
            </w:r>
          </w:p>
        </w:tc>
        <w:tc>
          <w:tcPr>
            <w:tcW w:w="1161"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二级指标</w:t>
            </w:r>
          </w:p>
        </w:tc>
        <w:tc>
          <w:tcPr>
            <w:tcW w:w="1000"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三级指标</w:t>
            </w:r>
          </w:p>
        </w:tc>
        <w:tc>
          <w:tcPr>
            <w:tcW w:w="575"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权重</w:t>
            </w:r>
          </w:p>
        </w:tc>
        <w:tc>
          <w:tcPr>
            <w:tcW w:w="588"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得分</w:t>
            </w:r>
          </w:p>
        </w:tc>
        <w:tc>
          <w:tcPr>
            <w:tcW w:w="844"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F2E44" w:rsidRDefault="00635981">
            <w:pPr>
              <w:jc w:val="center"/>
              <w:rPr>
                <w:rFonts w:ascii="Times New Roman" w:eastAsia="仿宋_GB2312" w:hAnsi="Times New Roman"/>
                <w:b/>
                <w:bCs/>
                <w:sz w:val="28"/>
                <w:szCs w:val="28"/>
              </w:rPr>
            </w:pPr>
            <w:r>
              <w:rPr>
                <w:rFonts w:ascii="Times New Roman" w:eastAsia="仿宋_GB2312" w:hAnsi="Times New Roman" w:hint="eastAsia"/>
                <w:b/>
                <w:bCs/>
                <w:sz w:val="28"/>
                <w:szCs w:val="28"/>
              </w:rPr>
              <w:t>得分率</w:t>
            </w:r>
          </w:p>
        </w:tc>
      </w:tr>
      <w:tr w:rsidR="00BF2E44">
        <w:trPr>
          <w:trHeight w:val="340"/>
        </w:trPr>
        <w:tc>
          <w:tcPr>
            <w:tcW w:w="8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效益</w:t>
            </w:r>
          </w:p>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25</w:t>
            </w:r>
            <w:r>
              <w:rPr>
                <w:rFonts w:ascii="Times New Roman" w:eastAsia="仿宋_GB2312" w:hAnsi="Times New Roman" w:hint="eastAsia"/>
                <w:sz w:val="24"/>
              </w:rPr>
              <w:t>分）</w:t>
            </w:r>
          </w:p>
        </w:tc>
        <w:tc>
          <w:tcPr>
            <w:tcW w:w="11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社会效益（</w:t>
            </w:r>
            <w:r>
              <w:rPr>
                <w:rFonts w:ascii="Times New Roman" w:eastAsia="仿宋_GB2312" w:hAnsi="Times New Roman" w:hint="eastAsia"/>
                <w:sz w:val="24"/>
              </w:rPr>
              <w:t>10</w:t>
            </w:r>
            <w:r>
              <w:rPr>
                <w:rFonts w:ascii="Times New Roman" w:eastAsia="仿宋_GB2312" w:hAnsi="Times New Roman" w:hint="eastAsia"/>
                <w:sz w:val="24"/>
              </w:rPr>
              <w:t>分）</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居民夜间出行便利提升率</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10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10</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100.00%</w:t>
            </w:r>
          </w:p>
        </w:tc>
      </w:tr>
      <w:tr w:rsidR="00BF2E44">
        <w:trPr>
          <w:trHeight w:val="34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spacing w:line="480" w:lineRule="auto"/>
              <w:jc w:val="center"/>
              <w:rPr>
                <w:rFonts w:ascii="Times New Roman" w:eastAsia="仿宋_GB2312" w:hAnsi="Times New Roman"/>
                <w:sz w:val="24"/>
              </w:rPr>
            </w:pPr>
          </w:p>
        </w:tc>
        <w:tc>
          <w:tcPr>
            <w:tcW w:w="11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满意度（</w:t>
            </w:r>
            <w:r>
              <w:rPr>
                <w:rFonts w:ascii="Times New Roman" w:eastAsia="仿宋_GB2312" w:hAnsi="Times New Roman" w:hint="eastAsia"/>
                <w:sz w:val="24"/>
              </w:rPr>
              <w:t>15</w:t>
            </w:r>
            <w:r>
              <w:rPr>
                <w:rFonts w:ascii="Times New Roman" w:eastAsia="仿宋_GB2312" w:hAnsi="Times New Roman" w:hint="eastAsia"/>
                <w:sz w:val="24"/>
              </w:rPr>
              <w:t>分）</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居民满意度</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15</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15</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E44" w:rsidRDefault="00635981">
            <w:pPr>
              <w:spacing w:line="480" w:lineRule="auto"/>
              <w:jc w:val="center"/>
              <w:rPr>
                <w:rFonts w:ascii="Times New Roman" w:eastAsia="仿宋_GB2312" w:hAnsi="Times New Roman"/>
                <w:sz w:val="24"/>
              </w:rPr>
            </w:pPr>
            <w:r>
              <w:rPr>
                <w:rFonts w:ascii="Times New Roman" w:eastAsia="仿宋_GB2312" w:hAnsi="Times New Roman" w:hint="eastAsia"/>
                <w:sz w:val="24"/>
              </w:rPr>
              <w:t>100.00%</w:t>
            </w:r>
          </w:p>
        </w:tc>
      </w:tr>
    </w:tbl>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社会效益</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社会效益指标只涉及居民夜间出行便利提升率一个指标，分值</w:t>
      </w:r>
      <w:r>
        <w:rPr>
          <w:rFonts w:ascii="Times New Roman" w:eastAsia="仿宋_GB2312" w:hAnsi="Times New Roman" w:hint="eastAsia"/>
          <w:sz w:val="32"/>
        </w:rPr>
        <w:t>10</w:t>
      </w:r>
      <w:r>
        <w:rPr>
          <w:rFonts w:ascii="Times New Roman" w:eastAsia="仿宋_GB2312" w:hAnsi="Times New Roman" w:hint="eastAsia"/>
          <w:sz w:val="32"/>
        </w:rPr>
        <w:t>分，得分</w:t>
      </w:r>
      <w:r>
        <w:rPr>
          <w:rFonts w:ascii="Times New Roman" w:eastAsia="仿宋_GB2312" w:hAnsi="Times New Roman" w:hint="eastAsia"/>
          <w:sz w:val="32"/>
        </w:rPr>
        <w:t>10</w:t>
      </w:r>
      <w:r>
        <w:rPr>
          <w:rFonts w:ascii="Times New Roman" w:eastAsia="仿宋_GB2312" w:hAnsi="Times New Roman" w:hint="eastAsia"/>
          <w:sz w:val="32"/>
        </w:rPr>
        <w:t>分，得分率</w:t>
      </w:r>
      <w:r>
        <w:rPr>
          <w:rFonts w:ascii="Times New Roman" w:eastAsia="仿宋_GB2312" w:hAnsi="Times New Roman" w:hint="eastAsia"/>
          <w:sz w:val="32"/>
        </w:rPr>
        <w:t>100%</w:t>
      </w:r>
      <w:r>
        <w:rPr>
          <w:rFonts w:ascii="Times New Roman" w:eastAsia="仿宋_GB2312" w:hAnsi="Times New Roman" w:hint="eastAsia"/>
          <w:sz w:val="32"/>
        </w:rPr>
        <w:t>。</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）居民夜间出行便利提升率（</w:t>
      </w:r>
      <w:r>
        <w:rPr>
          <w:rFonts w:ascii="Times New Roman" w:eastAsia="仿宋_GB2312" w:hAnsi="Times New Roman" w:hint="eastAsia"/>
          <w:sz w:val="32"/>
        </w:rPr>
        <w:t>10</w:t>
      </w:r>
      <w:r>
        <w:rPr>
          <w:rFonts w:ascii="Times New Roman" w:eastAsia="仿宋_GB2312" w:hAnsi="Times New Roman" w:hint="eastAsia"/>
          <w:sz w:val="32"/>
        </w:rPr>
        <w:t>分）：</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线下收集问卷调查</w:t>
      </w:r>
      <w:r>
        <w:rPr>
          <w:rFonts w:ascii="Times New Roman" w:eastAsia="仿宋_GB2312" w:hAnsi="Times New Roman" w:hint="eastAsia"/>
          <w:sz w:val="32"/>
        </w:rPr>
        <w:t>50</w:t>
      </w:r>
      <w:r>
        <w:rPr>
          <w:rFonts w:ascii="Times New Roman" w:eastAsia="仿宋_GB2312" w:hAnsi="Times New Roman"/>
          <w:sz w:val="32"/>
        </w:rPr>
        <w:t>份，徐水区路灯提升夜间出行条件方面满意度评价</w:t>
      </w:r>
      <w:r>
        <w:rPr>
          <w:rFonts w:ascii="Times New Roman" w:eastAsia="仿宋_GB2312" w:hAnsi="Times New Roman" w:hint="eastAsia"/>
          <w:sz w:val="32"/>
        </w:rPr>
        <w:t>，</w:t>
      </w:r>
      <w:r>
        <w:rPr>
          <w:rFonts w:ascii="Times New Roman" w:eastAsia="仿宋_GB2312" w:hAnsi="Times New Roman"/>
          <w:sz w:val="32"/>
        </w:rPr>
        <w:t>非常满意</w:t>
      </w:r>
      <w:r>
        <w:rPr>
          <w:rFonts w:ascii="Times New Roman" w:eastAsia="仿宋_GB2312" w:hAnsi="Times New Roman"/>
          <w:sz w:val="32"/>
        </w:rPr>
        <w:t>28</w:t>
      </w:r>
      <w:r>
        <w:rPr>
          <w:rFonts w:ascii="Times New Roman" w:eastAsia="仿宋_GB2312" w:hAnsi="Times New Roman"/>
          <w:sz w:val="32"/>
        </w:rPr>
        <w:t>份，比例</w:t>
      </w:r>
      <w:r>
        <w:rPr>
          <w:rFonts w:ascii="Times New Roman" w:eastAsia="仿宋_GB2312" w:hAnsi="Times New Roman"/>
          <w:sz w:val="32"/>
        </w:rPr>
        <w:t>56%</w:t>
      </w:r>
      <w:r>
        <w:rPr>
          <w:rFonts w:ascii="Times New Roman" w:eastAsia="仿宋_GB2312" w:hAnsi="Times New Roman"/>
          <w:sz w:val="32"/>
        </w:rPr>
        <w:t>，满意</w:t>
      </w:r>
      <w:r>
        <w:rPr>
          <w:rFonts w:ascii="Times New Roman" w:eastAsia="仿宋_GB2312" w:hAnsi="Times New Roman"/>
          <w:sz w:val="32"/>
        </w:rPr>
        <w:t>22</w:t>
      </w:r>
      <w:r>
        <w:rPr>
          <w:rFonts w:ascii="Times New Roman" w:eastAsia="仿宋_GB2312" w:hAnsi="Times New Roman"/>
          <w:sz w:val="32"/>
        </w:rPr>
        <w:t>份，比例</w:t>
      </w:r>
      <w:r>
        <w:rPr>
          <w:rFonts w:ascii="Times New Roman" w:eastAsia="仿宋_GB2312" w:hAnsi="Times New Roman"/>
          <w:sz w:val="32"/>
        </w:rPr>
        <w:t>44%</w:t>
      </w:r>
      <w:r>
        <w:rPr>
          <w:rFonts w:ascii="Times New Roman" w:eastAsia="仿宋_GB2312" w:hAnsi="Times New Roman"/>
          <w:sz w:val="32"/>
        </w:rPr>
        <w:t>，一般比例</w:t>
      </w:r>
      <w:r>
        <w:rPr>
          <w:rFonts w:ascii="Times New Roman" w:eastAsia="仿宋_GB2312" w:hAnsi="Times New Roman"/>
          <w:sz w:val="32"/>
        </w:rPr>
        <w:t>0%</w:t>
      </w:r>
      <w:r>
        <w:rPr>
          <w:rFonts w:ascii="Times New Roman" w:eastAsia="仿宋_GB2312" w:hAnsi="Times New Roman"/>
          <w:sz w:val="32"/>
        </w:rPr>
        <w:t>，不满意比例</w:t>
      </w:r>
      <w:r>
        <w:rPr>
          <w:rFonts w:ascii="Times New Roman" w:eastAsia="仿宋_GB2312" w:hAnsi="Times New Roman"/>
          <w:sz w:val="32"/>
        </w:rPr>
        <w:t>0%</w:t>
      </w:r>
      <w:r>
        <w:rPr>
          <w:rFonts w:ascii="Times New Roman" w:eastAsia="仿宋_GB2312" w:hAnsi="Times New Roman"/>
          <w:sz w:val="32"/>
        </w:rPr>
        <w:t>。居民夜间出行便利提升率为</w:t>
      </w:r>
      <w:r>
        <w:rPr>
          <w:rFonts w:ascii="Times New Roman" w:eastAsia="仿宋_GB2312" w:hAnsi="Times New Roman"/>
          <w:sz w:val="32"/>
        </w:rPr>
        <w:t>100%</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根据评分规则，该指标得</w:t>
      </w:r>
      <w:r>
        <w:rPr>
          <w:rFonts w:ascii="Times New Roman" w:eastAsia="仿宋_GB2312" w:hAnsi="Times New Roman"/>
          <w:sz w:val="32"/>
        </w:rPr>
        <w:t>100%</w:t>
      </w:r>
      <w:r>
        <w:rPr>
          <w:rFonts w:ascii="Times New Roman" w:eastAsia="仿宋_GB2312" w:hAnsi="Times New Roman"/>
          <w:sz w:val="32"/>
        </w:rPr>
        <w:t>权重分</w:t>
      </w:r>
      <w:r>
        <w:rPr>
          <w:rFonts w:ascii="Times New Roman" w:eastAsia="仿宋_GB2312" w:hAnsi="Times New Roman" w:hint="eastAsia"/>
          <w:sz w:val="32"/>
        </w:rPr>
        <w:t>，即得</w:t>
      </w:r>
      <w:r>
        <w:rPr>
          <w:rFonts w:ascii="Times New Roman" w:eastAsia="仿宋_GB2312" w:hAnsi="Times New Roman" w:hint="eastAsia"/>
          <w:sz w:val="32"/>
        </w:rPr>
        <w:t>10</w:t>
      </w:r>
      <w:r>
        <w:rPr>
          <w:rFonts w:ascii="Times New Roman" w:eastAsia="仿宋_GB2312" w:hAnsi="Times New Roman" w:hint="eastAsia"/>
          <w:sz w:val="32"/>
        </w:rPr>
        <w:t>分</w:t>
      </w:r>
      <w:r>
        <w:rPr>
          <w:rFonts w:ascii="Times New Roman" w:eastAsia="仿宋_GB2312" w:hAnsi="Times New Roman"/>
          <w:sz w:val="32"/>
        </w:rPr>
        <w:t>。</w:t>
      </w:r>
    </w:p>
    <w:p w:rsidR="00BF2E44" w:rsidRDefault="00635981">
      <w:pPr>
        <w:ind w:firstLineChars="200" w:firstLine="640"/>
        <w:outlineLvl w:val="2"/>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满意度</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满意度仅涉及路灯沿线居民满意度</w:t>
      </w:r>
      <w:r>
        <w:rPr>
          <w:rFonts w:ascii="Times New Roman" w:eastAsia="仿宋_GB2312" w:hAnsi="Times New Roman"/>
          <w:sz w:val="32"/>
        </w:rPr>
        <w:t>1</w:t>
      </w:r>
      <w:r>
        <w:rPr>
          <w:rFonts w:ascii="Times New Roman" w:eastAsia="仿宋_GB2312" w:hAnsi="Times New Roman"/>
          <w:sz w:val="32"/>
        </w:rPr>
        <w:t>个指标。分值</w:t>
      </w:r>
      <w:r>
        <w:rPr>
          <w:rFonts w:ascii="Times New Roman" w:eastAsia="仿宋_GB2312" w:hAnsi="Times New Roman" w:hint="eastAsia"/>
          <w:sz w:val="32"/>
        </w:rPr>
        <w:t>15</w:t>
      </w:r>
      <w:r>
        <w:rPr>
          <w:rFonts w:ascii="Times New Roman" w:eastAsia="仿宋_GB2312" w:hAnsi="Times New Roman"/>
          <w:sz w:val="32"/>
        </w:rPr>
        <w:t>分，实际得分</w:t>
      </w:r>
      <w:r>
        <w:rPr>
          <w:rFonts w:ascii="Times New Roman" w:eastAsia="仿宋_GB2312" w:hAnsi="Times New Roman" w:hint="eastAsia"/>
          <w:sz w:val="32"/>
        </w:rPr>
        <w:t>15</w:t>
      </w:r>
      <w:r>
        <w:rPr>
          <w:rFonts w:ascii="Times New Roman" w:eastAsia="仿宋_GB2312" w:hAnsi="Times New Roman"/>
          <w:sz w:val="32"/>
        </w:rPr>
        <w:t>分</w:t>
      </w:r>
      <w:r>
        <w:rPr>
          <w:rFonts w:ascii="Times New Roman" w:eastAsia="仿宋_GB2312" w:hAnsi="Times New Roman" w:hint="eastAsia"/>
          <w:sz w:val="32"/>
        </w:rPr>
        <w:t>，得分率</w:t>
      </w:r>
      <w:r>
        <w:rPr>
          <w:rFonts w:ascii="Times New Roman" w:eastAsia="仿宋_GB2312" w:hAnsi="Times New Roman" w:hint="eastAsia"/>
          <w:sz w:val="32"/>
        </w:rPr>
        <w:t>100%</w:t>
      </w:r>
      <w:r>
        <w:rPr>
          <w:rFonts w:ascii="Times New Roman" w:eastAsia="仿宋_GB2312" w:hAnsi="Times New Roman"/>
          <w:sz w:val="32"/>
        </w:rPr>
        <w:t>。</w:t>
      </w:r>
    </w:p>
    <w:p w:rsidR="00BF2E44" w:rsidRDefault="00635981">
      <w:pPr>
        <w:ind w:firstLineChars="200" w:firstLine="640"/>
        <w:outlineLvl w:val="3"/>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）居民满意度（</w:t>
      </w:r>
      <w:r>
        <w:rPr>
          <w:rFonts w:ascii="Times New Roman" w:eastAsia="仿宋_GB2312" w:hAnsi="Times New Roman" w:hint="eastAsia"/>
          <w:sz w:val="32"/>
        </w:rPr>
        <w:t>15</w:t>
      </w:r>
      <w:r>
        <w:rPr>
          <w:rFonts w:ascii="Times New Roman" w:eastAsia="仿宋_GB2312" w:hAnsi="Times New Roman" w:hint="eastAsia"/>
          <w:sz w:val="32"/>
        </w:rPr>
        <w:t>）：</w:t>
      </w:r>
    </w:p>
    <w:p w:rsidR="00BF2E44" w:rsidRDefault="00635981">
      <w:pPr>
        <w:ind w:firstLineChars="200" w:firstLine="640"/>
        <w:rPr>
          <w:rFonts w:ascii="Times New Roman" w:eastAsia="仿宋_GB2312" w:hAnsi="Times New Roman"/>
          <w:sz w:val="32"/>
        </w:rPr>
      </w:pPr>
      <w:r>
        <w:rPr>
          <w:rFonts w:ascii="Times New Roman" w:eastAsia="仿宋_GB2312" w:hAnsi="Times New Roman"/>
          <w:sz w:val="32"/>
        </w:rPr>
        <w:t>线下收集问卷调查</w:t>
      </w:r>
      <w:r>
        <w:rPr>
          <w:rFonts w:ascii="Times New Roman" w:eastAsia="仿宋_GB2312" w:hAnsi="Times New Roman"/>
          <w:sz w:val="32"/>
        </w:rPr>
        <w:t>50</w:t>
      </w:r>
      <w:r>
        <w:rPr>
          <w:rFonts w:ascii="Times New Roman" w:eastAsia="仿宋_GB2312" w:hAnsi="Times New Roman"/>
          <w:sz w:val="32"/>
        </w:rPr>
        <w:t>份</w:t>
      </w:r>
      <w:r>
        <w:rPr>
          <w:rFonts w:ascii="Times New Roman" w:eastAsia="仿宋_GB2312" w:hAnsi="Times New Roman" w:hint="eastAsia"/>
          <w:sz w:val="32"/>
        </w:rPr>
        <w:t>，针对徐水区路灯整体印象方面，</w:t>
      </w:r>
      <w:r>
        <w:rPr>
          <w:rFonts w:ascii="Times New Roman" w:eastAsia="仿宋_GB2312" w:hAnsi="Times New Roman"/>
          <w:sz w:val="32"/>
        </w:rPr>
        <w:t>非常满意比例</w:t>
      </w:r>
      <w:r>
        <w:rPr>
          <w:rFonts w:ascii="Times New Roman" w:eastAsia="仿宋_GB2312" w:hAnsi="Times New Roman"/>
          <w:sz w:val="32"/>
        </w:rPr>
        <w:t>48%</w:t>
      </w:r>
      <w:r>
        <w:rPr>
          <w:rFonts w:ascii="Times New Roman" w:eastAsia="仿宋_GB2312" w:hAnsi="Times New Roman"/>
          <w:sz w:val="32"/>
        </w:rPr>
        <w:t>，满意比例</w:t>
      </w:r>
      <w:r>
        <w:rPr>
          <w:rFonts w:ascii="Times New Roman" w:eastAsia="仿宋_GB2312" w:hAnsi="Times New Roman"/>
          <w:sz w:val="32"/>
        </w:rPr>
        <w:t>52%</w:t>
      </w:r>
      <w:r>
        <w:rPr>
          <w:rFonts w:ascii="Times New Roman" w:eastAsia="仿宋_GB2312" w:hAnsi="Times New Roman"/>
          <w:sz w:val="32"/>
        </w:rPr>
        <w:t>，一般比例</w:t>
      </w:r>
      <w:r>
        <w:rPr>
          <w:rFonts w:ascii="Times New Roman" w:eastAsia="仿宋_GB2312" w:hAnsi="Times New Roman"/>
          <w:sz w:val="32"/>
        </w:rPr>
        <w:t>0%</w:t>
      </w:r>
      <w:r>
        <w:rPr>
          <w:rFonts w:ascii="Times New Roman" w:eastAsia="仿宋_GB2312" w:hAnsi="Times New Roman"/>
          <w:sz w:val="32"/>
        </w:rPr>
        <w:t>，不满意比例</w:t>
      </w:r>
      <w:r>
        <w:rPr>
          <w:rFonts w:ascii="Times New Roman" w:eastAsia="仿宋_GB2312" w:hAnsi="Times New Roman"/>
          <w:sz w:val="32"/>
        </w:rPr>
        <w:t>0%</w:t>
      </w:r>
      <w:r>
        <w:rPr>
          <w:rFonts w:ascii="Times New Roman" w:eastAsia="仿宋_GB2312" w:hAnsi="Times New Roman"/>
          <w:sz w:val="32"/>
        </w:rPr>
        <w:t>。满意度为</w:t>
      </w:r>
      <w:r>
        <w:rPr>
          <w:rFonts w:ascii="Times New Roman" w:eastAsia="仿宋_GB2312" w:hAnsi="Times New Roman"/>
          <w:sz w:val="32"/>
        </w:rPr>
        <w:t>100%</w:t>
      </w:r>
    </w:p>
    <w:p w:rsidR="00BF2E44" w:rsidRDefault="00635981">
      <w:pPr>
        <w:ind w:firstLineChars="200" w:firstLine="640"/>
        <w:rPr>
          <w:rFonts w:ascii="宋体" w:eastAsia="宋体" w:hAnsi="宋体" w:cs="宋体"/>
          <w:color w:val="000000"/>
          <w:kern w:val="0"/>
          <w:sz w:val="24"/>
          <w:lang w:bidi="ar"/>
        </w:rPr>
      </w:pPr>
      <w:r>
        <w:rPr>
          <w:rFonts w:ascii="Times New Roman" w:eastAsia="仿宋_GB2312" w:hAnsi="Times New Roman"/>
          <w:sz w:val="32"/>
        </w:rPr>
        <w:lastRenderedPageBreak/>
        <w:t>根据评分规则，该指标得</w:t>
      </w:r>
      <w:r>
        <w:rPr>
          <w:rFonts w:ascii="Times New Roman" w:eastAsia="仿宋_GB2312" w:hAnsi="Times New Roman"/>
          <w:sz w:val="32"/>
        </w:rPr>
        <w:t>100%</w:t>
      </w:r>
      <w:r>
        <w:rPr>
          <w:rFonts w:ascii="Times New Roman" w:eastAsia="仿宋_GB2312" w:hAnsi="Times New Roman"/>
          <w:sz w:val="32"/>
        </w:rPr>
        <w:t>权重分</w:t>
      </w:r>
      <w:r>
        <w:rPr>
          <w:rFonts w:ascii="Times New Roman" w:eastAsia="仿宋_GB2312" w:hAnsi="Times New Roman" w:hint="eastAsia"/>
          <w:sz w:val="32"/>
        </w:rPr>
        <w:t>，即得</w:t>
      </w:r>
      <w:r>
        <w:rPr>
          <w:rFonts w:ascii="Times New Roman" w:eastAsia="仿宋_GB2312" w:hAnsi="Times New Roman" w:hint="eastAsia"/>
          <w:sz w:val="32"/>
        </w:rPr>
        <w:t>15</w:t>
      </w:r>
      <w:r>
        <w:rPr>
          <w:rFonts w:ascii="Times New Roman" w:eastAsia="仿宋_GB2312" w:hAnsi="Times New Roman" w:hint="eastAsia"/>
          <w:sz w:val="32"/>
        </w:rPr>
        <w:t>分</w:t>
      </w:r>
      <w:r>
        <w:rPr>
          <w:rFonts w:ascii="Times New Roman" w:eastAsia="仿宋_GB2312" w:hAnsi="Times New Roman"/>
          <w:sz w:val="32"/>
        </w:rPr>
        <w:t>。</w:t>
      </w:r>
    </w:p>
    <w:p w:rsidR="00BF2E44" w:rsidRDefault="00635981">
      <w:pPr>
        <w:pStyle w:val="1"/>
        <w:rPr>
          <w:rFonts w:ascii="Times New Roman" w:hAnsi="Times New Roman"/>
          <w:b w:val="0"/>
          <w:bCs/>
        </w:rPr>
      </w:pPr>
      <w:bookmarkStart w:id="26" w:name="_Toc27563"/>
      <w:r>
        <w:rPr>
          <w:rFonts w:ascii="Times New Roman" w:hAnsi="Times New Roman" w:hint="eastAsia"/>
          <w:b w:val="0"/>
          <w:bCs/>
        </w:rPr>
        <w:t>五、存在问题及有关建议</w:t>
      </w:r>
      <w:bookmarkEnd w:id="26"/>
    </w:p>
    <w:p w:rsidR="00BF2E44" w:rsidRDefault="00635981">
      <w:pPr>
        <w:pStyle w:val="20"/>
        <w:spacing w:before="0" w:after="0" w:line="360" w:lineRule="auto"/>
        <w:ind w:firstLineChars="200" w:firstLine="640"/>
        <w:rPr>
          <w:rFonts w:ascii="Times New Roman" w:eastAsia="仿宋_GB2312" w:hAnsi="Times New Roman"/>
          <w:b w:val="0"/>
          <w:bCs w:val="0"/>
          <w:kern w:val="2"/>
          <w:szCs w:val="24"/>
        </w:rPr>
      </w:pPr>
      <w:bookmarkStart w:id="27" w:name="_Toc542"/>
      <w:r>
        <w:rPr>
          <w:rFonts w:ascii="Times New Roman" w:eastAsia="仿宋_GB2312" w:hAnsi="Times New Roman" w:hint="eastAsia"/>
          <w:b w:val="0"/>
          <w:bCs w:val="0"/>
          <w:kern w:val="2"/>
          <w:szCs w:val="24"/>
        </w:rPr>
        <w:t>（一）存在问题</w:t>
      </w:r>
      <w:bookmarkEnd w:id="27"/>
    </w:p>
    <w:p w:rsidR="00BF2E44" w:rsidRDefault="00635981">
      <w:pPr>
        <w:ind w:firstLineChars="200" w:firstLine="640"/>
        <w:outlineLvl w:val="2"/>
        <w:rPr>
          <w:rFonts w:ascii="Times New Roman" w:eastAsia="仿宋_GB2312" w:hAnsi="Times New Roman" w:cs="Times New Roman"/>
          <w:sz w:val="32"/>
        </w:rPr>
      </w:pPr>
      <w:r>
        <w:rPr>
          <w:rFonts w:ascii="Times New Roman" w:eastAsia="仿宋_GB2312" w:hAnsi="Times New Roman" w:cs="Times New Roman" w:hint="eastAsia"/>
          <w:sz w:val="32"/>
        </w:rPr>
        <w:t>1.</w:t>
      </w:r>
      <w:r>
        <w:rPr>
          <w:rFonts w:ascii="Times New Roman" w:eastAsia="仿宋_GB2312" w:hAnsi="Times New Roman" w:cs="Times New Roman" w:hint="eastAsia"/>
          <w:sz w:val="32"/>
        </w:rPr>
        <w:t>绩效目标和绩效指标设置不够细化、量化</w:t>
      </w:r>
    </w:p>
    <w:p w:rsidR="00BF2E44" w:rsidRDefault="00635981">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项目绩效目标设置较笼统，不清晰明确，项目绩效目标的设置未涵盖具体工作内容，未围绕预期要达到的产出和效益展开设置</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未围绕预期要达到的产出和效益展开设置，项目绩效目标不具体、不量化，无法直接判断项目预期产出效益和效果是否符合正常的业绩水平。同时，效益绩效指标设置过于单一，只有社会效益，且居民夜间出行便利提升率没有说明如何计算，指标设置没有量化。</w:t>
      </w:r>
    </w:p>
    <w:p w:rsidR="00BF2E44" w:rsidRDefault="00635981">
      <w:pPr>
        <w:ind w:firstLineChars="200" w:firstLine="640"/>
        <w:outlineLvl w:val="2"/>
        <w:rPr>
          <w:rFonts w:ascii="Times New Roman" w:eastAsia="仿宋_GB2312" w:hAnsi="Times New Roman" w:cs="Times New Roman"/>
          <w:sz w:val="32"/>
        </w:rPr>
      </w:pPr>
      <w:r>
        <w:rPr>
          <w:rFonts w:ascii="Times New Roman" w:eastAsia="仿宋_GB2312" w:hAnsi="Times New Roman" w:cs="Times New Roman" w:hint="eastAsia"/>
          <w:sz w:val="32"/>
        </w:rPr>
        <w:t>2.</w:t>
      </w:r>
      <w:r>
        <w:rPr>
          <w:rFonts w:ascii="Times New Roman" w:eastAsia="仿宋_GB2312" w:hAnsi="Times New Roman" w:cs="Times New Roman" w:hint="eastAsia"/>
          <w:sz w:val="32"/>
        </w:rPr>
        <w:t>预算编制科学性有待提高</w:t>
      </w:r>
    </w:p>
    <w:p w:rsidR="00BF2E44" w:rsidRDefault="00635981">
      <w:pPr>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该项目缺少预算评审报告，且预算确定的资金量与年度工作任务相差很大，资金分配额度与实际支出金额有较大差异。</w:t>
      </w:r>
      <w:r>
        <w:rPr>
          <w:rFonts w:ascii="Times New Roman" w:eastAsia="仿宋_GB2312" w:hAnsi="Times New Roman" w:cs="Times New Roman" w:hint="eastAsia"/>
          <w:sz w:val="32"/>
        </w:rPr>
        <w:t>预算资金执行率仅为</w:t>
      </w:r>
      <w:r>
        <w:rPr>
          <w:rFonts w:ascii="Times New Roman" w:eastAsia="仿宋_GB2312" w:hAnsi="Times New Roman" w:cs="Times New Roman" w:hint="eastAsia"/>
          <w:sz w:val="32"/>
        </w:rPr>
        <w:t>78.45%</w:t>
      </w:r>
      <w:r>
        <w:rPr>
          <w:rFonts w:ascii="Times New Roman" w:eastAsia="仿宋_GB2312" w:hAnsi="Times New Roman" w:cs="Times New Roman" w:hint="eastAsia"/>
          <w:sz w:val="32"/>
        </w:rPr>
        <w:t>。</w:t>
      </w:r>
    </w:p>
    <w:p w:rsidR="00BF2E44" w:rsidRDefault="00635981">
      <w:pPr>
        <w:pStyle w:val="20"/>
        <w:spacing w:before="0" w:after="0" w:line="360" w:lineRule="auto"/>
        <w:ind w:firstLineChars="200" w:firstLine="640"/>
        <w:rPr>
          <w:rFonts w:ascii="宋体" w:eastAsia="宋体" w:hAnsi="宋体" w:cs="宋体"/>
          <w:b w:val="0"/>
          <w:bCs w:val="0"/>
          <w:color w:val="000000"/>
          <w:sz w:val="24"/>
          <w:szCs w:val="24"/>
          <w:lang w:bidi="ar"/>
        </w:rPr>
      </w:pPr>
      <w:bookmarkStart w:id="28" w:name="_Toc29358"/>
      <w:r>
        <w:rPr>
          <w:rFonts w:ascii="Times New Roman" w:eastAsia="仿宋_GB2312" w:hAnsi="Times New Roman" w:hint="eastAsia"/>
          <w:b w:val="0"/>
          <w:bCs w:val="0"/>
          <w:kern w:val="2"/>
          <w:szCs w:val="24"/>
        </w:rPr>
        <w:t>（二）有关建议</w:t>
      </w:r>
      <w:bookmarkEnd w:id="28"/>
    </w:p>
    <w:p w:rsidR="00BF2E44" w:rsidRDefault="00635981">
      <w:pPr>
        <w:ind w:firstLineChars="200" w:firstLine="640"/>
        <w:outlineLvl w:val="2"/>
        <w:rPr>
          <w:rFonts w:ascii="Times New Roman" w:eastAsia="仿宋_GB2312" w:hAnsi="Times New Roman" w:cs="Times New Roman"/>
          <w:sz w:val="32"/>
        </w:rPr>
      </w:pPr>
      <w:bookmarkStart w:id="29" w:name="_Toc618"/>
      <w:r>
        <w:rPr>
          <w:rFonts w:ascii="Times New Roman" w:eastAsia="仿宋_GB2312" w:hAnsi="Times New Roman" w:cs="Times New Roman" w:hint="eastAsia"/>
          <w:sz w:val="32"/>
        </w:rPr>
        <w:t>1.</w:t>
      </w:r>
      <w:r>
        <w:rPr>
          <w:rFonts w:ascii="Times New Roman" w:eastAsia="仿宋_GB2312" w:hAnsi="Times New Roman" w:cs="Times New Roman" w:hint="eastAsia"/>
          <w:sz w:val="32"/>
        </w:rPr>
        <w:t>加强绩效目标管理，提高绩效目标和绩效指标设置的精准度</w:t>
      </w:r>
      <w:bookmarkEnd w:id="29"/>
    </w:p>
    <w:p w:rsidR="00BF2E44" w:rsidRDefault="00635981">
      <w:pPr>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建议预算单位在项目立项或预算申报环节，</w:t>
      </w:r>
      <w:r>
        <w:rPr>
          <w:rFonts w:ascii="Times New Roman" w:eastAsia="仿宋_GB2312" w:hAnsi="Times New Roman" w:cs="Times New Roman" w:hint="eastAsia"/>
          <w:sz w:val="32"/>
        </w:rPr>
        <w:t>应坚持细化、量化的原则设置绩效目标和绩效指标，使目标清晰、涵盖具体工作内容、直观量化。同时，建议财政部门加强对项目绩效目标的指导和审核，对设置不清晰、不精准、不量化的项</w:t>
      </w:r>
      <w:r>
        <w:rPr>
          <w:rFonts w:ascii="Times New Roman" w:eastAsia="仿宋_GB2312" w:hAnsi="Times New Roman" w:cs="Times New Roman" w:hint="eastAsia"/>
          <w:sz w:val="32"/>
        </w:rPr>
        <w:lastRenderedPageBreak/>
        <w:t>目限期修改完善，真正发挥绩效目标表的监控考核作用。</w:t>
      </w:r>
    </w:p>
    <w:p w:rsidR="00BF2E44" w:rsidRDefault="00635981">
      <w:pPr>
        <w:ind w:firstLineChars="200" w:firstLine="640"/>
        <w:outlineLvl w:val="2"/>
        <w:rPr>
          <w:rFonts w:ascii="Times New Roman" w:eastAsia="仿宋_GB2312" w:hAnsi="Times New Roman"/>
          <w:sz w:val="32"/>
        </w:rPr>
      </w:pPr>
      <w:bookmarkStart w:id="30" w:name="_Toc26211"/>
      <w:r>
        <w:rPr>
          <w:rFonts w:ascii="Times New Roman" w:eastAsia="仿宋_GB2312" w:hAnsi="Times New Roman" w:hint="eastAsia"/>
          <w:sz w:val="32"/>
        </w:rPr>
        <w:t>2.</w:t>
      </w:r>
      <w:r>
        <w:rPr>
          <w:rFonts w:ascii="Times New Roman" w:eastAsia="仿宋_GB2312" w:hAnsi="Times New Roman" w:cs="Times New Roman" w:hint="eastAsia"/>
          <w:sz w:val="32"/>
        </w:rPr>
        <w:t>加强</w:t>
      </w:r>
      <w:bookmarkEnd w:id="30"/>
      <w:r>
        <w:rPr>
          <w:rFonts w:ascii="Times New Roman" w:eastAsia="仿宋_GB2312" w:hAnsi="Times New Roman" w:hint="eastAsia"/>
          <w:sz w:val="32"/>
        </w:rPr>
        <w:t>预算编制科学性</w:t>
      </w:r>
    </w:p>
    <w:p w:rsidR="00BF2E44" w:rsidRDefault="00635981">
      <w:pPr>
        <w:ind w:firstLineChars="200" w:firstLine="640"/>
        <w:rPr>
          <w:rFonts w:ascii="Times New Roman" w:eastAsia="仿宋_GB2312" w:hAnsi="Times New Roman"/>
          <w:sz w:val="32"/>
        </w:rPr>
      </w:pPr>
      <w:r>
        <w:rPr>
          <w:rFonts w:ascii="Times New Roman" w:eastAsia="仿宋_GB2312" w:hAnsi="Times New Roman" w:hint="eastAsia"/>
          <w:sz w:val="32"/>
        </w:rPr>
        <w:t>预算编制要充分考虑项目特点，结合往年资金支付量和</w:t>
      </w:r>
    </w:p>
    <w:p w:rsidR="00BF2E44" w:rsidRDefault="00635981">
      <w:pPr>
        <w:rPr>
          <w:rFonts w:ascii="Times New Roman" w:eastAsia="仿宋_GB2312" w:hAnsi="Times New Roman"/>
          <w:sz w:val="32"/>
        </w:rPr>
      </w:pPr>
      <w:r>
        <w:rPr>
          <w:rFonts w:ascii="Times New Roman" w:eastAsia="仿宋_GB2312" w:hAnsi="Times New Roman" w:hint="eastAsia"/>
          <w:sz w:val="32"/>
        </w:rPr>
        <w:t>当年实际，做好组织设计和资金量控制，避免预算执行率偏低的情况出现。</w:t>
      </w:r>
    </w:p>
    <w:p w:rsidR="00BF2E44" w:rsidRDefault="00635981">
      <w:pPr>
        <w:pStyle w:val="1"/>
        <w:rPr>
          <w:rFonts w:ascii="Times New Roman" w:hAnsi="Times New Roman"/>
          <w:b w:val="0"/>
          <w:bCs/>
        </w:rPr>
      </w:pPr>
      <w:bookmarkStart w:id="31" w:name="_Toc18930"/>
      <w:r>
        <w:rPr>
          <w:rFonts w:ascii="Times New Roman" w:hAnsi="Times New Roman" w:hint="eastAsia"/>
          <w:b w:val="0"/>
          <w:bCs/>
        </w:rPr>
        <w:t>六</w:t>
      </w:r>
      <w:r>
        <w:rPr>
          <w:rFonts w:ascii="Times New Roman" w:hAnsi="Times New Roman"/>
          <w:b w:val="0"/>
          <w:bCs/>
        </w:rPr>
        <w:t>、其他需要说明的问题</w:t>
      </w:r>
      <w:bookmarkEnd w:id="31"/>
    </w:p>
    <w:p w:rsidR="00BF2E44" w:rsidRDefault="00635981">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此次评价工作，评价组始终秉承客观公正、科学规范的评价原则进行评价思路及指标体系设计、数据采集、报告撰写等工作，本报告所基于的数据具有一定的局限性，主要体现在本次评价所收集数据的真实性是基于项目单位提供的资料具有真实性和可靠性，数据统计和分析工作是在假设所有信息都是在项目实施过程中实际发生的基础上进行的。</w:t>
      </w:r>
      <w:bookmarkStart w:id="32" w:name="_Toc4555"/>
      <w:bookmarkStart w:id="33" w:name="_Toc30999"/>
    </w:p>
    <w:p w:rsidR="00BF2E44" w:rsidRDefault="00BF2E44">
      <w:pPr>
        <w:pStyle w:val="1"/>
        <w:rPr>
          <w:rFonts w:ascii="Times New Roman" w:hAnsi="Times New Roman"/>
        </w:rPr>
        <w:sectPr w:rsidR="00BF2E44">
          <w:footerReference w:type="default" r:id="rId10"/>
          <w:pgSz w:w="11906" w:h="16838"/>
          <w:pgMar w:top="1440" w:right="1800" w:bottom="1440" w:left="1800" w:header="851" w:footer="992" w:gutter="0"/>
          <w:pgNumType w:start="1"/>
          <w:cols w:space="425"/>
          <w:docGrid w:type="lines" w:linePitch="312"/>
        </w:sectPr>
      </w:pPr>
    </w:p>
    <w:p w:rsidR="00BF2E44" w:rsidRDefault="00635981">
      <w:pPr>
        <w:pStyle w:val="1"/>
        <w:rPr>
          <w:rFonts w:ascii="Times New Roman" w:hAnsi="Times New Roman"/>
        </w:rPr>
      </w:pPr>
      <w:bookmarkStart w:id="34" w:name="_Toc15162"/>
      <w:r>
        <w:rPr>
          <w:rFonts w:ascii="Times New Roman" w:hAnsi="Times New Roman" w:hint="eastAsia"/>
        </w:rPr>
        <w:lastRenderedPageBreak/>
        <w:t>附件</w:t>
      </w:r>
      <w:r>
        <w:rPr>
          <w:rFonts w:ascii="Times New Roman" w:hAnsi="Times New Roman" w:hint="eastAsia"/>
        </w:rPr>
        <w:t xml:space="preserve">1 </w:t>
      </w:r>
      <w:r>
        <w:rPr>
          <w:rFonts w:ascii="Times New Roman" w:hAnsi="Times New Roman" w:hint="eastAsia"/>
        </w:rPr>
        <w:t>评价指标体系及得分表</w:t>
      </w:r>
      <w:bookmarkEnd w:id="32"/>
      <w:bookmarkEnd w:id="34"/>
    </w:p>
    <w:p w:rsidR="00BF2E44" w:rsidRDefault="00635981">
      <w:pPr>
        <w:jc w:val="center"/>
      </w:pPr>
      <w:r>
        <w:rPr>
          <w:b/>
          <w:bCs/>
          <w:sz w:val="30"/>
          <w:szCs w:val="30"/>
        </w:rPr>
        <w:t>保定市徐水区</w:t>
      </w:r>
      <w:r>
        <w:rPr>
          <w:rFonts w:hint="eastAsia"/>
          <w:b/>
          <w:bCs/>
          <w:sz w:val="30"/>
          <w:szCs w:val="30"/>
        </w:rPr>
        <w:t>城市管理综合行政执法局城建路灯电费项目</w:t>
      </w:r>
      <w:r>
        <w:rPr>
          <w:rFonts w:hint="eastAsia"/>
          <w:b/>
          <w:bCs/>
          <w:sz w:val="30"/>
          <w:szCs w:val="30"/>
        </w:rPr>
        <w:t>绩效评价指标体系及</w:t>
      </w:r>
      <w:r>
        <w:rPr>
          <w:rFonts w:hint="eastAsia"/>
          <w:b/>
          <w:bCs/>
          <w:sz w:val="30"/>
          <w:szCs w:val="30"/>
        </w:rPr>
        <w:t>得分表</w:t>
      </w:r>
    </w:p>
    <w:tbl>
      <w:tblPr>
        <w:tblW w:w="5000" w:type="pct"/>
        <w:tblLayout w:type="fixed"/>
        <w:tblLook w:val="04A0" w:firstRow="1" w:lastRow="0" w:firstColumn="1" w:lastColumn="0" w:noHBand="0" w:noVBand="1"/>
      </w:tblPr>
      <w:tblGrid>
        <w:gridCol w:w="775"/>
        <w:gridCol w:w="724"/>
        <w:gridCol w:w="842"/>
        <w:gridCol w:w="505"/>
        <w:gridCol w:w="1976"/>
        <w:gridCol w:w="4417"/>
        <w:gridCol w:w="876"/>
        <w:gridCol w:w="4059"/>
      </w:tblGrid>
      <w:tr w:rsidR="00BF2E44">
        <w:trPr>
          <w:trHeight w:val="450"/>
          <w:tblHeader/>
        </w:trPr>
        <w:tc>
          <w:tcPr>
            <w:tcW w:w="273" w:type="pct"/>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F2E44" w:rsidRDefault="00635981">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一级指标</w:t>
            </w:r>
          </w:p>
        </w:tc>
        <w:tc>
          <w:tcPr>
            <w:tcW w:w="255" w:type="pct"/>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F2E44" w:rsidRDefault="00635981">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二级指标</w:t>
            </w:r>
          </w:p>
        </w:tc>
        <w:tc>
          <w:tcPr>
            <w:tcW w:w="297" w:type="pct"/>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F2E44" w:rsidRDefault="00635981">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三级指标</w:t>
            </w:r>
          </w:p>
        </w:tc>
        <w:tc>
          <w:tcPr>
            <w:tcW w:w="178" w:type="pct"/>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F2E44" w:rsidRDefault="00635981">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权重</w:t>
            </w:r>
          </w:p>
        </w:tc>
        <w:tc>
          <w:tcPr>
            <w:tcW w:w="697" w:type="pct"/>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F2E44" w:rsidRDefault="00635981">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指标解释</w:t>
            </w:r>
          </w:p>
        </w:tc>
        <w:tc>
          <w:tcPr>
            <w:tcW w:w="1557" w:type="pct"/>
            <w:tcBorders>
              <w:top w:val="single" w:sz="4" w:space="0" w:color="000000"/>
              <w:left w:val="single" w:sz="4" w:space="0" w:color="000000"/>
              <w:bottom w:val="single" w:sz="4" w:space="0" w:color="000000"/>
              <w:right w:val="nil"/>
            </w:tcBorders>
            <w:shd w:val="clear" w:color="auto" w:fill="CFCDCD" w:themeFill="background2" w:themeFillShade="E5"/>
            <w:vAlign w:val="center"/>
          </w:tcPr>
          <w:p w:rsidR="00BF2E44" w:rsidRDefault="00635981">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指标评分及评分规则</w:t>
            </w:r>
          </w:p>
        </w:tc>
        <w:tc>
          <w:tcPr>
            <w:tcW w:w="309" w:type="pct"/>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F2E44" w:rsidRDefault="00635981">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得分</w:t>
            </w:r>
          </w:p>
        </w:tc>
        <w:tc>
          <w:tcPr>
            <w:tcW w:w="1431" w:type="pct"/>
            <w:tcBorders>
              <w:top w:val="single" w:sz="4" w:space="0" w:color="000000"/>
              <w:left w:val="nil"/>
              <w:bottom w:val="single" w:sz="4" w:space="0" w:color="000000"/>
              <w:right w:val="single" w:sz="4" w:space="0" w:color="000000"/>
            </w:tcBorders>
            <w:shd w:val="clear" w:color="auto" w:fill="CFCDCD" w:themeFill="background2" w:themeFillShade="E5"/>
            <w:vAlign w:val="center"/>
          </w:tcPr>
          <w:p w:rsidR="00BF2E44" w:rsidRDefault="00635981">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得分依据</w:t>
            </w:r>
          </w:p>
        </w:tc>
      </w:tr>
      <w:tr w:rsidR="00BF2E44">
        <w:trPr>
          <w:trHeight w:val="3750"/>
        </w:trPr>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决策</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分）</w:t>
            </w:r>
          </w:p>
        </w:tc>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项目立项（</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分）</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立项依据充分性</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项目立项是否符合法律法规、相关政策、发展规划以及部门职责，用以反映和考核项目立项依据情况。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评价要点：</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①项目立项是否符合国家法律法规、国民经济发展规划和相关政策；占</w:t>
            </w:r>
            <w:r>
              <w:rPr>
                <w:rFonts w:ascii="宋体" w:eastAsia="宋体" w:hAnsi="宋体" w:cs="宋体" w:hint="eastAsia"/>
                <w:color w:val="000000"/>
                <w:kern w:val="0"/>
                <w:sz w:val="20"/>
                <w:szCs w:val="20"/>
                <w:lang w:bidi="ar"/>
              </w:rPr>
              <w:t>33.3%</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②项目立项是否与部门职责范围相符，属于部门履职所需；占</w:t>
            </w:r>
            <w:r>
              <w:rPr>
                <w:rFonts w:ascii="宋体" w:eastAsia="宋体" w:hAnsi="宋体" w:cs="宋体" w:hint="eastAsia"/>
                <w:color w:val="000000"/>
                <w:kern w:val="0"/>
                <w:sz w:val="20"/>
                <w:szCs w:val="20"/>
                <w:lang w:bidi="ar"/>
              </w:rPr>
              <w:t>33.3%</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③项目是否属于公共财政支持范围，是否符合中央，地方事权支出责任划分范围，占</w:t>
            </w:r>
            <w:r>
              <w:rPr>
                <w:rFonts w:ascii="宋体" w:eastAsia="宋体" w:hAnsi="宋体" w:cs="宋体" w:hint="eastAsia"/>
                <w:color w:val="000000"/>
                <w:kern w:val="0"/>
                <w:sz w:val="20"/>
                <w:szCs w:val="20"/>
                <w:lang w:bidi="ar"/>
              </w:rPr>
              <w:t>33.3%</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符合一项得对应得权重分，否则扣除对应权重分。</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根据徐水区城市管理综合行政执法局工作计划或会议纪和部门职能文件等资料</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①项目立项符合国家法律法规、国民经济发展规划和相关政策；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②项目立项符合政策要求，部门会议纪要体现本项目工作计划；</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③项目立项与徐水区城市管理综合行政执法局部门职责范围相符，属于部门履职所需；</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④项目属于公共财政支持范围，符合中央、地方事权支出责任划分原则；</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⑤项目与相关部门同类项目或部门内部相关项目不重复。</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根据评分法规则，得</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权重分</w:t>
            </w:r>
          </w:p>
        </w:tc>
      </w:tr>
      <w:tr w:rsidR="00BF2E44">
        <w:trPr>
          <w:trHeight w:val="2430"/>
        </w:trPr>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立项程序规范性</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项目的申请、设立过程是否符合相关要求，用以反映和考核项目立项的规范情况。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评价要点：</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①项目是否按照规定的程序申请设立；占</w:t>
            </w:r>
            <w:r>
              <w:rPr>
                <w:rFonts w:ascii="宋体" w:eastAsia="宋体" w:hAnsi="宋体" w:cs="宋体" w:hint="eastAsia"/>
                <w:color w:val="000000"/>
                <w:kern w:val="0"/>
                <w:sz w:val="20"/>
                <w:szCs w:val="20"/>
                <w:lang w:bidi="ar"/>
              </w:rPr>
              <w:t>33.3%</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②审批文件、材料是否符合相关要求占</w:t>
            </w:r>
            <w:r>
              <w:rPr>
                <w:rFonts w:ascii="宋体" w:eastAsia="宋体" w:hAnsi="宋体" w:cs="宋体" w:hint="eastAsia"/>
                <w:color w:val="000000"/>
                <w:kern w:val="0"/>
                <w:sz w:val="20"/>
                <w:szCs w:val="20"/>
                <w:lang w:bidi="ar"/>
              </w:rPr>
              <w:t>33.3%</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③事前是否已经过必要的可行性研究、专家论证、财评、集体决策等。占</w:t>
            </w:r>
            <w:r>
              <w:rPr>
                <w:rFonts w:ascii="宋体" w:eastAsia="宋体" w:hAnsi="宋体" w:cs="宋体" w:hint="eastAsia"/>
                <w:color w:val="000000"/>
                <w:kern w:val="0"/>
                <w:sz w:val="20"/>
                <w:szCs w:val="20"/>
                <w:lang w:bidi="ar"/>
              </w:rPr>
              <w:t>33.3%</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符合一项得对应得权重分，否则扣除对应权重分。</w:t>
            </w:r>
            <w:r>
              <w:rPr>
                <w:rFonts w:ascii="宋体" w:eastAsia="宋体" w:hAnsi="宋体" w:cs="宋体" w:hint="eastAsia"/>
                <w:color w:val="000000"/>
                <w:kern w:val="0"/>
                <w:sz w:val="20"/>
                <w:szCs w:val="20"/>
                <w:lang w:bidi="ar"/>
              </w:rPr>
              <w:t xml:space="preserve">                                         </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根据获取的项目立项决策资料、会议纪要、相关批复等资料，</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①项目已按照规定的立项审批程序申请设立；</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w:t>
            </w:r>
            <w:r>
              <w:rPr>
                <w:rFonts w:ascii="宋体" w:eastAsia="宋体" w:hAnsi="宋体" w:cs="宋体" w:hint="eastAsia"/>
                <w:color w:val="000000"/>
                <w:kern w:val="0"/>
                <w:sz w:val="20"/>
                <w:szCs w:val="20"/>
                <w:lang w:bidi="ar"/>
              </w:rPr>
              <w:t>项目的审批文件、材料符合相关要求；</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据评分法规则，得</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权重分</w:t>
            </w:r>
          </w:p>
        </w:tc>
      </w:tr>
      <w:tr w:rsidR="00BF2E44">
        <w:trPr>
          <w:trHeight w:val="2760"/>
        </w:trPr>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绩效目标（</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分）</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绩效目标合理性</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项目所设定的绩效目标是否符合实际、切实可行，用以反映和考核项目绩效目标与项目实施的相符情况。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①项目绩效目标是否清晰明确，占</w:t>
            </w:r>
            <w:r>
              <w:rPr>
                <w:rFonts w:ascii="宋体" w:eastAsia="宋体" w:hAnsi="宋体" w:cs="宋体" w:hint="eastAsia"/>
                <w:color w:val="000000"/>
                <w:kern w:val="0"/>
                <w:sz w:val="20"/>
                <w:szCs w:val="20"/>
                <w:lang w:bidi="ar"/>
              </w:rPr>
              <w:t>40%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②项目绩效目标与实际工作内容具有相关性，占</w:t>
            </w:r>
            <w:r>
              <w:rPr>
                <w:rFonts w:ascii="宋体" w:eastAsia="宋体" w:hAnsi="宋体" w:cs="宋体" w:hint="eastAsia"/>
                <w:color w:val="000000"/>
                <w:kern w:val="0"/>
                <w:sz w:val="20"/>
                <w:szCs w:val="20"/>
                <w:lang w:bidi="ar"/>
              </w:rPr>
              <w:t>30%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③项目预期产出效益和效果符合正常的业绩水平，占</w:t>
            </w:r>
            <w:r>
              <w:rPr>
                <w:rFonts w:ascii="宋体" w:eastAsia="宋体" w:hAnsi="宋体" w:cs="宋体" w:hint="eastAsia"/>
                <w:color w:val="000000"/>
                <w:kern w:val="0"/>
                <w:sz w:val="20"/>
                <w:szCs w:val="20"/>
                <w:lang w:bidi="ar"/>
              </w:rPr>
              <w:t>30%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符合一项得对应权重分，否则扣除对应权重分。</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根据项目绩效目标申报表、绩效目标自评表，</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①项目绩效目标设置较笼统，不清晰明确，项目绩效目标的设置未涵盖具体工作内容，未围绕预期要达到的产出和效益展开设置，扣</w:t>
            </w:r>
            <w:r>
              <w:rPr>
                <w:rFonts w:ascii="宋体" w:eastAsia="宋体" w:hAnsi="宋体" w:cs="宋体" w:hint="eastAsia"/>
                <w:color w:val="000000"/>
                <w:kern w:val="0"/>
                <w:sz w:val="20"/>
                <w:szCs w:val="20"/>
                <w:lang w:bidi="ar"/>
              </w:rPr>
              <w:t>30%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②项目绩效目标与实际工作内容具有相关性；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③项目绩效目标不具体、不量化，无法直接判断项目预期产出效益和效果是否符合正常的业绩水平，扣</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的权重分；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根据评分标准，该指标得</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权重分。</w:t>
            </w:r>
          </w:p>
        </w:tc>
      </w:tr>
      <w:tr w:rsidR="00BF2E44">
        <w:trPr>
          <w:trHeight w:val="2760"/>
        </w:trPr>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绩效指标明确定</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依据绩效目标设定的绩效指标是否清晰细化可衡量等，用以反映和考核项目绩效目标的明细化情况。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①将项目绩效目标细化分解为具体的绩效指标，占</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②通过清晰、可衡量的指标值予以体现，占</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③与项目目标任务数或计划数相对应，占</w:t>
            </w:r>
            <w:r>
              <w:rPr>
                <w:rFonts w:ascii="宋体" w:eastAsia="宋体" w:hAnsi="宋体" w:cs="宋体" w:hint="eastAsia"/>
                <w:color w:val="000000"/>
                <w:kern w:val="0"/>
                <w:sz w:val="20"/>
                <w:szCs w:val="20"/>
                <w:lang w:bidi="ar"/>
              </w:rPr>
              <w:t>30%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符合一项得对应得权重分，否则扣除对应权重分。</w:t>
            </w:r>
            <w:r>
              <w:rPr>
                <w:rFonts w:ascii="宋体" w:eastAsia="宋体" w:hAnsi="宋体" w:cs="宋体" w:hint="eastAsia"/>
                <w:color w:val="000000"/>
                <w:kern w:val="0"/>
                <w:sz w:val="20"/>
                <w:szCs w:val="20"/>
                <w:lang w:bidi="ar"/>
              </w:rPr>
              <w:t xml:space="preserve">                               </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根据项目绩效目标申报表、绩效目标自评表，</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①已将项目目标细化分解为具体的绩效指标，设置产出指标（数量、质量、时效、成本）、效益（社会）与满意度指标；</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②绩效指标设置存在一些问题，效益绩效指标设置过于单一，只有社会效益，且居民夜间出行便利提升率没有说明如何计算，指标设置没有量化，扣</w:t>
            </w:r>
            <w:r>
              <w:rPr>
                <w:rFonts w:ascii="宋体" w:eastAsia="宋体" w:hAnsi="宋体" w:cs="宋体" w:hint="eastAsia"/>
                <w:color w:val="000000"/>
                <w:kern w:val="0"/>
                <w:sz w:val="20"/>
                <w:szCs w:val="20"/>
                <w:lang w:bidi="ar"/>
              </w:rPr>
              <w:t>30%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③产出指标质量指标扣分设置不合理，扣</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根据评分规则，该指标得</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权重分。</w:t>
            </w:r>
          </w:p>
        </w:tc>
      </w:tr>
      <w:tr w:rsidR="00BF2E44">
        <w:trPr>
          <w:trHeight w:val="2760"/>
        </w:trPr>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资金投入（</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分）</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预算编制科学性</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项目预算编制是否经过科学论证、有明确标准，资金额度与年度目标是否相适应，用以反映和考核项目预算编制的科学性、合理性情况。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①预算编制是否经过论证，占</w:t>
            </w:r>
            <w:r>
              <w:rPr>
                <w:rFonts w:ascii="宋体" w:eastAsia="宋体" w:hAnsi="宋体" w:cs="宋体" w:hint="eastAsia"/>
                <w:color w:val="000000"/>
                <w:kern w:val="0"/>
                <w:sz w:val="20"/>
                <w:szCs w:val="20"/>
                <w:lang w:bidi="ar"/>
              </w:rPr>
              <w:t>25%</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②预算内容与项目实际内容是否匹配，占</w:t>
            </w:r>
            <w:r>
              <w:rPr>
                <w:rFonts w:ascii="宋体" w:eastAsia="宋体" w:hAnsi="宋体" w:cs="宋体" w:hint="eastAsia"/>
                <w:color w:val="000000"/>
                <w:kern w:val="0"/>
                <w:sz w:val="20"/>
                <w:szCs w:val="20"/>
                <w:lang w:bidi="ar"/>
              </w:rPr>
              <w:t>25%</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③预算额度测算依据是否充分，是否按照标准编制，占</w:t>
            </w:r>
            <w:r>
              <w:rPr>
                <w:rFonts w:ascii="宋体" w:eastAsia="宋体" w:hAnsi="宋体" w:cs="宋体" w:hint="eastAsia"/>
                <w:color w:val="000000"/>
                <w:kern w:val="0"/>
                <w:sz w:val="20"/>
                <w:szCs w:val="20"/>
                <w:lang w:bidi="ar"/>
              </w:rPr>
              <w:t>25%</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④预算确定的项目投资额或资金量是否与年度工作任务相匹配，占</w:t>
            </w:r>
            <w:r>
              <w:rPr>
                <w:rFonts w:ascii="宋体" w:eastAsia="宋体" w:hAnsi="宋体" w:cs="宋体" w:hint="eastAsia"/>
                <w:color w:val="000000"/>
                <w:kern w:val="0"/>
                <w:sz w:val="20"/>
                <w:szCs w:val="20"/>
                <w:lang w:bidi="ar"/>
              </w:rPr>
              <w:t>25%</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符合一项得对应得权重分，否则扣除对应权重分。</w:t>
            </w:r>
            <w:r>
              <w:rPr>
                <w:rFonts w:ascii="宋体" w:eastAsia="宋体" w:hAnsi="宋体" w:cs="宋体" w:hint="eastAsia"/>
                <w:color w:val="000000"/>
                <w:kern w:val="0"/>
                <w:sz w:val="20"/>
                <w:szCs w:val="20"/>
                <w:lang w:bidi="ar"/>
              </w:rPr>
              <w:t xml:space="preserve">                         </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①无预算评审报告；扣</w:t>
            </w:r>
            <w:r>
              <w:rPr>
                <w:rFonts w:ascii="宋体" w:eastAsia="宋体" w:hAnsi="宋体" w:cs="宋体" w:hint="eastAsia"/>
                <w:color w:val="000000"/>
                <w:kern w:val="0"/>
                <w:sz w:val="20"/>
                <w:szCs w:val="20"/>
                <w:lang w:bidi="ar"/>
              </w:rPr>
              <w:t>25%</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②预算确定的资金量与年度工作任务相差大，扣</w:t>
            </w:r>
            <w:r>
              <w:rPr>
                <w:rFonts w:ascii="宋体" w:eastAsia="宋体" w:hAnsi="宋体" w:cs="宋体" w:hint="eastAsia"/>
                <w:color w:val="000000"/>
                <w:kern w:val="0"/>
                <w:sz w:val="20"/>
                <w:szCs w:val="20"/>
                <w:lang w:bidi="ar"/>
              </w:rPr>
              <w:t>25%</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根据评分规则，该指标得</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权重分</w:t>
            </w:r>
          </w:p>
        </w:tc>
      </w:tr>
      <w:tr w:rsidR="00BF2E44">
        <w:trPr>
          <w:trHeight w:val="1770"/>
        </w:trPr>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资金分配合理性</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项目预算资金分配是否有测算依据，与补助单位或地方实际是否相适应，用以反映和考核项目预算资金分配的科学性、合理性情况。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①预算资金分配依据是否充分，占</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②资金分配额度是否合理，与项目单位或地方实际是否相适应，占</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符合一项得对应得权重分，否则扣除对应权重分。</w:t>
            </w:r>
            <w:r>
              <w:rPr>
                <w:rFonts w:ascii="宋体" w:eastAsia="宋体" w:hAnsi="宋体" w:cs="宋体" w:hint="eastAsia"/>
                <w:color w:val="000000"/>
                <w:kern w:val="0"/>
                <w:sz w:val="20"/>
                <w:szCs w:val="20"/>
                <w:lang w:bidi="ar"/>
              </w:rPr>
              <w:t xml:space="preserve">                           </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①资金分配额度与实际支出金额有较大差异，扣</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根据评分规则，该指标得</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权重分</w:t>
            </w:r>
          </w:p>
        </w:tc>
      </w:tr>
      <w:tr w:rsidR="00BF2E44">
        <w:trPr>
          <w:trHeight w:val="1770"/>
        </w:trPr>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过程（</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t>)</w:t>
            </w:r>
          </w:p>
        </w:tc>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资金管理（</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分）</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资金到位率</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实际到位资金与计划投入资金的比率，用以反映和考核资金落实情况对项目实施的总体保障程度。</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资金到位率</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，得满分；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资金到位率≤</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，且未对项目开展造成不良影响，得分</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指标分值</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资金到位率；</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资金到位率﹤</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，且对项目开展造成不良影响，得分等于</w:t>
            </w:r>
            <w:r>
              <w:rPr>
                <w:rFonts w:ascii="宋体" w:eastAsia="宋体" w:hAnsi="宋体" w:cs="宋体" w:hint="eastAsia"/>
                <w:color w:val="000000"/>
                <w:kern w:val="0"/>
                <w:sz w:val="20"/>
                <w:szCs w:val="20"/>
                <w:lang w:bidi="ar"/>
              </w:rPr>
              <w:t>0</w:t>
            </w:r>
            <w:r>
              <w:rPr>
                <w:rFonts w:ascii="宋体" w:eastAsia="宋体" w:hAnsi="宋体" w:cs="宋体" w:hint="eastAsia"/>
                <w:color w:val="000000"/>
                <w:kern w:val="0"/>
                <w:sz w:val="20"/>
                <w:szCs w:val="20"/>
                <w:lang w:bidi="ar"/>
              </w:rPr>
              <w:t>。</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根据部门预算草案，和预算调整手续，预算资金为</w:t>
            </w:r>
            <w:r>
              <w:rPr>
                <w:rFonts w:ascii="宋体" w:eastAsia="宋体" w:hAnsi="宋体" w:cs="宋体" w:hint="eastAsia"/>
                <w:color w:val="000000"/>
                <w:kern w:val="0"/>
                <w:sz w:val="20"/>
                <w:szCs w:val="20"/>
                <w:lang w:bidi="ar"/>
              </w:rPr>
              <w:t>458.91</w:t>
            </w:r>
            <w:r>
              <w:rPr>
                <w:rFonts w:ascii="宋体" w:eastAsia="宋体" w:hAnsi="宋体" w:cs="宋体" w:hint="eastAsia"/>
                <w:color w:val="000000"/>
                <w:kern w:val="0"/>
                <w:sz w:val="20"/>
                <w:szCs w:val="20"/>
                <w:lang w:bidi="ar"/>
              </w:rPr>
              <w:t>万</w:t>
            </w:r>
          </w:p>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根据绩效目标自评表，实际到位资金</w:t>
            </w:r>
            <w:r>
              <w:rPr>
                <w:rFonts w:ascii="宋体" w:eastAsia="宋体" w:hAnsi="宋体" w:cs="宋体" w:hint="eastAsia"/>
                <w:color w:val="000000"/>
                <w:kern w:val="0"/>
                <w:sz w:val="20"/>
                <w:szCs w:val="20"/>
                <w:lang w:bidi="ar"/>
              </w:rPr>
              <w:t>458.91</w:t>
            </w:r>
            <w:r>
              <w:rPr>
                <w:rFonts w:ascii="宋体" w:eastAsia="宋体" w:hAnsi="宋体" w:cs="宋体" w:hint="eastAsia"/>
                <w:color w:val="000000"/>
                <w:kern w:val="0"/>
                <w:sz w:val="20"/>
                <w:szCs w:val="20"/>
                <w:lang w:bidi="ar"/>
              </w:rPr>
              <w:t>万元，</w:t>
            </w:r>
          </w:p>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得分</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458.91/458.91</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w:t>
            </w:r>
          </w:p>
        </w:tc>
      </w:tr>
      <w:tr w:rsidR="00BF2E44">
        <w:trPr>
          <w:trHeight w:val="1110"/>
        </w:trPr>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预算执行率</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项目预算资金是否按照计划执行，用以反映和考核项目预算执行情况。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预算执行率</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得满分；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预算执行率＜</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，每下降</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，扣除</w:t>
            </w:r>
            <w:r>
              <w:rPr>
                <w:rFonts w:ascii="宋体" w:eastAsia="宋体" w:hAnsi="宋体" w:cs="宋体" w:hint="eastAsia"/>
                <w:color w:val="000000"/>
                <w:kern w:val="0"/>
                <w:sz w:val="20"/>
                <w:szCs w:val="20"/>
                <w:lang w:bidi="ar"/>
              </w:rPr>
              <w:t>0.2</w:t>
            </w:r>
            <w:r>
              <w:rPr>
                <w:rFonts w:ascii="宋体" w:eastAsia="宋体" w:hAnsi="宋体" w:cs="宋体" w:hint="eastAsia"/>
                <w:color w:val="000000"/>
                <w:kern w:val="0"/>
                <w:sz w:val="20"/>
                <w:szCs w:val="20"/>
                <w:lang w:bidi="ar"/>
              </w:rPr>
              <w:t>分，扣完为止。</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1.57</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根据绩效目标自评表，实际下达资金</w:t>
            </w:r>
            <w:r>
              <w:rPr>
                <w:rFonts w:ascii="宋体" w:eastAsia="宋体" w:hAnsi="宋体" w:cs="宋体" w:hint="eastAsia"/>
                <w:color w:val="000000"/>
                <w:kern w:val="0"/>
                <w:sz w:val="20"/>
                <w:szCs w:val="20"/>
                <w:lang w:bidi="ar"/>
              </w:rPr>
              <w:t>458.91</w:t>
            </w:r>
            <w:r>
              <w:rPr>
                <w:rFonts w:ascii="宋体" w:eastAsia="宋体" w:hAnsi="宋体" w:cs="宋体" w:hint="eastAsia"/>
                <w:color w:val="000000"/>
                <w:kern w:val="0"/>
                <w:sz w:val="20"/>
                <w:szCs w:val="20"/>
                <w:lang w:bidi="ar"/>
              </w:rPr>
              <w:t>万元，</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根据支出凭证，实际支出资金为</w:t>
            </w:r>
            <w:r>
              <w:rPr>
                <w:rFonts w:ascii="宋体" w:eastAsia="宋体" w:hAnsi="宋体" w:cs="宋体" w:hint="eastAsia"/>
                <w:color w:val="000000"/>
                <w:kern w:val="0"/>
                <w:sz w:val="20"/>
                <w:szCs w:val="20"/>
                <w:lang w:bidi="ar"/>
              </w:rPr>
              <w:t>360</w:t>
            </w:r>
            <w:r>
              <w:rPr>
                <w:rFonts w:ascii="宋体" w:eastAsia="宋体" w:hAnsi="宋体" w:cs="宋体" w:hint="eastAsia"/>
                <w:color w:val="000000"/>
                <w:kern w:val="0"/>
                <w:sz w:val="20"/>
                <w:szCs w:val="20"/>
                <w:lang w:bidi="ar"/>
              </w:rPr>
              <w:t>万，</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得分</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360/458.91</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w:t>
            </w:r>
          </w:p>
        </w:tc>
      </w:tr>
      <w:tr w:rsidR="00BF2E44">
        <w:trPr>
          <w:trHeight w:val="1770"/>
        </w:trPr>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资金使用合规性</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项目资金使用是否符合相关的财务管理制度规定，用以反映和考核项目资金的规范运行情况。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①是否符合国家财经法规和财务管理制度等规定；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②资金的拨付是否有完整的审批程序和手续；</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③是否符合项目预算批复或合同规定的用途；</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④是否存在截留、挤占、挪用、虚列支出等情况。</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出现以上任一违规现象不得分。</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①符合国家财经法规和财务管理制度等规定；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②资金的拨付有完整的审批程序和手续；</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③符合项目预算批复或合同规定的用途；</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④不存在截留、挤占、挪用、虚列支出等情况。</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根据评分规则，该指标得</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权重分。</w:t>
            </w:r>
          </w:p>
        </w:tc>
      </w:tr>
      <w:tr w:rsidR="00BF2E44">
        <w:trPr>
          <w:trHeight w:val="1770"/>
        </w:trPr>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组织实施（</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分）</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管理制度健全性</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项目实施单位的业务管理制度是否健全，用以反映和考核业务管理制度对项目顺利实施的保障情况。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①制定或具有相应的财务和业务管理制度，占</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②财务和业务管理制度合法、合规、完整，合法、合规各占</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权重，完整占</w:t>
            </w:r>
            <w:r>
              <w:rPr>
                <w:rFonts w:ascii="宋体" w:eastAsia="宋体" w:hAnsi="宋体" w:cs="宋体" w:hint="eastAsia"/>
                <w:color w:val="000000"/>
                <w:kern w:val="0"/>
                <w:sz w:val="20"/>
                <w:szCs w:val="20"/>
                <w:lang w:bidi="ar"/>
              </w:rPr>
              <w:t>40%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符合一项得对应得权重分，否则扣除对应权重分。</w:t>
            </w:r>
            <w:r>
              <w:rPr>
                <w:rFonts w:ascii="宋体" w:eastAsia="宋体" w:hAnsi="宋体" w:cs="宋体" w:hint="eastAsia"/>
                <w:color w:val="000000"/>
                <w:kern w:val="0"/>
                <w:sz w:val="20"/>
                <w:szCs w:val="20"/>
                <w:lang w:bidi="ar"/>
              </w:rPr>
              <w:t xml:space="preserve">                         </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根据获取的制度文件，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①制定或具有相应的财务和业务管理制度；</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②财务和业务管理制度合法、合规、完整；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根据评分规则，该指标得</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权重分。</w:t>
            </w:r>
          </w:p>
        </w:tc>
      </w:tr>
      <w:tr w:rsidR="00BF2E44">
        <w:trPr>
          <w:trHeight w:val="2100"/>
        </w:trPr>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制度执行有效性</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项目实施是否符合相关业务管理规定，用以反映和考核业务管理制度的有效执行情况。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评价要点：</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①是否遵守相关法律法规和业务管理规定；占</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②项目调整及支出调整手续是否完备；占</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权重分</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符合一项得对应得权重分，否则扣除对应权重分。</w:t>
            </w:r>
            <w:r>
              <w:rPr>
                <w:rFonts w:ascii="宋体" w:eastAsia="宋体" w:hAnsi="宋体" w:cs="宋体" w:hint="eastAsia"/>
                <w:color w:val="000000"/>
                <w:kern w:val="0"/>
                <w:sz w:val="20"/>
                <w:szCs w:val="20"/>
                <w:lang w:bidi="ar"/>
              </w:rPr>
              <w:t xml:space="preserve">                               </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根据获取的制度文件，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①制定或具有相应的财务和业务管理制度；</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②财务和业务管理制度合法、合规、完整；③项目预算调整手续</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根据评分规则，该指标得</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权重分。</w:t>
            </w:r>
          </w:p>
        </w:tc>
      </w:tr>
      <w:tr w:rsidR="00BF2E44">
        <w:trPr>
          <w:trHeight w:val="780"/>
        </w:trPr>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产出（</w:t>
            </w:r>
            <w:r>
              <w:rPr>
                <w:rFonts w:ascii="宋体" w:eastAsia="宋体" w:hAnsi="宋体" w:cs="宋体" w:hint="eastAsia"/>
                <w:color w:val="000000"/>
                <w:kern w:val="0"/>
                <w:sz w:val="20"/>
                <w:szCs w:val="20"/>
                <w:lang w:bidi="ar"/>
              </w:rPr>
              <w:t>35</w:t>
            </w:r>
            <w:r>
              <w:rPr>
                <w:rFonts w:ascii="宋体" w:eastAsia="宋体" w:hAnsi="宋体" w:cs="宋体" w:hint="eastAsia"/>
                <w:color w:val="000000"/>
                <w:kern w:val="0"/>
                <w:sz w:val="20"/>
                <w:szCs w:val="20"/>
                <w:lang w:bidi="ar"/>
              </w:rPr>
              <w:t>分）</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产出数量（</w:t>
            </w: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分）</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保障照明路灯数量</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考察城区范围内路灯的数量情况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保障照明路灯数量达到</w:t>
            </w:r>
            <w:r>
              <w:rPr>
                <w:rFonts w:ascii="宋体" w:eastAsia="宋体" w:hAnsi="宋体" w:cs="宋体" w:hint="eastAsia"/>
                <w:color w:val="000000"/>
                <w:kern w:val="0"/>
                <w:sz w:val="20"/>
                <w:szCs w:val="20"/>
                <w:lang w:bidi="ar"/>
              </w:rPr>
              <w:t>1600</w:t>
            </w:r>
            <w:r>
              <w:rPr>
                <w:rFonts w:ascii="宋体" w:eastAsia="宋体" w:hAnsi="宋体" w:cs="宋体" w:hint="eastAsia"/>
                <w:color w:val="000000"/>
                <w:kern w:val="0"/>
                <w:sz w:val="20"/>
                <w:szCs w:val="20"/>
                <w:lang w:bidi="ar"/>
              </w:rPr>
              <w:t>盏，得</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分，数量每降低</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扣</w:t>
            </w:r>
            <w:r>
              <w:rPr>
                <w:rFonts w:ascii="宋体" w:eastAsia="宋体" w:hAnsi="宋体" w:cs="宋体" w:hint="eastAsia"/>
                <w:color w:val="000000"/>
                <w:kern w:val="0"/>
                <w:sz w:val="20"/>
                <w:szCs w:val="20"/>
                <w:lang w:bidi="ar"/>
              </w:rPr>
              <w:t>0.4</w:t>
            </w:r>
            <w:r>
              <w:rPr>
                <w:rFonts w:ascii="宋体" w:eastAsia="宋体" w:hAnsi="宋体" w:cs="宋体" w:hint="eastAsia"/>
                <w:color w:val="000000"/>
                <w:kern w:val="0"/>
                <w:sz w:val="20"/>
                <w:szCs w:val="20"/>
                <w:lang w:bidi="ar"/>
              </w:rPr>
              <w:t>权重分，扣完为止。保障照明路灯数量是否达到</w:t>
            </w:r>
            <w:r>
              <w:rPr>
                <w:rFonts w:ascii="宋体" w:eastAsia="宋体" w:hAnsi="宋体" w:cs="宋体" w:hint="eastAsia"/>
                <w:color w:val="000000"/>
                <w:kern w:val="0"/>
                <w:sz w:val="20"/>
                <w:szCs w:val="20"/>
                <w:lang w:bidi="ar"/>
              </w:rPr>
              <w:t>1600</w:t>
            </w:r>
            <w:r>
              <w:rPr>
                <w:rFonts w:ascii="宋体" w:eastAsia="宋体" w:hAnsi="宋体" w:cs="宋体" w:hint="eastAsia"/>
                <w:color w:val="000000"/>
                <w:kern w:val="0"/>
                <w:sz w:val="20"/>
                <w:szCs w:val="20"/>
                <w:lang w:bidi="ar"/>
              </w:rPr>
              <w:t>盏</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保障照明路灯数量是达到</w:t>
            </w:r>
            <w:r>
              <w:rPr>
                <w:rFonts w:ascii="宋体" w:eastAsia="宋体" w:hAnsi="宋体" w:cs="宋体" w:hint="eastAsia"/>
                <w:color w:val="000000"/>
                <w:kern w:val="0"/>
                <w:sz w:val="20"/>
                <w:szCs w:val="20"/>
                <w:lang w:bidi="ar"/>
              </w:rPr>
              <w:t>1600</w:t>
            </w:r>
            <w:r>
              <w:rPr>
                <w:rFonts w:ascii="宋体" w:eastAsia="宋体" w:hAnsi="宋体" w:cs="宋体" w:hint="eastAsia"/>
                <w:color w:val="000000"/>
                <w:kern w:val="0"/>
                <w:sz w:val="20"/>
                <w:szCs w:val="20"/>
                <w:lang w:bidi="ar"/>
              </w:rPr>
              <w:t>盏，得</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权重分</w:t>
            </w:r>
          </w:p>
        </w:tc>
      </w:tr>
      <w:tr w:rsidR="00BF2E44">
        <w:trPr>
          <w:trHeight w:val="1110"/>
        </w:trPr>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产出质量（</w:t>
            </w: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分）</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通电路灯覆盖率</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考察保障城区已通电路灯的照明率情况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现场查看通电覆盖率</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得满分；</w:t>
            </w:r>
            <w:r>
              <w:rPr>
                <w:rFonts w:ascii="宋体" w:eastAsia="宋体" w:hAnsi="宋体" w:cs="宋体" w:hint="eastAsia"/>
                <w:color w:val="000000"/>
                <w:kern w:val="0"/>
                <w:sz w:val="20"/>
                <w:szCs w:val="20"/>
                <w:lang w:bidi="ar"/>
              </w:rPr>
              <w:t>90%</w:t>
            </w:r>
            <w:r>
              <w:rPr>
                <w:rFonts w:ascii="宋体" w:eastAsia="宋体" w:hAnsi="宋体" w:cs="宋体" w:hint="eastAsia"/>
                <w:color w:val="000000"/>
                <w:kern w:val="0"/>
                <w:sz w:val="20"/>
                <w:szCs w:val="20"/>
                <w:lang w:bidi="ar"/>
              </w:rPr>
              <w:t>≤现场查看路灯实际亮灯数占路灯总数的比率</w:t>
            </w:r>
            <w:r>
              <w:rPr>
                <w:rFonts w:ascii="宋体" w:eastAsia="宋体" w:hAnsi="宋体" w:cs="宋体" w:hint="eastAsia"/>
                <w:color w:val="000000"/>
                <w:kern w:val="0"/>
                <w:sz w:val="20"/>
                <w:szCs w:val="20"/>
                <w:lang w:bidi="ar"/>
              </w:rPr>
              <w:t>&lt;100%</w:t>
            </w:r>
            <w:r>
              <w:rPr>
                <w:rFonts w:ascii="宋体" w:eastAsia="宋体" w:hAnsi="宋体" w:cs="宋体" w:hint="eastAsia"/>
                <w:color w:val="000000"/>
                <w:kern w:val="0"/>
                <w:sz w:val="20"/>
                <w:szCs w:val="20"/>
                <w:lang w:bidi="ar"/>
              </w:rPr>
              <w:t>得</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分；低于</w:t>
            </w:r>
            <w:r>
              <w:rPr>
                <w:rFonts w:ascii="宋体" w:eastAsia="宋体" w:hAnsi="宋体" w:cs="宋体" w:hint="eastAsia"/>
                <w:color w:val="000000"/>
                <w:kern w:val="0"/>
                <w:sz w:val="20"/>
                <w:szCs w:val="20"/>
                <w:lang w:bidi="ar"/>
              </w:rPr>
              <w:t>90%</w:t>
            </w:r>
            <w:r>
              <w:rPr>
                <w:rFonts w:ascii="宋体" w:eastAsia="宋体" w:hAnsi="宋体" w:cs="宋体" w:hint="eastAsia"/>
                <w:color w:val="000000"/>
                <w:kern w:val="0"/>
                <w:sz w:val="20"/>
                <w:szCs w:val="20"/>
                <w:lang w:bidi="ar"/>
              </w:rPr>
              <w:t>不得分，每降低</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个百分点扣</w:t>
            </w:r>
            <w:r>
              <w:rPr>
                <w:rFonts w:ascii="宋体" w:eastAsia="宋体" w:hAnsi="宋体" w:cs="宋体" w:hint="eastAsia"/>
                <w:color w:val="000000"/>
                <w:kern w:val="0"/>
                <w:sz w:val="20"/>
                <w:szCs w:val="20"/>
                <w:lang w:bidi="ar"/>
              </w:rPr>
              <w:t>0.8</w:t>
            </w:r>
            <w:r>
              <w:rPr>
                <w:rFonts w:ascii="宋体" w:eastAsia="宋体" w:hAnsi="宋体" w:cs="宋体" w:hint="eastAsia"/>
                <w:color w:val="000000"/>
                <w:kern w:val="0"/>
                <w:sz w:val="20"/>
                <w:szCs w:val="20"/>
                <w:lang w:bidi="ar"/>
              </w:rPr>
              <w:t>分，扣完为止。</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根据现场抽查</w:t>
            </w:r>
            <w:r>
              <w:rPr>
                <w:rFonts w:ascii="宋体" w:eastAsia="宋体" w:hAnsi="宋体" w:cs="宋体" w:hint="eastAsia"/>
                <w:color w:val="000000"/>
                <w:kern w:val="0"/>
                <w:sz w:val="20"/>
                <w:szCs w:val="20"/>
                <w:lang w:bidi="ar"/>
              </w:rPr>
              <w:t>200</w:t>
            </w:r>
            <w:r>
              <w:rPr>
                <w:rFonts w:ascii="宋体" w:eastAsia="宋体" w:hAnsi="宋体" w:cs="宋体" w:hint="eastAsia"/>
                <w:color w:val="000000"/>
                <w:kern w:val="0"/>
                <w:sz w:val="20"/>
                <w:szCs w:val="20"/>
                <w:lang w:bidi="ar"/>
              </w:rPr>
              <w:t>盏路灯，通电路灯为</w:t>
            </w:r>
            <w:r>
              <w:rPr>
                <w:rFonts w:ascii="宋体" w:eastAsia="宋体" w:hAnsi="宋体" w:cs="宋体" w:hint="eastAsia"/>
                <w:color w:val="000000"/>
                <w:kern w:val="0"/>
                <w:sz w:val="20"/>
                <w:szCs w:val="20"/>
                <w:lang w:bidi="ar"/>
              </w:rPr>
              <w:t>200</w:t>
            </w:r>
            <w:r>
              <w:rPr>
                <w:rFonts w:ascii="宋体" w:eastAsia="宋体" w:hAnsi="宋体" w:cs="宋体" w:hint="eastAsia"/>
                <w:color w:val="000000"/>
                <w:kern w:val="0"/>
                <w:sz w:val="20"/>
                <w:szCs w:val="20"/>
                <w:lang w:bidi="ar"/>
              </w:rPr>
              <w:t>盏，通电路灯覆盖率为</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，得</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权重分</w:t>
            </w:r>
          </w:p>
        </w:tc>
      </w:tr>
      <w:tr w:rsidR="00BF2E44">
        <w:trPr>
          <w:trHeight w:val="780"/>
        </w:trPr>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产出时效（</w:t>
            </w: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lastRenderedPageBreak/>
              <w:t>分）</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电费支付及时率</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考察按时支付电费情况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电费及时支付率达到</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，得</w:t>
            </w: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扣</w:t>
            </w:r>
            <w:r>
              <w:rPr>
                <w:rFonts w:ascii="宋体" w:eastAsia="宋体" w:hAnsi="宋体" w:cs="宋体" w:hint="eastAsia"/>
                <w:color w:val="000000"/>
                <w:kern w:val="0"/>
                <w:sz w:val="20"/>
                <w:szCs w:val="20"/>
                <w:lang w:bidi="ar"/>
              </w:rPr>
              <w:t>0.4</w:t>
            </w:r>
            <w:r>
              <w:rPr>
                <w:rFonts w:ascii="宋体" w:eastAsia="宋体" w:hAnsi="宋体" w:cs="宋体" w:hint="eastAsia"/>
                <w:color w:val="000000"/>
                <w:kern w:val="0"/>
                <w:sz w:val="20"/>
                <w:szCs w:val="20"/>
                <w:lang w:bidi="ar"/>
              </w:rPr>
              <w:t>分，扣完为止。</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电费及时支付率达到</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，得</w:t>
            </w: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分，</w:t>
            </w:r>
          </w:p>
        </w:tc>
      </w:tr>
      <w:tr w:rsidR="00BF2E44">
        <w:trPr>
          <w:trHeight w:val="700"/>
        </w:trPr>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产出成本（</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分）</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预算控制数</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考察不超过年初预算数情况</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不超过年初预算得</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分，每超过降低</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扣</w:t>
            </w:r>
            <w:r>
              <w:rPr>
                <w:rFonts w:ascii="宋体" w:eastAsia="宋体" w:hAnsi="宋体" w:cs="宋体" w:hint="eastAsia"/>
                <w:color w:val="000000"/>
                <w:kern w:val="0"/>
                <w:sz w:val="20"/>
                <w:szCs w:val="20"/>
                <w:lang w:bidi="ar"/>
              </w:rPr>
              <w:t>0.3</w:t>
            </w:r>
            <w:r>
              <w:rPr>
                <w:rFonts w:ascii="宋体" w:eastAsia="宋体" w:hAnsi="宋体" w:cs="宋体" w:hint="eastAsia"/>
                <w:color w:val="000000"/>
                <w:kern w:val="0"/>
                <w:sz w:val="20"/>
                <w:szCs w:val="20"/>
                <w:lang w:bidi="ar"/>
              </w:rPr>
              <w:t>分，扣完为止。</w:t>
            </w:r>
            <w:r>
              <w:rPr>
                <w:rFonts w:ascii="宋体" w:eastAsia="宋体" w:hAnsi="宋体" w:cs="宋体" w:hint="eastAsia"/>
                <w:color w:val="000000"/>
                <w:kern w:val="0"/>
                <w:sz w:val="20"/>
                <w:szCs w:val="20"/>
                <w:lang w:bidi="ar"/>
              </w:rPr>
              <w:t xml:space="preserve"> </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不超过年初预算，得</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分</w:t>
            </w:r>
          </w:p>
        </w:tc>
      </w:tr>
      <w:tr w:rsidR="00BF2E44">
        <w:trPr>
          <w:trHeight w:val="2430"/>
        </w:trPr>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效益（</w:t>
            </w:r>
            <w:r>
              <w:rPr>
                <w:rFonts w:ascii="宋体" w:eastAsia="宋体" w:hAnsi="宋体" w:cs="宋体" w:hint="eastAsia"/>
                <w:color w:val="000000"/>
                <w:kern w:val="0"/>
                <w:sz w:val="20"/>
                <w:szCs w:val="20"/>
                <w:lang w:bidi="ar"/>
              </w:rPr>
              <w:t>25</w:t>
            </w:r>
            <w:r>
              <w:rPr>
                <w:rFonts w:ascii="宋体" w:eastAsia="宋体" w:hAnsi="宋体" w:cs="宋体" w:hint="eastAsia"/>
                <w:color w:val="000000"/>
                <w:kern w:val="0"/>
                <w:sz w:val="20"/>
                <w:szCs w:val="20"/>
                <w:lang w:bidi="ar"/>
              </w:rPr>
              <w:t>分）</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项目效益（</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分）</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社会效益</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居民夜间出行便利提升率</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夜间出行便利提升率</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①满意度≥</w:t>
            </w:r>
            <w:r>
              <w:rPr>
                <w:rFonts w:ascii="宋体" w:eastAsia="宋体" w:hAnsi="宋体" w:cs="宋体" w:hint="eastAsia"/>
                <w:color w:val="000000"/>
                <w:kern w:val="0"/>
                <w:sz w:val="20"/>
                <w:szCs w:val="20"/>
                <w:lang w:bidi="ar"/>
              </w:rPr>
              <w:t>90%</w:t>
            </w:r>
            <w:r>
              <w:rPr>
                <w:rFonts w:ascii="宋体" w:eastAsia="宋体" w:hAnsi="宋体" w:cs="宋体" w:hint="eastAsia"/>
                <w:color w:val="000000"/>
                <w:kern w:val="0"/>
                <w:sz w:val="20"/>
                <w:szCs w:val="20"/>
                <w:lang w:bidi="ar"/>
              </w:rPr>
              <w:t>，得</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w:t>
            </w:r>
            <w:r>
              <w:rPr>
                <w:rFonts w:ascii="宋体" w:eastAsia="宋体" w:hAnsi="宋体" w:cs="宋体" w:hint="eastAsia"/>
                <w:color w:val="000000"/>
                <w:kern w:val="0"/>
                <w:sz w:val="20"/>
                <w:szCs w:val="20"/>
                <w:lang w:bidi="ar"/>
              </w:rPr>
              <w:t>85%</w:t>
            </w:r>
            <w:r>
              <w:rPr>
                <w:rFonts w:ascii="宋体" w:eastAsia="宋体" w:hAnsi="宋体" w:cs="宋体" w:hint="eastAsia"/>
                <w:color w:val="000000"/>
                <w:kern w:val="0"/>
                <w:sz w:val="20"/>
                <w:szCs w:val="20"/>
                <w:lang w:bidi="ar"/>
              </w:rPr>
              <w:t>≤满意度＜</w:t>
            </w:r>
            <w:r>
              <w:rPr>
                <w:rFonts w:ascii="宋体" w:eastAsia="宋体" w:hAnsi="宋体" w:cs="宋体" w:hint="eastAsia"/>
                <w:color w:val="000000"/>
                <w:kern w:val="0"/>
                <w:sz w:val="20"/>
                <w:szCs w:val="20"/>
                <w:lang w:bidi="ar"/>
              </w:rPr>
              <w:t>90%</w:t>
            </w:r>
            <w:r>
              <w:rPr>
                <w:rFonts w:ascii="宋体" w:eastAsia="宋体" w:hAnsi="宋体" w:cs="宋体" w:hint="eastAsia"/>
                <w:color w:val="000000"/>
                <w:kern w:val="0"/>
                <w:sz w:val="20"/>
                <w:szCs w:val="20"/>
                <w:lang w:bidi="ar"/>
              </w:rPr>
              <w:t>，得</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③</w:t>
            </w:r>
            <w:r>
              <w:rPr>
                <w:rFonts w:ascii="宋体" w:eastAsia="宋体" w:hAnsi="宋体" w:cs="宋体" w:hint="eastAsia"/>
                <w:color w:val="000000"/>
                <w:kern w:val="0"/>
                <w:sz w:val="20"/>
                <w:szCs w:val="20"/>
                <w:lang w:bidi="ar"/>
              </w:rPr>
              <w:t>80%</w:t>
            </w:r>
            <w:r>
              <w:rPr>
                <w:rFonts w:ascii="宋体" w:eastAsia="宋体" w:hAnsi="宋体" w:cs="宋体" w:hint="eastAsia"/>
                <w:color w:val="000000"/>
                <w:kern w:val="0"/>
                <w:sz w:val="20"/>
                <w:szCs w:val="20"/>
                <w:lang w:bidi="ar"/>
              </w:rPr>
              <w:t>≤满意度≤</w:t>
            </w:r>
            <w:r>
              <w:rPr>
                <w:rFonts w:ascii="宋体" w:eastAsia="宋体" w:hAnsi="宋体" w:cs="宋体" w:hint="eastAsia"/>
                <w:color w:val="000000"/>
                <w:kern w:val="0"/>
                <w:sz w:val="20"/>
                <w:szCs w:val="20"/>
                <w:lang w:bidi="ar"/>
              </w:rPr>
              <w:t>85%</w:t>
            </w:r>
            <w:r>
              <w:rPr>
                <w:rFonts w:ascii="宋体" w:eastAsia="宋体" w:hAnsi="宋体" w:cs="宋体" w:hint="eastAsia"/>
                <w:color w:val="000000"/>
                <w:kern w:val="0"/>
                <w:sz w:val="20"/>
                <w:szCs w:val="20"/>
                <w:lang w:bidi="ar"/>
              </w:rPr>
              <w:t>，得</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④满意度＜</w:t>
            </w:r>
            <w:r>
              <w:rPr>
                <w:rFonts w:ascii="宋体" w:eastAsia="宋体" w:hAnsi="宋体" w:cs="宋体" w:hint="eastAsia"/>
                <w:color w:val="000000"/>
                <w:kern w:val="0"/>
                <w:sz w:val="20"/>
                <w:szCs w:val="20"/>
                <w:lang w:bidi="ar"/>
              </w:rPr>
              <w:t>80%</w:t>
            </w:r>
            <w:r>
              <w:rPr>
                <w:rFonts w:ascii="宋体" w:eastAsia="宋体" w:hAnsi="宋体" w:cs="宋体" w:hint="eastAsia"/>
                <w:color w:val="000000"/>
                <w:kern w:val="0"/>
                <w:sz w:val="20"/>
                <w:szCs w:val="20"/>
                <w:lang w:bidi="ar"/>
              </w:rPr>
              <w:t>，得</w:t>
            </w:r>
            <w:r>
              <w:rPr>
                <w:rFonts w:ascii="宋体" w:eastAsia="宋体" w:hAnsi="宋体" w:cs="宋体" w:hint="eastAsia"/>
                <w:color w:val="000000"/>
                <w:kern w:val="0"/>
                <w:sz w:val="20"/>
                <w:szCs w:val="20"/>
                <w:lang w:bidi="ar"/>
              </w:rPr>
              <w:t>0</w:t>
            </w:r>
            <w:r>
              <w:rPr>
                <w:rFonts w:ascii="宋体" w:eastAsia="宋体" w:hAnsi="宋体" w:cs="宋体" w:hint="eastAsia"/>
                <w:color w:val="000000"/>
                <w:kern w:val="0"/>
                <w:sz w:val="20"/>
                <w:szCs w:val="20"/>
                <w:lang w:bidi="ar"/>
              </w:rPr>
              <w:t>分</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线下收集问卷调查</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份，徐水区路灯提升夜间出行条件方面满意度评价</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非常满意</w:t>
            </w:r>
            <w:r>
              <w:rPr>
                <w:rFonts w:ascii="宋体" w:eastAsia="宋体" w:hAnsi="宋体" w:cs="宋体" w:hint="eastAsia"/>
                <w:color w:val="000000"/>
                <w:kern w:val="0"/>
                <w:sz w:val="20"/>
                <w:szCs w:val="20"/>
                <w:lang w:bidi="ar"/>
              </w:rPr>
              <w:t>28</w:t>
            </w:r>
            <w:r>
              <w:rPr>
                <w:rFonts w:ascii="宋体" w:eastAsia="宋体" w:hAnsi="宋体" w:cs="宋体" w:hint="eastAsia"/>
                <w:color w:val="000000"/>
                <w:kern w:val="0"/>
                <w:sz w:val="20"/>
                <w:szCs w:val="20"/>
                <w:lang w:bidi="ar"/>
              </w:rPr>
              <w:t>份，比例</w:t>
            </w:r>
            <w:r>
              <w:rPr>
                <w:rFonts w:ascii="宋体" w:eastAsia="宋体" w:hAnsi="宋体" w:cs="宋体" w:hint="eastAsia"/>
                <w:color w:val="000000"/>
                <w:kern w:val="0"/>
                <w:sz w:val="20"/>
                <w:szCs w:val="20"/>
                <w:lang w:bidi="ar"/>
              </w:rPr>
              <w:t>56%</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满意</w:t>
            </w:r>
            <w:r>
              <w:rPr>
                <w:rFonts w:ascii="宋体" w:eastAsia="宋体" w:hAnsi="宋体" w:cs="宋体" w:hint="eastAsia"/>
                <w:color w:val="000000"/>
                <w:kern w:val="0"/>
                <w:sz w:val="20"/>
                <w:szCs w:val="20"/>
                <w:lang w:bidi="ar"/>
              </w:rPr>
              <w:t>22</w:t>
            </w:r>
            <w:r>
              <w:rPr>
                <w:rFonts w:ascii="宋体" w:eastAsia="宋体" w:hAnsi="宋体" w:cs="宋体" w:hint="eastAsia"/>
                <w:color w:val="000000"/>
                <w:kern w:val="0"/>
                <w:sz w:val="20"/>
                <w:szCs w:val="20"/>
                <w:lang w:bidi="ar"/>
              </w:rPr>
              <w:t>份，比例</w:t>
            </w:r>
            <w:r>
              <w:rPr>
                <w:rFonts w:ascii="宋体" w:eastAsia="宋体" w:hAnsi="宋体" w:cs="宋体" w:hint="eastAsia"/>
                <w:color w:val="000000"/>
                <w:kern w:val="0"/>
                <w:sz w:val="20"/>
                <w:szCs w:val="20"/>
                <w:lang w:bidi="ar"/>
              </w:rPr>
              <w:t>44%</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一般比例</w:t>
            </w:r>
            <w:r>
              <w:rPr>
                <w:rFonts w:ascii="宋体" w:eastAsia="宋体" w:hAnsi="宋体" w:cs="宋体" w:hint="eastAsia"/>
                <w:color w:val="000000"/>
                <w:kern w:val="0"/>
                <w:sz w:val="20"/>
                <w:szCs w:val="20"/>
                <w:lang w:bidi="ar"/>
              </w:rPr>
              <w:t>0%</w:t>
            </w:r>
            <w:r>
              <w:rPr>
                <w:rFonts w:ascii="宋体" w:eastAsia="宋体" w:hAnsi="宋体" w:cs="宋体" w:hint="eastAsia"/>
                <w:color w:val="000000"/>
                <w:kern w:val="0"/>
                <w:sz w:val="20"/>
                <w:szCs w:val="20"/>
                <w:lang w:bidi="ar"/>
              </w:rPr>
              <w:t>，不满意比例</w:t>
            </w:r>
            <w:r>
              <w:rPr>
                <w:rFonts w:ascii="宋体" w:eastAsia="宋体" w:hAnsi="宋体" w:cs="宋体" w:hint="eastAsia"/>
                <w:color w:val="000000"/>
                <w:kern w:val="0"/>
                <w:sz w:val="20"/>
                <w:szCs w:val="20"/>
                <w:lang w:bidi="ar"/>
              </w:rPr>
              <w:t>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居民夜间出行便利提升率为</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根据评分规则，该指标得</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权重分。</w:t>
            </w:r>
          </w:p>
        </w:tc>
      </w:tr>
      <w:tr w:rsidR="00BF2E44">
        <w:trPr>
          <w:trHeight w:val="1770"/>
        </w:trPr>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满意度（</w:t>
            </w:r>
            <w:r>
              <w:rPr>
                <w:rFonts w:ascii="宋体" w:eastAsia="宋体" w:hAnsi="宋体" w:cs="宋体" w:hint="eastAsia"/>
                <w:color w:val="000000"/>
                <w:kern w:val="0"/>
                <w:sz w:val="20"/>
                <w:szCs w:val="20"/>
                <w:lang w:bidi="ar"/>
              </w:rPr>
              <w:t>15</w:t>
            </w:r>
            <w:r>
              <w:rPr>
                <w:rFonts w:ascii="宋体" w:eastAsia="宋体" w:hAnsi="宋体" w:cs="宋体" w:hint="eastAsia"/>
                <w:color w:val="000000"/>
                <w:kern w:val="0"/>
                <w:sz w:val="20"/>
                <w:szCs w:val="20"/>
                <w:lang w:bidi="ar"/>
              </w:rPr>
              <w:t>分）</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满意度</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居民满意度</w:t>
            </w: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①满意度≥</w:t>
            </w:r>
            <w:r>
              <w:rPr>
                <w:rFonts w:ascii="宋体" w:eastAsia="宋体" w:hAnsi="宋体" w:cs="宋体" w:hint="eastAsia"/>
                <w:color w:val="000000"/>
                <w:kern w:val="0"/>
                <w:sz w:val="20"/>
                <w:szCs w:val="20"/>
                <w:lang w:bidi="ar"/>
              </w:rPr>
              <w:t>90%</w:t>
            </w:r>
            <w:r>
              <w:rPr>
                <w:rFonts w:ascii="宋体" w:eastAsia="宋体" w:hAnsi="宋体" w:cs="宋体" w:hint="eastAsia"/>
                <w:color w:val="000000"/>
                <w:kern w:val="0"/>
                <w:sz w:val="20"/>
                <w:szCs w:val="20"/>
                <w:lang w:bidi="ar"/>
              </w:rPr>
              <w:t>，得</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②</w:t>
            </w:r>
            <w:r>
              <w:rPr>
                <w:rFonts w:ascii="宋体" w:eastAsia="宋体" w:hAnsi="宋体" w:cs="宋体" w:hint="eastAsia"/>
                <w:color w:val="000000"/>
                <w:kern w:val="0"/>
                <w:sz w:val="20"/>
                <w:szCs w:val="20"/>
                <w:lang w:bidi="ar"/>
              </w:rPr>
              <w:t>85%</w:t>
            </w:r>
            <w:r>
              <w:rPr>
                <w:rFonts w:ascii="宋体" w:eastAsia="宋体" w:hAnsi="宋体" w:cs="宋体" w:hint="eastAsia"/>
                <w:color w:val="000000"/>
                <w:kern w:val="0"/>
                <w:sz w:val="20"/>
                <w:szCs w:val="20"/>
                <w:lang w:bidi="ar"/>
              </w:rPr>
              <w:t>≤满意度＜</w:t>
            </w:r>
            <w:r>
              <w:rPr>
                <w:rFonts w:ascii="宋体" w:eastAsia="宋体" w:hAnsi="宋体" w:cs="宋体" w:hint="eastAsia"/>
                <w:color w:val="000000"/>
                <w:kern w:val="0"/>
                <w:sz w:val="20"/>
                <w:szCs w:val="20"/>
                <w:lang w:bidi="ar"/>
              </w:rPr>
              <w:t>90%</w:t>
            </w:r>
            <w:r>
              <w:rPr>
                <w:rFonts w:ascii="宋体" w:eastAsia="宋体" w:hAnsi="宋体" w:cs="宋体" w:hint="eastAsia"/>
                <w:color w:val="000000"/>
                <w:kern w:val="0"/>
                <w:sz w:val="20"/>
                <w:szCs w:val="20"/>
                <w:lang w:bidi="ar"/>
              </w:rPr>
              <w:t>，得</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③</w:t>
            </w:r>
            <w:r>
              <w:rPr>
                <w:rFonts w:ascii="宋体" w:eastAsia="宋体" w:hAnsi="宋体" w:cs="宋体" w:hint="eastAsia"/>
                <w:color w:val="000000"/>
                <w:kern w:val="0"/>
                <w:sz w:val="20"/>
                <w:szCs w:val="20"/>
                <w:lang w:bidi="ar"/>
              </w:rPr>
              <w:t>80%</w:t>
            </w:r>
            <w:r>
              <w:rPr>
                <w:rFonts w:ascii="宋体" w:eastAsia="宋体" w:hAnsi="宋体" w:cs="宋体" w:hint="eastAsia"/>
                <w:color w:val="000000"/>
                <w:kern w:val="0"/>
                <w:sz w:val="20"/>
                <w:szCs w:val="20"/>
                <w:lang w:bidi="ar"/>
              </w:rPr>
              <w:t>≤满意度≤</w:t>
            </w:r>
            <w:r>
              <w:rPr>
                <w:rFonts w:ascii="宋体" w:eastAsia="宋体" w:hAnsi="宋体" w:cs="宋体" w:hint="eastAsia"/>
                <w:color w:val="000000"/>
                <w:kern w:val="0"/>
                <w:sz w:val="20"/>
                <w:szCs w:val="20"/>
                <w:lang w:bidi="ar"/>
              </w:rPr>
              <w:t>85%</w:t>
            </w:r>
            <w:r>
              <w:rPr>
                <w:rFonts w:ascii="宋体" w:eastAsia="宋体" w:hAnsi="宋体" w:cs="宋体" w:hint="eastAsia"/>
                <w:color w:val="000000"/>
                <w:kern w:val="0"/>
                <w:sz w:val="20"/>
                <w:szCs w:val="20"/>
                <w:lang w:bidi="ar"/>
              </w:rPr>
              <w:t>，得</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④满意度＜</w:t>
            </w:r>
            <w:r>
              <w:rPr>
                <w:rFonts w:ascii="宋体" w:eastAsia="宋体" w:hAnsi="宋体" w:cs="宋体" w:hint="eastAsia"/>
                <w:color w:val="000000"/>
                <w:kern w:val="0"/>
                <w:sz w:val="20"/>
                <w:szCs w:val="20"/>
                <w:lang w:bidi="ar"/>
              </w:rPr>
              <w:t>80%</w:t>
            </w:r>
            <w:r>
              <w:rPr>
                <w:rFonts w:ascii="宋体" w:eastAsia="宋体" w:hAnsi="宋体" w:cs="宋体" w:hint="eastAsia"/>
                <w:color w:val="000000"/>
                <w:kern w:val="0"/>
                <w:sz w:val="20"/>
                <w:szCs w:val="20"/>
                <w:lang w:bidi="ar"/>
              </w:rPr>
              <w:t>，得</w:t>
            </w:r>
            <w:r>
              <w:rPr>
                <w:rFonts w:ascii="宋体" w:eastAsia="宋体" w:hAnsi="宋体" w:cs="宋体" w:hint="eastAsia"/>
                <w:color w:val="000000"/>
                <w:kern w:val="0"/>
                <w:sz w:val="20"/>
                <w:szCs w:val="20"/>
                <w:lang w:bidi="ar"/>
              </w:rPr>
              <w:t>0</w:t>
            </w:r>
            <w:r>
              <w:rPr>
                <w:rFonts w:ascii="宋体" w:eastAsia="宋体" w:hAnsi="宋体" w:cs="宋体" w:hint="eastAsia"/>
                <w:color w:val="000000"/>
                <w:kern w:val="0"/>
                <w:sz w:val="20"/>
                <w:szCs w:val="20"/>
                <w:lang w:bidi="ar"/>
              </w:rPr>
              <w:t>分</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线下收集问卷调查</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份，</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非常满意比例</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，满意比例</w:t>
            </w:r>
            <w:r>
              <w:rPr>
                <w:rFonts w:ascii="宋体" w:eastAsia="宋体" w:hAnsi="宋体" w:cs="宋体" w:hint="eastAsia"/>
                <w:color w:val="000000"/>
                <w:kern w:val="0"/>
                <w:sz w:val="20"/>
                <w:szCs w:val="20"/>
                <w:lang w:bidi="ar"/>
              </w:rPr>
              <w:t>52%</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一般比例</w:t>
            </w:r>
            <w:r>
              <w:rPr>
                <w:rFonts w:ascii="宋体" w:eastAsia="宋体" w:hAnsi="宋体" w:cs="宋体" w:hint="eastAsia"/>
                <w:color w:val="000000"/>
                <w:kern w:val="0"/>
                <w:sz w:val="20"/>
                <w:szCs w:val="20"/>
                <w:lang w:bidi="ar"/>
              </w:rPr>
              <w:t>0%</w:t>
            </w:r>
            <w:r>
              <w:rPr>
                <w:rFonts w:ascii="宋体" w:eastAsia="宋体" w:hAnsi="宋体" w:cs="宋体" w:hint="eastAsia"/>
                <w:color w:val="000000"/>
                <w:kern w:val="0"/>
                <w:sz w:val="20"/>
                <w:szCs w:val="20"/>
                <w:lang w:bidi="ar"/>
              </w:rPr>
              <w:t>，不满意比例</w:t>
            </w:r>
            <w:r>
              <w:rPr>
                <w:rFonts w:ascii="宋体" w:eastAsia="宋体" w:hAnsi="宋体" w:cs="宋体" w:hint="eastAsia"/>
                <w:color w:val="000000"/>
                <w:kern w:val="0"/>
                <w:sz w:val="20"/>
                <w:szCs w:val="20"/>
                <w:lang w:bidi="ar"/>
              </w:rPr>
              <w:t>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满意度为</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根据评分规则，该指标得</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权重分。</w:t>
            </w:r>
          </w:p>
        </w:tc>
      </w:tr>
      <w:tr w:rsidR="00BF2E44">
        <w:trPr>
          <w:trHeight w:val="45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合计</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1557" w:type="pct"/>
            <w:tcBorders>
              <w:top w:val="single" w:sz="4" w:space="0" w:color="000000"/>
              <w:left w:val="single" w:sz="4" w:space="0" w:color="000000"/>
              <w:bottom w:val="single" w:sz="4" w:space="0" w:color="000000"/>
              <w:right w:val="nil"/>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2E44" w:rsidRDefault="0063598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92.57</w:t>
            </w:r>
          </w:p>
        </w:tc>
        <w:tc>
          <w:tcPr>
            <w:tcW w:w="1431" w:type="pct"/>
            <w:tcBorders>
              <w:top w:val="single" w:sz="4" w:space="0" w:color="000000"/>
              <w:left w:val="nil"/>
              <w:bottom w:val="single" w:sz="4" w:space="0" w:color="000000"/>
              <w:right w:val="single" w:sz="4" w:space="0" w:color="000000"/>
            </w:tcBorders>
            <w:shd w:val="clear" w:color="auto" w:fill="auto"/>
            <w:vAlign w:val="center"/>
          </w:tcPr>
          <w:p w:rsidR="00BF2E44" w:rsidRDefault="00BF2E44">
            <w:pPr>
              <w:widowControl/>
              <w:jc w:val="left"/>
              <w:textAlignment w:val="center"/>
              <w:rPr>
                <w:rFonts w:ascii="宋体" w:eastAsia="宋体" w:hAnsi="宋体" w:cs="宋体"/>
                <w:color w:val="000000"/>
                <w:kern w:val="0"/>
                <w:sz w:val="20"/>
                <w:szCs w:val="20"/>
                <w:lang w:bidi="ar"/>
              </w:rPr>
            </w:pPr>
          </w:p>
        </w:tc>
      </w:tr>
    </w:tbl>
    <w:p w:rsidR="00BF2E44" w:rsidRDefault="00BF2E44">
      <w:pPr>
        <w:pStyle w:val="2"/>
        <w:ind w:leftChars="0" w:left="0"/>
        <w:sectPr w:rsidR="00BF2E44">
          <w:pgSz w:w="16838" w:h="11906" w:orient="landscape"/>
          <w:pgMar w:top="1800" w:right="1440" w:bottom="1800" w:left="1440" w:header="851" w:footer="992" w:gutter="0"/>
          <w:cols w:space="425"/>
          <w:docGrid w:type="lines" w:linePitch="312"/>
        </w:sectPr>
      </w:pPr>
    </w:p>
    <w:p w:rsidR="00BF2E44" w:rsidRDefault="00635981">
      <w:pPr>
        <w:pStyle w:val="1"/>
        <w:rPr>
          <w:rFonts w:ascii="Times New Roman" w:hAnsi="Times New Roman"/>
        </w:rPr>
      </w:pPr>
      <w:bookmarkStart w:id="35" w:name="_Toc27732"/>
      <w:r>
        <w:rPr>
          <w:rFonts w:ascii="Times New Roman" w:hAnsi="Times New Roman" w:hint="eastAsia"/>
        </w:rPr>
        <w:lastRenderedPageBreak/>
        <w:t>附件</w:t>
      </w:r>
      <w:r>
        <w:rPr>
          <w:rFonts w:ascii="Times New Roman" w:hAnsi="Times New Roman" w:hint="eastAsia"/>
        </w:rPr>
        <w:t xml:space="preserve">2 </w:t>
      </w:r>
      <w:r>
        <w:rPr>
          <w:rFonts w:ascii="Times New Roman" w:hAnsi="Times New Roman" w:hint="eastAsia"/>
        </w:rPr>
        <w:t>满意度调查问卷分析报告</w:t>
      </w:r>
      <w:bookmarkEnd w:id="33"/>
      <w:bookmarkEnd w:id="35"/>
    </w:p>
    <w:p w:rsidR="00BF2E44" w:rsidRDefault="00635981">
      <w:pPr>
        <w:jc w:val="center"/>
        <w:rPr>
          <w:rFonts w:ascii="Times New Roman" w:eastAsia="仿宋_GB2312" w:hAnsi="Times New Roman"/>
          <w:b/>
          <w:bCs/>
          <w:sz w:val="30"/>
          <w:szCs w:val="30"/>
        </w:rPr>
      </w:pPr>
      <w:r>
        <w:rPr>
          <w:rFonts w:ascii="Times New Roman" w:eastAsia="仿宋_GB2312" w:hAnsi="Times New Roman" w:hint="eastAsia"/>
          <w:b/>
          <w:bCs/>
          <w:sz w:val="30"/>
          <w:szCs w:val="30"/>
        </w:rPr>
        <w:t>保定市徐水区城建路灯电费项目</w:t>
      </w:r>
    </w:p>
    <w:p w:rsidR="00BF2E44" w:rsidRDefault="00635981">
      <w:pPr>
        <w:jc w:val="center"/>
        <w:rPr>
          <w:rFonts w:ascii="宋体" w:eastAsia="宋体" w:hAnsi="宋体" w:cs="宋体"/>
          <w:sz w:val="24"/>
        </w:rPr>
      </w:pPr>
      <w:r>
        <w:rPr>
          <w:rFonts w:ascii="Times New Roman" w:eastAsia="仿宋_GB2312" w:hAnsi="Times New Roman" w:hint="eastAsia"/>
          <w:b/>
          <w:bCs/>
          <w:sz w:val="30"/>
          <w:szCs w:val="30"/>
        </w:rPr>
        <w:t>满意度调查问卷</w:t>
      </w:r>
    </w:p>
    <w:p w:rsidR="00BF2E44" w:rsidRDefault="00635981">
      <w:pPr>
        <w:spacing w:line="500" w:lineRule="exact"/>
        <w:ind w:firstLineChars="200" w:firstLine="482"/>
        <w:jc w:val="left"/>
        <w:rPr>
          <w:rFonts w:ascii="Times New Roman" w:eastAsia="仿宋_GB2312" w:hAnsi="Times New Roman" w:cs="Times New Roman"/>
          <w:b/>
          <w:sz w:val="24"/>
        </w:rPr>
      </w:pPr>
      <w:r>
        <w:rPr>
          <w:rFonts w:ascii="Times New Roman" w:eastAsia="仿宋_GB2312" w:hAnsi="Times New Roman" w:cs="Times New Roman"/>
          <w:b/>
          <w:sz w:val="24"/>
        </w:rPr>
        <w:t>一、调研对象与调研内容</w:t>
      </w:r>
    </w:p>
    <w:p w:rsidR="00BF2E44" w:rsidRDefault="00635981">
      <w:pPr>
        <w:spacing w:line="500" w:lineRule="exact"/>
        <w:ind w:firstLineChars="200" w:firstLine="482"/>
        <w:jc w:val="left"/>
        <w:rPr>
          <w:rFonts w:ascii="Times New Roman" w:eastAsia="仿宋_GB2312" w:hAnsi="Times New Roman" w:cs="Times New Roman"/>
          <w:b/>
          <w:sz w:val="24"/>
        </w:rPr>
      </w:pPr>
      <w:r>
        <w:rPr>
          <w:rFonts w:ascii="Times New Roman" w:eastAsia="仿宋_GB2312" w:hAnsi="Times New Roman" w:cs="Times New Roman"/>
          <w:b/>
          <w:sz w:val="24"/>
        </w:rPr>
        <w:t>（一）调研对象</w:t>
      </w:r>
    </w:p>
    <w:p w:rsidR="00BF2E44" w:rsidRDefault="00635981">
      <w:pPr>
        <w:spacing w:line="50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sz w:val="24"/>
        </w:rPr>
        <w:t>本次调研对象为</w:t>
      </w:r>
      <w:r>
        <w:rPr>
          <w:rFonts w:ascii="Times New Roman" w:eastAsia="仿宋_GB2312" w:hAnsi="Times New Roman" w:cs="Times New Roman" w:hint="eastAsia"/>
          <w:sz w:val="24"/>
        </w:rPr>
        <w:t>徐水区居民</w:t>
      </w:r>
    </w:p>
    <w:p w:rsidR="00BF2E44" w:rsidRDefault="00635981">
      <w:pPr>
        <w:numPr>
          <w:ilvl w:val="0"/>
          <w:numId w:val="2"/>
        </w:numPr>
        <w:spacing w:line="50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调研内容</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1.</w:t>
      </w:r>
      <w:r>
        <w:rPr>
          <w:rFonts w:ascii="Times New Roman" w:eastAsia="仿宋_GB2312" w:hAnsi="Times New Roman" w:cs="Times New Roman" w:hint="eastAsia"/>
          <w:kern w:val="0"/>
          <w:sz w:val="24"/>
        </w:rPr>
        <w:t>单选题</w:t>
      </w:r>
    </w:p>
    <w:p w:rsidR="00BF2E44" w:rsidRDefault="00635981">
      <w:pPr>
        <w:spacing w:line="50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hint="eastAsia"/>
          <w:sz w:val="24"/>
        </w:rPr>
        <w:tab/>
      </w:r>
      <w:r>
        <w:rPr>
          <w:rFonts w:ascii="Times New Roman" w:eastAsia="仿宋_GB2312" w:hAnsi="Times New Roman" w:cs="Times New Roman" w:hint="eastAsia"/>
          <w:sz w:val="24"/>
        </w:rPr>
        <w:tab/>
      </w:r>
      <w:r>
        <w:rPr>
          <w:rFonts w:ascii="Times New Roman" w:eastAsia="仿宋_GB2312" w:hAnsi="Times New Roman" w:cs="Times New Roman"/>
          <w:sz w:val="24"/>
        </w:rPr>
        <w:t>您的性别</w:t>
      </w:r>
    </w:p>
    <w:p w:rsidR="00BF2E44" w:rsidRDefault="00635981">
      <w:pPr>
        <w:spacing w:line="50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hint="eastAsia"/>
          <w:sz w:val="24"/>
        </w:rPr>
        <w:tab/>
      </w:r>
      <w:r>
        <w:rPr>
          <w:rFonts w:ascii="Times New Roman" w:eastAsia="仿宋_GB2312" w:hAnsi="Times New Roman" w:cs="Times New Roman" w:hint="eastAsia"/>
          <w:sz w:val="24"/>
        </w:rPr>
        <w:tab/>
      </w:r>
      <w:r>
        <w:rPr>
          <w:rFonts w:ascii="Times New Roman" w:eastAsia="仿宋_GB2312" w:hAnsi="Times New Roman" w:cs="Times New Roman"/>
          <w:sz w:val="24"/>
        </w:rPr>
        <w:t>您的年龄</w:t>
      </w:r>
    </w:p>
    <w:p w:rsidR="00BF2E44" w:rsidRDefault="00635981">
      <w:pPr>
        <w:spacing w:line="50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hint="eastAsia"/>
          <w:sz w:val="24"/>
        </w:rPr>
        <w:tab/>
      </w:r>
      <w:r>
        <w:rPr>
          <w:rFonts w:ascii="Times New Roman" w:eastAsia="仿宋_GB2312" w:hAnsi="Times New Roman" w:cs="Times New Roman" w:hint="eastAsia"/>
          <w:sz w:val="24"/>
        </w:rPr>
        <w:tab/>
      </w:r>
      <w:r>
        <w:rPr>
          <w:rFonts w:ascii="Times New Roman" w:eastAsia="仿宋_GB2312" w:hAnsi="Times New Roman" w:cs="Times New Roman"/>
          <w:sz w:val="24"/>
        </w:rPr>
        <w:t>您是否为本地常住居民</w:t>
      </w:r>
    </w:p>
    <w:p w:rsidR="00BF2E44" w:rsidRDefault="00635981">
      <w:pPr>
        <w:spacing w:line="50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hint="eastAsia"/>
          <w:sz w:val="24"/>
        </w:rPr>
        <w:tab/>
      </w:r>
      <w:r>
        <w:rPr>
          <w:rFonts w:ascii="Times New Roman" w:eastAsia="仿宋_GB2312" w:hAnsi="Times New Roman" w:cs="Times New Roman" w:hint="eastAsia"/>
          <w:sz w:val="24"/>
        </w:rPr>
        <w:tab/>
      </w:r>
      <w:r>
        <w:rPr>
          <w:rFonts w:ascii="Times New Roman" w:eastAsia="仿宋_GB2312" w:hAnsi="Times New Roman" w:cs="Times New Roman"/>
          <w:sz w:val="24"/>
        </w:rPr>
        <w:t>您对徐水区路灯提升夜间出行条件方面满意度评价</w:t>
      </w:r>
    </w:p>
    <w:p w:rsidR="00BF2E44" w:rsidRDefault="00635981">
      <w:pPr>
        <w:spacing w:line="50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hint="eastAsia"/>
          <w:sz w:val="24"/>
        </w:rPr>
        <w:tab/>
      </w:r>
      <w:r>
        <w:rPr>
          <w:rFonts w:ascii="Times New Roman" w:eastAsia="仿宋_GB2312" w:hAnsi="Times New Roman" w:cs="Times New Roman" w:hint="eastAsia"/>
          <w:sz w:val="24"/>
        </w:rPr>
        <w:tab/>
      </w:r>
      <w:r>
        <w:rPr>
          <w:rFonts w:ascii="Times New Roman" w:eastAsia="仿宋_GB2312" w:hAnsi="Times New Roman" w:cs="Times New Roman"/>
          <w:sz w:val="24"/>
        </w:rPr>
        <w:t>您对徐水区照明路灯的数量满意度评价</w:t>
      </w:r>
    </w:p>
    <w:p w:rsidR="00BF2E44" w:rsidRDefault="00635981">
      <w:pPr>
        <w:spacing w:line="50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hint="eastAsia"/>
          <w:sz w:val="24"/>
        </w:rPr>
        <w:tab/>
      </w:r>
      <w:r>
        <w:rPr>
          <w:rFonts w:ascii="Times New Roman" w:eastAsia="仿宋_GB2312" w:hAnsi="Times New Roman" w:cs="Times New Roman" w:hint="eastAsia"/>
          <w:sz w:val="24"/>
        </w:rPr>
        <w:tab/>
      </w:r>
      <w:r>
        <w:rPr>
          <w:rFonts w:ascii="Times New Roman" w:eastAsia="仿宋_GB2312" w:hAnsi="Times New Roman" w:cs="Times New Roman"/>
          <w:sz w:val="24"/>
        </w:rPr>
        <w:t>您对徐水区路灯整体亮度满意度评价</w:t>
      </w:r>
    </w:p>
    <w:p w:rsidR="00BF2E44" w:rsidRDefault="00635981">
      <w:pPr>
        <w:spacing w:line="50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hint="eastAsia"/>
          <w:sz w:val="24"/>
        </w:rPr>
        <w:tab/>
      </w:r>
      <w:r>
        <w:rPr>
          <w:rFonts w:ascii="Times New Roman" w:eastAsia="仿宋_GB2312" w:hAnsi="Times New Roman" w:cs="Times New Roman" w:hint="eastAsia"/>
          <w:sz w:val="24"/>
        </w:rPr>
        <w:tab/>
      </w:r>
      <w:r>
        <w:rPr>
          <w:rFonts w:ascii="Times New Roman" w:eastAsia="仿宋_GB2312" w:hAnsi="Times New Roman" w:cs="Times New Roman"/>
          <w:sz w:val="24"/>
        </w:rPr>
        <w:t>您对徐水区路灯的照明时段满意度评价</w:t>
      </w:r>
    </w:p>
    <w:p w:rsidR="00BF2E44" w:rsidRDefault="00635981">
      <w:pPr>
        <w:spacing w:line="50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hint="eastAsia"/>
          <w:sz w:val="24"/>
        </w:rPr>
        <w:tab/>
      </w:r>
      <w:r>
        <w:rPr>
          <w:rFonts w:ascii="Times New Roman" w:eastAsia="仿宋_GB2312" w:hAnsi="Times New Roman" w:cs="Times New Roman" w:hint="eastAsia"/>
          <w:sz w:val="24"/>
        </w:rPr>
        <w:tab/>
      </w:r>
      <w:r>
        <w:rPr>
          <w:rFonts w:ascii="Times New Roman" w:eastAsia="仿宋_GB2312" w:hAnsi="Times New Roman" w:cs="Times New Roman"/>
          <w:sz w:val="24"/>
        </w:rPr>
        <w:t>您对徐水区路灯的照明覆盖范围满意度评价</w:t>
      </w:r>
    </w:p>
    <w:p w:rsidR="00BF2E44" w:rsidRDefault="00635981">
      <w:pPr>
        <w:spacing w:line="50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hint="eastAsia"/>
          <w:sz w:val="24"/>
        </w:rPr>
        <w:tab/>
      </w:r>
      <w:r>
        <w:rPr>
          <w:rFonts w:ascii="Times New Roman" w:eastAsia="仿宋_GB2312" w:hAnsi="Times New Roman" w:cs="Times New Roman" w:hint="eastAsia"/>
          <w:sz w:val="24"/>
        </w:rPr>
        <w:tab/>
      </w:r>
      <w:r>
        <w:rPr>
          <w:rFonts w:ascii="Times New Roman" w:eastAsia="仿宋_GB2312" w:hAnsi="Times New Roman" w:cs="Times New Roman"/>
          <w:sz w:val="24"/>
        </w:rPr>
        <w:t>您对徐水区路灯照明情况的整体满意度评价</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2.</w:t>
      </w:r>
      <w:r>
        <w:rPr>
          <w:rFonts w:ascii="Times New Roman" w:eastAsia="仿宋_GB2312" w:hAnsi="Times New Roman" w:cs="Times New Roman" w:hint="eastAsia"/>
          <w:kern w:val="0"/>
          <w:sz w:val="24"/>
        </w:rPr>
        <w:t>多选题</w:t>
      </w:r>
    </w:p>
    <w:p w:rsidR="00BF2E44" w:rsidRDefault="00635981">
      <w:pPr>
        <w:spacing w:line="500" w:lineRule="exact"/>
        <w:ind w:firstLineChars="200" w:firstLine="480"/>
      </w:pPr>
      <w:r>
        <w:rPr>
          <w:rFonts w:ascii="Times New Roman" w:eastAsia="仿宋_GB2312" w:hAnsi="Times New Roman" w:cs="Times New Roman" w:hint="eastAsia"/>
          <w:kern w:val="0"/>
          <w:sz w:val="24"/>
        </w:rPr>
        <w:t>3.</w:t>
      </w:r>
      <w:r>
        <w:rPr>
          <w:rFonts w:ascii="Times New Roman" w:eastAsia="仿宋_GB2312" w:hAnsi="Times New Roman" w:cs="Times New Roman" w:hint="eastAsia"/>
          <w:kern w:val="0"/>
          <w:sz w:val="24"/>
        </w:rPr>
        <w:t>满意度题</w:t>
      </w:r>
    </w:p>
    <w:p w:rsidR="00BF2E44" w:rsidRDefault="00635981">
      <w:pPr>
        <w:spacing w:line="500" w:lineRule="exact"/>
        <w:ind w:firstLineChars="200" w:firstLine="482"/>
        <w:jc w:val="left"/>
        <w:rPr>
          <w:rFonts w:ascii="Times New Roman" w:eastAsia="仿宋_GB2312" w:hAnsi="Times New Roman" w:cs="Times New Roman"/>
          <w:b/>
          <w:sz w:val="24"/>
        </w:rPr>
      </w:pPr>
      <w:r>
        <w:rPr>
          <w:rFonts w:ascii="Times New Roman" w:eastAsia="仿宋_GB2312" w:hAnsi="Times New Roman" w:cs="Times New Roman"/>
          <w:b/>
          <w:sz w:val="24"/>
        </w:rPr>
        <w:t>二、调研方法与抽样方式</w:t>
      </w:r>
    </w:p>
    <w:p w:rsidR="00BF2E44" w:rsidRDefault="00635981">
      <w:pPr>
        <w:spacing w:line="500" w:lineRule="exact"/>
        <w:ind w:firstLineChars="200" w:firstLine="482"/>
        <w:jc w:val="left"/>
        <w:rPr>
          <w:rFonts w:ascii="Times New Roman" w:eastAsia="仿宋_GB2312" w:hAnsi="Times New Roman" w:cs="Times New Roman"/>
          <w:b/>
          <w:sz w:val="24"/>
        </w:rPr>
      </w:pPr>
      <w:r>
        <w:rPr>
          <w:rFonts w:ascii="Times New Roman" w:eastAsia="仿宋_GB2312" w:hAnsi="Times New Roman" w:cs="Times New Roman"/>
          <w:b/>
          <w:sz w:val="24"/>
        </w:rPr>
        <w:t>（一）调研方法</w:t>
      </w:r>
    </w:p>
    <w:p w:rsidR="00BF2E44" w:rsidRDefault="00635981">
      <w:pPr>
        <w:spacing w:line="50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sz w:val="24"/>
        </w:rPr>
        <w:t>针对上述问卷对象开展问卷调查，在全面调研开展之前先进行论证，根据论证结果对问卷和抽样方式进行一次修改调整。</w:t>
      </w:r>
    </w:p>
    <w:p w:rsidR="00BF2E44" w:rsidRDefault="00635981">
      <w:pPr>
        <w:spacing w:line="500" w:lineRule="exact"/>
        <w:ind w:firstLineChars="200" w:firstLine="482"/>
        <w:jc w:val="left"/>
        <w:rPr>
          <w:rFonts w:ascii="Times New Roman" w:eastAsia="仿宋_GB2312" w:hAnsi="Times New Roman" w:cs="Times New Roman"/>
          <w:b/>
          <w:sz w:val="24"/>
        </w:rPr>
      </w:pPr>
      <w:r>
        <w:rPr>
          <w:rFonts w:ascii="Times New Roman" w:eastAsia="仿宋_GB2312" w:hAnsi="Times New Roman" w:cs="Times New Roman"/>
          <w:b/>
          <w:sz w:val="24"/>
        </w:rPr>
        <w:t>（二）抽样方式</w:t>
      </w:r>
    </w:p>
    <w:p w:rsidR="00BF2E44" w:rsidRDefault="00635981">
      <w:pPr>
        <w:spacing w:line="50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sz w:val="24"/>
        </w:rPr>
        <w:t>本次问卷调查采</w:t>
      </w:r>
      <w:r>
        <w:rPr>
          <w:rFonts w:ascii="Times New Roman" w:eastAsia="仿宋_GB2312" w:hAnsi="Times New Roman" w:cs="Times New Roman" w:hint="eastAsia"/>
          <w:sz w:val="24"/>
        </w:rPr>
        <w:t>用的</w:t>
      </w:r>
      <w:r>
        <w:rPr>
          <w:rFonts w:ascii="Times New Roman" w:eastAsia="仿宋_GB2312" w:hAnsi="Times New Roman" w:cs="Times New Roman"/>
          <w:sz w:val="24"/>
        </w:rPr>
        <w:t>方式</w:t>
      </w:r>
      <w:r>
        <w:rPr>
          <w:rFonts w:ascii="Times New Roman" w:eastAsia="仿宋_GB2312" w:hAnsi="Times New Roman" w:cs="Times New Roman" w:hint="eastAsia"/>
          <w:sz w:val="24"/>
        </w:rPr>
        <w:t>。</w:t>
      </w:r>
    </w:p>
    <w:p w:rsidR="00BF2E44" w:rsidRDefault="00635981">
      <w:pPr>
        <w:spacing w:line="500" w:lineRule="exact"/>
        <w:ind w:firstLineChars="200" w:firstLine="482"/>
        <w:jc w:val="left"/>
        <w:rPr>
          <w:rFonts w:ascii="Times New Roman" w:eastAsia="仿宋_GB2312" w:hAnsi="Times New Roman" w:cs="Times New Roman"/>
          <w:b/>
          <w:sz w:val="24"/>
        </w:rPr>
      </w:pPr>
      <w:r>
        <w:rPr>
          <w:rFonts w:ascii="Times New Roman" w:eastAsia="仿宋_GB2312" w:hAnsi="Times New Roman" w:cs="Times New Roman"/>
          <w:b/>
          <w:sz w:val="24"/>
        </w:rPr>
        <w:t>三、问卷的发放和回收</w:t>
      </w:r>
    </w:p>
    <w:p w:rsidR="00BF2E44" w:rsidRDefault="00635981">
      <w:pPr>
        <w:spacing w:line="50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四、调查问卷的信度与效度分析</w:t>
      </w:r>
    </w:p>
    <w:p w:rsidR="00BF2E44" w:rsidRDefault="00635981">
      <w:pPr>
        <w:spacing w:line="50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lastRenderedPageBreak/>
        <w:t>1.</w:t>
      </w:r>
      <w:r>
        <w:rPr>
          <w:rFonts w:ascii="Times New Roman" w:eastAsia="仿宋_GB2312" w:hAnsi="Times New Roman" w:cs="Times New Roman"/>
          <w:b/>
          <w:sz w:val="24"/>
        </w:rPr>
        <w:t>信度分析</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信度（</w:t>
      </w:r>
      <w:r>
        <w:rPr>
          <w:rFonts w:ascii="Times New Roman" w:eastAsia="仿宋_GB2312" w:hAnsi="Times New Roman" w:cs="Times New Roman"/>
          <w:kern w:val="0"/>
          <w:sz w:val="24"/>
        </w:rPr>
        <w:t>Reliability</w:t>
      </w:r>
      <w:r>
        <w:rPr>
          <w:rFonts w:ascii="Times New Roman" w:eastAsia="仿宋_GB2312" w:hAnsi="Times New Roman" w:cs="Times New Roman"/>
          <w:kern w:val="0"/>
          <w:sz w:val="24"/>
        </w:rPr>
        <w:t>）是指测量结果的一致性、稳定性及可靠性。本次问卷调查运用克朗巴哈信度系数法（</w:t>
      </w:r>
      <w:r>
        <w:rPr>
          <w:rFonts w:ascii="Times New Roman" w:eastAsia="仿宋_GB2312" w:hAnsi="Times New Roman" w:cs="Times New Roman"/>
          <w:kern w:val="0"/>
          <w:sz w:val="24"/>
        </w:rPr>
        <w:t>Cronbach α</w:t>
      </w:r>
      <w:r>
        <w:rPr>
          <w:rFonts w:ascii="Times New Roman" w:eastAsia="仿宋_GB2312" w:hAnsi="Times New Roman" w:cs="Times New Roman"/>
          <w:kern w:val="0"/>
          <w:sz w:val="24"/>
        </w:rPr>
        <w:t>）来测量满意度问题的信度，其计算公式为：</w:t>
      </w:r>
    </w:p>
    <w:p w:rsidR="00BF2E44" w:rsidRDefault="00635981">
      <w:pPr>
        <w:jc w:val="center"/>
        <w:rPr>
          <w:szCs w:val="22"/>
        </w:rPr>
      </w:pPr>
      <w:r>
        <w:rPr>
          <w:noProof/>
          <w:szCs w:val="22"/>
        </w:rPr>
        <w:drawing>
          <wp:inline distT="0" distB="0" distL="0" distR="0">
            <wp:extent cx="2401570" cy="1296035"/>
            <wp:effectExtent l="0" t="0" r="6350" b="14605"/>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noChangeArrowheads="1"/>
                    </pic:cNvPicPr>
                  </pic:nvPicPr>
                  <pic:blipFill>
                    <a:blip r:embed="rId11"/>
                    <a:srcRect/>
                    <a:stretch>
                      <a:fillRect/>
                    </a:stretch>
                  </pic:blipFill>
                  <pic:spPr>
                    <a:xfrm>
                      <a:off x="0" y="0"/>
                      <a:ext cx="2401570" cy="1296035"/>
                    </a:xfrm>
                    <a:prstGeom prst="rect">
                      <a:avLst/>
                    </a:prstGeom>
                    <a:noFill/>
                    <a:ln w="9525">
                      <a:noFill/>
                      <a:miter lim="800000"/>
                      <a:headEnd/>
                      <a:tailEnd/>
                    </a:ln>
                  </pic:spPr>
                </pic:pic>
              </a:graphicData>
            </a:graphic>
          </wp:inline>
        </w:drawing>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其中</w:t>
      </w:r>
      <w:r>
        <w:rPr>
          <w:rFonts w:ascii="Times New Roman" w:eastAsia="仿宋_GB2312" w:hAnsi="Times New Roman" w:cs="Times New Roman"/>
          <w:noProof/>
          <w:kern w:val="0"/>
          <w:sz w:val="24"/>
        </w:rPr>
        <w:drawing>
          <wp:inline distT="0" distB="0" distL="0" distR="0">
            <wp:extent cx="142875" cy="142875"/>
            <wp:effectExtent l="0" t="0" r="9525" b="1143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rFonts w:ascii="Times New Roman" w:eastAsia="仿宋_GB2312" w:hAnsi="Times New Roman" w:cs="Times New Roman"/>
          <w:kern w:val="0"/>
          <w:sz w:val="24"/>
        </w:rPr>
        <w:t>表示问卷中问题的数目，</w:t>
      </w:r>
      <w:r>
        <w:rPr>
          <w:rFonts w:ascii="Times New Roman" w:eastAsia="仿宋_GB2312" w:hAnsi="Times New Roman" w:cs="Times New Roman"/>
          <w:noProof/>
          <w:kern w:val="0"/>
          <w:sz w:val="24"/>
        </w:rPr>
        <w:drawing>
          <wp:inline distT="0" distB="0" distL="0" distR="0">
            <wp:extent cx="190500" cy="219075"/>
            <wp:effectExtent l="0" t="0" r="0" b="1079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rFonts w:ascii="Times New Roman" w:eastAsia="仿宋_GB2312" w:hAnsi="Times New Roman" w:cs="Times New Roman"/>
          <w:kern w:val="0"/>
          <w:sz w:val="24"/>
        </w:rPr>
        <w:t>为第</w:t>
      </w:r>
      <w:r>
        <w:rPr>
          <w:rFonts w:ascii="Times New Roman" w:eastAsia="仿宋_GB2312" w:hAnsi="Times New Roman" w:cs="Times New Roman"/>
          <w:noProof/>
          <w:kern w:val="0"/>
          <w:sz w:val="24"/>
        </w:rPr>
        <w:drawing>
          <wp:inline distT="0" distB="0" distL="0" distR="0">
            <wp:extent cx="85725" cy="142875"/>
            <wp:effectExtent l="0" t="0" r="571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rFonts w:ascii="Times New Roman" w:eastAsia="仿宋_GB2312" w:hAnsi="Times New Roman" w:cs="Times New Roman"/>
          <w:kern w:val="0"/>
          <w:sz w:val="24"/>
        </w:rPr>
        <w:t>个问题得分的方差，</w:t>
      </w:r>
      <w:r>
        <w:rPr>
          <w:rFonts w:ascii="Times New Roman" w:eastAsia="仿宋_GB2312" w:hAnsi="Times New Roman" w:cs="Times New Roman"/>
          <w:noProof/>
          <w:kern w:val="0"/>
          <w:sz w:val="24"/>
        </w:rPr>
        <w:drawing>
          <wp:inline distT="0" distB="0" distL="0" distR="0">
            <wp:extent cx="190500" cy="219075"/>
            <wp:effectExtent l="0" t="0" r="0" b="1079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rFonts w:ascii="Times New Roman" w:eastAsia="仿宋_GB2312" w:hAnsi="Times New Roman" w:cs="Times New Roman"/>
          <w:kern w:val="0"/>
          <w:sz w:val="24"/>
        </w:rPr>
        <w:t>为总得分的方差。</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通常，克朗巴哈系数的值在</w:t>
      </w:r>
      <w:r>
        <w:rPr>
          <w:rFonts w:ascii="Times New Roman" w:eastAsia="仿宋_GB2312" w:hAnsi="Times New Roman" w:cs="Times New Roman"/>
          <w:kern w:val="0"/>
          <w:sz w:val="24"/>
        </w:rPr>
        <w:t>0</w:t>
      </w:r>
      <w:r>
        <w:rPr>
          <w:rFonts w:ascii="Times New Roman" w:eastAsia="仿宋_GB2312" w:hAnsi="Times New Roman" w:cs="Times New Roman"/>
          <w:kern w:val="0"/>
          <w:sz w:val="24"/>
        </w:rPr>
        <w:t>和</w:t>
      </w:r>
      <w:r>
        <w:rPr>
          <w:rFonts w:ascii="Times New Roman" w:eastAsia="仿宋_GB2312" w:hAnsi="Times New Roman" w:cs="Times New Roman"/>
          <w:kern w:val="0"/>
          <w:sz w:val="24"/>
        </w:rPr>
        <w:t>1</w:t>
      </w:r>
      <w:r>
        <w:rPr>
          <w:rFonts w:ascii="Times New Roman" w:eastAsia="仿宋_GB2312" w:hAnsi="Times New Roman" w:cs="Times New Roman"/>
          <w:kern w:val="0"/>
          <w:sz w:val="24"/>
        </w:rPr>
        <w:t>之间。通常情况下，信度系数在</w:t>
      </w:r>
      <w:r>
        <w:rPr>
          <w:rFonts w:ascii="Times New Roman" w:eastAsia="仿宋_GB2312" w:hAnsi="Times New Roman" w:cs="Times New Roman"/>
          <w:kern w:val="0"/>
          <w:sz w:val="24"/>
        </w:rPr>
        <w:t>0.9</w:t>
      </w:r>
      <w:r>
        <w:rPr>
          <w:rFonts w:ascii="Times New Roman" w:eastAsia="仿宋_GB2312" w:hAnsi="Times New Roman" w:cs="Times New Roman"/>
          <w:kern w:val="0"/>
          <w:sz w:val="24"/>
        </w:rPr>
        <w:t>以上，则认为量表的内在信度高；信度系数在</w:t>
      </w:r>
      <w:r>
        <w:rPr>
          <w:rFonts w:ascii="Times New Roman" w:eastAsia="仿宋_GB2312" w:hAnsi="Times New Roman" w:cs="Times New Roman"/>
          <w:kern w:val="0"/>
          <w:sz w:val="24"/>
        </w:rPr>
        <w:t>0.8</w:t>
      </w:r>
      <w:r>
        <w:rPr>
          <w:rFonts w:ascii="Times New Roman" w:eastAsia="仿宋_GB2312" w:hAnsi="Times New Roman" w:cs="Times New Roman"/>
          <w:kern w:val="0"/>
          <w:sz w:val="24"/>
        </w:rPr>
        <w:t>～</w:t>
      </w:r>
      <w:r>
        <w:rPr>
          <w:rFonts w:ascii="Times New Roman" w:eastAsia="仿宋_GB2312" w:hAnsi="Times New Roman" w:cs="Times New Roman"/>
          <w:kern w:val="0"/>
          <w:sz w:val="24"/>
        </w:rPr>
        <w:t>0.9</w:t>
      </w:r>
      <w:r>
        <w:rPr>
          <w:rFonts w:ascii="Times New Roman" w:eastAsia="仿宋_GB2312" w:hAnsi="Times New Roman" w:cs="Times New Roman"/>
          <w:kern w:val="0"/>
          <w:sz w:val="24"/>
        </w:rPr>
        <w:t>之间，则表示量表信度较高；信度系数在</w:t>
      </w:r>
      <w:r>
        <w:rPr>
          <w:rFonts w:ascii="Times New Roman" w:eastAsia="仿宋_GB2312" w:hAnsi="Times New Roman" w:cs="Times New Roman"/>
          <w:kern w:val="0"/>
          <w:sz w:val="24"/>
        </w:rPr>
        <w:t>0.7</w:t>
      </w:r>
      <w:r>
        <w:rPr>
          <w:rFonts w:ascii="Times New Roman" w:eastAsia="仿宋_GB2312" w:hAnsi="Times New Roman" w:cs="Times New Roman"/>
          <w:kern w:val="0"/>
          <w:sz w:val="24"/>
        </w:rPr>
        <w:t>～</w:t>
      </w:r>
      <w:r>
        <w:rPr>
          <w:rFonts w:ascii="Times New Roman" w:eastAsia="仿宋_GB2312" w:hAnsi="Times New Roman" w:cs="Times New Roman"/>
          <w:kern w:val="0"/>
          <w:sz w:val="24"/>
        </w:rPr>
        <w:t>0.8</w:t>
      </w:r>
      <w:r>
        <w:rPr>
          <w:rFonts w:ascii="Times New Roman" w:eastAsia="仿宋_GB2312" w:hAnsi="Times New Roman" w:cs="Times New Roman"/>
          <w:kern w:val="0"/>
          <w:sz w:val="24"/>
        </w:rPr>
        <w:t>之间，表示量表具有相当的信度；信度系数不超过</w:t>
      </w:r>
      <w:r>
        <w:rPr>
          <w:rFonts w:ascii="Times New Roman" w:eastAsia="仿宋_GB2312" w:hAnsi="Times New Roman" w:cs="Times New Roman"/>
          <w:kern w:val="0"/>
          <w:sz w:val="24"/>
        </w:rPr>
        <w:t>0.7</w:t>
      </w:r>
      <w:r>
        <w:rPr>
          <w:rFonts w:ascii="Times New Roman" w:eastAsia="仿宋_GB2312" w:hAnsi="Times New Roman" w:cs="Times New Roman"/>
          <w:kern w:val="0"/>
          <w:sz w:val="24"/>
        </w:rPr>
        <w:t>，一般认为内部一致信度不足。</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分析结果显示，本次保定市徐水区城建路灯电费项目受益群体满意度问卷的信度为</w:t>
      </w:r>
      <w:r>
        <w:rPr>
          <w:rFonts w:ascii="Times New Roman" w:eastAsia="仿宋_GB2312" w:hAnsi="Times New Roman" w:cs="Times New Roman" w:hint="eastAsia"/>
          <w:kern w:val="0"/>
          <w:sz w:val="24"/>
        </w:rPr>
        <w:t>0.81</w:t>
      </w:r>
    </w:p>
    <w:p w:rsidR="00BF2E44" w:rsidRDefault="00635981">
      <w:pPr>
        <w:spacing w:before="120" w:after="60" w:line="50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2.</w:t>
      </w:r>
      <w:r>
        <w:rPr>
          <w:rFonts w:ascii="Times New Roman" w:eastAsia="仿宋_GB2312" w:hAnsi="Times New Roman" w:cs="Times New Roman"/>
          <w:b/>
          <w:sz w:val="24"/>
        </w:rPr>
        <w:t>效度分析</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效度（</w:t>
      </w:r>
      <w:r>
        <w:rPr>
          <w:rFonts w:ascii="Times New Roman" w:eastAsia="仿宋_GB2312" w:hAnsi="Times New Roman" w:cs="Times New Roman"/>
          <w:kern w:val="0"/>
          <w:sz w:val="24"/>
        </w:rPr>
        <w:t>Validity</w:t>
      </w:r>
      <w:r>
        <w:rPr>
          <w:rFonts w:ascii="Times New Roman" w:eastAsia="仿宋_GB2312" w:hAnsi="Times New Roman" w:cs="Times New Roman"/>
          <w:kern w:val="0"/>
          <w:sz w:val="24"/>
        </w:rPr>
        <w:t>）用于评价量表的准确度、有效性和正确性，即检验问卷是否能简洁、准确地描述抽样数据的属性和特征以及它们之间的复杂关系。本次问卷调查运用相关系数来估算</w:t>
      </w:r>
      <w:r>
        <w:rPr>
          <w:rFonts w:ascii="Times New Roman" w:eastAsia="仿宋_GB2312" w:hAnsi="Times New Roman" w:cs="Times New Roman"/>
          <w:kern w:val="0"/>
          <w:sz w:val="24"/>
        </w:rPr>
        <w:t>满意度问题的效度。其计算公式为：</w:t>
      </w:r>
    </w:p>
    <w:p w:rsidR="00BF2E44" w:rsidRDefault="00635981">
      <w:pPr>
        <w:widowControl/>
        <w:jc w:val="center"/>
        <w:rPr>
          <w:rFonts w:ascii="宋体" w:eastAsia="宋体" w:hAnsi="宋体" w:cs="宋体"/>
          <w:kern w:val="0"/>
          <w:sz w:val="24"/>
        </w:rPr>
      </w:pPr>
      <w:r>
        <w:rPr>
          <w:rFonts w:ascii="宋体" w:eastAsia="宋体" w:hAnsi="宋体" w:cs="宋体"/>
          <w:noProof/>
          <w:kern w:val="0"/>
          <w:sz w:val="24"/>
        </w:rPr>
        <w:drawing>
          <wp:inline distT="0" distB="0" distL="0" distR="0">
            <wp:extent cx="1788795" cy="803275"/>
            <wp:effectExtent l="0" t="0" r="9525" b="4445"/>
            <wp:docPr id="26" name="图片 26"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guhj.guhj-PC\AppData\Roaming\Tencent\Users\272031237\QQ\WinTemp\RichOle\2TI[4LD0HV7YK@`SS2C4EML.png"/>
                    <pic:cNvPicPr>
                      <a:picLocks noChangeAspect="1" noChangeArrowheads="1"/>
                    </pic:cNvPicPr>
                  </pic:nvPicPr>
                  <pic:blipFill>
                    <a:blip r:embed="rId16"/>
                    <a:srcRect/>
                    <a:stretch>
                      <a:fillRect/>
                    </a:stretch>
                  </pic:blipFill>
                  <pic:spPr>
                    <a:xfrm>
                      <a:off x="0" y="0"/>
                      <a:ext cx="1788795" cy="803275"/>
                    </a:xfrm>
                    <a:prstGeom prst="rect">
                      <a:avLst/>
                    </a:prstGeom>
                    <a:noFill/>
                    <a:ln w="9525">
                      <a:noFill/>
                      <a:miter lim="800000"/>
                      <a:headEnd/>
                      <a:tailEnd/>
                    </a:ln>
                  </pic:spPr>
                </pic:pic>
              </a:graphicData>
            </a:graphic>
          </wp:inline>
        </w:drawing>
      </w:r>
    </w:p>
    <w:p w:rsidR="00BF2E44" w:rsidRDefault="00635981">
      <w:pPr>
        <w:spacing w:line="500" w:lineRule="exact"/>
        <w:ind w:firstLineChars="200" w:firstLine="480"/>
        <w:rPr>
          <w:rFonts w:ascii="Times New Roman" w:eastAsia="仿宋_GB2312" w:hAnsi="Times New Roman" w:cs="Times New Roman"/>
          <w:bCs/>
          <w:kern w:val="0"/>
          <w:sz w:val="24"/>
        </w:rPr>
      </w:pPr>
      <w:r>
        <w:rPr>
          <w:rFonts w:ascii="Times New Roman" w:eastAsia="仿宋_GB2312" w:hAnsi="Times New Roman" w:cs="Times New Roman"/>
          <w:bCs/>
          <w:kern w:val="0"/>
          <w:sz w:val="24"/>
        </w:rPr>
        <w:t>其中，</w:t>
      </w:r>
      <w:r>
        <w:rPr>
          <w:rFonts w:ascii="Times New Roman" w:eastAsia="仿宋_GB2312" w:hAnsi="Times New Roman" w:cs="Times New Roman"/>
          <w:noProof/>
          <w:kern w:val="0"/>
          <w:sz w:val="24"/>
        </w:rPr>
        <w:drawing>
          <wp:inline distT="0" distB="0" distL="0" distR="0">
            <wp:extent cx="600075" cy="247650"/>
            <wp:effectExtent l="0" t="0" r="9525" b="1206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rFonts w:ascii="Times New Roman" w:eastAsia="仿宋_GB2312" w:hAnsi="Times New Roman" w:cs="Times New Roman"/>
          <w:bCs/>
          <w:kern w:val="0"/>
          <w:sz w:val="24"/>
        </w:rPr>
        <w:t>，表示题目得分偏差；</w:t>
      </w:r>
      <w:r>
        <w:rPr>
          <w:rFonts w:ascii="Times New Roman" w:eastAsia="仿宋_GB2312" w:hAnsi="Times New Roman" w:cs="Times New Roman"/>
          <w:noProof/>
          <w:kern w:val="0"/>
          <w:sz w:val="24"/>
        </w:rPr>
        <w:drawing>
          <wp:inline distT="0" distB="0" distL="0" distR="0">
            <wp:extent cx="600075" cy="247650"/>
            <wp:effectExtent l="0" t="0" r="9525" b="1206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rFonts w:ascii="Times New Roman" w:eastAsia="仿宋_GB2312" w:hAnsi="Times New Roman" w:cs="Times New Roman"/>
          <w:bCs/>
          <w:kern w:val="0"/>
          <w:sz w:val="24"/>
        </w:rPr>
        <w:t>，表示问卷得分偏差。</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bCs/>
          <w:sz w:val="24"/>
        </w:rPr>
        <w:t>通常，相关系数的值介于</w:t>
      </w:r>
      <w:r>
        <w:rPr>
          <w:rFonts w:ascii="Times New Roman" w:eastAsia="微软雅黑"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bCs/>
          <w:sz w:val="24"/>
        </w:rPr>
        <w:t>与</w:t>
      </w:r>
      <w:r>
        <w:rPr>
          <w:rFonts w:ascii="Times New Roman" w:eastAsia="仿宋_GB2312" w:hAnsi="Times New Roman" w:cs="Times New Roman"/>
          <w:sz w:val="24"/>
        </w:rPr>
        <w:t>+1</w:t>
      </w:r>
      <w:r>
        <w:rPr>
          <w:rFonts w:ascii="Times New Roman" w:eastAsia="仿宋_GB2312" w:hAnsi="Times New Roman" w:cs="Times New Roman"/>
          <w:bCs/>
          <w:sz w:val="24"/>
        </w:rPr>
        <w:t>之间。</w:t>
      </w:r>
      <w:r>
        <w:rPr>
          <w:rFonts w:ascii="Times New Roman" w:eastAsia="仿宋_GB2312" w:hAnsi="Times New Roman" w:cs="Times New Roman"/>
          <w:kern w:val="0"/>
          <w:sz w:val="24"/>
        </w:rPr>
        <w:t>即</w:t>
      </w:r>
      <w:r>
        <w:rPr>
          <w:rFonts w:ascii="Times New Roman" w:eastAsia="仿宋_GB2312" w:hAnsi="Times New Roman" w:cs="Times New Roman"/>
          <w:noProof/>
          <w:kern w:val="0"/>
          <w:sz w:val="24"/>
        </w:rPr>
        <w:drawing>
          <wp:inline distT="0" distB="0" distL="0" distR="0">
            <wp:extent cx="695325" cy="161925"/>
            <wp:effectExtent l="0" t="0" r="5715"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ascii="Times New Roman" w:eastAsia="仿宋_GB2312" w:hAnsi="Times New Roman" w:cs="Times New Roman"/>
          <w:kern w:val="0"/>
          <w:sz w:val="24"/>
        </w:rPr>
        <w:t>。其中，</w:t>
      </w:r>
      <w:r>
        <w:rPr>
          <w:rFonts w:ascii="Times New Roman" w:eastAsia="仿宋_GB2312" w:hAnsi="Times New Roman" w:cs="Times New Roman"/>
          <w:noProof/>
          <w:kern w:val="0"/>
          <w:sz w:val="24"/>
        </w:rPr>
        <w:drawing>
          <wp:inline distT="0" distB="0" distL="0" distR="0">
            <wp:extent cx="342900" cy="1809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eastAsia="仿宋_GB2312" w:hAnsi="Times New Roman" w:cs="Times New Roman"/>
          <w:kern w:val="0"/>
          <w:sz w:val="24"/>
        </w:rPr>
        <w:t>表示两变量正相关；</w:t>
      </w:r>
      <w:r>
        <w:rPr>
          <w:rFonts w:ascii="Times New Roman" w:eastAsia="仿宋_GB2312" w:hAnsi="Times New Roman" w:cs="Times New Roman"/>
          <w:noProof/>
          <w:kern w:val="0"/>
          <w:sz w:val="24"/>
        </w:rPr>
        <w:drawing>
          <wp:inline distT="0" distB="0" distL="0" distR="0">
            <wp:extent cx="342900" cy="1809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eastAsia="仿宋_GB2312" w:hAnsi="Times New Roman" w:cs="Times New Roman"/>
          <w:kern w:val="0"/>
          <w:sz w:val="24"/>
        </w:rPr>
        <w:t>表示两变量负相关；</w:t>
      </w:r>
      <w:r>
        <w:rPr>
          <w:rFonts w:ascii="Times New Roman" w:eastAsia="仿宋_GB2312" w:hAnsi="Times New Roman" w:cs="Times New Roman"/>
          <w:noProof/>
          <w:kern w:val="0"/>
          <w:sz w:val="24"/>
        </w:rPr>
        <w:drawing>
          <wp:inline distT="0" distB="0" distL="0" distR="0">
            <wp:extent cx="400050" cy="247650"/>
            <wp:effectExtent l="0" t="0" r="0" b="1206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ascii="Times New Roman" w:eastAsia="仿宋_GB2312" w:hAnsi="Times New Roman" w:cs="Times New Roman"/>
          <w:kern w:val="0"/>
          <w:sz w:val="24"/>
        </w:rPr>
        <w:t>表示两变量间不存在线性相关关系；</w:t>
      </w:r>
      <w:r>
        <w:rPr>
          <w:rFonts w:ascii="Times New Roman" w:eastAsia="仿宋_GB2312" w:hAnsi="Times New Roman" w:cs="Times New Roman"/>
          <w:noProof/>
          <w:kern w:val="0"/>
          <w:sz w:val="24"/>
        </w:rPr>
        <w:drawing>
          <wp:inline distT="0" distB="0" distL="0" distR="0">
            <wp:extent cx="361950" cy="247650"/>
            <wp:effectExtent l="0" t="0" r="0" b="1206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ascii="Times New Roman" w:eastAsia="仿宋_GB2312" w:hAnsi="Times New Roman" w:cs="Times New Roman"/>
          <w:kern w:val="0"/>
          <w:sz w:val="24"/>
        </w:rPr>
        <w:t>表示两变量为完全线性相关；</w:t>
      </w:r>
      <w:r>
        <w:rPr>
          <w:rFonts w:ascii="Times New Roman" w:eastAsia="仿宋_GB2312" w:hAnsi="Times New Roman" w:cs="Times New Roman"/>
          <w:noProof/>
          <w:kern w:val="0"/>
          <w:sz w:val="24"/>
        </w:rPr>
        <w:drawing>
          <wp:inline distT="0" distB="0" distL="0" distR="0">
            <wp:extent cx="581025" cy="247650"/>
            <wp:effectExtent l="0" t="0" r="0" b="1206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ascii="Times New Roman" w:eastAsia="仿宋_GB2312" w:hAnsi="Times New Roman" w:cs="Times New Roman"/>
          <w:kern w:val="0"/>
          <w:sz w:val="24"/>
        </w:rPr>
        <w:t>表示两变量存在一定程度的线性相</w:t>
      </w:r>
      <w:r>
        <w:rPr>
          <w:rFonts w:ascii="Times New Roman" w:eastAsia="仿宋_GB2312" w:hAnsi="Times New Roman" w:cs="Times New Roman"/>
          <w:kern w:val="0"/>
          <w:sz w:val="24"/>
        </w:rPr>
        <w:lastRenderedPageBreak/>
        <w:t>关，其中</w:t>
      </w:r>
      <w:r>
        <w:rPr>
          <w:rFonts w:ascii="Times New Roman" w:eastAsia="仿宋_GB2312" w:hAnsi="Times New Roman" w:cs="Times New Roman"/>
          <w:noProof/>
          <w:kern w:val="0"/>
          <w:sz w:val="24"/>
        </w:rPr>
        <w:drawing>
          <wp:inline distT="0" distB="0" distL="0" distR="0">
            <wp:extent cx="723900" cy="247650"/>
            <wp:effectExtent l="0" t="0" r="0" b="1206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ascii="Times New Roman" w:eastAsia="仿宋_GB2312" w:hAnsi="Times New Roman" w:cs="Times New Roman"/>
          <w:kern w:val="0"/>
          <w:sz w:val="24"/>
        </w:rPr>
        <w:t>为微弱相关，</w:t>
      </w:r>
      <w:r>
        <w:rPr>
          <w:rFonts w:ascii="Times New Roman" w:eastAsia="仿宋_GB2312" w:hAnsi="Times New Roman" w:cs="Times New Roman"/>
          <w:noProof/>
          <w:kern w:val="0"/>
          <w:sz w:val="24"/>
        </w:rPr>
        <w:drawing>
          <wp:inline distT="0" distB="0" distL="0" distR="0">
            <wp:extent cx="847725" cy="247650"/>
            <wp:effectExtent l="0" t="0" r="0" b="1206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eastAsia="仿宋_GB2312" w:hAnsi="Times New Roman" w:cs="Times New Roman"/>
          <w:kern w:val="0"/>
          <w:sz w:val="24"/>
        </w:rPr>
        <w:t>为低度相关，</w:t>
      </w:r>
      <w:r>
        <w:rPr>
          <w:rFonts w:ascii="Times New Roman" w:eastAsia="仿宋_GB2312" w:hAnsi="Times New Roman" w:cs="Times New Roman"/>
          <w:noProof/>
          <w:kern w:val="0"/>
          <w:sz w:val="24"/>
        </w:rPr>
        <w:drawing>
          <wp:inline distT="0" distB="0" distL="0" distR="0">
            <wp:extent cx="847725" cy="247650"/>
            <wp:effectExtent l="0" t="0" r="0" b="1206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eastAsia="仿宋_GB2312" w:hAnsi="Times New Roman" w:cs="Times New Roman"/>
          <w:kern w:val="0"/>
          <w:sz w:val="24"/>
        </w:rPr>
        <w:t>为显著相关，</w:t>
      </w:r>
      <w:r>
        <w:rPr>
          <w:rFonts w:ascii="Times New Roman" w:eastAsia="仿宋_GB2312" w:hAnsi="Times New Roman" w:cs="Times New Roman"/>
          <w:noProof/>
          <w:kern w:val="0"/>
          <w:sz w:val="24"/>
        </w:rPr>
        <w:drawing>
          <wp:inline distT="0" distB="0" distL="0" distR="0">
            <wp:extent cx="695325" cy="247650"/>
            <wp:effectExtent l="0" t="0" r="0" b="1206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ascii="Times New Roman" w:eastAsia="仿宋_GB2312" w:hAnsi="Times New Roman" w:cs="Times New Roman"/>
          <w:kern w:val="0"/>
          <w:sz w:val="24"/>
        </w:rPr>
        <w:t>为高度相关。</w:t>
      </w:r>
    </w:p>
    <w:p w:rsidR="00BF2E44" w:rsidRDefault="00635981">
      <w:pPr>
        <w:spacing w:line="500" w:lineRule="exact"/>
        <w:ind w:firstLineChars="200" w:firstLine="480"/>
        <w:rPr>
          <w:rFonts w:ascii="Times New Roman" w:eastAsia="仿宋_GB2312" w:hAnsi="Times New Roman" w:cs="Times New Roman"/>
          <w:bCs/>
          <w:kern w:val="0"/>
          <w:sz w:val="24"/>
        </w:rPr>
      </w:pPr>
      <w:r>
        <w:rPr>
          <w:rFonts w:ascii="Times New Roman" w:eastAsia="仿宋_GB2312" w:hAnsi="Times New Roman" w:cs="Times New Roman"/>
          <w:bCs/>
          <w:kern w:val="0"/>
          <w:sz w:val="24"/>
        </w:rPr>
        <w:t>调查数据计算结果表明，</w:t>
      </w:r>
      <w:r>
        <w:rPr>
          <w:rFonts w:ascii="Times New Roman" w:eastAsia="仿宋_GB2312" w:hAnsi="Times New Roman" w:cs="Times New Roman" w:hint="eastAsia"/>
          <w:bCs/>
          <w:kern w:val="0"/>
          <w:sz w:val="24"/>
        </w:rPr>
        <w:t>r=0.78,</w:t>
      </w:r>
      <w:r>
        <w:rPr>
          <w:rFonts w:ascii="Times New Roman" w:eastAsia="仿宋_GB2312" w:hAnsi="Times New Roman" w:cs="Times New Roman"/>
          <w:bCs/>
          <w:kern w:val="0"/>
          <w:sz w:val="24"/>
        </w:rPr>
        <w:t>此次问卷效度较高，因此能够很好地反映的满意程度</w:t>
      </w:r>
      <w:r>
        <w:rPr>
          <w:rFonts w:ascii="Times New Roman" w:eastAsia="仿宋_GB2312" w:hAnsi="Times New Roman" w:cs="Times New Roman" w:hint="eastAsia"/>
          <w:bCs/>
          <w:kern w:val="0"/>
          <w:sz w:val="24"/>
        </w:rPr>
        <w:t>。</w:t>
      </w:r>
    </w:p>
    <w:p w:rsidR="00BF2E44" w:rsidRDefault="00635981">
      <w:pPr>
        <w:spacing w:line="500" w:lineRule="exact"/>
        <w:ind w:firstLineChars="200" w:firstLine="482"/>
        <w:rPr>
          <w:rFonts w:ascii="Times New Roman" w:eastAsia="仿宋_GB2312" w:hAnsi="Times New Roman" w:cs="Times New Roman"/>
          <w:b/>
          <w:sz w:val="24"/>
        </w:rPr>
      </w:pPr>
      <w:r>
        <w:rPr>
          <w:rFonts w:ascii="Times New Roman" w:eastAsia="仿宋_GB2312" w:hAnsi="Times New Roman" w:cs="Times New Roman"/>
          <w:b/>
          <w:sz w:val="24"/>
        </w:rPr>
        <w:t>五、调查问卷的分析</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1.</w:t>
      </w:r>
      <w:r>
        <w:rPr>
          <w:rFonts w:ascii="Times New Roman" w:eastAsia="仿宋_GB2312" w:hAnsi="Times New Roman" w:cs="Times New Roman" w:hint="eastAsia"/>
          <w:kern w:val="0"/>
          <w:sz w:val="24"/>
        </w:rPr>
        <w:t>单选题</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1)</w:t>
      </w:r>
      <w:r>
        <w:rPr>
          <w:rFonts w:ascii="Times New Roman" w:eastAsia="仿宋_GB2312" w:hAnsi="Times New Roman" w:cs="Times New Roman" w:hint="eastAsia"/>
          <w:kern w:val="0"/>
          <w:sz w:val="24"/>
        </w:rPr>
        <w:t>您的性别</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在</w:t>
      </w:r>
      <w:r>
        <w:rPr>
          <w:rFonts w:ascii="Times New Roman" w:eastAsia="仿宋_GB2312" w:hAnsi="Times New Roman" w:cs="Times New Roman" w:hint="eastAsia"/>
          <w:kern w:val="0"/>
          <w:sz w:val="24"/>
        </w:rPr>
        <w:t>50</w:t>
      </w:r>
      <w:r>
        <w:rPr>
          <w:rFonts w:ascii="Times New Roman" w:eastAsia="仿宋_GB2312" w:hAnsi="Times New Roman" w:cs="Times New Roman" w:hint="eastAsia"/>
          <w:kern w:val="0"/>
          <w:sz w:val="24"/>
        </w:rPr>
        <w:t>份有效问卷中，被调查对象中选男的比例为</w:t>
      </w:r>
      <w:r>
        <w:rPr>
          <w:rFonts w:ascii="Times New Roman" w:eastAsia="仿宋_GB2312" w:hAnsi="Times New Roman" w:cs="Times New Roman" w:hint="eastAsia"/>
          <w:kern w:val="0"/>
          <w:sz w:val="24"/>
        </w:rPr>
        <w:t>54%</w:t>
      </w:r>
      <w:r>
        <w:rPr>
          <w:rFonts w:ascii="Times New Roman" w:eastAsia="仿宋_GB2312" w:hAnsi="Times New Roman" w:cs="Times New Roman" w:hint="eastAsia"/>
          <w:kern w:val="0"/>
          <w:sz w:val="24"/>
        </w:rPr>
        <w:t>，选女的比例为</w:t>
      </w:r>
      <w:r>
        <w:rPr>
          <w:rFonts w:ascii="Times New Roman" w:eastAsia="仿宋_GB2312" w:hAnsi="Times New Roman" w:cs="Times New Roman" w:hint="eastAsia"/>
          <w:kern w:val="0"/>
          <w:sz w:val="24"/>
        </w:rPr>
        <w:t>46%</w:t>
      </w:r>
      <w:r>
        <w:rPr>
          <w:rFonts w:ascii="Times New Roman" w:eastAsia="仿宋_GB2312" w:hAnsi="Times New Roman" w:cs="Times New Roman" w:hint="eastAsia"/>
          <w:kern w:val="0"/>
          <w:sz w:val="24"/>
        </w:rPr>
        <w:t>。</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2)</w:t>
      </w:r>
      <w:r>
        <w:rPr>
          <w:rFonts w:ascii="Times New Roman" w:eastAsia="仿宋_GB2312" w:hAnsi="Times New Roman" w:cs="Times New Roman" w:hint="eastAsia"/>
          <w:kern w:val="0"/>
          <w:sz w:val="24"/>
        </w:rPr>
        <w:t>您的年龄</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在</w:t>
      </w:r>
      <w:r>
        <w:rPr>
          <w:rFonts w:ascii="Times New Roman" w:eastAsia="仿宋_GB2312" w:hAnsi="Times New Roman" w:cs="Times New Roman" w:hint="eastAsia"/>
          <w:kern w:val="0"/>
          <w:sz w:val="24"/>
        </w:rPr>
        <w:t>50</w:t>
      </w:r>
      <w:r>
        <w:rPr>
          <w:rFonts w:ascii="Times New Roman" w:eastAsia="仿宋_GB2312" w:hAnsi="Times New Roman" w:cs="Times New Roman" w:hint="eastAsia"/>
          <w:kern w:val="0"/>
          <w:sz w:val="24"/>
        </w:rPr>
        <w:t>份有效问卷中，被调查对象中选</w:t>
      </w:r>
      <w:r>
        <w:rPr>
          <w:rFonts w:ascii="Times New Roman" w:eastAsia="仿宋_GB2312" w:hAnsi="Times New Roman" w:cs="Times New Roman" w:hint="eastAsia"/>
          <w:kern w:val="0"/>
          <w:sz w:val="24"/>
        </w:rPr>
        <w:t>25</w:t>
      </w:r>
      <w:r>
        <w:rPr>
          <w:rFonts w:ascii="Times New Roman" w:eastAsia="仿宋_GB2312" w:hAnsi="Times New Roman" w:cs="Times New Roman" w:hint="eastAsia"/>
          <w:kern w:val="0"/>
          <w:sz w:val="24"/>
        </w:rPr>
        <w:t>岁以下的比例为</w:t>
      </w:r>
      <w:r>
        <w:rPr>
          <w:rFonts w:ascii="Times New Roman" w:eastAsia="仿宋_GB2312" w:hAnsi="Times New Roman" w:cs="Times New Roman" w:hint="eastAsia"/>
          <w:kern w:val="0"/>
          <w:sz w:val="24"/>
        </w:rPr>
        <w:t>14%</w:t>
      </w:r>
      <w:r>
        <w:rPr>
          <w:rFonts w:ascii="Times New Roman" w:eastAsia="仿宋_GB2312" w:hAnsi="Times New Roman" w:cs="Times New Roman" w:hint="eastAsia"/>
          <w:kern w:val="0"/>
          <w:sz w:val="24"/>
        </w:rPr>
        <w:t>，选</w:t>
      </w:r>
      <w:r>
        <w:rPr>
          <w:rFonts w:ascii="Times New Roman" w:eastAsia="仿宋_GB2312" w:hAnsi="Times New Roman" w:cs="Times New Roman" w:hint="eastAsia"/>
          <w:kern w:val="0"/>
          <w:sz w:val="24"/>
        </w:rPr>
        <w:t>26-40</w:t>
      </w:r>
      <w:r>
        <w:rPr>
          <w:rFonts w:ascii="Times New Roman" w:eastAsia="仿宋_GB2312" w:hAnsi="Times New Roman" w:cs="Times New Roman" w:hint="eastAsia"/>
          <w:kern w:val="0"/>
          <w:sz w:val="24"/>
        </w:rPr>
        <w:t>岁的比例为</w:t>
      </w:r>
      <w:r>
        <w:rPr>
          <w:rFonts w:ascii="Times New Roman" w:eastAsia="仿宋_GB2312" w:hAnsi="Times New Roman" w:cs="Times New Roman" w:hint="eastAsia"/>
          <w:kern w:val="0"/>
          <w:sz w:val="24"/>
        </w:rPr>
        <w:t>38%</w:t>
      </w:r>
      <w:r>
        <w:rPr>
          <w:rFonts w:ascii="Times New Roman" w:eastAsia="仿宋_GB2312" w:hAnsi="Times New Roman" w:cs="Times New Roman" w:hint="eastAsia"/>
          <w:kern w:val="0"/>
          <w:sz w:val="24"/>
        </w:rPr>
        <w:t>，选</w:t>
      </w:r>
      <w:r>
        <w:rPr>
          <w:rFonts w:ascii="Times New Roman" w:eastAsia="仿宋_GB2312" w:hAnsi="Times New Roman" w:cs="Times New Roman" w:hint="eastAsia"/>
          <w:kern w:val="0"/>
          <w:sz w:val="24"/>
        </w:rPr>
        <w:t>41-60</w:t>
      </w:r>
      <w:r>
        <w:rPr>
          <w:rFonts w:ascii="Times New Roman" w:eastAsia="仿宋_GB2312" w:hAnsi="Times New Roman" w:cs="Times New Roman" w:hint="eastAsia"/>
          <w:kern w:val="0"/>
          <w:sz w:val="24"/>
        </w:rPr>
        <w:t>岁的比例为</w:t>
      </w:r>
      <w:r>
        <w:rPr>
          <w:rFonts w:ascii="Times New Roman" w:eastAsia="仿宋_GB2312" w:hAnsi="Times New Roman" w:cs="Times New Roman" w:hint="eastAsia"/>
          <w:kern w:val="0"/>
          <w:sz w:val="24"/>
        </w:rPr>
        <w:t>36%</w:t>
      </w:r>
      <w:r>
        <w:rPr>
          <w:rFonts w:ascii="Times New Roman" w:eastAsia="仿宋_GB2312" w:hAnsi="Times New Roman" w:cs="Times New Roman" w:hint="eastAsia"/>
          <w:kern w:val="0"/>
          <w:sz w:val="24"/>
        </w:rPr>
        <w:t>，选</w:t>
      </w:r>
      <w:r>
        <w:rPr>
          <w:rFonts w:ascii="Times New Roman" w:eastAsia="仿宋_GB2312" w:hAnsi="Times New Roman" w:cs="Times New Roman" w:hint="eastAsia"/>
          <w:kern w:val="0"/>
          <w:sz w:val="24"/>
        </w:rPr>
        <w:t>60</w:t>
      </w:r>
      <w:r>
        <w:rPr>
          <w:rFonts w:ascii="Times New Roman" w:eastAsia="仿宋_GB2312" w:hAnsi="Times New Roman" w:cs="Times New Roman" w:hint="eastAsia"/>
          <w:kern w:val="0"/>
          <w:sz w:val="24"/>
        </w:rPr>
        <w:t>岁以上的比例为</w:t>
      </w:r>
      <w:r>
        <w:rPr>
          <w:rFonts w:ascii="Times New Roman" w:eastAsia="仿宋_GB2312" w:hAnsi="Times New Roman" w:cs="Times New Roman" w:hint="eastAsia"/>
          <w:kern w:val="0"/>
          <w:sz w:val="24"/>
        </w:rPr>
        <w:t>12%</w:t>
      </w:r>
      <w:r>
        <w:rPr>
          <w:rFonts w:ascii="Times New Roman" w:eastAsia="仿宋_GB2312" w:hAnsi="Times New Roman" w:cs="Times New Roman" w:hint="eastAsia"/>
          <w:kern w:val="0"/>
          <w:sz w:val="24"/>
        </w:rPr>
        <w:t>。</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3)</w:t>
      </w:r>
      <w:r>
        <w:rPr>
          <w:rFonts w:ascii="Times New Roman" w:eastAsia="仿宋_GB2312" w:hAnsi="Times New Roman" w:cs="Times New Roman" w:hint="eastAsia"/>
          <w:kern w:val="0"/>
          <w:sz w:val="24"/>
        </w:rPr>
        <w:t>您是否为本地常住居民</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在</w:t>
      </w:r>
      <w:r>
        <w:rPr>
          <w:rFonts w:ascii="Times New Roman" w:eastAsia="仿宋_GB2312" w:hAnsi="Times New Roman" w:cs="Times New Roman" w:hint="eastAsia"/>
          <w:kern w:val="0"/>
          <w:sz w:val="24"/>
        </w:rPr>
        <w:t>50</w:t>
      </w:r>
      <w:r>
        <w:rPr>
          <w:rFonts w:ascii="Times New Roman" w:eastAsia="仿宋_GB2312" w:hAnsi="Times New Roman" w:cs="Times New Roman" w:hint="eastAsia"/>
          <w:kern w:val="0"/>
          <w:sz w:val="24"/>
        </w:rPr>
        <w:t>份有效问卷中，被调查对象中选是的比例为</w:t>
      </w:r>
      <w:r>
        <w:rPr>
          <w:rFonts w:ascii="Times New Roman" w:eastAsia="仿宋_GB2312" w:hAnsi="Times New Roman" w:cs="Times New Roman" w:hint="eastAsia"/>
          <w:kern w:val="0"/>
          <w:sz w:val="24"/>
        </w:rPr>
        <w:t>84%</w:t>
      </w:r>
      <w:r>
        <w:rPr>
          <w:rFonts w:ascii="Times New Roman" w:eastAsia="仿宋_GB2312" w:hAnsi="Times New Roman" w:cs="Times New Roman" w:hint="eastAsia"/>
          <w:kern w:val="0"/>
          <w:sz w:val="24"/>
        </w:rPr>
        <w:t>，选不是的比例为</w:t>
      </w:r>
      <w:r>
        <w:rPr>
          <w:rFonts w:ascii="Times New Roman" w:eastAsia="仿宋_GB2312" w:hAnsi="Times New Roman" w:cs="Times New Roman" w:hint="eastAsia"/>
          <w:kern w:val="0"/>
          <w:sz w:val="24"/>
        </w:rPr>
        <w:t>16%</w:t>
      </w:r>
      <w:r>
        <w:rPr>
          <w:rFonts w:ascii="Times New Roman" w:eastAsia="仿宋_GB2312" w:hAnsi="Times New Roman" w:cs="Times New Roman" w:hint="eastAsia"/>
          <w:kern w:val="0"/>
          <w:sz w:val="24"/>
        </w:rPr>
        <w:t>。</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4)</w:t>
      </w:r>
      <w:r>
        <w:rPr>
          <w:rFonts w:ascii="Times New Roman" w:eastAsia="仿宋_GB2312" w:hAnsi="Times New Roman" w:cs="Times New Roman" w:hint="eastAsia"/>
          <w:kern w:val="0"/>
          <w:sz w:val="24"/>
        </w:rPr>
        <w:t>您对徐水区路灯提升夜间出行条件方面满意度评价</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在</w:t>
      </w:r>
      <w:r>
        <w:rPr>
          <w:rFonts w:ascii="Times New Roman" w:eastAsia="仿宋_GB2312" w:hAnsi="Times New Roman" w:cs="Times New Roman" w:hint="eastAsia"/>
          <w:kern w:val="0"/>
          <w:sz w:val="24"/>
        </w:rPr>
        <w:t>50</w:t>
      </w:r>
      <w:r>
        <w:rPr>
          <w:rFonts w:ascii="Times New Roman" w:eastAsia="仿宋_GB2312" w:hAnsi="Times New Roman" w:cs="Times New Roman" w:hint="eastAsia"/>
          <w:kern w:val="0"/>
          <w:sz w:val="24"/>
        </w:rPr>
        <w:t>份有效问卷中，被调查对象中选非常满意的比例为</w:t>
      </w:r>
      <w:r>
        <w:rPr>
          <w:rFonts w:ascii="Times New Roman" w:eastAsia="仿宋_GB2312" w:hAnsi="Times New Roman" w:cs="Times New Roman" w:hint="eastAsia"/>
          <w:kern w:val="0"/>
          <w:sz w:val="24"/>
        </w:rPr>
        <w:t>56%</w:t>
      </w:r>
      <w:r>
        <w:rPr>
          <w:rFonts w:ascii="Times New Roman" w:eastAsia="仿宋_GB2312" w:hAnsi="Times New Roman" w:cs="Times New Roman" w:hint="eastAsia"/>
          <w:kern w:val="0"/>
          <w:sz w:val="24"/>
        </w:rPr>
        <w:t>，选满意的比例为</w:t>
      </w:r>
      <w:r>
        <w:rPr>
          <w:rFonts w:ascii="Times New Roman" w:eastAsia="仿宋_GB2312" w:hAnsi="Times New Roman" w:cs="Times New Roman" w:hint="eastAsia"/>
          <w:kern w:val="0"/>
          <w:sz w:val="24"/>
        </w:rPr>
        <w:t>44%</w:t>
      </w:r>
      <w:r>
        <w:rPr>
          <w:rFonts w:ascii="Times New Roman" w:eastAsia="仿宋_GB2312" w:hAnsi="Times New Roman" w:cs="Times New Roman" w:hint="eastAsia"/>
          <w:kern w:val="0"/>
          <w:sz w:val="24"/>
        </w:rPr>
        <w:t>，选一般的比例为</w:t>
      </w:r>
      <w:r>
        <w:rPr>
          <w:rFonts w:ascii="Times New Roman" w:eastAsia="仿宋_GB2312" w:hAnsi="Times New Roman" w:cs="Times New Roman" w:hint="eastAsia"/>
          <w:kern w:val="0"/>
          <w:sz w:val="24"/>
        </w:rPr>
        <w:t>0%</w:t>
      </w:r>
      <w:r>
        <w:rPr>
          <w:rFonts w:ascii="Times New Roman" w:eastAsia="仿宋_GB2312" w:hAnsi="Times New Roman" w:cs="Times New Roman" w:hint="eastAsia"/>
          <w:kern w:val="0"/>
          <w:sz w:val="24"/>
        </w:rPr>
        <w:t>，选不满意的比例为</w:t>
      </w:r>
      <w:r>
        <w:rPr>
          <w:rFonts w:ascii="Times New Roman" w:eastAsia="仿宋_GB2312" w:hAnsi="Times New Roman" w:cs="Times New Roman" w:hint="eastAsia"/>
          <w:kern w:val="0"/>
          <w:sz w:val="24"/>
        </w:rPr>
        <w:t>0%</w:t>
      </w:r>
      <w:r>
        <w:rPr>
          <w:rFonts w:ascii="Times New Roman" w:eastAsia="仿宋_GB2312" w:hAnsi="Times New Roman" w:cs="Times New Roman" w:hint="eastAsia"/>
          <w:kern w:val="0"/>
          <w:sz w:val="24"/>
        </w:rPr>
        <w:t>。</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5)</w:t>
      </w:r>
      <w:r>
        <w:rPr>
          <w:rFonts w:ascii="Times New Roman" w:eastAsia="仿宋_GB2312" w:hAnsi="Times New Roman" w:cs="Times New Roman" w:hint="eastAsia"/>
          <w:kern w:val="0"/>
          <w:sz w:val="24"/>
        </w:rPr>
        <w:t>您对徐水区照明路灯的数量满意度评价</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在</w:t>
      </w:r>
      <w:r>
        <w:rPr>
          <w:rFonts w:ascii="Times New Roman" w:eastAsia="仿宋_GB2312" w:hAnsi="Times New Roman" w:cs="Times New Roman" w:hint="eastAsia"/>
          <w:kern w:val="0"/>
          <w:sz w:val="24"/>
        </w:rPr>
        <w:t>50</w:t>
      </w:r>
      <w:r>
        <w:rPr>
          <w:rFonts w:ascii="Times New Roman" w:eastAsia="仿宋_GB2312" w:hAnsi="Times New Roman" w:cs="Times New Roman" w:hint="eastAsia"/>
          <w:kern w:val="0"/>
          <w:sz w:val="24"/>
        </w:rPr>
        <w:t>份有效问卷中，被调查对象中选非常满意的比例为</w:t>
      </w:r>
      <w:r>
        <w:rPr>
          <w:rFonts w:ascii="Times New Roman" w:eastAsia="仿宋_GB2312" w:hAnsi="Times New Roman" w:cs="Times New Roman" w:hint="eastAsia"/>
          <w:kern w:val="0"/>
          <w:sz w:val="24"/>
        </w:rPr>
        <w:t>48%</w:t>
      </w:r>
      <w:r>
        <w:rPr>
          <w:rFonts w:ascii="Times New Roman" w:eastAsia="仿宋_GB2312" w:hAnsi="Times New Roman" w:cs="Times New Roman" w:hint="eastAsia"/>
          <w:kern w:val="0"/>
          <w:sz w:val="24"/>
        </w:rPr>
        <w:t>，选满意的比例为</w:t>
      </w:r>
      <w:r>
        <w:rPr>
          <w:rFonts w:ascii="Times New Roman" w:eastAsia="仿宋_GB2312" w:hAnsi="Times New Roman" w:cs="Times New Roman" w:hint="eastAsia"/>
          <w:kern w:val="0"/>
          <w:sz w:val="24"/>
        </w:rPr>
        <w:t>52%</w:t>
      </w:r>
      <w:r>
        <w:rPr>
          <w:rFonts w:ascii="Times New Roman" w:eastAsia="仿宋_GB2312" w:hAnsi="Times New Roman" w:cs="Times New Roman" w:hint="eastAsia"/>
          <w:kern w:val="0"/>
          <w:sz w:val="24"/>
        </w:rPr>
        <w:t>，选一般的比例为</w:t>
      </w:r>
      <w:r>
        <w:rPr>
          <w:rFonts w:ascii="Times New Roman" w:eastAsia="仿宋_GB2312" w:hAnsi="Times New Roman" w:cs="Times New Roman" w:hint="eastAsia"/>
          <w:kern w:val="0"/>
          <w:sz w:val="24"/>
        </w:rPr>
        <w:t>0%</w:t>
      </w:r>
      <w:r>
        <w:rPr>
          <w:rFonts w:ascii="Times New Roman" w:eastAsia="仿宋_GB2312" w:hAnsi="Times New Roman" w:cs="Times New Roman" w:hint="eastAsia"/>
          <w:kern w:val="0"/>
          <w:sz w:val="24"/>
        </w:rPr>
        <w:t>，选不满意的比例为</w:t>
      </w:r>
      <w:r>
        <w:rPr>
          <w:rFonts w:ascii="Times New Roman" w:eastAsia="仿宋_GB2312" w:hAnsi="Times New Roman" w:cs="Times New Roman" w:hint="eastAsia"/>
          <w:kern w:val="0"/>
          <w:sz w:val="24"/>
        </w:rPr>
        <w:t>0%</w:t>
      </w:r>
      <w:r>
        <w:rPr>
          <w:rFonts w:ascii="Times New Roman" w:eastAsia="仿宋_GB2312" w:hAnsi="Times New Roman" w:cs="Times New Roman" w:hint="eastAsia"/>
          <w:kern w:val="0"/>
          <w:sz w:val="24"/>
        </w:rPr>
        <w:t>。</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6)</w:t>
      </w:r>
      <w:r>
        <w:rPr>
          <w:rFonts w:ascii="Times New Roman" w:eastAsia="仿宋_GB2312" w:hAnsi="Times New Roman" w:cs="Times New Roman" w:hint="eastAsia"/>
          <w:kern w:val="0"/>
          <w:sz w:val="24"/>
        </w:rPr>
        <w:t>您对徐水区路灯整体亮度满意度评价</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在</w:t>
      </w:r>
      <w:r>
        <w:rPr>
          <w:rFonts w:ascii="Times New Roman" w:eastAsia="仿宋_GB2312" w:hAnsi="Times New Roman" w:cs="Times New Roman" w:hint="eastAsia"/>
          <w:kern w:val="0"/>
          <w:sz w:val="24"/>
        </w:rPr>
        <w:t>50</w:t>
      </w:r>
      <w:r>
        <w:rPr>
          <w:rFonts w:ascii="Times New Roman" w:eastAsia="仿宋_GB2312" w:hAnsi="Times New Roman" w:cs="Times New Roman" w:hint="eastAsia"/>
          <w:kern w:val="0"/>
          <w:sz w:val="24"/>
        </w:rPr>
        <w:t>份有效问卷中，被调查对象中选非常满意的比例为</w:t>
      </w:r>
      <w:r>
        <w:rPr>
          <w:rFonts w:ascii="Times New Roman" w:eastAsia="仿宋_GB2312" w:hAnsi="Times New Roman" w:cs="Times New Roman" w:hint="eastAsia"/>
          <w:kern w:val="0"/>
          <w:sz w:val="24"/>
        </w:rPr>
        <w:t>56%</w:t>
      </w:r>
      <w:r>
        <w:rPr>
          <w:rFonts w:ascii="Times New Roman" w:eastAsia="仿宋_GB2312" w:hAnsi="Times New Roman" w:cs="Times New Roman" w:hint="eastAsia"/>
          <w:kern w:val="0"/>
          <w:sz w:val="24"/>
        </w:rPr>
        <w:t>，选满意的比例为</w:t>
      </w:r>
      <w:r>
        <w:rPr>
          <w:rFonts w:ascii="Times New Roman" w:eastAsia="仿宋_GB2312" w:hAnsi="Times New Roman" w:cs="Times New Roman" w:hint="eastAsia"/>
          <w:kern w:val="0"/>
          <w:sz w:val="24"/>
        </w:rPr>
        <w:t>44%</w:t>
      </w:r>
      <w:r>
        <w:rPr>
          <w:rFonts w:ascii="Times New Roman" w:eastAsia="仿宋_GB2312" w:hAnsi="Times New Roman" w:cs="Times New Roman" w:hint="eastAsia"/>
          <w:kern w:val="0"/>
          <w:sz w:val="24"/>
        </w:rPr>
        <w:t>，选一般的比例为</w:t>
      </w:r>
      <w:r>
        <w:rPr>
          <w:rFonts w:ascii="Times New Roman" w:eastAsia="仿宋_GB2312" w:hAnsi="Times New Roman" w:cs="Times New Roman" w:hint="eastAsia"/>
          <w:kern w:val="0"/>
          <w:sz w:val="24"/>
        </w:rPr>
        <w:t>0%</w:t>
      </w:r>
      <w:r>
        <w:rPr>
          <w:rFonts w:ascii="Times New Roman" w:eastAsia="仿宋_GB2312" w:hAnsi="Times New Roman" w:cs="Times New Roman" w:hint="eastAsia"/>
          <w:kern w:val="0"/>
          <w:sz w:val="24"/>
        </w:rPr>
        <w:t>，选不满意的比例为</w:t>
      </w:r>
      <w:r>
        <w:rPr>
          <w:rFonts w:ascii="Times New Roman" w:eastAsia="仿宋_GB2312" w:hAnsi="Times New Roman" w:cs="Times New Roman" w:hint="eastAsia"/>
          <w:kern w:val="0"/>
          <w:sz w:val="24"/>
        </w:rPr>
        <w:t>0%</w:t>
      </w:r>
      <w:r>
        <w:rPr>
          <w:rFonts w:ascii="Times New Roman" w:eastAsia="仿宋_GB2312" w:hAnsi="Times New Roman" w:cs="Times New Roman" w:hint="eastAsia"/>
          <w:kern w:val="0"/>
          <w:sz w:val="24"/>
        </w:rPr>
        <w:t>。</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7)</w:t>
      </w:r>
      <w:r>
        <w:rPr>
          <w:rFonts w:ascii="Times New Roman" w:eastAsia="仿宋_GB2312" w:hAnsi="Times New Roman" w:cs="Times New Roman" w:hint="eastAsia"/>
          <w:kern w:val="0"/>
          <w:sz w:val="24"/>
        </w:rPr>
        <w:t>您对徐水区路灯的照明时段满意度评价</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在</w:t>
      </w:r>
      <w:r>
        <w:rPr>
          <w:rFonts w:ascii="Times New Roman" w:eastAsia="仿宋_GB2312" w:hAnsi="Times New Roman" w:cs="Times New Roman" w:hint="eastAsia"/>
          <w:kern w:val="0"/>
          <w:sz w:val="24"/>
        </w:rPr>
        <w:t>50</w:t>
      </w:r>
      <w:r>
        <w:rPr>
          <w:rFonts w:ascii="Times New Roman" w:eastAsia="仿宋_GB2312" w:hAnsi="Times New Roman" w:cs="Times New Roman" w:hint="eastAsia"/>
          <w:kern w:val="0"/>
          <w:sz w:val="24"/>
        </w:rPr>
        <w:t>份有效问卷中，被调查对象中选非常满意的比例为</w:t>
      </w:r>
      <w:r>
        <w:rPr>
          <w:rFonts w:ascii="Times New Roman" w:eastAsia="仿宋_GB2312" w:hAnsi="Times New Roman" w:cs="Times New Roman" w:hint="eastAsia"/>
          <w:kern w:val="0"/>
          <w:sz w:val="24"/>
        </w:rPr>
        <w:t>38%</w:t>
      </w:r>
      <w:r>
        <w:rPr>
          <w:rFonts w:ascii="Times New Roman" w:eastAsia="仿宋_GB2312" w:hAnsi="Times New Roman" w:cs="Times New Roman" w:hint="eastAsia"/>
          <w:kern w:val="0"/>
          <w:sz w:val="24"/>
        </w:rPr>
        <w:t>，选满意的比例为</w:t>
      </w:r>
      <w:r>
        <w:rPr>
          <w:rFonts w:ascii="Times New Roman" w:eastAsia="仿宋_GB2312" w:hAnsi="Times New Roman" w:cs="Times New Roman" w:hint="eastAsia"/>
          <w:kern w:val="0"/>
          <w:sz w:val="24"/>
        </w:rPr>
        <w:t>62%</w:t>
      </w:r>
      <w:r>
        <w:rPr>
          <w:rFonts w:ascii="Times New Roman" w:eastAsia="仿宋_GB2312" w:hAnsi="Times New Roman" w:cs="Times New Roman" w:hint="eastAsia"/>
          <w:kern w:val="0"/>
          <w:sz w:val="24"/>
        </w:rPr>
        <w:t>，选一般的比例为</w:t>
      </w:r>
      <w:r>
        <w:rPr>
          <w:rFonts w:ascii="Times New Roman" w:eastAsia="仿宋_GB2312" w:hAnsi="Times New Roman" w:cs="Times New Roman" w:hint="eastAsia"/>
          <w:kern w:val="0"/>
          <w:sz w:val="24"/>
        </w:rPr>
        <w:t>0%</w:t>
      </w:r>
      <w:r>
        <w:rPr>
          <w:rFonts w:ascii="Times New Roman" w:eastAsia="仿宋_GB2312" w:hAnsi="Times New Roman" w:cs="Times New Roman" w:hint="eastAsia"/>
          <w:kern w:val="0"/>
          <w:sz w:val="24"/>
        </w:rPr>
        <w:t>，选不满意的比例为</w:t>
      </w:r>
      <w:r>
        <w:rPr>
          <w:rFonts w:ascii="Times New Roman" w:eastAsia="仿宋_GB2312" w:hAnsi="Times New Roman" w:cs="Times New Roman" w:hint="eastAsia"/>
          <w:kern w:val="0"/>
          <w:sz w:val="24"/>
        </w:rPr>
        <w:t>0%</w:t>
      </w:r>
      <w:r>
        <w:rPr>
          <w:rFonts w:ascii="Times New Roman" w:eastAsia="仿宋_GB2312" w:hAnsi="Times New Roman" w:cs="Times New Roman" w:hint="eastAsia"/>
          <w:kern w:val="0"/>
          <w:sz w:val="24"/>
        </w:rPr>
        <w:t>。</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8)</w:t>
      </w:r>
      <w:r>
        <w:rPr>
          <w:rFonts w:ascii="Times New Roman" w:eastAsia="仿宋_GB2312" w:hAnsi="Times New Roman" w:cs="Times New Roman" w:hint="eastAsia"/>
          <w:kern w:val="0"/>
          <w:sz w:val="24"/>
        </w:rPr>
        <w:t>您对徐水区路灯的</w:t>
      </w:r>
      <w:r>
        <w:rPr>
          <w:rFonts w:ascii="Times New Roman" w:eastAsia="仿宋_GB2312" w:hAnsi="Times New Roman" w:cs="Times New Roman" w:hint="eastAsia"/>
          <w:kern w:val="0"/>
          <w:sz w:val="24"/>
        </w:rPr>
        <w:t>照明覆盖范围满意度评价</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在</w:t>
      </w:r>
      <w:r>
        <w:rPr>
          <w:rFonts w:ascii="Times New Roman" w:eastAsia="仿宋_GB2312" w:hAnsi="Times New Roman" w:cs="Times New Roman" w:hint="eastAsia"/>
          <w:kern w:val="0"/>
          <w:sz w:val="24"/>
        </w:rPr>
        <w:t>50</w:t>
      </w:r>
      <w:r>
        <w:rPr>
          <w:rFonts w:ascii="Times New Roman" w:eastAsia="仿宋_GB2312" w:hAnsi="Times New Roman" w:cs="Times New Roman" w:hint="eastAsia"/>
          <w:kern w:val="0"/>
          <w:sz w:val="24"/>
        </w:rPr>
        <w:t>份有效问卷中，被调查对象中选非常满意的比例为</w:t>
      </w:r>
      <w:r>
        <w:rPr>
          <w:rFonts w:ascii="Times New Roman" w:eastAsia="仿宋_GB2312" w:hAnsi="Times New Roman" w:cs="Times New Roman" w:hint="eastAsia"/>
          <w:kern w:val="0"/>
          <w:sz w:val="24"/>
        </w:rPr>
        <w:t>48%</w:t>
      </w:r>
      <w:r>
        <w:rPr>
          <w:rFonts w:ascii="Times New Roman" w:eastAsia="仿宋_GB2312" w:hAnsi="Times New Roman" w:cs="Times New Roman" w:hint="eastAsia"/>
          <w:kern w:val="0"/>
          <w:sz w:val="24"/>
        </w:rPr>
        <w:t>，选满意的比</w:t>
      </w:r>
      <w:r>
        <w:rPr>
          <w:rFonts w:ascii="Times New Roman" w:eastAsia="仿宋_GB2312" w:hAnsi="Times New Roman" w:cs="Times New Roman" w:hint="eastAsia"/>
          <w:kern w:val="0"/>
          <w:sz w:val="24"/>
        </w:rPr>
        <w:lastRenderedPageBreak/>
        <w:t>例为</w:t>
      </w:r>
      <w:r>
        <w:rPr>
          <w:rFonts w:ascii="Times New Roman" w:eastAsia="仿宋_GB2312" w:hAnsi="Times New Roman" w:cs="Times New Roman" w:hint="eastAsia"/>
          <w:kern w:val="0"/>
          <w:sz w:val="24"/>
        </w:rPr>
        <w:t>52%</w:t>
      </w:r>
      <w:r>
        <w:rPr>
          <w:rFonts w:ascii="Times New Roman" w:eastAsia="仿宋_GB2312" w:hAnsi="Times New Roman" w:cs="Times New Roman" w:hint="eastAsia"/>
          <w:kern w:val="0"/>
          <w:sz w:val="24"/>
        </w:rPr>
        <w:t>，选一般的比例为</w:t>
      </w:r>
      <w:r>
        <w:rPr>
          <w:rFonts w:ascii="Times New Roman" w:eastAsia="仿宋_GB2312" w:hAnsi="Times New Roman" w:cs="Times New Roman" w:hint="eastAsia"/>
          <w:kern w:val="0"/>
          <w:sz w:val="24"/>
        </w:rPr>
        <w:t>0%</w:t>
      </w:r>
      <w:r>
        <w:rPr>
          <w:rFonts w:ascii="Times New Roman" w:eastAsia="仿宋_GB2312" w:hAnsi="Times New Roman" w:cs="Times New Roman" w:hint="eastAsia"/>
          <w:kern w:val="0"/>
          <w:sz w:val="24"/>
        </w:rPr>
        <w:t>，选不满意的比例为</w:t>
      </w:r>
      <w:r>
        <w:rPr>
          <w:rFonts w:ascii="Times New Roman" w:eastAsia="仿宋_GB2312" w:hAnsi="Times New Roman" w:cs="Times New Roman" w:hint="eastAsia"/>
          <w:kern w:val="0"/>
          <w:sz w:val="24"/>
        </w:rPr>
        <w:t>0%</w:t>
      </w:r>
      <w:r>
        <w:rPr>
          <w:rFonts w:ascii="Times New Roman" w:eastAsia="仿宋_GB2312" w:hAnsi="Times New Roman" w:cs="Times New Roman" w:hint="eastAsia"/>
          <w:kern w:val="0"/>
          <w:sz w:val="24"/>
        </w:rPr>
        <w:t>。</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9)</w:t>
      </w:r>
      <w:r>
        <w:rPr>
          <w:rFonts w:ascii="Times New Roman" w:eastAsia="仿宋_GB2312" w:hAnsi="Times New Roman" w:cs="Times New Roman" w:hint="eastAsia"/>
          <w:kern w:val="0"/>
          <w:sz w:val="24"/>
        </w:rPr>
        <w:t>您对徐水区路灯照明情况的整体满意度评价</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在</w:t>
      </w:r>
      <w:r>
        <w:rPr>
          <w:rFonts w:ascii="Times New Roman" w:eastAsia="仿宋_GB2312" w:hAnsi="Times New Roman" w:cs="Times New Roman" w:hint="eastAsia"/>
          <w:kern w:val="0"/>
          <w:sz w:val="24"/>
        </w:rPr>
        <w:t>50</w:t>
      </w:r>
      <w:r>
        <w:rPr>
          <w:rFonts w:ascii="Times New Roman" w:eastAsia="仿宋_GB2312" w:hAnsi="Times New Roman" w:cs="Times New Roman" w:hint="eastAsia"/>
          <w:kern w:val="0"/>
          <w:sz w:val="24"/>
        </w:rPr>
        <w:t>份有效问卷中，被调查对象中选非常满意的比例为</w:t>
      </w:r>
      <w:r>
        <w:rPr>
          <w:rFonts w:ascii="Times New Roman" w:eastAsia="仿宋_GB2312" w:hAnsi="Times New Roman" w:cs="Times New Roman" w:hint="eastAsia"/>
          <w:kern w:val="0"/>
          <w:sz w:val="24"/>
        </w:rPr>
        <w:t>50%</w:t>
      </w:r>
      <w:r>
        <w:rPr>
          <w:rFonts w:ascii="Times New Roman" w:eastAsia="仿宋_GB2312" w:hAnsi="Times New Roman" w:cs="Times New Roman" w:hint="eastAsia"/>
          <w:kern w:val="0"/>
          <w:sz w:val="24"/>
        </w:rPr>
        <w:t>，选满意的比例为</w:t>
      </w:r>
      <w:r>
        <w:rPr>
          <w:rFonts w:ascii="Times New Roman" w:eastAsia="仿宋_GB2312" w:hAnsi="Times New Roman" w:cs="Times New Roman" w:hint="eastAsia"/>
          <w:kern w:val="0"/>
          <w:sz w:val="24"/>
        </w:rPr>
        <w:t>50%</w:t>
      </w:r>
      <w:r>
        <w:rPr>
          <w:rFonts w:ascii="Times New Roman" w:eastAsia="仿宋_GB2312" w:hAnsi="Times New Roman" w:cs="Times New Roman" w:hint="eastAsia"/>
          <w:kern w:val="0"/>
          <w:sz w:val="24"/>
        </w:rPr>
        <w:t>，选一般的比例为</w:t>
      </w:r>
      <w:r>
        <w:rPr>
          <w:rFonts w:ascii="Times New Roman" w:eastAsia="仿宋_GB2312" w:hAnsi="Times New Roman" w:cs="Times New Roman" w:hint="eastAsia"/>
          <w:kern w:val="0"/>
          <w:sz w:val="24"/>
        </w:rPr>
        <w:t>0%</w:t>
      </w:r>
      <w:r>
        <w:rPr>
          <w:rFonts w:ascii="Times New Roman" w:eastAsia="仿宋_GB2312" w:hAnsi="Times New Roman" w:cs="Times New Roman" w:hint="eastAsia"/>
          <w:kern w:val="0"/>
          <w:sz w:val="24"/>
        </w:rPr>
        <w:t>，选不满意的比例为</w:t>
      </w:r>
      <w:r>
        <w:rPr>
          <w:rFonts w:ascii="Times New Roman" w:eastAsia="仿宋_GB2312" w:hAnsi="Times New Roman" w:cs="Times New Roman" w:hint="eastAsia"/>
          <w:kern w:val="0"/>
          <w:sz w:val="24"/>
        </w:rPr>
        <w:t>0%</w:t>
      </w:r>
      <w:r>
        <w:rPr>
          <w:rFonts w:ascii="Times New Roman" w:eastAsia="仿宋_GB2312" w:hAnsi="Times New Roman" w:cs="Times New Roman" w:hint="eastAsia"/>
          <w:kern w:val="0"/>
          <w:sz w:val="24"/>
        </w:rPr>
        <w:t>。</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2.</w:t>
      </w:r>
      <w:r>
        <w:rPr>
          <w:rFonts w:ascii="Times New Roman" w:eastAsia="仿宋_GB2312" w:hAnsi="Times New Roman" w:cs="Times New Roman" w:hint="eastAsia"/>
          <w:kern w:val="0"/>
          <w:sz w:val="24"/>
        </w:rPr>
        <w:t>多选题</w:t>
      </w:r>
    </w:p>
    <w:p w:rsidR="00BF2E44" w:rsidRDefault="00635981">
      <w:pPr>
        <w:spacing w:line="5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3.</w:t>
      </w:r>
      <w:r>
        <w:rPr>
          <w:rFonts w:ascii="Times New Roman" w:eastAsia="仿宋_GB2312" w:hAnsi="Times New Roman" w:cs="Times New Roman" w:hint="eastAsia"/>
          <w:kern w:val="0"/>
          <w:sz w:val="24"/>
        </w:rPr>
        <w:t>满意度题</w:t>
      </w:r>
    </w:p>
    <w:p w:rsidR="00BF2E44" w:rsidRDefault="00BF2E44">
      <w:pPr>
        <w:spacing w:line="500" w:lineRule="exact"/>
        <w:ind w:firstLineChars="200" w:firstLine="480"/>
        <w:rPr>
          <w:rFonts w:ascii="Times New Roman" w:eastAsia="仿宋_GB2312" w:hAnsi="Times New Roman" w:cs="Times New Roman"/>
          <w:kern w:val="0"/>
          <w:sz w:val="24"/>
        </w:rPr>
      </w:pPr>
    </w:p>
    <w:p w:rsidR="00BF2E44" w:rsidRDefault="00BF2E44">
      <w:pPr>
        <w:pStyle w:val="a7"/>
        <w:widowControl/>
        <w:spacing w:beforeAutospacing="0" w:afterAutospacing="0" w:line="400" w:lineRule="exact"/>
        <w:ind w:firstLineChars="200" w:firstLine="480"/>
        <w:rPr>
          <w:rFonts w:ascii="宋体" w:eastAsia="宋体" w:hAnsi="宋体" w:cs="宋体"/>
          <w:color w:val="000000"/>
          <w:lang w:bidi="ar"/>
        </w:rPr>
      </w:pPr>
    </w:p>
    <w:sectPr w:rsidR="00BF2E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981" w:rsidRDefault="00635981">
      <w:r>
        <w:separator/>
      </w:r>
    </w:p>
  </w:endnote>
  <w:endnote w:type="continuationSeparator" w:id="0">
    <w:p w:rsidR="00635981" w:rsidRDefault="0063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44" w:rsidRDefault="0063598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2E44" w:rsidRDefault="00635981">
                          <w:pPr>
                            <w:pStyle w:val="a5"/>
                          </w:pPr>
                          <w:r>
                            <w:fldChar w:fldCharType="begin"/>
                          </w:r>
                          <w:r>
                            <w:instrText xml:space="preserve"> PAGE  \* MERGEFORMAT </w:instrText>
                          </w:r>
                          <w:r>
                            <w:fldChar w:fldCharType="separate"/>
                          </w:r>
                          <w:r w:rsidR="004814A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F2E44" w:rsidRDefault="00635981">
                    <w:pPr>
                      <w:pStyle w:val="a5"/>
                    </w:pPr>
                    <w:r>
                      <w:fldChar w:fldCharType="begin"/>
                    </w:r>
                    <w:r>
                      <w:instrText xml:space="preserve"> PAGE  \* MERGEFORMAT </w:instrText>
                    </w:r>
                    <w:r>
                      <w:fldChar w:fldCharType="separate"/>
                    </w:r>
                    <w:r w:rsidR="004814A9">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44" w:rsidRDefault="00635981">
    <w:pPr>
      <w:pStyle w:val="a5"/>
    </w:pP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44" w:rsidRDefault="00635981">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2E44" w:rsidRDefault="00635981">
                          <w:pPr>
                            <w:pStyle w:val="a5"/>
                          </w:pPr>
                          <w:r>
                            <w:fldChar w:fldCharType="begin"/>
                          </w:r>
                          <w:r>
                            <w:instrText xml:space="preserve"> PAGE  \* MERGEFORMAT </w:instrText>
                          </w:r>
                          <w:r>
                            <w:fldChar w:fldCharType="separate"/>
                          </w:r>
                          <w:r w:rsidR="004814A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ZmJBOZQIAABMFAAAOAAAAAAAAAAAAAAAAAC4CAABkcnMvZTJvRG9j&#10;LnhtbFBLAQItABQABgAIAAAAIQBxqtG51wAAAAUBAAAPAAAAAAAAAAAAAAAAAL8EAABkcnMvZG93&#10;bnJldi54bWxQSwUGAAAAAAQABADzAAAAwwUAAAAA&#10;" filled="f" stroked="f" strokeweight=".5pt">
              <v:textbox style="mso-fit-shape-to-text:t" inset="0,0,0,0">
                <w:txbxContent>
                  <w:p w:rsidR="00BF2E44" w:rsidRDefault="00635981">
                    <w:pPr>
                      <w:pStyle w:val="a5"/>
                    </w:pPr>
                    <w:r>
                      <w:fldChar w:fldCharType="begin"/>
                    </w:r>
                    <w:r>
                      <w:instrText xml:space="preserve"> PAGE  \* MERGEFORMAT </w:instrText>
                    </w:r>
                    <w:r>
                      <w:fldChar w:fldCharType="separate"/>
                    </w:r>
                    <w:r w:rsidR="004814A9">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981" w:rsidRDefault="00635981">
      <w:r>
        <w:separator/>
      </w:r>
    </w:p>
  </w:footnote>
  <w:footnote w:type="continuationSeparator" w:id="0">
    <w:p w:rsidR="00635981" w:rsidRDefault="00635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DFFC90"/>
    <w:multiLevelType w:val="singleLevel"/>
    <w:tmpl w:val="C9DFFC90"/>
    <w:lvl w:ilvl="0">
      <w:start w:val="3"/>
      <w:numFmt w:val="decimal"/>
      <w:suff w:val="nothing"/>
      <w:lvlText w:val="（%1）"/>
      <w:lvlJc w:val="left"/>
    </w:lvl>
  </w:abstractNum>
  <w:abstractNum w:abstractNumId="1" w15:restartNumberingAfterBreak="0">
    <w:nsid w:val="0891CA6A"/>
    <w:multiLevelType w:val="singleLevel"/>
    <w:tmpl w:val="0891CA6A"/>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wNjEyYjYxNTgyY2FkYTMwMzI4ZDc2OWQzZTkxYWQifQ=="/>
  </w:docVars>
  <w:rsids>
    <w:rsidRoot w:val="00BF2E44"/>
    <w:rsid w:val="004814A9"/>
    <w:rsid w:val="00635981"/>
    <w:rsid w:val="00B561ED"/>
    <w:rsid w:val="00BF2E44"/>
    <w:rsid w:val="02B250DA"/>
    <w:rsid w:val="02EC38B5"/>
    <w:rsid w:val="04AC32DE"/>
    <w:rsid w:val="07CD2866"/>
    <w:rsid w:val="07D4164E"/>
    <w:rsid w:val="085C0CB2"/>
    <w:rsid w:val="08BD0334"/>
    <w:rsid w:val="09BD702B"/>
    <w:rsid w:val="0A5D1DCF"/>
    <w:rsid w:val="0A892BC4"/>
    <w:rsid w:val="0B8E5FB8"/>
    <w:rsid w:val="0D2C7836"/>
    <w:rsid w:val="0DED5218"/>
    <w:rsid w:val="0E034A3B"/>
    <w:rsid w:val="0E8D69FB"/>
    <w:rsid w:val="0EEA5BFB"/>
    <w:rsid w:val="109A7052"/>
    <w:rsid w:val="10FA47CF"/>
    <w:rsid w:val="11E73833"/>
    <w:rsid w:val="12872130"/>
    <w:rsid w:val="16691AFB"/>
    <w:rsid w:val="16F13FCB"/>
    <w:rsid w:val="17562080"/>
    <w:rsid w:val="1776627E"/>
    <w:rsid w:val="18754787"/>
    <w:rsid w:val="19D41982"/>
    <w:rsid w:val="1A07140F"/>
    <w:rsid w:val="1B11796B"/>
    <w:rsid w:val="1BE55780"/>
    <w:rsid w:val="1CFA525B"/>
    <w:rsid w:val="1E8219AC"/>
    <w:rsid w:val="1EB61656"/>
    <w:rsid w:val="210C37AF"/>
    <w:rsid w:val="221B14C3"/>
    <w:rsid w:val="22370D00"/>
    <w:rsid w:val="233F7E6C"/>
    <w:rsid w:val="2366364A"/>
    <w:rsid w:val="240B5FA0"/>
    <w:rsid w:val="240E4E2C"/>
    <w:rsid w:val="24A3442A"/>
    <w:rsid w:val="26170C2C"/>
    <w:rsid w:val="27932534"/>
    <w:rsid w:val="28013942"/>
    <w:rsid w:val="2826784C"/>
    <w:rsid w:val="28291EC2"/>
    <w:rsid w:val="29FE4825"/>
    <w:rsid w:val="2A810D6A"/>
    <w:rsid w:val="2C0E206B"/>
    <w:rsid w:val="2E352597"/>
    <w:rsid w:val="2E7F1A64"/>
    <w:rsid w:val="2EDC2A13"/>
    <w:rsid w:val="31D245A1"/>
    <w:rsid w:val="32A73338"/>
    <w:rsid w:val="37623CD1"/>
    <w:rsid w:val="380A05F1"/>
    <w:rsid w:val="38D648AF"/>
    <w:rsid w:val="3911204D"/>
    <w:rsid w:val="3A562527"/>
    <w:rsid w:val="3B9528C7"/>
    <w:rsid w:val="3BAA4C57"/>
    <w:rsid w:val="3C6A3D54"/>
    <w:rsid w:val="3CE27D8E"/>
    <w:rsid w:val="3CFB0E50"/>
    <w:rsid w:val="4084115C"/>
    <w:rsid w:val="42274495"/>
    <w:rsid w:val="43780FAB"/>
    <w:rsid w:val="438020AF"/>
    <w:rsid w:val="43EC14F2"/>
    <w:rsid w:val="44FA379B"/>
    <w:rsid w:val="459605D1"/>
    <w:rsid w:val="46A35F15"/>
    <w:rsid w:val="491D3EFC"/>
    <w:rsid w:val="49351245"/>
    <w:rsid w:val="4AF313B8"/>
    <w:rsid w:val="4B3F63AB"/>
    <w:rsid w:val="4BBC5C4E"/>
    <w:rsid w:val="4DA210DD"/>
    <w:rsid w:val="4EE2777A"/>
    <w:rsid w:val="4EEA1AEC"/>
    <w:rsid w:val="4FEE65F2"/>
    <w:rsid w:val="510734C7"/>
    <w:rsid w:val="523A78CD"/>
    <w:rsid w:val="52A5743C"/>
    <w:rsid w:val="534D53DE"/>
    <w:rsid w:val="5402441A"/>
    <w:rsid w:val="56466840"/>
    <w:rsid w:val="57462870"/>
    <w:rsid w:val="587B479B"/>
    <w:rsid w:val="5BAC183B"/>
    <w:rsid w:val="5CC20BEA"/>
    <w:rsid w:val="5CFC234E"/>
    <w:rsid w:val="5EE44E48"/>
    <w:rsid w:val="5EEB27C8"/>
    <w:rsid w:val="60C07B37"/>
    <w:rsid w:val="6131633F"/>
    <w:rsid w:val="613F0A5C"/>
    <w:rsid w:val="6277677D"/>
    <w:rsid w:val="62FF4946"/>
    <w:rsid w:val="63CF256B"/>
    <w:rsid w:val="644F0FB6"/>
    <w:rsid w:val="64EA656E"/>
    <w:rsid w:val="65EB65F7"/>
    <w:rsid w:val="662B15AE"/>
    <w:rsid w:val="6751773B"/>
    <w:rsid w:val="6A0445F0"/>
    <w:rsid w:val="6AB1009A"/>
    <w:rsid w:val="6CFC615C"/>
    <w:rsid w:val="6DCF4F15"/>
    <w:rsid w:val="6DD4077E"/>
    <w:rsid w:val="6FC82564"/>
    <w:rsid w:val="7020414E"/>
    <w:rsid w:val="703F2826"/>
    <w:rsid w:val="70691651"/>
    <w:rsid w:val="70A73F27"/>
    <w:rsid w:val="71B11502"/>
    <w:rsid w:val="722D66AE"/>
    <w:rsid w:val="762251EF"/>
    <w:rsid w:val="76516E0F"/>
    <w:rsid w:val="76657DD5"/>
    <w:rsid w:val="78362761"/>
    <w:rsid w:val="78850FF2"/>
    <w:rsid w:val="789D5FA3"/>
    <w:rsid w:val="78AA0A59"/>
    <w:rsid w:val="795A5FDB"/>
    <w:rsid w:val="7A4F18B8"/>
    <w:rsid w:val="7B863481"/>
    <w:rsid w:val="7BD379D7"/>
    <w:rsid w:val="7DBA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F488D"/>
  <w15:docId w15:val="{05550976-B351-4CD5-8E8A-5ECE62B0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60" w:lineRule="auto"/>
      <w:outlineLvl w:val="0"/>
    </w:pPr>
    <w:rPr>
      <w:rFonts w:eastAsia="黑体"/>
      <w:b/>
      <w:kern w:val="44"/>
      <w:sz w:val="32"/>
    </w:rPr>
  </w:style>
  <w:style w:type="paragraph" w:styleId="20">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unhideWhenUsed/>
    <w:qFormat/>
    <w:pPr>
      <w:keepNext/>
      <w:keepLines/>
      <w:spacing w:line="360" w:lineRule="auto"/>
      <w:ind w:firstLineChars="200" w:firstLine="640"/>
      <w:outlineLvl w:val="2"/>
    </w:pPr>
  </w:style>
  <w:style w:type="paragraph" w:styleId="4">
    <w:name w:val="heading 4"/>
    <w:basedOn w:val="a"/>
    <w:next w:val="a"/>
    <w:link w:val="40"/>
    <w:unhideWhenUsed/>
    <w:qFormat/>
    <w:pPr>
      <w:keepNext/>
      <w:keepLines/>
      <w:spacing w:line="360" w:lineRule="auto"/>
      <w:ind w:firstLineChars="200" w:firstLine="64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style>
  <w:style w:type="paragraph" w:styleId="a3">
    <w:name w:val="Body Text Indent"/>
    <w:basedOn w:val="a"/>
    <w:uiPriority w:val="99"/>
    <w:unhideWhenUsed/>
    <w:qFormat/>
    <w:pPr>
      <w:spacing w:after="120"/>
      <w:ind w:leftChars="200" w:left="420"/>
    </w:pPr>
  </w:style>
  <w:style w:type="paragraph" w:styleId="a4">
    <w:name w:val="Body Text"/>
    <w:basedOn w:val="a"/>
    <w:uiPriority w:val="99"/>
    <w:semiHidden/>
    <w:unhideWhenUsed/>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line="500" w:lineRule="exact"/>
    </w:pPr>
    <w:rPr>
      <w:sz w:val="28"/>
    </w:rPr>
  </w:style>
  <w:style w:type="paragraph" w:styleId="21">
    <w:name w:val="toc 2"/>
    <w:basedOn w:val="a"/>
    <w:next w:val="a"/>
    <w:qFormat/>
    <w:pPr>
      <w:ind w:leftChars="200" w:left="420"/>
    </w:p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闻政表"/>
    <w:qFormat/>
    <w:pPr>
      <w:widowControl w:val="0"/>
      <w:spacing w:before="60" w:after="60"/>
      <w:jc w:val="center"/>
    </w:pPr>
    <w:rPr>
      <w:rFonts w:eastAsia="仿宋_GB2312" w:cstheme="minorBidi"/>
      <w:b/>
      <w:sz w:val="24"/>
      <w:szCs w:val="28"/>
    </w:rPr>
  </w:style>
  <w:style w:type="paragraph" w:customStyle="1" w:styleId="41">
    <w:name w:val="闻政标题4"/>
    <w:basedOn w:val="20"/>
    <w:qFormat/>
    <w:pPr>
      <w:spacing w:before="120" w:after="60" w:line="500" w:lineRule="exact"/>
      <w:ind w:firstLineChars="200" w:firstLine="200"/>
      <w:jc w:val="left"/>
    </w:pPr>
    <w:rPr>
      <w:rFonts w:ascii="Times New Roman" w:eastAsia="仿宋_GB2312" w:hAnsi="Times New Roman"/>
      <w:sz w:val="28"/>
    </w:rPr>
  </w:style>
  <w:style w:type="paragraph" w:customStyle="1" w:styleId="aa">
    <w:name w:val="闻政正文"/>
    <w:basedOn w:val="a"/>
    <w:qFormat/>
    <w:pPr>
      <w:spacing w:line="500" w:lineRule="exact"/>
      <w:ind w:firstLineChars="200" w:firstLine="560"/>
    </w:pPr>
    <w:rPr>
      <w:rFonts w:eastAsia="仿宋_GB2312"/>
      <w:kern w:val="0"/>
      <w:sz w:val="28"/>
      <w:szCs w:val="28"/>
    </w:rPr>
  </w:style>
  <w:style w:type="character" w:customStyle="1" w:styleId="40">
    <w:name w:val="标题 4 字符"/>
    <w:link w:val="4"/>
    <w:qFormat/>
  </w:style>
  <w:style w:type="character" w:customStyle="1" w:styleId="font51">
    <w:name w:val="font51"/>
    <w:basedOn w:val="a0"/>
    <w:qFormat/>
    <w:rPr>
      <w:rFonts w:ascii="微软雅黑" w:eastAsia="微软雅黑" w:hAnsi="微软雅黑" w:cs="微软雅黑" w:hint="eastAsia"/>
      <w:color w:val="000000"/>
      <w:sz w:val="20"/>
      <w:szCs w:val="20"/>
      <w:u w:val="none"/>
    </w:rPr>
  </w:style>
  <w:style w:type="character" w:customStyle="1" w:styleId="font31">
    <w:name w:val="font31"/>
    <w:basedOn w:val="a0"/>
    <w:qFormat/>
    <w:rPr>
      <w:rFonts w:ascii="微软雅黑" w:eastAsia="微软雅黑" w:hAnsi="微软雅黑" w:cs="微软雅黑" w:hint="eastAsia"/>
      <w:color w:val="000000"/>
      <w:sz w:val="20"/>
      <w:szCs w:val="20"/>
      <w:u w:val="none"/>
    </w:rPr>
  </w:style>
  <w:style w:type="character" w:customStyle="1" w:styleId="font41">
    <w:name w:val="font41"/>
    <w:basedOn w:val="a0"/>
    <w:qFormat/>
    <w:rPr>
      <w:rFonts w:ascii="微软雅黑" w:eastAsia="微软雅黑" w:hAnsi="微软雅黑" w:cs="微软雅黑" w:hint="eastAsia"/>
      <w:color w:val="FF0000"/>
      <w:sz w:val="20"/>
      <w:szCs w:val="20"/>
      <w:u w:val="none"/>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49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10" Type="http://schemas.openxmlformats.org/officeDocument/2006/relationships/footer" Target="footer3.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2421</Words>
  <Characters>13804</Characters>
  <Application>Microsoft Office Word</Application>
  <DocSecurity>0</DocSecurity>
  <Lines>115</Lines>
  <Paragraphs>32</Paragraphs>
  <ScaleCrop>false</ScaleCrop>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2024-07-02T03:43:00Z</dcterms:created>
  <dcterms:modified xsi:type="dcterms:W3CDTF">2024-07-02T03:43:00Z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C152027533754BA69392E04A149A93E8_12</vt:lpwstr>
  </property>
</Properties>
</file>