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hint="eastAsia"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hint="eastAsia" w:ascii="宋体" w:hAnsi="宋体" w:eastAsia="宋体"/>
          <w:b/>
          <w:sz w:val="44"/>
          <w:szCs w:val="44"/>
          <w:lang w:eastAsia="zh-CN"/>
        </w:rPr>
      </w:pPr>
      <w:r>
        <w:rPr>
          <w:rFonts w:hint="eastAsia" w:ascii="宋体" w:hAnsi="宋体" w:eastAsia="宋体"/>
          <w:b/>
          <w:sz w:val="44"/>
          <w:szCs w:val="44"/>
        </w:rPr>
        <w:t>保定市徐水区</w:t>
      </w:r>
      <w:r>
        <w:rPr>
          <w:rFonts w:hint="eastAsia" w:ascii="宋体" w:hAnsi="宋体" w:eastAsia="宋体"/>
          <w:b/>
          <w:sz w:val="44"/>
          <w:szCs w:val="44"/>
          <w:lang w:eastAsia="zh-CN"/>
        </w:rPr>
        <w:t>大因镇人民政府</w:t>
      </w:r>
    </w:p>
    <w:p>
      <w:pPr>
        <w:spacing w:line="360" w:lineRule="auto"/>
        <w:jc w:val="center"/>
        <w:rPr>
          <w:rFonts w:ascii="宋体" w:hAnsi="宋体" w:eastAsia="宋体"/>
          <w:b/>
          <w:sz w:val="44"/>
          <w:szCs w:val="44"/>
        </w:rPr>
      </w:pPr>
      <w:r>
        <w:rPr>
          <w:rFonts w:ascii="宋体" w:hAnsi="宋体" w:eastAsia="宋体"/>
          <w:b/>
          <w:sz w:val="44"/>
          <w:szCs w:val="44"/>
        </w:rPr>
        <w:t>202</w:t>
      </w:r>
      <w:r>
        <w:rPr>
          <w:rFonts w:hint="default" w:ascii="宋体" w:hAnsi="宋体" w:eastAsia="宋体"/>
          <w:b/>
          <w:sz w:val="44"/>
          <w:szCs w:val="44"/>
          <w:lang w:val="en-US"/>
        </w:rPr>
        <w:t>1</w:t>
      </w:r>
      <w:r>
        <w:rPr>
          <w:rFonts w:ascii="宋体" w:hAnsi="宋体" w:eastAsia="宋体"/>
          <w:b/>
          <w:sz w:val="44"/>
          <w:szCs w:val="44"/>
        </w:rPr>
        <w:t>年</w:t>
      </w:r>
      <w:r>
        <w:rPr>
          <w:rFonts w:hint="eastAsia" w:ascii="宋体" w:hAnsi="宋体" w:eastAsia="宋体"/>
          <w:b/>
          <w:sz w:val="44"/>
          <w:szCs w:val="44"/>
          <w:lang w:eastAsia="zh-CN"/>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根据《保定市徐水区大因镇人民政府职能配置、内设机构和人员编制规定》，保定市徐水区大因镇人民政府的主要职责是：</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(一）检查监督代表法、选举法及实施办报贯彻实施；承担人大换届选举及人事任免服务工作；负责对乡镇政府组成人员和乡镇人民法院主要负责人的目标责任书、述职报告的督办工作。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贯彻实施国家安全战略，推进国家安全法制建设，贯彻落实国家安全工作方针，研究解决涉及国家安全工作的重大问题；推进社会治安综合治理，维护社会稳定，有效地维护本乡镇的可持续稳定。同时抓好全民普法工作，推进依法治理；加强政法队伍建设和领导班子建设；受理并查处涉法信访案件工作，促进司法公正；坚持社会治安综合治理属地管理原则，抓好目标管理责任制、领导责任制、责任追究和一票否决权等制度的落实，抓好中小学校的社会治安综合治理和所辖乡镇铁路汉安联防护路等工作；依法打击并取缔各种非法宗教活动；矛盾纠纷排查并及时化解。</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（四）组织指导基层政权和社区建设；推进社会工作人员队伍建设。</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（五）水利水电项目的建设与维护管理。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（六）负责乡镇防汛抗旱组织建设，应急调度，建设应急度汛、抗旱应急、海堤、山洪灾害防治项目，储备管理防汛抗旱物资，建设水利信息化基础设施，提高乡镇抗御水旱灾害能力。</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（七）乡镇公用设施建设、安全和应急管理；落实村庄的小城镇建设政策；指导农村住房建设、住房安全和危房改造；发送小城镇和村庄人居环境。 </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（八）完成交通基础设施投资；管理乡镇重点工程建设、工程质量和安全生产，对项目招投标活动进行监督管理。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（九）协助完成国家下达的广播电视直播卫星户户通工程、农村电影工作、数字影院升级改造、农家书屋建设、全民阅读活动、老放映员生活补助以及应急广播体系建设等任务目标。</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（十）通过贯彻实施新型农村合作医疗、疾病应急救助、城乡居民大病保险以及公费医疗等制度，保障人民群众公平享有所需医疗服务权益。</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（十一）提供各类计划生育技术服务，开展出生人口性别比治理以及流动人口计划生育管理等各项工作。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（十二）承担系统综合业务管理和</w:t>
      </w:r>
      <w:r>
        <w:rPr>
          <w:rFonts w:hint="eastAsia" w:ascii="仿宋" w:hAnsi="仿宋" w:eastAsia="仿宋"/>
          <w:sz w:val="32"/>
          <w:szCs w:val="32"/>
          <w:lang w:eastAsia="zh-CN"/>
        </w:rPr>
        <w:t>单位</w:t>
      </w:r>
      <w:r>
        <w:rPr>
          <w:rFonts w:hint="eastAsia" w:ascii="仿宋" w:hAnsi="仿宋" w:eastAsia="仿宋"/>
          <w:sz w:val="32"/>
          <w:szCs w:val="32"/>
        </w:rPr>
        <w:t>综合事务管理。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三）贯彻落实大气、水体、固体废物、化学品、机动车等污染防治管理制度，开展饮用水水源地环境保护；强化生态保护和监察监管，提高自然保护区建设水平，加强生物多样性保护力度，提升农村生态环境质量；解决影响群众生活和健康较为直接的饮用水安全保障、生活垃圾和汗水治理、率领养殖污染治理防治等突出环境问题，发送环境重点、敏感区域的农村人居和生态环境质量。</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（十四）负责正常信访、非访、突发性及群体性事件的办理；提供相关服务保障；协助区信访局处理群众进京上访；信访事项督查、复查复核、听证。</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（十五）以农村教育为重点，推进义务教育均衡发展，建立中小学校舍安全保障机制，发送薄弱学校办学条件，促进公共教育资源向农村和经济欠发达地区倾斜。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（十六）承担全乡安全生产综合监督管理责任，依法行使综合监督管理职权；根据《中华人民共和国</w:t>
      </w:r>
      <w:bookmarkStart w:id="1" w:name="_GoBack"/>
      <w:bookmarkEnd w:id="1"/>
      <w:r>
        <w:rPr>
          <w:rFonts w:hint="eastAsia" w:ascii="仿宋" w:hAnsi="仿宋" w:eastAsia="仿宋"/>
          <w:sz w:val="32"/>
          <w:szCs w:val="32"/>
        </w:rPr>
        <w:t>安全生产法》、《安全生产违法行为行政处罚办法》等法律法规，依法开展热源检查工作，对发现的安全生产违法行为依法进行行政处罚，遏制重特大事故发生，确保全乡安全生产形势稳定好转；对食品制作流通各环节进行监管，及时发现和排除食品安全问题，确保大型活动期间的餐饮安全。</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（十七）统计、汇总、核查、会商灾情，统一发布灾情；组织协调紧急转移安置灾民；承办救灾款物分配和监管，物资调运，组织民房恢复重建及灾民生活救助，指导紧急救灾和灾后生产恢复。</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（十八）按照国家、省部署，对全乡主要粮食作物和猪、牛、羊、鸡等畜产品生产实施良种补贴。</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（十九）推进农村集体产权制度改革，完善农村土地承包制度，引导农村土地合理流转。创新农业经营主体；根据国家要求开展农村土地承包经营确权登记试点，并逐步向全乡全面推开。</w:t>
      </w:r>
    </w:p>
    <w:p>
      <w:pPr>
        <w:spacing w:line="360" w:lineRule="auto"/>
        <w:ind w:firstLine="640" w:firstLineChars="200"/>
        <w:rPr>
          <w:rFonts w:hint="eastAsia" w:ascii="仿宋" w:hAnsi="仿宋" w:eastAsia="仿宋"/>
          <w:sz w:val="32"/>
          <w:szCs w:val="32"/>
        </w:rPr>
        <w:sectPr>
          <w:headerReference r:id="rId3" w:type="default"/>
          <w:footerReference r:id="rId4" w:type="default"/>
          <w:pgSz w:w="11900" w:h="16840"/>
          <w:pgMar w:top="1361" w:right="1020" w:bottom="1361" w:left="1020" w:header="720" w:footer="720" w:gutter="0"/>
          <w:pgNumType w:start="1"/>
          <w:cols w:space="720" w:num="1"/>
        </w:sectPr>
      </w:pPr>
      <w:r>
        <w:rPr>
          <w:rFonts w:hint="eastAsia" w:ascii="仿宋" w:hAnsi="仿宋" w:eastAsia="仿宋"/>
          <w:sz w:val="32"/>
          <w:szCs w:val="32"/>
        </w:rPr>
        <w:t>（二十）通过实施农村面貌改造提升行动，加快建设社会主义新农村。</w:t>
      </w: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default" w:ascii="仿宋_GB2312" w:hAnsi="仿宋" w:eastAsia="仿宋_GB2312"/>
                <w:bCs/>
                <w:sz w:val="24"/>
                <w:szCs w:val="24"/>
                <w:lang w:val="en-US"/>
              </w:rPr>
              <w:t>1</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lang w:eastAsia="zh-CN"/>
              </w:rPr>
              <w:t>保定市徐水区大因镇人民政府（事业）</w:t>
            </w:r>
          </w:p>
        </w:tc>
        <w:tc>
          <w:tcPr>
            <w:tcW w:w="1701" w:type="dxa"/>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lang w:eastAsia="zh-CN"/>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1</w:t>
      </w:r>
      <w:r>
        <w:rPr>
          <w:rFonts w:ascii="仿宋" w:hAnsi="仿宋" w:eastAsia="仿宋"/>
          <w:sz w:val="32"/>
          <w:szCs w:val="32"/>
        </w:rPr>
        <w:t>年预算收入为</w:t>
      </w:r>
      <w:r>
        <w:rPr>
          <w:rFonts w:hint="default" w:ascii="仿宋" w:hAnsi="仿宋" w:eastAsia="仿宋"/>
          <w:sz w:val="32"/>
          <w:szCs w:val="32"/>
          <w:lang w:val="en-US"/>
        </w:rPr>
        <w:t>1047.34</w:t>
      </w:r>
      <w:r>
        <w:rPr>
          <w:rFonts w:ascii="仿宋" w:hAnsi="仿宋" w:eastAsia="仿宋"/>
          <w:sz w:val="32"/>
          <w:szCs w:val="32"/>
        </w:rPr>
        <w:t>万元,其中：一般公共预算收入</w:t>
      </w:r>
      <w:r>
        <w:rPr>
          <w:rFonts w:hint="default" w:ascii="仿宋" w:hAnsi="仿宋" w:eastAsia="仿宋"/>
          <w:sz w:val="32"/>
          <w:szCs w:val="32"/>
          <w:lang w:val="en-US"/>
        </w:rPr>
        <w:t>1047.34</w:t>
      </w:r>
      <w:r>
        <w:rPr>
          <w:rFonts w:ascii="仿宋" w:hAnsi="仿宋" w:eastAsia="仿宋"/>
          <w:sz w:val="32"/>
          <w:szCs w:val="32"/>
        </w:rPr>
        <w:t>万元，基金预算收入</w:t>
      </w:r>
      <w:r>
        <w:rPr>
          <w:rFonts w:hint="default" w:ascii="仿宋" w:hAnsi="仿宋" w:eastAsia="仿宋"/>
          <w:sz w:val="32"/>
          <w:szCs w:val="32"/>
          <w:lang w:val="en-US"/>
        </w:rPr>
        <w:t>0</w:t>
      </w:r>
      <w:r>
        <w:rPr>
          <w:rFonts w:ascii="仿宋" w:hAnsi="仿宋" w:eastAsia="仿宋"/>
          <w:sz w:val="32"/>
          <w:szCs w:val="32"/>
        </w:rPr>
        <w:t>万元，财政专户收入</w:t>
      </w:r>
      <w:r>
        <w:rPr>
          <w:rFonts w:hint="default" w:ascii="仿宋" w:hAnsi="仿宋" w:eastAsia="仿宋"/>
          <w:sz w:val="32"/>
          <w:szCs w:val="32"/>
          <w:lang w:val="en-US"/>
        </w:rPr>
        <w:t>0</w:t>
      </w:r>
      <w:r>
        <w:rPr>
          <w:rFonts w:ascii="仿宋" w:hAnsi="仿宋" w:eastAsia="仿宋"/>
          <w:sz w:val="32"/>
          <w:szCs w:val="32"/>
        </w:rPr>
        <w:t>万元，其他来源收入</w:t>
      </w:r>
      <w:r>
        <w:rPr>
          <w:rFonts w:hint="default" w:ascii="仿宋" w:hAnsi="仿宋" w:eastAsia="仿宋"/>
          <w:sz w:val="32"/>
          <w:szCs w:val="32"/>
          <w:lang w:val="en-US"/>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1</w:t>
      </w:r>
      <w:r>
        <w:rPr>
          <w:rFonts w:ascii="仿宋" w:hAnsi="仿宋" w:eastAsia="仿宋"/>
          <w:sz w:val="32"/>
          <w:szCs w:val="32"/>
        </w:rPr>
        <w:t>年</w:t>
      </w:r>
      <w:r>
        <w:rPr>
          <w:rFonts w:hint="eastAsia" w:ascii="仿宋" w:hAnsi="仿宋" w:eastAsia="仿宋"/>
          <w:sz w:val="32"/>
          <w:szCs w:val="32"/>
          <w:lang w:eastAsia="zh-CN"/>
        </w:rPr>
        <w:t>单位</w:t>
      </w:r>
      <w:r>
        <w:rPr>
          <w:rFonts w:ascii="仿宋" w:hAnsi="仿宋" w:eastAsia="仿宋"/>
          <w:sz w:val="32"/>
          <w:szCs w:val="32"/>
        </w:rPr>
        <w:t>支出预算：</w:t>
      </w:r>
      <w:r>
        <w:rPr>
          <w:rFonts w:hint="default" w:ascii="仿宋" w:hAnsi="仿宋" w:eastAsia="仿宋"/>
          <w:sz w:val="32"/>
          <w:szCs w:val="32"/>
          <w:lang w:val="en-US"/>
        </w:rPr>
        <w:t>1047.34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default" w:ascii="仿宋" w:hAnsi="仿宋" w:eastAsia="仿宋"/>
          <w:sz w:val="32"/>
          <w:szCs w:val="32"/>
          <w:lang w:val="en-US"/>
        </w:rPr>
        <w:t>1047.34</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default" w:ascii="仿宋" w:hAnsi="仿宋" w:eastAsia="仿宋"/>
          <w:sz w:val="32"/>
          <w:szCs w:val="32"/>
          <w:lang w:val="en-US"/>
        </w:rPr>
        <w:t>998.8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default" w:ascii="仿宋" w:hAnsi="仿宋" w:eastAsia="仿宋"/>
          <w:sz w:val="32"/>
          <w:szCs w:val="32"/>
          <w:lang w:val="en-US"/>
        </w:rPr>
        <w:t>48.54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default" w:ascii="仿宋" w:hAnsi="仿宋" w:eastAsia="仿宋"/>
          <w:sz w:val="32"/>
          <w:szCs w:val="32"/>
          <w:lang w:val="en-US"/>
        </w:rPr>
        <w:t>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default" w:ascii="仿宋" w:hAnsi="仿宋" w:eastAsia="仿宋"/>
          <w:sz w:val="32"/>
          <w:szCs w:val="32"/>
          <w:lang w:val="en-US"/>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color w:val="auto"/>
          <w:sz w:val="32"/>
          <w:szCs w:val="32"/>
          <w:highlight w:val="none"/>
        </w:rPr>
      </w:pPr>
      <w:r>
        <w:rPr>
          <w:rFonts w:hint="eastAsia" w:ascii="仿宋" w:hAnsi="仿宋" w:eastAsia="仿宋"/>
          <w:sz w:val="32"/>
          <w:szCs w:val="32"/>
          <w:highlight w:val="none"/>
        </w:rPr>
        <w:t>本年度预算收支安排</w:t>
      </w:r>
      <w:r>
        <w:rPr>
          <w:rFonts w:hint="default" w:ascii="仿宋" w:hAnsi="仿宋" w:eastAsia="仿宋"/>
          <w:sz w:val="32"/>
          <w:szCs w:val="32"/>
          <w:highlight w:val="none"/>
          <w:lang w:val="en-US"/>
        </w:rPr>
        <w:t>1047.34</w:t>
      </w:r>
      <w:r>
        <w:rPr>
          <w:rFonts w:hint="eastAsia" w:ascii="仿宋" w:hAnsi="仿宋" w:eastAsia="仿宋"/>
          <w:sz w:val="32"/>
          <w:szCs w:val="32"/>
          <w:highlight w:val="none"/>
        </w:rPr>
        <w:t>万</w:t>
      </w:r>
      <w:r>
        <w:rPr>
          <w:rFonts w:hint="eastAsia" w:ascii="仿宋" w:hAnsi="仿宋" w:eastAsia="仿宋"/>
          <w:color w:val="auto"/>
          <w:sz w:val="32"/>
          <w:szCs w:val="32"/>
          <w:highlight w:val="none"/>
        </w:rPr>
        <w:t>元，较上年</w:t>
      </w:r>
      <w:r>
        <w:rPr>
          <w:rFonts w:hint="eastAsia" w:ascii="仿宋" w:hAnsi="仿宋" w:eastAsia="仿宋"/>
          <w:color w:val="auto"/>
          <w:sz w:val="32"/>
          <w:szCs w:val="32"/>
          <w:highlight w:val="none"/>
          <w:lang w:eastAsia="zh-CN"/>
        </w:rPr>
        <w:t>增加</w:t>
      </w:r>
      <w:r>
        <w:rPr>
          <w:rFonts w:hint="default" w:ascii="仿宋" w:hAnsi="仿宋" w:eastAsia="仿宋"/>
          <w:color w:val="auto"/>
          <w:sz w:val="32"/>
          <w:szCs w:val="32"/>
          <w:highlight w:val="none"/>
          <w:lang w:val="en-US"/>
        </w:rPr>
        <w:t>12.07</w:t>
      </w:r>
      <w:r>
        <w:rPr>
          <w:rFonts w:ascii="仿宋" w:hAnsi="仿宋" w:eastAsia="仿宋"/>
          <w:color w:val="auto"/>
          <w:sz w:val="32"/>
          <w:szCs w:val="32"/>
          <w:highlight w:val="none"/>
        </w:rPr>
        <w:t>万元。其中:基本支出增加</w:t>
      </w:r>
      <w:r>
        <w:rPr>
          <w:rFonts w:hint="default" w:ascii="仿宋" w:hAnsi="仿宋" w:eastAsia="仿宋"/>
          <w:color w:val="auto"/>
          <w:sz w:val="32"/>
          <w:szCs w:val="32"/>
          <w:highlight w:val="none"/>
          <w:lang w:val="en-US"/>
        </w:rPr>
        <w:t>12.07</w:t>
      </w:r>
      <w:r>
        <w:rPr>
          <w:rFonts w:ascii="仿宋" w:hAnsi="仿宋" w:eastAsia="仿宋"/>
          <w:color w:val="auto"/>
          <w:sz w:val="32"/>
          <w:szCs w:val="32"/>
          <w:highlight w:val="none"/>
        </w:rPr>
        <w:t>万元，主要原因是</w:t>
      </w:r>
      <w:r>
        <w:rPr>
          <w:rFonts w:hint="eastAsia" w:ascii="仿宋" w:hAnsi="仿宋" w:eastAsia="仿宋"/>
          <w:color w:val="auto"/>
          <w:sz w:val="32"/>
          <w:szCs w:val="32"/>
          <w:highlight w:val="none"/>
          <w:lang w:eastAsia="zh-CN"/>
        </w:rPr>
        <w:t>单位人员增加及其他工资福利支出增加。</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sz w:val="32"/>
          <w:szCs w:val="32"/>
        </w:rPr>
      </w:pPr>
    </w:p>
    <w:p>
      <w:pPr>
        <w:spacing w:line="360" w:lineRule="auto"/>
        <w:ind w:firstLine="640" w:firstLineChars="200"/>
        <w:rPr>
          <w:rFonts w:ascii="黑体" w:hAnsi="黑体" w:eastAsia="黑体" w:cs="Times New Roman"/>
          <w:color w:val="0000FF"/>
          <w:sz w:val="32"/>
          <w:szCs w:val="32"/>
        </w:rPr>
      </w:pPr>
      <w:r>
        <w:rPr>
          <w:rFonts w:ascii="仿宋" w:hAnsi="仿宋" w:eastAsia="仿宋"/>
          <w:color w:val="auto"/>
          <w:sz w:val="32"/>
          <w:szCs w:val="32"/>
        </w:rPr>
        <w:t>202</w:t>
      </w:r>
      <w:r>
        <w:rPr>
          <w:rFonts w:hint="default" w:ascii="仿宋" w:hAnsi="仿宋" w:eastAsia="仿宋"/>
          <w:color w:val="auto"/>
          <w:sz w:val="32"/>
          <w:szCs w:val="32"/>
          <w:lang w:val="en-US"/>
        </w:rPr>
        <w:t>1</w:t>
      </w:r>
      <w:r>
        <w:rPr>
          <w:rFonts w:ascii="仿宋" w:hAnsi="仿宋" w:eastAsia="仿宋"/>
          <w:color w:val="auto"/>
          <w:sz w:val="32"/>
          <w:szCs w:val="32"/>
        </w:rPr>
        <w:t>年我</w:t>
      </w:r>
      <w:r>
        <w:rPr>
          <w:rFonts w:hint="eastAsia" w:ascii="仿宋" w:hAnsi="仿宋" w:eastAsia="仿宋"/>
          <w:color w:val="auto"/>
          <w:sz w:val="32"/>
          <w:szCs w:val="32"/>
          <w:lang w:eastAsia="zh-CN"/>
        </w:rPr>
        <w:t>单位</w:t>
      </w:r>
      <w:r>
        <w:rPr>
          <w:rFonts w:ascii="仿宋" w:hAnsi="仿宋" w:eastAsia="仿宋"/>
          <w:color w:val="auto"/>
          <w:sz w:val="32"/>
          <w:szCs w:val="32"/>
        </w:rPr>
        <w:t>机关运行经费安排</w:t>
      </w:r>
      <w:r>
        <w:rPr>
          <w:rFonts w:hint="default" w:ascii="仿宋" w:hAnsi="仿宋" w:eastAsia="仿宋"/>
          <w:color w:val="auto"/>
          <w:sz w:val="32"/>
          <w:szCs w:val="32"/>
          <w:lang w:val="en-US"/>
        </w:rPr>
        <w:t>48.54</w:t>
      </w:r>
      <w:r>
        <w:rPr>
          <w:rFonts w:ascii="仿宋" w:hAnsi="仿宋" w:eastAsia="仿宋"/>
          <w:color w:val="auto"/>
          <w:sz w:val="32"/>
          <w:szCs w:val="32"/>
        </w:rPr>
        <w:t>万元，其中办公费</w:t>
      </w:r>
      <w:r>
        <w:rPr>
          <w:rFonts w:hint="default" w:ascii="仿宋" w:hAnsi="仿宋" w:eastAsia="仿宋"/>
          <w:color w:val="auto"/>
          <w:sz w:val="32"/>
          <w:szCs w:val="32"/>
          <w:lang w:val="en-US"/>
        </w:rPr>
        <w:t>29.16</w:t>
      </w:r>
      <w:r>
        <w:rPr>
          <w:rFonts w:ascii="仿宋" w:hAnsi="仿宋" w:eastAsia="仿宋"/>
          <w:color w:val="auto"/>
          <w:sz w:val="32"/>
          <w:szCs w:val="32"/>
        </w:rPr>
        <w:t>万元，邮电费</w:t>
      </w:r>
      <w:r>
        <w:rPr>
          <w:rFonts w:hint="default" w:ascii="仿宋" w:hAnsi="仿宋" w:eastAsia="仿宋"/>
          <w:color w:val="auto"/>
          <w:sz w:val="32"/>
          <w:szCs w:val="32"/>
          <w:lang w:val="en-US"/>
        </w:rPr>
        <w:t>0.8</w:t>
      </w:r>
      <w:r>
        <w:rPr>
          <w:rFonts w:ascii="仿宋" w:hAnsi="仿宋" w:eastAsia="仿宋"/>
          <w:color w:val="auto"/>
          <w:sz w:val="32"/>
          <w:szCs w:val="32"/>
        </w:rPr>
        <w:t>万元，工会经费、福利费</w:t>
      </w:r>
      <w:r>
        <w:rPr>
          <w:rFonts w:hint="default" w:ascii="仿宋" w:hAnsi="仿宋" w:eastAsia="仿宋"/>
          <w:color w:val="auto"/>
          <w:sz w:val="32"/>
          <w:szCs w:val="32"/>
          <w:lang w:val="en-US"/>
        </w:rPr>
        <w:t>18.01</w:t>
      </w:r>
      <w:r>
        <w:rPr>
          <w:rFonts w:ascii="仿宋" w:hAnsi="仿宋" w:eastAsia="仿宋"/>
          <w:color w:val="auto"/>
          <w:sz w:val="32"/>
          <w:szCs w:val="32"/>
        </w:rPr>
        <w:t>万元</w:t>
      </w:r>
      <w:r>
        <w:rPr>
          <w:rFonts w:hint="eastAsia" w:ascii="仿宋" w:hAnsi="仿宋" w:eastAsia="仿宋"/>
          <w:color w:val="auto"/>
          <w:sz w:val="32"/>
          <w:szCs w:val="32"/>
        </w:rPr>
        <w:t>，</w:t>
      </w:r>
      <w:r>
        <w:rPr>
          <w:rFonts w:ascii="仿宋" w:hAnsi="仿宋" w:eastAsia="仿宋"/>
          <w:color w:val="auto"/>
          <w:sz w:val="32"/>
          <w:szCs w:val="32"/>
        </w:rPr>
        <w:t>其他支出</w:t>
      </w:r>
      <w:r>
        <w:rPr>
          <w:rFonts w:hint="default" w:ascii="仿宋" w:hAnsi="仿宋" w:eastAsia="仿宋"/>
          <w:color w:val="auto"/>
          <w:sz w:val="32"/>
          <w:szCs w:val="32"/>
          <w:lang w:val="en-US"/>
        </w:rPr>
        <w:t>0.57</w:t>
      </w:r>
      <w:r>
        <w:rPr>
          <w:rFonts w:ascii="仿宋" w:hAnsi="仿宋" w:eastAsia="仿宋"/>
          <w:color w:val="auto"/>
          <w:sz w:val="32"/>
          <w:szCs w:val="32"/>
        </w:rPr>
        <w:t>万元。</w:t>
      </w:r>
    </w:p>
    <w:p>
      <w:pPr>
        <w:jc w:val="center"/>
        <w:outlineLvl w:val="0"/>
        <w:rPr>
          <w:rFonts w:ascii="方正小标宋_GBK" w:eastAsia="方正小标宋_GBK"/>
          <w:sz w:val="44"/>
        </w:rPr>
      </w:pPr>
    </w:p>
    <w:p>
      <w:pPr>
        <w:jc w:val="center"/>
        <w:outlineLvl w:val="0"/>
        <w:rPr>
          <w:rFonts w:hint="eastAsia" w:ascii="方正小标宋_GBK" w:eastAsia="方正小标宋_GBK"/>
          <w:sz w:val="44"/>
        </w:rPr>
      </w:pPr>
      <w:r>
        <w:rPr>
          <w:rFonts w:hint="eastAsia" w:ascii="方正小标宋_GBK" w:eastAsia="方正小标宋_GBK"/>
          <w:sz w:val="44"/>
        </w:rPr>
        <w:t>第四部分：财政拨款“三公”经费预算情况及增减变化原因</w:t>
      </w: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36"/>
          <w:szCs w:val="20"/>
        </w:rPr>
      </w:pPr>
      <w:r>
        <w:rPr>
          <w:rFonts w:hint="eastAsia" w:ascii="仿宋" w:hAnsi="仿宋" w:eastAsia="仿宋"/>
          <w:color w:val="auto"/>
          <w:sz w:val="32"/>
          <w:szCs w:val="32"/>
        </w:rPr>
        <w:t>202</w:t>
      </w:r>
      <w:r>
        <w:rPr>
          <w:rFonts w:hint="default" w:ascii="仿宋" w:hAnsi="仿宋" w:eastAsia="仿宋"/>
          <w:color w:val="auto"/>
          <w:sz w:val="32"/>
          <w:szCs w:val="32"/>
          <w:lang w:val="en-US"/>
        </w:rPr>
        <w:t>1</w:t>
      </w:r>
      <w:r>
        <w:rPr>
          <w:rFonts w:hint="eastAsia" w:ascii="仿宋" w:hAnsi="仿宋" w:eastAsia="仿宋"/>
          <w:color w:val="auto"/>
          <w:sz w:val="32"/>
          <w:szCs w:val="32"/>
        </w:rPr>
        <w:t>年，我单位无财政拨款“三公”经费支出预算，空表列示。</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2907"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p>
              </w:tc>
            </w:tr>
            <w:tr>
              <w:tblPrEx>
                <w:tblCellMar>
                  <w:top w:w="0" w:type="dxa"/>
                  <w:left w:w="108" w:type="dxa"/>
                  <w:bottom w:w="0" w:type="dxa"/>
                  <w:right w:w="108" w:type="dxa"/>
                </w:tblCellMar>
              </w:tblPrEx>
              <w:trPr>
                <w:trHeight w:val="258"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p>
              </w:tc>
            </w:tr>
            <w:tr>
              <w:tblPrEx>
                <w:tblCellMar>
                  <w:top w:w="0" w:type="dxa"/>
                  <w:left w:w="108" w:type="dxa"/>
                  <w:bottom w:w="0" w:type="dxa"/>
                  <w:right w:w="108" w:type="dxa"/>
                </w:tblCellMar>
              </w:tblPrEx>
              <w:trPr>
                <w:trHeight w:val="9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p>
              </w:tc>
            </w:tr>
            <w:tr>
              <w:tblPrEx>
                <w:tblCellMar>
                  <w:top w:w="0" w:type="dxa"/>
                  <w:left w:w="108" w:type="dxa"/>
                  <w:bottom w:w="0" w:type="dxa"/>
                  <w:right w:w="108" w:type="dxa"/>
                </w:tblCellMar>
              </w:tblPrEx>
              <w:trPr>
                <w:trHeight w:val="382"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p>
              </w:tc>
            </w:tr>
          </w:tbl>
          <w:p>
            <w:pPr>
              <w:widowControl/>
              <w:spacing w:line="520" w:lineRule="exact"/>
              <w:ind w:right="480"/>
              <w:rPr>
                <w:rFonts w:ascii="仿宋" w:hAnsi="仿宋" w:eastAsia="仿宋" w:cs="宋体"/>
                <w:kern w:val="0"/>
                <w:sz w:val="24"/>
                <w:szCs w:val="24"/>
              </w:rPr>
            </w:pPr>
          </w:p>
        </w:tc>
      </w:tr>
    </w:tbl>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ind w:firstLine="643" w:firstLineChars="200"/>
        <w:rPr>
          <w:rFonts w:hint="eastAsia" w:ascii="仿宋" w:hAnsi="仿宋" w:eastAsia="仿宋"/>
          <w:b/>
          <w:bCs/>
          <w:sz w:val="32"/>
          <w:szCs w:val="32"/>
        </w:rPr>
      </w:pPr>
      <w:r>
        <w:rPr>
          <w:rFonts w:hint="eastAsia" w:ascii="仿宋" w:hAnsi="仿宋" w:eastAsia="仿宋"/>
          <w:b/>
          <w:bCs/>
          <w:sz w:val="32"/>
          <w:szCs w:val="32"/>
          <w:lang w:eastAsia="zh-CN"/>
        </w:rPr>
        <w:t>一、单位</w:t>
      </w:r>
      <w:r>
        <w:rPr>
          <w:rFonts w:hint="eastAsia" w:ascii="仿宋" w:hAnsi="仿宋" w:eastAsia="仿宋"/>
          <w:b/>
          <w:bCs/>
          <w:sz w:val="32"/>
          <w:szCs w:val="32"/>
        </w:rPr>
        <w:t>整体绩效目标</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以习近平新时代中国特色社会主义思想为指导，全面贯彻落实党的十九届二中、三中、四中全会以及中央经济工作会议精神，根据区委区政府工作部署，结合本地区实际，不断增强做好工作的责任感和使命感，全面提升“四个服务”能力和水平，提高政务服务与管理水平：宣传贯彻执行党的路线、方针、政策和国家的法律、法规，保障机关工作正常运转，及时化解矛盾纠纷，维护地区和谐稳定；继续加强扶贫工作，巩固脱贫攻坚成果，促进地区经济发展；整治非法、污染企业，加强土地管控，保护大气环境，提升群众满意度和幸福感；健全工作机制，扎实锤炼作风，全力攻坚克难，全面提高单位工作制度化、规范化水平，努力开创工作新局面。 </w:t>
      </w:r>
    </w:p>
    <w:p>
      <w:pPr>
        <w:spacing w:line="360" w:lineRule="auto"/>
        <w:ind w:firstLine="643" w:firstLineChars="200"/>
        <w:rPr>
          <w:rFonts w:hint="eastAsia" w:ascii="仿宋" w:hAnsi="仿宋" w:eastAsia="仿宋"/>
          <w:b/>
          <w:bCs/>
          <w:sz w:val="32"/>
          <w:szCs w:val="32"/>
        </w:rPr>
      </w:pPr>
      <w:bookmarkStart w:id="0" w:name="_Toc_2_2_0000000003"/>
      <w:r>
        <w:rPr>
          <w:rFonts w:hint="eastAsia" w:ascii="仿宋" w:hAnsi="仿宋" w:eastAsia="仿宋"/>
          <w:b/>
          <w:bCs/>
          <w:sz w:val="32"/>
          <w:szCs w:val="32"/>
          <w:lang w:eastAsia="zh-CN"/>
        </w:rPr>
        <w:t>二</w:t>
      </w:r>
      <w:r>
        <w:rPr>
          <w:rFonts w:hint="eastAsia" w:ascii="仿宋" w:hAnsi="仿宋" w:eastAsia="仿宋"/>
          <w:b/>
          <w:bCs/>
          <w:sz w:val="32"/>
          <w:szCs w:val="32"/>
        </w:rPr>
        <w:t>、工作保障措施</w:t>
      </w:r>
      <w:bookmarkEnd w:id="0"/>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1、完善制度建设。规范财务资产管理。完善财务管理制度，严格审批程序，加强固定资产登记、使用和报废和处置管理，做到支出合理，物尽其用。</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2、加强支出管理。将年度工作目标任务细化分解，落实到岗、落实到人。通过优化支出结构，编细编实预算，尽快启动项目，及时支付资金，确保支出进度达标。</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3、加强绩效运行监控。本年度项目预算绩效目标设置准确、合理、可量化，做好对上年度</w:t>
      </w:r>
      <w:r>
        <w:rPr>
          <w:rFonts w:hint="eastAsia" w:ascii="仿宋" w:hAnsi="仿宋" w:eastAsia="仿宋"/>
          <w:sz w:val="32"/>
          <w:szCs w:val="32"/>
          <w:lang w:eastAsia="zh-CN"/>
        </w:rPr>
        <w:t>单位</w:t>
      </w:r>
      <w:r>
        <w:rPr>
          <w:rFonts w:hint="eastAsia" w:ascii="仿宋" w:hAnsi="仿宋" w:eastAsia="仿宋"/>
          <w:sz w:val="32"/>
          <w:szCs w:val="32"/>
        </w:rPr>
        <w:t>预算绩效自评和重点评价工作，对评价中发现的问题及时整改。调整优化支出结构，提高财政资金使用效益。</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4、做好绩效自评。每月开展一次绩效自评工作，保障项目资金支付及时性，对未完成支付指标项目加强监督管理，6月份整体支出进度达50%，11月份达100%。</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5、规范财务资产管理。完善资产管理制度，规范操作流程，严格资产购置审批制度，加强业务学习及培训。</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r>
        <w:rPr>
          <w:rFonts w:hint="eastAsia" w:ascii="仿宋" w:hAnsi="仿宋" w:eastAsia="仿宋"/>
          <w:sz w:val="32"/>
          <w:szCs w:val="32"/>
        </w:rPr>
        <w:t>7、加强宣传培训调研工作。加强人员培训，提高本</w:t>
      </w:r>
      <w:r>
        <w:rPr>
          <w:rFonts w:hint="eastAsia" w:ascii="仿宋" w:hAnsi="仿宋" w:eastAsia="仿宋"/>
          <w:sz w:val="32"/>
          <w:szCs w:val="32"/>
          <w:lang w:eastAsia="zh-CN"/>
        </w:rPr>
        <w:t>单位</w:t>
      </w:r>
      <w:r>
        <w:rPr>
          <w:rFonts w:hint="eastAsia" w:ascii="仿宋" w:hAnsi="仿宋" w:eastAsia="仿宋"/>
          <w:sz w:val="32"/>
          <w:szCs w:val="32"/>
        </w:rPr>
        <w:t>职工业务素质；加强调研，提出优化财政资金配置，提高资金使用效益的意见；加大宣传力度，强化预算绩效管理意识，促进预算绩效管理水平进一步提</w:t>
      </w:r>
      <w:r>
        <w:rPr>
          <w:rFonts w:hint="eastAsia" w:ascii="仿宋" w:hAnsi="仿宋" w:eastAsia="仿宋"/>
          <w:sz w:val="32"/>
          <w:szCs w:val="32"/>
          <w:lang w:eastAsia="zh-CN"/>
        </w:rPr>
        <w:t>高。</w:t>
      </w:r>
    </w:p>
    <w:p>
      <w:pPr>
        <w:jc w:val="both"/>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default" w:ascii="仿宋" w:hAnsi="仿宋" w:eastAsia="仿宋"/>
          <w:sz w:val="32"/>
          <w:szCs w:val="32"/>
          <w:lang w:val="en-US" w:eastAsia="zh-CN"/>
        </w:rPr>
        <w:t xml:space="preserve"> </w:t>
      </w:r>
      <w:r>
        <w:rPr>
          <w:rFonts w:ascii="仿宋" w:hAnsi="仿宋" w:eastAsia="仿宋"/>
          <w:sz w:val="32"/>
          <w:szCs w:val="32"/>
        </w:rPr>
        <w:t>202</w:t>
      </w:r>
      <w:r>
        <w:rPr>
          <w:rFonts w:hint="default" w:ascii="仿宋" w:hAnsi="仿宋" w:eastAsia="仿宋"/>
          <w:sz w:val="32"/>
          <w:szCs w:val="32"/>
          <w:lang w:val="en-US"/>
        </w:rPr>
        <w:t>1</w:t>
      </w:r>
      <w:r>
        <w:rPr>
          <w:rFonts w:ascii="仿宋" w:hAnsi="仿宋" w:eastAsia="仿宋"/>
          <w:sz w:val="32"/>
          <w:szCs w:val="32"/>
        </w:rPr>
        <w:t>年，我</w:t>
      </w:r>
      <w:r>
        <w:rPr>
          <w:rFonts w:hint="eastAsia" w:ascii="仿宋" w:hAnsi="仿宋" w:eastAsia="仿宋"/>
          <w:sz w:val="32"/>
          <w:szCs w:val="32"/>
          <w:lang w:eastAsia="zh-CN"/>
        </w:rPr>
        <w:t>单位无</w:t>
      </w:r>
      <w:r>
        <w:rPr>
          <w:rFonts w:ascii="仿宋" w:hAnsi="仿宋" w:eastAsia="仿宋"/>
          <w:sz w:val="32"/>
          <w:szCs w:val="32"/>
        </w:rPr>
        <w:t>政府采购预算</w:t>
      </w:r>
      <w:r>
        <w:rPr>
          <w:rFonts w:hint="eastAsia" w:ascii="仿宋" w:hAnsi="仿宋" w:eastAsia="仿宋"/>
          <w:sz w:val="32"/>
          <w:szCs w:val="32"/>
          <w:lang w:eastAsia="zh-CN"/>
        </w:rPr>
        <w:t>。</w:t>
      </w:r>
    </w:p>
    <w:p>
      <w:pPr>
        <w:spacing w:line="360" w:lineRule="auto"/>
        <w:ind w:firstLine="320" w:firstLineChars="100"/>
        <w:rPr>
          <w:rFonts w:ascii="方正小标宋_GBK" w:eastAsia="方正小标宋_GBK"/>
          <w:sz w:val="24"/>
        </w:rPr>
      </w:pPr>
      <w:r>
        <w:rPr>
          <w:rFonts w:hint="eastAsia" w:ascii="仿宋" w:hAnsi="仿宋" w:eastAsia="仿宋"/>
          <w:sz w:val="32"/>
          <w:szCs w:val="32"/>
        </w:rPr>
        <w:t>附</w:t>
      </w:r>
      <w:r>
        <w:rPr>
          <w:rFonts w:hint="eastAsia" w:ascii="仿宋" w:hAnsi="仿宋" w:eastAsia="仿宋"/>
          <w:sz w:val="32"/>
          <w:szCs w:val="32"/>
          <w:lang w:eastAsia="zh-CN"/>
        </w:rPr>
        <w:t>单位</w:t>
      </w:r>
      <w:r>
        <w:rPr>
          <w:rFonts w:hint="eastAsia" w:ascii="仿宋" w:hAnsi="仿宋" w:eastAsia="仿宋"/>
          <w:sz w:val="32"/>
          <w:szCs w:val="32"/>
        </w:rPr>
        <w:t>政府采购预算</w:t>
      </w:r>
      <w:r>
        <w:rPr>
          <w:rFonts w:hint="eastAsia" w:ascii="仿宋" w:hAnsi="仿宋" w:eastAsia="仿宋"/>
          <w:sz w:val="32"/>
          <w:szCs w:val="32"/>
          <w:lang w:eastAsia="zh-CN"/>
        </w:rPr>
        <w:t>空</w:t>
      </w:r>
      <w:r>
        <w:rPr>
          <w:rFonts w:hint="eastAsia" w:ascii="仿宋" w:hAnsi="仿宋" w:eastAsia="仿宋"/>
          <w:sz w:val="32"/>
          <w:szCs w:val="32"/>
        </w:rPr>
        <w:t>表。</w:t>
      </w:r>
    </w:p>
    <w:p>
      <w:pPr>
        <w:spacing w:line="360" w:lineRule="auto"/>
        <w:ind w:firstLine="480" w:firstLineChars="200"/>
        <w:rPr>
          <w:rFonts w:ascii="方正小标宋_GBK" w:eastAsia="方正小标宋_GBK"/>
          <w:sz w:val="24"/>
        </w:rPr>
      </w:pPr>
      <w:r>
        <w:rPr>
          <w:rFonts w:ascii="方正小标宋_GBK" w:eastAsia="方正小标宋_GBK"/>
          <w:sz w:val="24"/>
        </w:rPr>
        <w:t>914保定市徐水区大因镇人民政府</w:t>
      </w:r>
    </w:p>
    <w:tbl>
      <w:tblPr>
        <w:tblStyle w:val="5"/>
        <w:tblW w:w="123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5"/>
        <w:gridCol w:w="1035"/>
        <w:gridCol w:w="1025"/>
        <w:gridCol w:w="1208"/>
        <w:gridCol w:w="855"/>
        <w:gridCol w:w="870"/>
        <w:gridCol w:w="930"/>
        <w:gridCol w:w="1080"/>
        <w:gridCol w:w="1080"/>
        <w:gridCol w:w="810"/>
        <w:gridCol w:w="794"/>
        <w:gridCol w:w="810"/>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2332"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单位政府采购预算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保定市徐水区大因镇人民政府</w:t>
            </w: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政府采购项目来源</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采购物品名称</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政府采购目录序号</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计量  单位</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数量</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单价</w:t>
            </w: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政府采购金额（当年</w:t>
            </w:r>
            <w:r>
              <w:rPr>
                <w:rFonts w:hint="eastAsia" w:ascii="Times New Roman" w:hAnsi="Times New Roman" w:eastAsia="等线" w:cs="Times New Roman"/>
                <w:b/>
                <w:bCs/>
                <w:i w:val="0"/>
                <w:iCs w:val="0"/>
                <w:color w:val="000000"/>
                <w:kern w:val="0"/>
                <w:sz w:val="21"/>
                <w:szCs w:val="21"/>
                <w:u w:val="none"/>
                <w:lang w:val="en-US" w:eastAsia="zh-CN" w:bidi="ar"/>
              </w:rPr>
              <w:t>单位</w:t>
            </w:r>
            <w:r>
              <w:rPr>
                <w:rFonts w:hint="default" w:ascii="Times New Roman" w:hAnsi="Times New Roman" w:eastAsia="等线" w:cs="Times New Roman"/>
                <w:b/>
                <w:bCs/>
                <w:i w:val="0"/>
                <w:iCs w:val="0"/>
                <w:color w:val="000000"/>
                <w:kern w:val="0"/>
                <w:sz w:val="21"/>
                <w:szCs w:val="21"/>
                <w:u w:val="none"/>
                <w:lang w:val="en-US" w:eastAsia="zh-CN" w:bidi="ar"/>
              </w:rPr>
              <w:t>预算安排资金）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项目名称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预算资金</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一般公共预算拨款</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基金预算拨款</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国有资本经营预算拨款</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财政专户核拨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合  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r>
    </w:tbl>
    <w:p>
      <w:pPr>
        <w:spacing w:line="360" w:lineRule="auto"/>
        <w:rPr>
          <w:rFonts w:hint="default" w:ascii="仿宋" w:hAnsi="仿宋" w:eastAsia="仿宋"/>
          <w:sz w:val="32"/>
          <w:szCs w:val="32"/>
          <w:lang w:val="en-US"/>
        </w:rPr>
        <w:sectPr>
          <w:footerReference r:id="rId5" w:type="default"/>
          <w:pgSz w:w="16838" w:h="11906" w:orient="landscape"/>
          <w:pgMar w:top="1797" w:right="1440" w:bottom="1797" w:left="1440" w:header="851" w:footer="992" w:gutter="0"/>
          <w:cols w:space="425" w:num="1"/>
          <w:docGrid w:type="linesAndChars" w:linePitch="312" w:charSpace="0"/>
        </w:sectPr>
      </w:pPr>
    </w:p>
    <w:p>
      <w:pPr>
        <w:jc w:val="both"/>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w:t>
      </w:r>
      <w:r>
        <w:rPr>
          <w:rFonts w:hint="default" w:ascii="仿宋" w:hAnsi="仿宋" w:eastAsia="仿宋"/>
          <w:sz w:val="32"/>
          <w:szCs w:val="32"/>
          <w:lang w:val="en-US"/>
        </w:rPr>
        <w:t>0</w:t>
      </w:r>
      <w:r>
        <w:rPr>
          <w:rFonts w:hint="eastAsia" w:ascii="仿宋" w:hAnsi="仿宋" w:eastAsia="仿宋"/>
          <w:sz w:val="32"/>
          <w:szCs w:val="32"/>
        </w:rPr>
        <w:t>万元。</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我单位本年度无国有资产购置计划，拟购置金额为</w:t>
      </w:r>
      <w:r>
        <w:rPr>
          <w:rFonts w:ascii="仿宋" w:hAnsi="仿宋" w:eastAsia="仿宋"/>
          <w:sz w:val="32"/>
          <w:szCs w:val="32"/>
        </w:rPr>
        <w:t>0。</w:t>
      </w:r>
    </w:p>
    <w:p>
      <w:pPr>
        <w:spacing w:line="360" w:lineRule="auto"/>
        <w:ind w:firstLine="640" w:firstLineChars="200"/>
        <w:rPr>
          <w:rFonts w:ascii="仿宋" w:hAnsi="仿宋" w:eastAsia="仿宋"/>
          <w:sz w:val="32"/>
          <w:szCs w:val="32"/>
        </w:rPr>
      </w:pP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w:t>
            </w:r>
            <w:r>
              <w:rPr>
                <w:rFonts w:hint="default" w:ascii="仿宋_GB2312" w:hAnsi="仿宋" w:eastAsia="仿宋_GB2312" w:cs="宋体"/>
                <w:bCs/>
                <w:color w:val="FF0000"/>
                <w:kern w:val="0"/>
                <w:sz w:val="28"/>
                <w:szCs w:val="28"/>
                <w:lang w:val="en-US"/>
              </w:rPr>
              <w:t>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b/>
                <w:kern w:val="0"/>
                <w:sz w:val="24"/>
                <w:szCs w:val="24"/>
                <w:lang w:val="en-US"/>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both"/>
              <w:rPr>
                <w:rFonts w:ascii="仿宋_GB2312" w:hAnsi="仿宋" w:eastAsia="仿宋_GB2312" w:cs="宋体"/>
                <w:kern w:val="0"/>
                <w:sz w:val="24"/>
                <w:szCs w:val="24"/>
                <w:lang w:val="en-US" w:eastAsia="zh-CN" w:bidi="ar-SA"/>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 w:eastAsia="仿宋_GB2312" w:cs="宋体"/>
                <w:kern w:val="0"/>
                <w:sz w:val="24"/>
                <w:szCs w:val="24"/>
                <w:lang w:val="en-US" w:eastAsia="zh-CN" w:bidi="ar-SA"/>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both"/>
              <w:rPr>
                <w:rFonts w:ascii="仿宋_GB2312" w:hAnsi="仿宋" w:eastAsia="仿宋_GB2312" w:cs="宋体"/>
                <w:kern w:val="0"/>
                <w:sz w:val="24"/>
                <w:szCs w:val="24"/>
                <w:lang w:val="en-US" w:eastAsia="zh-CN" w:bidi="ar-SA"/>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kern w:val="0"/>
                <w:sz w:val="24"/>
                <w:szCs w:val="24"/>
                <w:lang w:val="en-US" w:eastAsia="zh-CN" w:bidi="ar-SA"/>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仿宋_GB2312" w:hAnsi="仿宋" w:eastAsia="仿宋_GB2312" w:cs="宋体"/>
                <w:kern w:val="0"/>
                <w:sz w:val="24"/>
                <w:szCs w:val="24"/>
                <w:lang w:val="en-US"/>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仿宋_GB2312" w:hAnsi="仿宋" w:eastAsia="仿宋_GB2312" w:cs="宋体"/>
                <w:kern w:val="0"/>
                <w:sz w:val="24"/>
                <w:szCs w:val="24"/>
                <w:lang w:val="en-US"/>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both"/>
              <w:rPr>
                <w:rFonts w:hint="default" w:ascii="仿宋_GB2312" w:hAnsi="仿宋" w:eastAsia="仿宋_GB2312" w:cs="宋体"/>
                <w:kern w:val="0"/>
                <w:sz w:val="24"/>
                <w:szCs w:val="24"/>
                <w:lang w:val="en-US"/>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default" w:ascii="仿宋_GB2312" w:hAnsi="仿宋" w:eastAsia="仿宋_GB2312" w:cs="宋体"/>
                <w:kern w:val="0"/>
                <w:sz w:val="24"/>
                <w:szCs w:val="24"/>
                <w:lang w:val="en-US"/>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p>
        </w:tc>
      </w:tr>
      <w:tr>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mNzZlMDViNzAwZDY3N2QzNDk2ODI4NWM0MmRjYmI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A214432"/>
    <w:rsid w:val="0EEE5B85"/>
    <w:rsid w:val="11BE354A"/>
    <w:rsid w:val="121C4FC6"/>
    <w:rsid w:val="218210E3"/>
    <w:rsid w:val="24A51D9A"/>
    <w:rsid w:val="27733670"/>
    <w:rsid w:val="27813459"/>
    <w:rsid w:val="316149B2"/>
    <w:rsid w:val="33A975A8"/>
    <w:rsid w:val="345B1526"/>
    <w:rsid w:val="35A4625A"/>
    <w:rsid w:val="454C2E20"/>
    <w:rsid w:val="4CCC0113"/>
    <w:rsid w:val="51287AE8"/>
    <w:rsid w:val="59674FB0"/>
    <w:rsid w:val="68C20CB9"/>
    <w:rsid w:val="69033A75"/>
    <w:rsid w:val="696276DC"/>
    <w:rsid w:val="6B167806"/>
    <w:rsid w:val="77A015E2"/>
    <w:rsid w:val="7E3F06EF"/>
    <w:rsid w:val="7F7C1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character" w:customStyle="1" w:styleId="19">
    <w:name w:val="font81"/>
    <w:basedOn w:val="6"/>
    <w:qFormat/>
    <w:uiPriority w:val="0"/>
    <w:rPr>
      <w:rFonts w:hint="default" w:ascii="Times New Roman" w:hAnsi="Times New Roman" w:cs="Times New Roman"/>
      <w:color w:val="000000"/>
      <w:sz w:val="21"/>
      <w:szCs w:val="21"/>
      <w:u w:val="none"/>
    </w:rPr>
  </w:style>
  <w:style w:type="character" w:customStyle="1" w:styleId="20">
    <w:name w:val="font61"/>
    <w:basedOn w:val="6"/>
    <w:qFormat/>
    <w:uiPriority w:val="0"/>
    <w:rPr>
      <w:rFonts w:hint="eastAsia" w:ascii="宋体" w:hAnsi="宋体" w:eastAsia="宋体" w:cs="宋体"/>
      <w:color w:val="000000"/>
      <w:sz w:val="21"/>
      <w:szCs w:val="21"/>
      <w:u w:val="none"/>
    </w:rPr>
  </w:style>
  <w:style w:type="character" w:customStyle="1" w:styleId="21">
    <w:name w:val="font41"/>
    <w:basedOn w:val="6"/>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15116</Words>
  <Characters>16948</Characters>
  <Lines>13</Lines>
  <Paragraphs>3</Paragraphs>
  <TotalTime>7</TotalTime>
  <ScaleCrop>false</ScaleCrop>
  <LinksUpToDate>false</LinksUpToDate>
  <CharactersWithSpaces>17276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2024-06-04T03:29:19Z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B37C7E5CFD794A55929078C7F6B09F40</vt:lpwstr>
  </property>
</Properties>
</file>