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  <w:lang w:val="en-US" w:eastAsia="zh-CN"/>
        </w:rPr>
        <w:t>设置大型户外广告及在城市建筑物、设施上悬挂、张贴宣传品审批许可服务</w:t>
      </w: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事项名称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设置大型户外广告及在城市建筑物、设施上悬挂、张贴宣传品审批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二、办理条件：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1、依法取得设置户外广告场地使用权； 2、应当具有必要的专业技术人员、制作设备，并依法办理公司或者广告经营登记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、申请材料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设置大型户外广告及在城市建筑物、设施上悬挂、张贴宣传品审批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许可（设立）：</w:t>
      </w:r>
    </w:p>
    <w:tbl>
      <w:tblPr>
        <w:tblStyle w:val="5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646"/>
        <w:gridCol w:w="264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户外广告行政许可申请书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户外广告设置场地、设施使用权证明书（租赁协议、房屋产权证明、建筑规划许可证、城中村拆建政府文件）、产权单位同意设置安装的意见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原件、复议件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户外广告设施制作、安装、维护的安全技术规范和措施（户外广告设施合格文件、施工单位安全资质文件、安全维护措施文件、施工合同、项目经理人和安全员证明文件）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广告实景效果彩图、广告画面效果彩图及广告具体位置平面图（附页写明申请单位、设置位置、设置形式、设置规格、材质）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营业执照和法定代表人居民身份证（或授权委托书及被委托人身份证明）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设置大型户外广告及在城市建筑物、设施上悬挂、张贴宣传品审批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许可（注销）：</w:t>
      </w:r>
    </w:p>
    <w:tbl>
      <w:tblPr>
        <w:tblStyle w:val="5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586"/>
        <w:gridCol w:w="27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营业执照和法定代表人居民身份证（或授权委托书及被委托人身份证明）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-SA"/>
              </w:rPr>
              <w:t>设置大型户外广告及在城市建筑物、设施上悬挂、张贴宣传品审批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</w:rPr>
              <w:t>许可证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设置大型户外广告及在城市建筑物、设施上悬挂、张贴宣传品审批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许可（补证）：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66"/>
        <w:gridCol w:w="285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户外广告行政许可申请书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营业执照和法定代表人居民身份证（或授权委托书及被委托人身份证明）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-SA"/>
              </w:rPr>
              <w:t>设置大型户外广告及在城市建筑物、设施上悬挂、张贴宣传品审批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</w:rPr>
              <w:t>许可证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广告实景效果彩图、广告画面效果彩图及广告具体位置平面图（附页写明申请单位、设置位置、设置形式、设置规格、材质）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四、审批结果：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满足条件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准予行政许可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发放《准予行政许可决定书》、《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设置大型户外广告及在城市建筑物、设施上悬挂、张贴宣传品审批许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可证》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、办结时限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设置大型户外广告及在城市建筑物、设施上悬挂、张贴宣传品审批许可（设立）：4个工作日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设置大型户外广告及在城市建筑物、设施上悬挂、张贴宣传品审批许可（注销）：1个工作日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设置大型户外广告及在城市建筑物、设施上悬挂、张贴宣传品审批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许可（补证）：1个工作日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六、办理方式：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线下办理/线上办理：河北政务服务网（http://www.hbzwfw.gov.cn/）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七、办理地点：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保定市徐水区政通路19号政务服务中心二楼8号窗口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八、交通指引：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乘坐107，105路公交车到“行政中心”站下车。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九、收费依据及标准：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十、咨询电话：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0312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-8686023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十一、投诉电话：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0312-8688234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  <w:t>城市道路两侧和公共场所临时摆设摊点审批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  <w:lang w:val="en-US" w:eastAsia="zh-CN"/>
        </w:rPr>
        <w:t>许可服务</w:t>
      </w: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事项名称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城市道路两侧和公共场所临时摆设摊点审批许可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二、办理条件：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在城市道路两侧或者公共场地临时摆设摊点的经营者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、申请材料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1、城市道路两侧和公共场所临时摆设摊点审批许可（设立）：</w:t>
      </w:r>
    </w:p>
    <w:tbl>
      <w:tblPr>
        <w:tblStyle w:val="5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646"/>
        <w:gridCol w:w="264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营业执照（企业提供）或居民身份证（个人提供）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行政许可申请书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占用期间市容市貌环境卫生管理措施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2、城市道路两侧和公共场所临时摆设摊点审批许可（注销）：</w:t>
      </w:r>
    </w:p>
    <w:tbl>
      <w:tblPr>
        <w:tblStyle w:val="5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586"/>
        <w:gridCol w:w="27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营业执照（企业提供）或居民身份证（个人提供）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行政许可申请书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占用期间市容市貌环境卫生管理措施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3、城市道路两侧和公共场所临时摆设摊点审批许可（补证）：</w:t>
      </w:r>
    </w:p>
    <w:tbl>
      <w:tblPr>
        <w:tblStyle w:val="5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66"/>
        <w:gridCol w:w="285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营业执照（企业提供）或居民身份证（个人提供）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行政许可申请书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占用期间市容市貌环境卫生管理措施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四、审批结果：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满足条件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准予行政许可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发放《准予行政许可决定书》、《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城市道路两侧和公共场所临时摆设摊点审批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、办结时限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城市道路两侧和公共场所临时摆设摊点审批许可（设立）：3个工作日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城市道路两侧和公共场所临时摆设摊点审批许可（注销）：1个工作日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城市道路两侧和公共场所临时摆设摊点审批许可（补证）：1个工作日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六、办理方式：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线下办理/线上办理：河北政务服务网（http://www.hbzwfw.gov.cn/）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七、办理地点：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保定市徐水区政通路19号政务服务中心二楼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8号窗口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八、交通指引：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乘坐107，105路公交车到“行政中心”站下车。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九、收费依据及标准：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十、咨询电话：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0312-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8686205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十一、投诉电话：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0312-8688234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</w:pPr>
      <w:r>
        <w:rPr>
          <w:rFonts w:hint="default" w:ascii="方正小标宋简体" w:hAnsi="微软雅黑" w:eastAsia="方正小标宋简体" w:cs="宋体"/>
          <w:b w:val="0"/>
          <w:bCs w:val="0"/>
          <w:kern w:val="0"/>
          <w:sz w:val="44"/>
          <w:szCs w:val="44"/>
          <w:lang w:val="en-US" w:eastAsia="zh-CN"/>
        </w:rPr>
        <w:t>餐厨废弃物收集、运输从业</w:t>
      </w: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  <w:lang w:val="en-US" w:eastAsia="zh-CN"/>
        </w:rPr>
        <w:t>许可</w:t>
      </w: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  <w:lang w:eastAsia="zh-CN"/>
        </w:rPr>
        <w:t>审批服务</w:t>
      </w: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事项名称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餐厨废弃物收集、运输从业许可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二、办理条件：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从事城市餐厨废弃物收集和运输服务审批的行政许可条件： 1、申请人是依法注册的企业法人，注册资金不少于三百万元人民币； 2、有具备分类收集功能的全密闭专用收集容器； 3、有十辆以上具有防臭味扩散、防遗撒、防滴漏功能的餐厨垃圾运输专用车辆； 4、有固定的办公及机械、设备、车辆停放场所； 5、法律、法规规定的其他条件。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、申请材料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餐厨废弃物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收集、运输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从业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许可（设立）：</w:t>
      </w:r>
    </w:p>
    <w:tbl>
      <w:tblPr>
        <w:tblStyle w:val="5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158"/>
        <w:gridCol w:w="314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营业执照（含符合规定的经营范围）及法定代表人居民身份证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从事餐厨废弃物收集、运输从业许可申请书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各种作业车辆的道路运输经营许可证、行驶证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具备固定办公及机械、设备、车辆停放场所的相关材料（若自有，提供房产证；若租赁，提供租赁合同和房产证）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具有防臭味扩散、防遗撒、防滴漏功能的餐厨废弃物运输专用车辆材料（含设备照片、说明书、发票等）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有效的企业验资报告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具备与收运能力相配套的复合标准的收集容器材料（含设备照片、说明书、发票等）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餐厨废弃物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收集、运输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从业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许可（注销）：</w:t>
      </w:r>
    </w:p>
    <w:tbl>
      <w:tblPr>
        <w:tblStyle w:val="5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901"/>
        <w:gridCol w:w="241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none"/>
                <w:shd w:val="clear" w:fill="FFFFFF"/>
              </w:rPr>
              <w:t>餐厨废弃物收集、运输从业许可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none"/>
                <w:shd w:val="clear" w:fill="FFFFFF"/>
                <w:lang w:eastAsia="zh-CN"/>
              </w:rPr>
              <w:t>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none"/>
                <w:shd w:val="clear" w:fill="FFFFFF"/>
              </w:rPr>
              <w:t>营业执照（含符合规定的经营范围）及法定代表人居民身份证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餐厨废弃物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收集、运输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从业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许可（补证）：</w:t>
      </w:r>
    </w:p>
    <w:tbl>
      <w:tblPr>
        <w:tblStyle w:val="5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721"/>
        <w:gridCol w:w="250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从事餐厨废弃物收集、运输从业许可申请书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营业执照（含符合规定的经营范围）及法定代表人居民身份证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有效的企业验资报告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四、审批结果：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满足条件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准予行政许可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发放《准予行政许可决定书》、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《餐厨废弃物收集、运输从业许可证》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、办结时限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餐厨废弃物处置、收集、运输从业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许可（设立）：7个工作日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餐厨废弃物处置、收集、运输从业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许可（注销）：1个工作日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餐厨废弃物处置、收集、运输从业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许可（补证）：1个工作日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六、办理方式：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线下办理/线上办理：河北政务服务网（http://www.hbzwfw.gov.cn/）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七、办理地点：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保定市徐水区政通路19号政务服务中心二楼8号窗口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八、交通指引：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乘坐107，105路公交车到“行政中心”站下车。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九、收费依据及标准：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十、咨询电话：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0312-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8600320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十一、投诉电话：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0312-8688234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</w:pPr>
      <w:r>
        <w:rPr>
          <w:rFonts w:hint="default" w:ascii="方正小标宋简体" w:hAnsi="微软雅黑" w:eastAsia="方正小标宋简体" w:cs="宋体"/>
          <w:b w:val="0"/>
          <w:bCs w:val="0"/>
          <w:kern w:val="0"/>
          <w:sz w:val="44"/>
          <w:szCs w:val="44"/>
          <w:lang w:val="en-US" w:eastAsia="zh-CN"/>
        </w:rPr>
        <w:t>餐厨废弃物处置从业</w:t>
      </w: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  <w:lang w:val="en-US" w:eastAsia="zh-CN"/>
        </w:rPr>
        <w:t>许可</w:t>
      </w: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  <w:lang w:eastAsia="zh-CN"/>
        </w:rPr>
        <w:t>审批服务</w:t>
      </w: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事项名称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餐厨废弃物处置从业许可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二、办理条件：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从事餐厨废弃物经营性处置服务审批的行政许可条件： 1、申请人是依法注册的企业法人，日处置能力小于一百吨的，注册资金不少于人民币五百万元，日处置能力大于一百吨的，注册资金不少于人民币五千万元；</w:t>
      </w:r>
      <w:bookmarkStart w:id="0" w:name="_GoBack"/>
      <w:bookmarkEnd w:id="0"/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2、选址符合城乡规划，并取得相应的规划许可文件； 3、采用的技术、工艺符合有关标准； 4、具有健全的工艺运行、设备管理、环境监测与保护、财务管理、生产安全、计量统计等方面的管理制度并得到有效执行； 5、具有可行的餐厨废弃物处置过程中产生的废水、废气、废渣处理技术方案和达标排放方案； 6、法律、法规规定的其他条件。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、申请材料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餐厨废弃物处置从业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许可（设立）：</w:t>
      </w:r>
    </w:p>
    <w:tbl>
      <w:tblPr>
        <w:tblStyle w:val="5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0"/>
        <w:gridCol w:w="199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安全生产责任制和安全生产规章制度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30" w:type="dxa"/>
            <w:vAlign w:val="center"/>
          </w:tcPr>
          <w:tbl>
            <w:tblPr>
              <w:tblStyle w:val="4"/>
              <w:tblW w:w="18000" w:type="dxa"/>
              <w:tblInd w:w="-30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000"/>
              <w:gridCol w:w="90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9000" w:type="dxa"/>
                  <w:tcBorders>
                    <w:top w:val="single" w:color="E8EBEA" w:sz="6" w:space="0"/>
                    <w:left w:val="single" w:color="E8EBEA" w:sz="6" w:space="0"/>
                    <w:bottom w:val="single" w:color="E8EBEA" w:sz="6" w:space="0"/>
                    <w:right w:val="single" w:color="E8EBEA" w:sz="6" w:space="0"/>
                  </w:tcBorders>
                  <w:shd w:val="clear" w:color="auto" w:fill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000000" w:themeColor="text1"/>
                      <w:sz w:val="30"/>
                      <w:szCs w:val="30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30"/>
                      <w:szCs w:val="30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（含救援集采、设备照片，救援演练照片）</w:t>
                  </w:r>
                </w:p>
              </w:tc>
              <w:tc>
                <w:tcPr>
                  <w:tcW w:w="9000" w:type="dxa"/>
                  <w:tcBorders>
                    <w:top w:val="single" w:color="E8EBEA" w:sz="6" w:space="0"/>
                    <w:left w:val="single" w:color="E8EBEA" w:sz="6" w:space="0"/>
                    <w:bottom w:val="single" w:color="E8EBEA" w:sz="6" w:space="0"/>
                    <w:right w:val="single" w:color="E8EBEA" w:sz="6" w:space="0"/>
                  </w:tcBorders>
                  <w:shd w:val="clear" w:color="auto" w:fill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000000" w:themeColor="text1"/>
                      <w:sz w:val="30"/>
                      <w:szCs w:val="30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30"/>
                      <w:szCs w:val="30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原件：1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设置安全管理机构和配备专职安全生产管理人员的文件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从事餐厨废弃物处置服务审批申请书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有效的企业验资报告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废水、废气、废渣处理技术方案和达标排放方案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工艺运行、设备管理、环境监测与保护、财务管理、计量统计等方面的管理制度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安全防范措施和应急预案，救援人员详细名单及救援器材、设备清单和救援演练记录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采用的技术、工艺文件和处置后的产品及主要用途的材料(含设备照片、发票、说明书)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营业执照（含符合规定的经营范围）及法定代表人居民身份证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选址意见和规划许可文件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原件、复印件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餐厨废弃物处置从业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许可（注销）：</w:t>
      </w:r>
    </w:p>
    <w:tbl>
      <w:tblPr>
        <w:tblStyle w:val="5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586"/>
        <w:gridCol w:w="27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餐厨废弃物处置从业许可证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营业执照（含符合规定的经营范围）及法定代表人居民身份证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餐厨废弃物处置从业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许可（补证）：</w:t>
      </w:r>
    </w:p>
    <w:tbl>
      <w:tblPr>
        <w:tblStyle w:val="5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66"/>
        <w:gridCol w:w="285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（原件、复印件）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从事餐厨废弃物处置服务审批申请书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营业执照（含符合规定的经营范围）及法定代表人居民身份证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有效的企业验资报告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选址意见和规划许可文件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四、审批结果：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满足条件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准予行政许可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发放《准予行政许可决定书》、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《餐厨废弃物处置从业许可证》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、办结时限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餐厨废弃物处置从业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许可（设立）：7个工作日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餐厨废弃物处置从业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许可（注销）：1个工作日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餐厨废弃物处置从业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许可（补证）：1个工作日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六、办理方式：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线下办理/线上办理：河北政务服务网（http://www.hbzwfw.gov.cn/）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七、办理地点：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保定市徐水区政通路19号政务服务中心二楼8号窗口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八、交通指引：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乘坐107，105路公交车到“行政中心”站下车。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九、收费依据及标准：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十、咨询电话：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0312-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8600320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十一、投诉电话：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0312-8688234</w:t>
      </w:r>
    </w:p>
    <w:p/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保定市徐水区城市管理综合行政执法局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2023年7月27日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7C4A5"/>
    <w:multiLevelType w:val="singleLevel"/>
    <w:tmpl w:val="1867C4A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F6C259A"/>
    <w:rsid w:val="189270E7"/>
    <w:rsid w:val="1CA0119C"/>
    <w:rsid w:val="2BCC4267"/>
    <w:rsid w:val="31887396"/>
    <w:rsid w:val="36EC5417"/>
    <w:rsid w:val="37773C20"/>
    <w:rsid w:val="37C14E9C"/>
    <w:rsid w:val="39513D94"/>
    <w:rsid w:val="3BA823AA"/>
    <w:rsid w:val="4CB9218D"/>
    <w:rsid w:val="51497F84"/>
    <w:rsid w:val="56C27B93"/>
    <w:rsid w:val="5A9658BC"/>
    <w:rsid w:val="6F6D0E8A"/>
    <w:rsid w:val="70A519E0"/>
    <w:rsid w:val="72533F95"/>
    <w:rsid w:val="7A75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2024-03-06T07:27:00Z</dcterms:created>
  <dc:creator>Administrator</dc:creator>
  <cp:lastModifiedBy>Administrator</cp:lastModifiedBy>
  <dcterms:modified xsi:type="dcterms:W3CDTF">2024-03-06T07:35:40Z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017BC33CD5454839A86ABA09D2DC006F_12</vt:lpwstr>
  </property>
</Properties>
</file>