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义联庄乡2019年总决算</w:t>
      </w:r>
      <w:r>
        <w:rPr>
          <w:b/>
          <w:sz w:val="48"/>
          <w:szCs w:val="48"/>
        </w:rPr>
        <w:t>情况说明</w:t>
      </w:r>
    </w:p>
    <w:bookmarkEnd w:id="0"/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乡2019年因公出国（境）费本年支出0万元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与2018年持平。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（二）本乡2019年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12万元。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；与2018年持平。公务用车运行维护费本年支出12万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，与2018年持平。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（三）本乡2019年公务接待费全年支出0万元，较2018年减少0.74万元，主要原因认真落实中央八项规定，压减公务接待。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国内公务接待批次0次，国内公务接待人次0人；国外公务接待批次0个，国外公务接待人次0人。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2019年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截止2019年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2019年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党的十九届四中全会和中央、省、市经济工作会议精神，以《</w:t>
      </w:r>
      <w:r>
        <w:rPr>
          <w:rFonts w:hint="eastAsia"/>
          <w:sz w:val="30"/>
          <w:szCs w:val="30"/>
          <w:lang w:val="en-US" w:eastAsia="zh-CN"/>
        </w:rPr>
        <w:t>中华人民共和国</w:t>
      </w:r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9年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2019年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上级补助收入决算1087.6万元，具体包括体制补助收入789万元，均衡性转移支付收入26.3万元，县级基本财力保障机制奖补资金收入17万元，农村综合改革转移支付收入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179.6万元，专项转移支付收入75.7万元。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2019年我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政府采购支出总额15.63万元，其中：政府采购货物支出15.13万元、政府采购服务支出0.5万元。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。如我单位的第四次全国经济普查项目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1万元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良好的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WYzNDliZDI4MzdkNjY5YmNjMjNlZDhjM2JlYzkifQ=="/>
  </w:docVars>
  <w:rsids>
    <w:rsidRoot w:val="000276CF"/>
    <w:rsid w:val="000276CF"/>
    <w:rsid w:val="000F5341"/>
    <w:rsid w:val="0017624B"/>
    <w:rsid w:val="00372612"/>
    <w:rsid w:val="00481BDB"/>
    <w:rsid w:val="004C7517"/>
    <w:rsid w:val="00584C94"/>
    <w:rsid w:val="005C7E95"/>
    <w:rsid w:val="00635ED7"/>
    <w:rsid w:val="006409A3"/>
    <w:rsid w:val="00670491"/>
    <w:rsid w:val="00723DE0"/>
    <w:rsid w:val="00743257"/>
    <w:rsid w:val="00776B14"/>
    <w:rsid w:val="007B31D3"/>
    <w:rsid w:val="00836BAA"/>
    <w:rsid w:val="008C4BB4"/>
    <w:rsid w:val="00925B8D"/>
    <w:rsid w:val="009D189F"/>
    <w:rsid w:val="00AA38B1"/>
    <w:rsid w:val="00AE54E8"/>
    <w:rsid w:val="00BA2E5A"/>
    <w:rsid w:val="00C8355E"/>
    <w:rsid w:val="00D62631"/>
    <w:rsid w:val="00DD54AE"/>
    <w:rsid w:val="00E03B86"/>
    <w:rsid w:val="00E7738D"/>
    <w:rsid w:val="00E9592E"/>
    <w:rsid w:val="00F11DE7"/>
    <w:rsid w:val="2BB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747</Characters>
  <Lines>6</Lines>
  <Paragraphs>1</Paragraphs>
  <TotalTime>283</TotalTime>
  <ScaleCrop>false</ScaleCrop>
  <LinksUpToDate>false</LinksUpToDate>
  <CharactersWithSpaces>876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：</cp:lastModifiedBy>
  <cp:lastPrinted>2017-08-31T09:32:00Z</cp:lastPrinted>
  <dcterms:modified xsi:type="dcterms:W3CDTF">2024-01-04T05:13:47Z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C612EE47076B4ABD8DEDAE22657031AA_13</vt:lpwstr>
  </property>
</Properties>
</file>