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p>
    <w:p>
      <w:pPr>
        <w:spacing w:line="360" w:lineRule="auto"/>
        <w:jc w:val="center"/>
        <w:rPr>
          <w:rFonts w:hint="eastAsia" w:ascii="黑体" w:hAnsi="黑体" w:eastAsia="黑体" w:cs="黑体"/>
          <w:b/>
          <w:bCs w:val="0"/>
          <w:sz w:val="48"/>
          <w:szCs w:val="48"/>
          <w:lang w:eastAsia="zh-CN"/>
        </w:rPr>
      </w:pPr>
      <w:r>
        <w:rPr>
          <w:rFonts w:hint="eastAsia" w:ascii="黑体" w:hAnsi="黑体" w:eastAsia="黑体" w:cs="黑体"/>
          <w:b/>
          <w:bCs w:val="0"/>
          <w:sz w:val="48"/>
          <w:szCs w:val="48"/>
        </w:rPr>
        <w:t>保定市徐水区</w:t>
      </w:r>
      <w:r>
        <w:rPr>
          <w:rFonts w:hint="eastAsia" w:ascii="黑体" w:hAnsi="黑体" w:eastAsia="黑体" w:cs="黑体"/>
          <w:b/>
          <w:bCs w:val="0"/>
          <w:sz w:val="48"/>
          <w:szCs w:val="48"/>
          <w:lang w:eastAsia="zh-CN"/>
        </w:rPr>
        <w:t>城市管理综合行政执法局</w:t>
      </w:r>
    </w:p>
    <w:p>
      <w:pPr>
        <w:spacing w:line="360" w:lineRule="auto"/>
        <w:jc w:val="center"/>
        <w:rPr>
          <w:rFonts w:hint="eastAsia" w:ascii="黑体" w:hAnsi="黑体" w:eastAsia="黑体" w:cs="黑体"/>
          <w:b/>
          <w:bCs w:val="0"/>
          <w:sz w:val="48"/>
          <w:szCs w:val="48"/>
        </w:rPr>
      </w:pPr>
      <w:r>
        <w:rPr>
          <w:rFonts w:hint="eastAsia" w:ascii="黑体" w:hAnsi="黑体" w:eastAsia="黑体" w:cs="黑体"/>
          <w:b/>
          <w:bCs w:val="0"/>
          <w:sz w:val="48"/>
          <w:szCs w:val="48"/>
        </w:rPr>
        <w:t>202</w:t>
      </w:r>
      <w:r>
        <w:rPr>
          <w:rFonts w:hint="eastAsia" w:ascii="黑体" w:hAnsi="黑体" w:eastAsia="黑体" w:cs="黑体"/>
          <w:b/>
          <w:bCs w:val="0"/>
          <w:sz w:val="48"/>
          <w:szCs w:val="48"/>
          <w:lang w:val="en-US"/>
        </w:rPr>
        <w:t>2</w:t>
      </w:r>
      <w:r>
        <w:rPr>
          <w:rFonts w:hint="eastAsia" w:ascii="黑体" w:hAnsi="黑体" w:eastAsia="黑体" w:cs="黑体"/>
          <w:b/>
          <w:bCs w:val="0"/>
          <w:sz w:val="48"/>
          <w:szCs w:val="48"/>
        </w:rPr>
        <w:t>年</w:t>
      </w:r>
      <w:r>
        <w:rPr>
          <w:rFonts w:hint="eastAsia" w:ascii="黑体" w:hAnsi="黑体" w:eastAsia="黑体" w:cs="黑体"/>
          <w:b/>
          <w:bCs w:val="0"/>
          <w:sz w:val="48"/>
          <w:szCs w:val="48"/>
          <w:lang w:eastAsia="zh-CN"/>
        </w:rPr>
        <w:t>单位</w:t>
      </w:r>
      <w:r>
        <w:rPr>
          <w:rFonts w:hint="eastAsia" w:ascii="黑体" w:hAnsi="黑体" w:eastAsia="黑体" w:cs="黑体"/>
          <w:b/>
          <w:bCs w:val="0"/>
          <w:sz w:val="48"/>
          <w:szCs w:val="48"/>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lang w:val="en-US" w:eastAsia="zh-CN"/>
        </w:rPr>
        <w:t>中华人民共和国</w:t>
      </w:r>
      <w:bookmarkStart w:id="30" w:name="_GoBack"/>
      <w:bookmarkEnd w:id="30"/>
      <w:r>
        <w:rPr>
          <w:rFonts w:hint="eastAsia" w:ascii="Times New Roman" w:hAnsi="Times New Roman" w:eastAsia="方正仿宋_GBK" w:cs="Times New Roman"/>
          <w:color w:val="000000"/>
          <w:sz w:val="28"/>
        </w:rPr>
        <w:t>预算法》、《地方预决算公开操作规程》等文件规定，现将我</w:t>
      </w:r>
      <w:r>
        <w:rPr>
          <w:rFonts w:hint="eastAsia" w:ascii="Times New Roman" w:hAnsi="Times New Roman" w:eastAsia="方正仿宋_GBK" w:cs="Times New Roman"/>
          <w:color w:val="000000"/>
          <w:sz w:val="28"/>
          <w:lang w:eastAsia="zh-CN"/>
        </w:rPr>
        <w:t>单位</w:t>
      </w:r>
      <w:r>
        <w:rPr>
          <w:rFonts w:hint="eastAsia" w:ascii="Times New Roman" w:hAnsi="Times New Roman" w:eastAsia="方正仿宋_GBK" w:cs="Times New Roman"/>
          <w:color w:val="000000"/>
          <w:sz w:val="28"/>
        </w:rPr>
        <w:t>预算信息公开如下：</w:t>
      </w:r>
    </w:p>
    <w:p>
      <w:pPr>
        <w:jc w:val="center"/>
        <w:outlineLvl w:val="0"/>
        <w:rPr>
          <w:rFonts w:ascii="方正小标宋_GBK" w:eastAsia="方正小标宋_GBK"/>
          <w:sz w:val="44"/>
          <w:szCs w:val="44"/>
        </w:rPr>
      </w:pPr>
      <w:r>
        <w:rPr>
          <w:rFonts w:hint="eastAsia" w:ascii="方正小标宋_GBK" w:eastAsia="方正小标宋_GBK"/>
          <w:sz w:val="44"/>
          <w:szCs w:val="44"/>
        </w:rPr>
        <w:t>第一部分</w:t>
      </w:r>
      <w:r>
        <w:rPr>
          <w:rFonts w:ascii="方正小标宋_GBK" w:eastAsia="方正小标宋_GBK"/>
          <w:sz w:val="44"/>
          <w:szCs w:val="44"/>
        </w:rPr>
        <w:t>:</w:t>
      </w:r>
      <w:r>
        <w:rPr>
          <w:rFonts w:hint="eastAsia" w:ascii="方正小标宋_GBK" w:eastAsia="方正小标宋_GBK"/>
          <w:sz w:val="44"/>
          <w:szCs w:val="44"/>
          <w:lang w:eastAsia="zh-CN"/>
        </w:rPr>
        <w:t>单位</w:t>
      </w:r>
      <w:r>
        <w:rPr>
          <w:rFonts w:ascii="方正小标宋_GBK" w:eastAsia="方正小标宋_GBK"/>
          <w:sz w:val="44"/>
          <w:szCs w:val="44"/>
        </w:rPr>
        <w:t>职责及机构设置情况</w:t>
      </w:r>
    </w:p>
    <w:p>
      <w:pPr>
        <w:numPr>
          <w:ilvl w:val="0"/>
          <w:numId w:val="0"/>
        </w:numPr>
        <w:spacing w:line="360" w:lineRule="auto"/>
        <w:rPr>
          <w:rFonts w:hint="eastAsia" w:ascii="仿宋" w:hAnsi="仿宋" w:eastAsia="仿宋"/>
          <w:b/>
          <w:sz w:val="32"/>
          <w:szCs w:val="32"/>
        </w:rPr>
      </w:pPr>
    </w:p>
    <w:p>
      <w:pPr>
        <w:numPr>
          <w:ilvl w:val="0"/>
          <w:numId w:val="1"/>
        </w:numPr>
        <w:spacing w:line="360" w:lineRule="auto"/>
        <w:ind w:firstLine="643" w:firstLineChars="200"/>
        <w:rPr>
          <w:rFonts w:hint="eastAsia" w:ascii="仿宋" w:hAnsi="仿宋" w:eastAsia="仿宋"/>
          <w:b/>
          <w:sz w:val="32"/>
          <w:szCs w:val="32"/>
        </w:rPr>
      </w:pPr>
      <w:r>
        <w:rPr>
          <w:rFonts w:hint="eastAsia" w:ascii="仿宋" w:hAnsi="仿宋" w:eastAsia="仿宋"/>
          <w:b/>
          <w:sz w:val="32"/>
          <w:szCs w:val="32"/>
          <w:lang w:eastAsia="zh-CN"/>
        </w:rPr>
        <w:t>单位</w:t>
      </w:r>
      <w:r>
        <w:rPr>
          <w:rFonts w:hint="eastAsia" w:ascii="仿宋" w:hAnsi="仿宋" w:eastAsia="仿宋"/>
          <w:b/>
          <w:sz w:val="32"/>
          <w:szCs w:val="32"/>
        </w:rPr>
        <w:t>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根据《保定市徐水区城市管理综合行政执法局职能配置、内设机构和人员编制规定》，保定市徐水区城市管理综合行政执法局的主要职责是：</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（一）宣传贯彻国家和省、市有关城市管理的政策和法规；拟订和实施城市管理有关规定。</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（二）负责全区城市管理工作的业务指导、组织协调、监督检查和考核评价。</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（三）拟订和实施城市管理长期规划和年度计划，推进数字城管智慧化。</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（四）负责城市道路、桥梁、照明、供水、排水、燃气、供热、污水和垃圾处理等市政公用设施运行管理、乡村道路的建设和维护、城市容貌和环境卫生管理、城市园林绿化管理等方面的全部工作。</w:t>
      </w:r>
    </w:p>
    <w:p>
      <w:pPr>
        <w:pStyle w:val="1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（五）负责城市公共空间秩序管理方面的户外广告设置，门头牌匾外立面装修、“街道家具”管理工作。</w:t>
      </w:r>
    </w:p>
    <w:p>
      <w:pPr>
        <w:pStyle w:val="1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（六）负责城市交通管理方面的便道（人行道）、广场（游园）车辆停放管理工作。</w:t>
      </w:r>
    </w:p>
    <w:p>
      <w:pPr>
        <w:pStyle w:val="1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（七）负责城市环境保护管理方面的道路扬尘、露天烧烤整治工作。</w:t>
      </w:r>
    </w:p>
    <w:p>
      <w:pPr>
        <w:pStyle w:val="1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（八）负责城市应急管理等方面的道路清融雪以及城市道路、桥梁、照明应急保障，供水、燃气、污水处理应急工作的指导工作。</w:t>
      </w:r>
    </w:p>
    <w:p>
      <w:pPr>
        <w:pStyle w:val="1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（九）集中行使“与群众生产生活密切相关、执法频率高、多头执法扰民问题突出、专业技术要求适宜、与城市管理密切相关”的行政处罚权。</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（十）承办市、区人民政府决定调整的城市管理领域的其他职责。</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方正书宋_GBK" w:hAnsi="方正书宋_GBK" w:eastAsia="方正书宋_GBK" w:cs="方正书宋_GBK"/>
                <w:kern w:val="2"/>
                <w:sz w:val="21"/>
                <w:szCs w:val="22"/>
                <w:lang w:val="en-US" w:eastAsia="zh-CN" w:bidi="ar-SA"/>
              </w:rPr>
            </w:pPr>
            <w:r>
              <w:rPr>
                <w:rFonts w:hint="eastAsia" w:ascii="方正书宋_GBK" w:hAnsi="方正书宋_GBK" w:eastAsia="方正书宋_GBK" w:cs="方正书宋_GBK"/>
                <w:kern w:val="2"/>
                <w:sz w:val="21"/>
                <w:szCs w:val="22"/>
                <w:lang w:val="en-US" w:eastAsia="zh-CN" w:bidi="ar-SA"/>
              </w:rPr>
              <w:t>序号</w:t>
            </w:r>
          </w:p>
        </w:tc>
        <w:tc>
          <w:tcPr>
            <w:tcW w:w="2692" w:type="dxa"/>
            <w:tcBorders>
              <w:bottom w:val="single" w:color="000000" w:sz="6" w:space="0"/>
            </w:tcBorders>
            <w:vAlign w:val="center"/>
          </w:tcPr>
          <w:p>
            <w:pPr>
              <w:widowControl/>
              <w:jc w:val="center"/>
              <w:rPr>
                <w:rFonts w:ascii="方正书宋_GBK" w:hAnsi="方正书宋_GBK" w:eastAsia="方正书宋_GBK" w:cs="方正书宋_GBK"/>
                <w:kern w:val="2"/>
                <w:sz w:val="21"/>
                <w:szCs w:val="22"/>
                <w:lang w:val="en-US" w:eastAsia="zh-CN" w:bidi="ar-SA"/>
              </w:rPr>
            </w:pPr>
            <w:r>
              <w:rPr>
                <w:rFonts w:hint="eastAsia" w:ascii="方正书宋_GBK" w:hAnsi="方正书宋_GBK" w:eastAsia="方正书宋_GBK" w:cs="方正书宋_GBK"/>
                <w:kern w:val="2"/>
                <w:sz w:val="21"/>
                <w:szCs w:val="22"/>
                <w:lang w:val="en-US" w:eastAsia="zh-CN" w:bidi="ar-SA"/>
              </w:rPr>
              <w:t>单位名称</w:t>
            </w:r>
          </w:p>
        </w:tc>
        <w:tc>
          <w:tcPr>
            <w:tcW w:w="1701" w:type="dxa"/>
            <w:tcBorders>
              <w:bottom w:val="single" w:color="000000" w:sz="6" w:space="0"/>
            </w:tcBorders>
            <w:vAlign w:val="center"/>
          </w:tcPr>
          <w:p>
            <w:pPr>
              <w:widowControl/>
              <w:jc w:val="center"/>
              <w:rPr>
                <w:rFonts w:ascii="方正书宋_GBK" w:hAnsi="方正书宋_GBK" w:eastAsia="方正书宋_GBK" w:cs="方正书宋_GBK"/>
                <w:kern w:val="2"/>
                <w:sz w:val="21"/>
                <w:szCs w:val="22"/>
                <w:lang w:val="en-US" w:eastAsia="zh-CN" w:bidi="ar-SA"/>
              </w:rPr>
            </w:pPr>
            <w:r>
              <w:rPr>
                <w:rFonts w:hint="eastAsia" w:ascii="方正书宋_GBK" w:hAnsi="方正书宋_GBK" w:eastAsia="方正书宋_GBK" w:cs="方正书宋_GBK"/>
                <w:kern w:val="2"/>
                <w:sz w:val="21"/>
                <w:szCs w:val="22"/>
                <w:lang w:val="en-US" w:eastAsia="zh-CN" w:bidi="ar-SA"/>
              </w:rPr>
              <w:t>单位性质</w:t>
            </w:r>
          </w:p>
        </w:tc>
        <w:tc>
          <w:tcPr>
            <w:tcW w:w="1418" w:type="dxa"/>
            <w:tcBorders>
              <w:bottom w:val="single" w:color="000000" w:sz="6" w:space="0"/>
            </w:tcBorders>
            <w:vAlign w:val="center"/>
          </w:tcPr>
          <w:p>
            <w:pPr>
              <w:widowControl/>
              <w:jc w:val="center"/>
              <w:rPr>
                <w:rFonts w:ascii="方正书宋_GBK" w:hAnsi="方正书宋_GBK" w:eastAsia="方正书宋_GBK" w:cs="方正书宋_GBK"/>
                <w:kern w:val="2"/>
                <w:sz w:val="21"/>
                <w:szCs w:val="22"/>
                <w:lang w:val="en-US" w:eastAsia="zh-CN" w:bidi="ar-SA"/>
              </w:rPr>
            </w:pPr>
            <w:r>
              <w:rPr>
                <w:rFonts w:hint="eastAsia" w:ascii="方正书宋_GBK" w:hAnsi="方正书宋_GBK" w:eastAsia="方正书宋_GBK" w:cs="方正书宋_GBK"/>
                <w:kern w:val="2"/>
                <w:sz w:val="21"/>
                <w:szCs w:val="22"/>
                <w:lang w:val="en-US" w:eastAsia="zh-CN" w:bidi="ar-SA"/>
              </w:rPr>
              <w:t>单位规格</w:t>
            </w:r>
          </w:p>
        </w:tc>
        <w:tc>
          <w:tcPr>
            <w:tcW w:w="3260" w:type="dxa"/>
            <w:tcBorders>
              <w:bottom w:val="single" w:color="000000" w:sz="6" w:space="0"/>
            </w:tcBorders>
            <w:vAlign w:val="center"/>
          </w:tcPr>
          <w:p>
            <w:pPr>
              <w:widowControl/>
              <w:jc w:val="center"/>
              <w:rPr>
                <w:rFonts w:ascii="方正书宋_GBK" w:hAnsi="方正书宋_GBK" w:eastAsia="方正书宋_GBK" w:cs="方正书宋_GBK"/>
                <w:kern w:val="2"/>
                <w:sz w:val="21"/>
                <w:szCs w:val="22"/>
                <w:lang w:val="en-US" w:eastAsia="zh-CN" w:bidi="ar-SA"/>
              </w:rPr>
            </w:pPr>
            <w:r>
              <w:rPr>
                <w:rFonts w:hint="eastAsia" w:ascii="方正书宋_GBK" w:hAnsi="方正书宋_GBK" w:eastAsia="方正书宋_GBK" w:cs="方正书宋_GBK"/>
                <w:kern w:val="2"/>
                <w:sz w:val="21"/>
                <w:szCs w:val="22"/>
                <w:lang w:val="en-US" w:eastAsia="zh-CN" w:bidi="ar-S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default" w:ascii="仿宋_GB2312" w:hAnsi="仿宋" w:eastAsia="仿宋_GB2312"/>
                <w:bCs/>
                <w:sz w:val="24"/>
                <w:szCs w:val="24"/>
                <w:lang w:val="en-US"/>
              </w:rPr>
              <w:t>1</w:t>
            </w:r>
          </w:p>
        </w:tc>
        <w:tc>
          <w:tcPr>
            <w:tcW w:w="2692" w:type="dxa"/>
            <w:tcBorders>
              <w:top w:val="single" w:color="auto" w:sz="4" w:space="0"/>
              <w:bottom w:val="single" w:color="auto" w:sz="4" w:space="0"/>
            </w:tcBorders>
            <w:vAlign w:val="center"/>
          </w:tcPr>
          <w:p>
            <w:pPr>
              <w:pStyle w:val="11"/>
              <w:ind w:firstLine="0" w:firstLineChars="0"/>
              <w:rPr>
                <w:rFonts w:ascii="仿宋_GB2312" w:hAnsi="仿宋" w:eastAsia="仿宋_GB2312"/>
                <w:bCs/>
                <w:sz w:val="24"/>
                <w:szCs w:val="24"/>
              </w:rPr>
            </w:pPr>
            <w:r>
              <w:t>保定市徐水区城市管理综合行政执法局本级</w:t>
            </w:r>
          </w:p>
        </w:tc>
        <w:tc>
          <w:tcPr>
            <w:tcW w:w="1701" w:type="dxa"/>
            <w:vAlign w:val="center"/>
          </w:tcPr>
          <w:p>
            <w:pPr>
              <w:pStyle w:val="12"/>
              <w:ind w:firstLine="0" w:firstLineChars="0"/>
              <w:rPr>
                <w:rFonts w:ascii="仿宋_GB2312" w:hAnsi="仿宋" w:eastAsia="仿宋_GB2312"/>
                <w:bCs/>
                <w:sz w:val="24"/>
                <w:szCs w:val="24"/>
              </w:rPr>
            </w:pPr>
            <w:r>
              <w:t>行政</w:t>
            </w:r>
          </w:p>
        </w:tc>
        <w:tc>
          <w:tcPr>
            <w:tcW w:w="1418" w:type="dxa"/>
            <w:vAlign w:val="center"/>
          </w:tcPr>
          <w:p>
            <w:pPr>
              <w:pStyle w:val="12"/>
              <w:ind w:firstLine="0" w:firstLineChars="0"/>
              <w:rPr>
                <w:rFonts w:ascii="方正书宋_GBK" w:hAnsi="方正书宋_GBK" w:eastAsia="方正书宋_GBK" w:cs="方正书宋_GBK"/>
                <w:kern w:val="2"/>
                <w:sz w:val="21"/>
                <w:szCs w:val="22"/>
                <w:lang w:val="en-US" w:eastAsia="zh-CN" w:bidi="ar-SA"/>
              </w:rPr>
            </w:pPr>
            <w:r>
              <w:t>正科级</w:t>
            </w:r>
          </w:p>
        </w:tc>
        <w:tc>
          <w:tcPr>
            <w:tcW w:w="3260" w:type="dxa"/>
            <w:vAlign w:val="center"/>
          </w:tcPr>
          <w:p>
            <w:pPr>
              <w:pStyle w:val="12"/>
              <w:ind w:firstLine="0" w:firstLineChars="0"/>
              <w:rPr>
                <w:rFonts w:ascii="仿宋_GB2312" w:hAnsi="仿宋" w:eastAsia="仿宋_GB2312"/>
                <w:bCs/>
                <w:sz w:val="24"/>
                <w:szCs w:val="24"/>
              </w:rPr>
            </w:pPr>
            <w: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hint="eastAsia" w:ascii="仿宋" w:hAnsi="仿宋" w:eastAsia="仿宋"/>
          <w:sz w:val="32"/>
          <w:szCs w:val="32"/>
        </w:rPr>
      </w:pP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按照预算管理有关规定，目前我区单位预算的编制实行综合预算制度，即全部收入和支出都反映</w:t>
      </w:r>
      <w:r>
        <w:rPr>
          <w:rFonts w:ascii="Times New Roman" w:hAnsi="Times New Roman" w:eastAsia="方正仿宋_GBK" w:cs="Times New Roman"/>
          <w:color w:val="000000"/>
          <w:kern w:val="2"/>
          <w:sz w:val="28"/>
          <w:szCs w:val="22"/>
          <w:lang w:val="en-US" w:eastAsia="zh-CN" w:bidi="ar-SA"/>
        </w:rPr>
        <w:t>在</w:t>
      </w:r>
      <w:r>
        <w:rPr>
          <w:rFonts w:hint="eastAsia" w:ascii="Times New Roman" w:hAnsi="Times New Roman" w:eastAsia="方正仿宋_GBK" w:cs="Times New Roman"/>
          <w:color w:val="000000"/>
          <w:kern w:val="2"/>
          <w:sz w:val="28"/>
          <w:szCs w:val="22"/>
          <w:lang w:val="en-US" w:eastAsia="zh-CN" w:bidi="ar-SA"/>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202</w:t>
      </w:r>
      <w:r>
        <w:rPr>
          <w:rFonts w:hint="default" w:ascii="Times New Roman" w:hAnsi="Times New Roman" w:eastAsia="方正仿宋_GBK" w:cs="Times New Roman"/>
          <w:color w:val="000000"/>
          <w:kern w:val="2"/>
          <w:sz w:val="28"/>
          <w:szCs w:val="22"/>
          <w:lang w:val="en-US" w:eastAsia="zh-CN" w:bidi="ar-SA"/>
        </w:rPr>
        <w:t>2</w:t>
      </w:r>
      <w:r>
        <w:rPr>
          <w:rFonts w:ascii="Times New Roman" w:hAnsi="Times New Roman" w:eastAsia="方正仿宋_GBK" w:cs="Times New Roman"/>
          <w:color w:val="000000"/>
          <w:kern w:val="2"/>
          <w:sz w:val="28"/>
          <w:szCs w:val="22"/>
          <w:lang w:val="en-US" w:eastAsia="zh-CN" w:bidi="ar-SA"/>
        </w:rPr>
        <w:t>年预算收入为</w:t>
      </w:r>
      <w:r>
        <w:rPr>
          <w:rFonts w:hint="default" w:ascii="Times New Roman" w:hAnsi="Times New Roman" w:eastAsia="方正仿宋_GBK" w:cs="Times New Roman"/>
          <w:color w:val="000000"/>
          <w:kern w:val="2"/>
          <w:sz w:val="28"/>
          <w:szCs w:val="22"/>
          <w:lang w:val="en-US" w:eastAsia="zh-CN" w:bidi="ar-SA"/>
        </w:rPr>
        <w:t>29360.10</w:t>
      </w:r>
      <w:r>
        <w:rPr>
          <w:rFonts w:ascii="Times New Roman" w:hAnsi="Times New Roman" w:eastAsia="方正仿宋_GBK" w:cs="Times New Roman"/>
          <w:color w:val="000000"/>
          <w:kern w:val="2"/>
          <w:sz w:val="28"/>
          <w:szCs w:val="22"/>
          <w:lang w:val="en-US" w:eastAsia="zh-CN" w:bidi="ar-SA"/>
        </w:rPr>
        <w:t>万元,其中：一般公共预算收入</w:t>
      </w:r>
      <w:r>
        <w:rPr>
          <w:rFonts w:hint="default" w:ascii="Times New Roman" w:hAnsi="Times New Roman" w:eastAsia="方正仿宋_GBK" w:cs="Times New Roman"/>
          <w:color w:val="000000"/>
          <w:kern w:val="2"/>
          <w:sz w:val="28"/>
          <w:szCs w:val="22"/>
          <w:lang w:val="en-US" w:eastAsia="zh-CN" w:bidi="ar-SA"/>
        </w:rPr>
        <w:t>1201.82</w:t>
      </w:r>
      <w:r>
        <w:rPr>
          <w:rFonts w:ascii="Times New Roman" w:hAnsi="Times New Roman" w:eastAsia="方正仿宋_GBK" w:cs="Times New Roman"/>
          <w:color w:val="000000"/>
          <w:kern w:val="2"/>
          <w:sz w:val="28"/>
          <w:szCs w:val="22"/>
          <w:lang w:val="en-US" w:eastAsia="zh-CN" w:bidi="ar-SA"/>
        </w:rPr>
        <w:t>万元，基金预算收入</w:t>
      </w:r>
      <w:r>
        <w:rPr>
          <w:rFonts w:hint="default" w:ascii="Times New Roman" w:hAnsi="Times New Roman" w:eastAsia="方正仿宋_GBK" w:cs="Times New Roman"/>
          <w:color w:val="000000"/>
          <w:kern w:val="2"/>
          <w:sz w:val="28"/>
          <w:szCs w:val="22"/>
          <w:lang w:val="en-US" w:eastAsia="zh-CN" w:bidi="ar-SA"/>
        </w:rPr>
        <w:t>24991.10</w:t>
      </w:r>
      <w:r>
        <w:rPr>
          <w:rFonts w:ascii="Times New Roman" w:hAnsi="Times New Roman" w:eastAsia="方正仿宋_GBK" w:cs="Times New Roman"/>
          <w:color w:val="000000"/>
          <w:kern w:val="2"/>
          <w:sz w:val="28"/>
          <w:szCs w:val="22"/>
          <w:lang w:val="en-US" w:eastAsia="zh-CN" w:bidi="ar-SA"/>
        </w:rPr>
        <w:t>万元，</w:t>
      </w:r>
      <w:r>
        <w:rPr>
          <w:rFonts w:hint="eastAsia" w:ascii="Times New Roman" w:hAnsi="Times New Roman" w:eastAsia="方正仿宋_GBK" w:cs="Times New Roman"/>
          <w:color w:val="000000"/>
          <w:kern w:val="2"/>
          <w:sz w:val="28"/>
          <w:szCs w:val="22"/>
          <w:lang w:val="en-US" w:eastAsia="zh-CN" w:bidi="ar-SA"/>
        </w:rPr>
        <w:t>单位资金收入</w:t>
      </w:r>
      <w:r>
        <w:rPr>
          <w:rFonts w:hint="default" w:ascii="Times New Roman" w:hAnsi="Times New Roman" w:eastAsia="方正仿宋_GBK" w:cs="Times New Roman"/>
          <w:color w:val="000000"/>
          <w:kern w:val="2"/>
          <w:sz w:val="28"/>
          <w:szCs w:val="22"/>
          <w:lang w:val="en-US" w:eastAsia="zh-CN" w:bidi="ar-SA"/>
        </w:rPr>
        <w:t>2513</w:t>
      </w:r>
      <w:r>
        <w:rPr>
          <w:rFonts w:hint="eastAsia" w:ascii="Times New Roman" w:hAnsi="Times New Roman" w:eastAsia="方正仿宋_GBK" w:cs="Times New Roman"/>
          <w:color w:val="000000"/>
          <w:kern w:val="2"/>
          <w:sz w:val="28"/>
          <w:szCs w:val="22"/>
          <w:lang w:val="en-US" w:eastAsia="zh-CN" w:bidi="ar-SA"/>
        </w:rPr>
        <w:t>万元，上年结转结余基金预算拨款结转</w:t>
      </w:r>
      <w:r>
        <w:rPr>
          <w:rFonts w:hint="default" w:ascii="Times New Roman" w:hAnsi="Times New Roman" w:eastAsia="方正仿宋_GBK" w:cs="Times New Roman"/>
          <w:color w:val="000000"/>
          <w:kern w:val="2"/>
          <w:sz w:val="28"/>
          <w:szCs w:val="22"/>
          <w:lang w:val="en-US" w:eastAsia="zh-CN" w:bidi="ar-SA"/>
        </w:rPr>
        <w:t>654.18</w:t>
      </w:r>
      <w:r>
        <w:rPr>
          <w:rFonts w:hint="eastAsia" w:ascii="Times New Roman" w:hAnsi="Times New Roman" w:eastAsia="方正仿宋_GBK" w:cs="Times New Roman"/>
          <w:color w:val="000000"/>
          <w:kern w:val="2"/>
          <w:sz w:val="28"/>
          <w:szCs w:val="22"/>
          <w:lang w:val="en-US" w:eastAsia="zh-CN" w:bidi="ar-SA"/>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202</w:t>
      </w:r>
      <w:r>
        <w:rPr>
          <w:rFonts w:hint="default" w:ascii="Times New Roman" w:hAnsi="Times New Roman" w:eastAsia="方正仿宋_GBK" w:cs="Times New Roman"/>
          <w:color w:val="000000"/>
          <w:kern w:val="2"/>
          <w:sz w:val="28"/>
          <w:szCs w:val="22"/>
          <w:lang w:val="en-US" w:eastAsia="zh-CN" w:bidi="ar-SA"/>
        </w:rPr>
        <w:t>2</w:t>
      </w:r>
      <w:r>
        <w:rPr>
          <w:rFonts w:ascii="Times New Roman" w:hAnsi="Times New Roman" w:eastAsia="方正仿宋_GBK" w:cs="Times New Roman"/>
          <w:color w:val="000000"/>
          <w:kern w:val="2"/>
          <w:sz w:val="28"/>
          <w:szCs w:val="22"/>
          <w:lang w:val="en-US" w:eastAsia="zh-CN" w:bidi="ar-SA"/>
        </w:rPr>
        <w:t>年</w:t>
      </w:r>
      <w:r>
        <w:rPr>
          <w:rFonts w:hint="eastAsia" w:ascii="Times New Roman" w:hAnsi="Times New Roman" w:eastAsia="方正仿宋_GBK" w:cs="Times New Roman"/>
          <w:color w:val="000000"/>
          <w:kern w:val="2"/>
          <w:sz w:val="28"/>
          <w:szCs w:val="22"/>
          <w:lang w:val="en-US" w:eastAsia="zh-CN" w:bidi="ar-SA"/>
        </w:rPr>
        <w:t>单位</w:t>
      </w:r>
      <w:r>
        <w:rPr>
          <w:rFonts w:ascii="Times New Roman" w:hAnsi="Times New Roman" w:eastAsia="方正仿宋_GBK" w:cs="Times New Roman"/>
          <w:color w:val="000000"/>
          <w:kern w:val="2"/>
          <w:sz w:val="28"/>
          <w:szCs w:val="22"/>
          <w:lang w:val="en-US" w:eastAsia="zh-CN" w:bidi="ar-SA"/>
        </w:rPr>
        <w:t>支出预算：</w:t>
      </w:r>
      <w:r>
        <w:rPr>
          <w:rFonts w:hint="default" w:ascii="Times New Roman" w:hAnsi="Times New Roman" w:eastAsia="方正仿宋_GBK" w:cs="Times New Roman"/>
          <w:color w:val="000000"/>
          <w:kern w:val="2"/>
          <w:sz w:val="28"/>
          <w:szCs w:val="22"/>
          <w:lang w:val="en-US" w:eastAsia="zh-CN" w:bidi="ar-SA"/>
        </w:rPr>
        <w:t>29360.10</w:t>
      </w:r>
      <w:r>
        <w:rPr>
          <w:rFonts w:ascii="Times New Roman" w:hAnsi="Times New Roman" w:eastAsia="方正仿宋_GBK" w:cs="Times New Roman"/>
          <w:color w:val="000000"/>
          <w:kern w:val="2"/>
          <w:sz w:val="28"/>
          <w:szCs w:val="22"/>
          <w:lang w:val="en-US" w:eastAsia="zh-CN" w:bidi="ar-SA"/>
        </w:rPr>
        <w:t>万元</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基本支出</w:t>
      </w:r>
      <w:r>
        <w:rPr>
          <w:rFonts w:hint="default" w:ascii="Times New Roman" w:hAnsi="Times New Roman" w:eastAsia="方正仿宋_GBK" w:cs="Times New Roman"/>
          <w:color w:val="000000"/>
          <w:kern w:val="2"/>
          <w:sz w:val="28"/>
          <w:szCs w:val="22"/>
          <w:lang w:val="en-US" w:eastAsia="zh-CN" w:bidi="ar-SA"/>
        </w:rPr>
        <w:t>690.18</w:t>
      </w:r>
      <w:r>
        <w:rPr>
          <w:rFonts w:hint="eastAsia" w:ascii="Times New Roman" w:hAnsi="Times New Roman" w:eastAsia="方正仿宋_GBK" w:cs="Times New Roman"/>
          <w:color w:val="000000"/>
          <w:kern w:val="2"/>
          <w:sz w:val="28"/>
          <w:szCs w:val="22"/>
          <w:lang w:val="en-US" w:eastAsia="zh-CN" w:bidi="ar-SA"/>
        </w:rPr>
        <w:t>万元</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 xml:space="preserve">    其中：人员经费</w:t>
      </w:r>
      <w:r>
        <w:rPr>
          <w:rFonts w:hint="default" w:ascii="Times New Roman" w:hAnsi="Times New Roman" w:eastAsia="方正仿宋_GBK" w:cs="Times New Roman"/>
          <w:color w:val="000000"/>
          <w:kern w:val="2"/>
          <w:sz w:val="28"/>
          <w:szCs w:val="22"/>
          <w:lang w:val="en-US" w:eastAsia="zh-CN" w:bidi="ar-SA"/>
        </w:rPr>
        <w:t>163.02</w:t>
      </w:r>
      <w:r>
        <w:rPr>
          <w:rFonts w:ascii="Times New Roman" w:hAnsi="Times New Roman" w:eastAsia="方正仿宋_GBK" w:cs="Times New Roman"/>
          <w:color w:val="000000"/>
          <w:kern w:val="2"/>
          <w:sz w:val="28"/>
          <w:szCs w:val="22"/>
          <w:lang w:val="en-US" w:eastAsia="zh-CN" w:bidi="ar-SA"/>
        </w:rPr>
        <w:t>万元</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 xml:space="preserve">          日常公用经费</w:t>
      </w:r>
      <w:r>
        <w:rPr>
          <w:rFonts w:hint="default" w:ascii="Times New Roman" w:hAnsi="Times New Roman" w:eastAsia="方正仿宋_GBK" w:cs="Times New Roman"/>
          <w:color w:val="000000"/>
          <w:kern w:val="2"/>
          <w:sz w:val="28"/>
          <w:szCs w:val="22"/>
          <w:lang w:val="en-US" w:eastAsia="zh-CN" w:bidi="ar-SA"/>
        </w:rPr>
        <w:t>527.16</w:t>
      </w:r>
      <w:r>
        <w:rPr>
          <w:rFonts w:ascii="Times New Roman" w:hAnsi="Times New Roman" w:eastAsia="方正仿宋_GBK" w:cs="Times New Roman"/>
          <w:color w:val="000000"/>
          <w:kern w:val="2"/>
          <w:sz w:val="28"/>
          <w:szCs w:val="22"/>
          <w:lang w:val="en-US" w:eastAsia="zh-CN" w:bidi="ar-SA"/>
        </w:rPr>
        <w:t>万元</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项目支出</w:t>
      </w:r>
      <w:r>
        <w:rPr>
          <w:rFonts w:ascii="Times New Roman" w:hAnsi="Times New Roman" w:eastAsia="方正仿宋_GBK" w:cs="Times New Roman"/>
          <w:color w:val="000000"/>
          <w:kern w:val="2"/>
          <w:sz w:val="28"/>
          <w:szCs w:val="22"/>
          <w:lang w:val="en-US" w:eastAsia="zh-CN" w:bidi="ar-SA"/>
        </w:rPr>
        <w:t xml:space="preserve"> </w:t>
      </w:r>
      <w:r>
        <w:rPr>
          <w:rFonts w:hint="default" w:ascii="Times New Roman" w:hAnsi="Times New Roman" w:eastAsia="方正仿宋_GBK" w:cs="Times New Roman"/>
          <w:color w:val="000000"/>
          <w:kern w:val="2"/>
          <w:sz w:val="28"/>
          <w:szCs w:val="22"/>
          <w:lang w:val="en-US" w:eastAsia="zh-CN" w:bidi="ar-SA"/>
        </w:rPr>
        <w:t>28669.92</w:t>
      </w:r>
      <w:r>
        <w:rPr>
          <w:rFonts w:ascii="Times New Roman" w:hAnsi="Times New Roman" w:eastAsia="方正仿宋_GBK" w:cs="Times New Roman"/>
          <w:color w:val="000000"/>
          <w:kern w:val="2"/>
          <w:sz w:val="28"/>
          <w:szCs w:val="22"/>
          <w:lang w:val="en-US" w:eastAsia="zh-CN" w:bidi="ar-SA"/>
        </w:rPr>
        <w:t>万元</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highlight w:val="none"/>
          <w:lang w:val="en-US" w:eastAsia="zh-CN" w:bidi="ar-SA"/>
        </w:rPr>
      </w:pPr>
      <w:r>
        <w:rPr>
          <w:rFonts w:ascii="Times New Roman" w:hAnsi="Times New Roman" w:eastAsia="方正仿宋_GBK" w:cs="Times New Roman"/>
          <w:color w:val="000000"/>
          <w:kern w:val="2"/>
          <w:sz w:val="28"/>
          <w:szCs w:val="22"/>
          <w:lang w:val="en-US" w:eastAsia="zh-CN" w:bidi="ar-SA"/>
        </w:rPr>
        <w:t xml:space="preserve">    </w:t>
      </w:r>
      <w:r>
        <w:rPr>
          <w:rFonts w:ascii="Times New Roman" w:hAnsi="Times New Roman" w:eastAsia="方正仿宋_GBK" w:cs="Times New Roman"/>
          <w:color w:val="000000"/>
          <w:kern w:val="2"/>
          <w:sz w:val="28"/>
          <w:szCs w:val="22"/>
          <w:highlight w:val="none"/>
          <w:lang w:val="en-US" w:eastAsia="zh-CN" w:bidi="ar-SA"/>
        </w:rPr>
        <w:t>其中：本级支出</w:t>
      </w:r>
      <w:r>
        <w:rPr>
          <w:rFonts w:hint="default" w:ascii="Times New Roman" w:hAnsi="Times New Roman" w:eastAsia="方正仿宋_GBK" w:cs="Times New Roman"/>
          <w:color w:val="000000"/>
          <w:kern w:val="2"/>
          <w:sz w:val="28"/>
          <w:szCs w:val="22"/>
          <w:highlight w:val="none"/>
          <w:lang w:val="en-US" w:eastAsia="zh-CN" w:bidi="ar-SA"/>
        </w:rPr>
        <w:t>28669.92</w:t>
      </w:r>
      <w:r>
        <w:rPr>
          <w:rFonts w:ascii="Times New Roman" w:hAnsi="Times New Roman" w:eastAsia="方正仿宋_GBK" w:cs="Times New Roman"/>
          <w:color w:val="000000"/>
          <w:kern w:val="2"/>
          <w:sz w:val="28"/>
          <w:szCs w:val="22"/>
          <w:highlight w:val="none"/>
          <w:lang w:val="en-US" w:eastAsia="zh-CN" w:bidi="ar-SA"/>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highlight w:val="none"/>
          <w:lang w:val="en-US" w:eastAsia="zh-CN" w:bidi="ar-SA"/>
        </w:rPr>
      </w:pPr>
      <w:r>
        <w:rPr>
          <w:rFonts w:hint="eastAsia" w:ascii="Times New Roman" w:hAnsi="Times New Roman" w:eastAsia="方正仿宋_GBK" w:cs="Times New Roman"/>
          <w:color w:val="000000"/>
          <w:kern w:val="2"/>
          <w:sz w:val="28"/>
          <w:szCs w:val="22"/>
          <w:lang w:val="en-US" w:eastAsia="zh-CN" w:bidi="ar-SA"/>
        </w:rPr>
        <w:t>本年度预算收支安排</w:t>
      </w:r>
      <w:r>
        <w:rPr>
          <w:rFonts w:hint="default" w:ascii="Times New Roman" w:hAnsi="Times New Roman" w:eastAsia="方正仿宋_GBK" w:cs="Times New Roman"/>
          <w:color w:val="000000"/>
          <w:kern w:val="2"/>
          <w:sz w:val="28"/>
          <w:szCs w:val="22"/>
          <w:lang w:val="en-US" w:eastAsia="zh-CN" w:bidi="ar-SA"/>
        </w:rPr>
        <w:t>29360.10</w:t>
      </w:r>
      <w:r>
        <w:rPr>
          <w:rFonts w:hint="eastAsia" w:ascii="Times New Roman" w:hAnsi="Times New Roman" w:eastAsia="方正仿宋_GBK" w:cs="Times New Roman"/>
          <w:color w:val="000000"/>
          <w:kern w:val="2"/>
          <w:sz w:val="28"/>
          <w:szCs w:val="22"/>
          <w:lang w:val="en-US" w:eastAsia="zh-CN" w:bidi="ar-SA"/>
        </w:rPr>
        <w:t>万元，较上年增加</w:t>
      </w:r>
      <w:r>
        <w:rPr>
          <w:rFonts w:hint="default" w:ascii="Times New Roman" w:hAnsi="Times New Roman" w:eastAsia="方正仿宋_GBK" w:cs="Times New Roman"/>
          <w:color w:val="000000"/>
          <w:kern w:val="2"/>
          <w:sz w:val="28"/>
          <w:szCs w:val="22"/>
          <w:lang w:val="en-US" w:eastAsia="zh-CN" w:bidi="ar-SA"/>
        </w:rPr>
        <w:t>2172.16</w:t>
      </w:r>
      <w:r>
        <w:rPr>
          <w:rFonts w:ascii="Times New Roman" w:hAnsi="Times New Roman" w:eastAsia="方正仿宋_GBK" w:cs="Times New Roman"/>
          <w:color w:val="000000"/>
          <w:kern w:val="2"/>
          <w:sz w:val="28"/>
          <w:szCs w:val="22"/>
          <w:lang w:val="en-US" w:eastAsia="zh-CN" w:bidi="ar-SA"/>
        </w:rPr>
        <w:t>万元。其中:基本支出增加</w:t>
      </w:r>
      <w:r>
        <w:rPr>
          <w:rFonts w:hint="default" w:ascii="Times New Roman" w:hAnsi="Times New Roman" w:eastAsia="方正仿宋_GBK" w:cs="Times New Roman"/>
          <w:color w:val="000000"/>
          <w:kern w:val="2"/>
          <w:sz w:val="28"/>
          <w:szCs w:val="22"/>
          <w:lang w:val="en-US" w:eastAsia="zh-CN" w:bidi="ar-SA"/>
        </w:rPr>
        <w:t>436.49</w:t>
      </w:r>
      <w:r>
        <w:rPr>
          <w:rFonts w:ascii="Times New Roman" w:hAnsi="Times New Roman" w:eastAsia="方正仿宋_GBK" w:cs="Times New Roman"/>
          <w:color w:val="000000"/>
          <w:kern w:val="2"/>
          <w:sz w:val="28"/>
          <w:szCs w:val="22"/>
          <w:lang w:val="en-US" w:eastAsia="zh-CN" w:bidi="ar-SA"/>
        </w:rPr>
        <w:t>万元，</w:t>
      </w:r>
      <w:r>
        <w:rPr>
          <w:rFonts w:ascii="Times New Roman" w:hAnsi="Times New Roman" w:eastAsia="方正仿宋_GBK" w:cs="Times New Roman"/>
          <w:color w:val="000000"/>
          <w:kern w:val="2"/>
          <w:sz w:val="28"/>
          <w:szCs w:val="22"/>
          <w:highlight w:val="none"/>
          <w:lang w:val="en-US" w:eastAsia="zh-CN" w:bidi="ar-SA"/>
        </w:rPr>
        <w:t>主要原因是</w:t>
      </w:r>
      <w:r>
        <w:rPr>
          <w:rFonts w:hint="eastAsia" w:ascii="Times New Roman" w:hAnsi="Times New Roman" w:eastAsia="方正仿宋_GBK" w:cs="Times New Roman"/>
          <w:color w:val="000000"/>
          <w:kern w:val="2"/>
          <w:sz w:val="28"/>
          <w:szCs w:val="22"/>
          <w:highlight w:val="none"/>
          <w:lang w:val="en-US" w:eastAsia="zh-CN" w:bidi="ar-SA"/>
        </w:rPr>
        <w:t>有</w:t>
      </w:r>
      <w:r>
        <w:rPr>
          <w:rFonts w:hint="default" w:ascii="Times New Roman" w:hAnsi="Times New Roman" w:eastAsia="方正仿宋_GBK" w:cs="Times New Roman"/>
          <w:color w:val="000000"/>
          <w:kern w:val="2"/>
          <w:sz w:val="28"/>
          <w:szCs w:val="22"/>
          <w:highlight w:val="none"/>
          <w:lang w:val="en-US" w:eastAsia="zh-CN" w:bidi="ar-SA"/>
        </w:rPr>
        <w:t>2021</w:t>
      </w:r>
      <w:r>
        <w:rPr>
          <w:rFonts w:hint="eastAsia" w:ascii="Times New Roman" w:hAnsi="Times New Roman" w:eastAsia="方正仿宋_GBK" w:cs="Times New Roman"/>
          <w:color w:val="000000"/>
          <w:kern w:val="2"/>
          <w:sz w:val="28"/>
          <w:szCs w:val="22"/>
          <w:highlight w:val="none"/>
          <w:lang w:val="en-US" w:eastAsia="zh-CN" w:bidi="ar-SA"/>
        </w:rPr>
        <w:t>年人员类经费单独列入项目，</w:t>
      </w:r>
      <w:r>
        <w:rPr>
          <w:rFonts w:hint="default" w:ascii="Times New Roman" w:hAnsi="Times New Roman" w:eastAsia="方正仿宋_GBK" w:cs="Times New Roman"/>
          <w:color w:val="000000"/>
          <w:kern w:val="2"/>
          <w:sz w:val="28"/>
          <w:szCs w:val="22"/>
          <w:highlight w:val="none"/>
          <w:lang w:val="en-US" w:eastAsia="zh-CN" w:bidi="ar-SA"/>
        </w:rPr>
        <w:t>2022</w:t>
      </w:r>
      <w:r>
        <w:rPr>
          <w:rFonts w:hint="eastAsia" w:ascii="Times New Roman" w:hAnsi="Times New Roman" w:eastAsia="方正仿宋_GBK" w:cs="Times New Roman"/>
          <w:color w:val="000000"/>
          <w:kern w:val="2"/>
          <w:sz w:val="28"/>
          <w:szCs w:val="22"/>
          <w:highlight w:val="none"/>
          <w:lang w:val="en-US" w:eastAsia="zh-CN" w:bidi="ar-SA"/>
        </w:rPr>
        <w:t>年列入基本支出中，所以费用增加</w:t>
      </w:r>
      <w:r>
        <w:rPr>
          <w:rFonts w:ascii="Times New Roman" w:hAnsi="Times New Roman" w:eastAsia="方正仿宋_GBK" w:cs="Times New Roman"/>
          <w:color w:val="000000"/>
          <w:kern w:val="2"/>
          <w:sz w:val="28"/>
          <w:szCs w:val="22"/>
          <w:highlight w:val="none"/>
          <w:lang w:val="en-US" w:eastAsia="zh-CN" w:bidi="ar-SA"/>
        </w:rPr>
        <w:t>；项目支出增加</w:t>
      </w:r>
      <w:r>
        <w:rPr>
          <w:rFonts w:hint="default" w:ascii="Times New Roman" w:hAnsi="Times New Roman" w:eastAsia="方正仿宋_GBK" w:cs="Times New Roman"/>
          <w:color w:val="000000"/>
          <w:kern w:val="2"/>
          <w:sz w:val="28"/>
          <w:szCs w:val="22"/>
          <w:highlight w:val="none"/>
          <w:lang w:val="en-US" w:eastAsia="zh-CN" w:bidi="ar-SA"/>
        </w:rPr>
        <w:t>1735.67</w:t>
      </w:r>
      <w:r>
        <w:rPr>
          <w:rFonts w:ascii="Times New Roman" w:hAnsi="Times New Roman" w:eastAsia="方正仿宋_GBK" w:cs="Times New Roman"/>
          <w:color w:val="000000"/>
          <w:kern w:val="2"/>
          <w:sz w:val="28"/>
          <w:szCs w:val="22"/>
          <w:highlight w:val="none"/>
          <w:lang w:val="en-US" w:eastAsia="zh-CN" w:bidi="ar-SA"/>
        </w:rPr>
        <w:t>万元，主要原因是</w:t>
      </w:r>
      <w:r>
        <w:rPr>
          <w:rFonts w:hint="eastAsia" w:ascii="Times New Roman" w:hAnsi="Times New Roman" w:eastAsia="方正仿宋_GBK" w:cs="Times New Roman"/>
          <w:color w:val="000000"/>
          <w:kern w:val="2"/>
          <w:sz w:val="28"/>
          <w:szCs w:val="22"/>
          <w:highlight w:val="none"/>
          <w:lang w:val="en-US" w:eastAsia="zh-CN" w:bidi="ar-SA"/>
        </w:rPr>
        <w:t>新项目增加</w:t>
      </w:r>
      <w:r>
        <w:rPr>
          <w:rFonts w:ascii="Times New Roman" w:hAnsi="Times New Roman" w:eastAsia="方正仿宋_GBK" w:cs="Times New Roman"/>
          <w:color w:val="000000"/>
          <w:kern w:val="2"/>
          <w:sz w:val="28"/>
          <w:szCs w:val="22"/>
          <w:highlight w:val="none"/>
          <w:lang w:val="en-US" w:eastAsia="zh-CN" w:bidi="ar-SA"/>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202</w:t>
      </w:r>
      <w:r>
        <w:rPr>
          <w:rFonts w:hint="default" w:ascii="Times New Roman" w:hAnsi="Times New Roman" w:eastAsia="方正仿宋_GBK" w:cs="Times New Roman"/>
          <w:color w:val="000000"/>
          <w:kern w:val="2"/>
          <w:sz w:val="28"/>
          <w:szCs w:val="22"/>
          <w:lang w:val="en-US" w:eastAsia="zh-CN" w:bidi="ar-SA"/>
        </w:rPr>
        <w:t>2</w:t>
      </w:r>
      <w:r>
        <w:rPr>
          <w:rFonts w:ascii="Times New Roman" w:hAnsi="Times New Roman" w:eastAsia="方正仿宋_GBK" w:cs="Times New Roman"/>
          <w:color w:val="000000"/>
          <w:kern w:val="2"/>
          <w:sz w:val="28"/>
          <w:szCs w:val="22"/>
          <w:lang w:val="en-US" w:eastAsia="zh-CN" w:bidi="ar-SA"/>
        </w:rPr>
        <w:t>年我</w:t>
      </w:r>
      <w:r>
        <w:rPr>
          <w:rFonts w:hint="eastAsia" w:ascii="Times New Roman" w:hAnsi="Times New Roman" w:eastAsia="方正仿宋_GBK" w:cs="Times New Roman"/>
          <w:color w:val="000000"/>
          <w:kern w:val="2"/>
          <w:sz w:val="28"/>
          <w:szCs w:val="22"/>
          <w:lang w:val="en-US" w:eastAsia="zh-CN" w:bidi="ar-SA"/>
        </w:rPr>
        <w:t>单位</w:t>
      </w:r>
      <w:r>
        <w:rPr>
          <w:rFonts w:ascii="Times New Roman" w:hAnsi="Times New Roman" w:eastAsia="方正仿宋_GBK" w:cs="Times New Roman"/>
          <w:color w:val="000000"/>
          <w:kern w:val="2"/>
          <w:sz w:val="28"/>
          <w:szCs w:val="22"/>
          <w:lang w:val="en-US" w:eastAsia="zh-CN" w:bidi="ar-SA"/>
        </w:rPr>
        <w:t>机关运行经费安排</w:t>
      </w:r>
      <w:r>
        <w:rPr>
          <w:rFonts w:hint="default" w:ascii="Times New Roman" w:hAnsi="Times New Roman" w:eastAsia="方正仿宋_GBK" w:cs="Times New Roman"/>
          <w:color w:val="000000"/>
          <w:kern w:val="2"/>
          <w:sz w:val="28"/>
          <w:szCs w:val="22"/>
          <w:lang w:val="en-US" w:eastAsia="zh-CN" w:bidi="ar-SA"/>
        </w:rPr>
        <w:t>527.16</w:t>
      </w:r>
      <w:r>
        <w:rPr>
          <w:rFonts w:ascii="Times New Roman" w:hAnsi="Times New Roman" w:eastAsia="方正仿宋_GBK" w:cs="Times New Roman"/>
          <w:color w:val="000000"/>
          <w:kern w:val="2"/>
          <w:sz w:val="28"/>
          <w:szCs w:val="22"/>
          <w:lang w:val="en-US" w:eastAsia="zh-CN" w:bidi="ar-SA"/>
        </w:rPr>
        <w:t>万元，其中办公费</w:t>
      </w:r>
      <w:r>
        <w:rPr>
          <w:rFonts w:hint="default" w:ascii="Times New Roman" w:hAnsi="Times New Roman" w:eastAsia="方正仿宋_GBK" w:cs="Times New Roman"/>
          <w:color w:val="000000"/>
          <w:kern w:val="2"/>
          <w:sz w:val="28"/>
          <w:szCs w:val="22"/>
          <w:lang w:val="en-US" w:eastAsia="zh-CN" w:bidi="ar-SA"/>
        </w:rPr>
        <w:t>429.36</w:t>
      </w:r>
      <w:r>
        <w:rPr>
          <w:rFonts w:ascii="Times New Roman" w:hAnsi="Times New Roman" w:eastAsia="方正仿宋_GBK" w:cs="Times New Roman"/>
          <w:color w:val="000000"/>
          <w:kern w:val="2"/>
          <w:sz w:val="28"/>
          <w:szCs w:val="22"/>
          <w:lang w:val="en-US" w:eastAsia="zh-CN" w:bidi="ar-SA"/>
        </w:rPr>
        <w:t>万元，邮电费</w:t>
      </w:r>
      <w:r>
        <w:rPr>
          <w:rFonts w:hint="default" w:ascii="Times New Roman" w:hAnsi="Times New Roman" w:eastAsia="方正仿宋_GBK" w:cs="Times New Roman"/>
          <w:color w:val="000000"/>
          <w:kern w:val="2"/>
          <w:sz w:val="28"/>
          <w:szCs w:val="22"/>
          <w:lang w:val="en-US" w:eastAsia="zh-CN" w:bidi="ar-SA"/>
        </w:rPr>
        <w:t>5.84</w:t>
      </w:r>
      <w:r>
        <w:rPr>
          <w:rFonts w:ascii="Times New Roman" w:hAnsi="Times New Roman" w:eastAsia="方正仿宋_GBK" w:cs="Times New Roman"/>
          <w:color w:val="000000"/>
          <w:kern w:val="2"/>
          <w:sz w:val="28"/>
          <w:szCs w:val="22"/>
          <w:lang w:val="en-US" w:eastAsia="zh-CN" w:bidi="ar-SA"/>
        </w:rPr>
        <w:t>万元，工会经费、福利费</w:t>
      </w:r>
      <w:r>
        <w:rPr>
          <w:rFonts w:hint="default" w:ascii="Times New Roman" w:hAnsi="Times New Roman" w:eastAsia="方正仿宋_GBK" w:cs="Times New Roman"/>
          <w:color w:val="000000"/>
          <w:kern w:val="2"/>
          <w:sz w:val="28"/>
          <w:szCs w:val="22"/>
          <w:lang w:val="en-US" w:eastAsia="zh-CN" w:bidi="ar-SA"/>
        </w:rPr>
        <w:t>2.28</w:t>
      </w:r>
      <w:r>
        <w:rPr>
          <w:rFonts w:ascii="Times New Roman" w:hAnsi="Times New Roman" w:eastAsia="方正仿宋_GBK" w:cs="Times New Roman"/>
          <w:color w:val="000000"/>
          <w:kern w:val="2"/>
          <w:sz w:val="28"/>
          <w:szCs w:val="22"/>
          <w:lang w:val="en-US" w:eastAsia="zh-CN" w:bidi="ar-SA"/>
        </w:rPr>
        <w:t>万元，公务用车运行维护费</w:t>
      </w:r>
      <w:r>
        <w:rPr>
          <w:rFonts w:hint="default" w:ascii="Times New Roman" w:hAnsi="Times New Roman" w:eastAsia="方正仿宋_GBK" w:cs="Times New Roman"/>
          <w:color w:val="000000"/>
          <w:kern w:val="2"/>
          <w:sz w:val="28"/>
          <w:szCs w:val="22"/>
          <w:lang w:val="en-US" w:eastAsia="zh-CN" w:bidi="ar-SA"/>
        </w:rPr>
        <w:t>70.47</w:t>
      </w:r>
      <w:r>
        <w:rPr>
          <w:rFonts w:ascii="Times New Roman" w:hAnsi="Times New Roman" w:eastAsia="方正仿宋_GBK" w:cs="Times New Roman"/>
          <w:color w:val="000000"/>
          <w:kern w:val="2"/>
          <w:sz w:val="28"/>
          <w:szCs w:val="22"/>
          <w:lang w:val="en-US" w:eastAsia="zh-CN" w:bidi="ar-SA"/>
        </w:rPr>
        <w:t>万元</w:t>
      </w:r>
      <w:r>
        <w:rPr>
          <w:rFonts w:hint="eastAsia" w:ascii="Times New Roman" w:hAnsi="Times New Roman" w:eastAsia="方正仿宋_GBK" w:cs="Times New Roman"/>
          <w:color w:val="000000"/>
          <w:kern w:val="2"/>
          <w:sz w:val="28"/>
          <w:szCs w:val="22"/>
          <w:lang w:val="en-US" w:eastAsia="zh-CN" w:bidi="ar-SA"/>
        </w:rPr>
        <w:t>，</w:t>
      </w:r>
      <w:r>
        <w:rPr>
          <w:rFonts w:ascii="Times New Roman" w:hAnsi="Times New Roman" w:eastAsia="方正仿宋_GBK" w:cs="Times New Roman"/>
          <w:color w:val="000000"/>
          <w:kern w:val="2"/>
          <w:sz w:val="28"/>
          <w:szCs w:val="22"/>
          <w:lang w:val="en-US" w:eastAsia="zh-CN" w:bidi="ar-SA"/>
        </w:rPr>
        <w:t>其他支出</w:t>
      </w:r>
      <w:r>
        <w:rPr>
          <w:rFonts w:hint="default" w:ascii="Times New Roman" w:hAnsi="Times New Roman" w:eastAsia="方正仿宋_GBK" w:cs="Times New Roman"/>
          <w:color w:val="000000"/>
          <w:kern w:val="2"/>
          <w:sz w:val="28"/>
          <w:szCs w:val="22"/>
          <w:lang w:val="en-US" w:eastAsia="zh-CN" w:bidi="ar-SA"/>
        </w:rPr>
        <w:t>19.21</w:t>
      </w:r>
      <w:r>
        <w:rPr>
          <w:rFonts w:ascii="Times New Roman" w:hAnsi="Times New Roman" w:eastAsia="方正仿宋_GBK" w:cs="Times New Roman"/>
          <w:color w:val="000000"/>
          <w:kern w:val="2"/>
          <w:sz w:val="28"/>
          <w:szCs w:val="22"/>
          <w:lang w:val="en-US" w:eastAsia="zh-CN" w:bidi="ar-SA"/>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ind w:firstLine="880" w:firstLineChars="200"/>
        <w:jc w:val="both"/>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5"/>
              <w:gridCol w:w="1277"/>
              <w:gridCol w:w="1419"/>
              <w:gridCol w:w="936"/>
              <w:gridCol w:w="2402"/>
            </w:tblGrid>
            <w:tr>
              <w:tblPrEx>
                <w:tblCellMar>
                  <w:top w:w="0" w:type="dxa"/>
                  <w:left w:w="108" w:type="dxa"/>
                  <w:bottom w:w="0" w:type="dxa"/>
                  <w:right w:w="108" w:type="dxa"/>
                </w:tblCellMar>
              </w:tblPrEx>
              <w:trPr>
                <w:trHeight w:val="735" w:hRule="atLeast"/>
                <w:jc w:val="center"/>
              </w:trPr>
              <w:tc>
                <w:tcPr>
                  <w:tcW w:w="810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384" w:hRule="atLeast"/>
                <w:jc w:val="center"/>
              </w:trPr>
              <w:tc>
                <w:tcPr>
                  <w:tcW w:w="2165" w:type="dxa"/>
                  <w:tcBorders>
                    <w:top w:val="nil"/>
                    <w:left w:val="nil"/>
                    <w:bottom w:val="nil"/>
                    <w:right w:val="nil"/>
                  </w:tcBorders>
                  <w:vAlign w:val="center"/>
                </w:tcPr>
                <w:p>
                  <w:pPr>
                    <w:widowControl/>
                    <w:jc w:val="left"/>
                    <w:rPr>
                      <w:rFonts w:ascii="宋体" w:hAnsi="宋体" w:cs="宋体"/>
                      <w:kern w:val="0"/>
                      <w:sz w:val="24"/>
                      <w:szCs w:val="24"/>
                    </w:rPr>
                  </w:pPr>
                </w:p>
              </w:tc>
              <w:tc>
                <w:tcPr>
                  <w:tcW w:w="1277" w:type="dxa"/>
                  <w:tcBorders>
                    <w:top w:val="nil"/>
                    <w:left w:val="nil"/>
                    <w:bottom w:val="nil"/>
                    <w:right w:val="nil"/>
                  </w:tcBorders>
                  <w:vAlign w:val="center"/>
                </w:tcPr>
                <w:p>
                  <w:pPr>
                    <w:widowControl/>
                    <w:jc w:val="left"/>
                    <w:rPr>
                      <w:rFonts w:ascii="宋体" w:hAnsi="宋体" w:cs="宋体"/>
                      <w:kern w:val="0"/>
                      <w:sz w:val="24"/>
                      <w:szCs w:val="24"/>
                    </w:rPr>
                  </w:pPr>
                </w:p>
              </w:tc>
              <w:tc>
                <w:tcPr>
                  <w:tcW w:w="1419" w:type="dxa"/>
                  <w:tcBorders>
                    <w:top w:val="nil"/>
                    <w:left w:val="nil"/>
                    <w:bottom w:val="nil"/>
                    <w:right w:val="nil"/>
                  </w:tcBorders>
                  <w:vAlign w:val="center"/>
                </w:tcPr>
                <w:p>
                  <w:pPr>
                    <w:widowControl/>
                    <w:jc w:val="left"/>
                    <w:rPr>
                      <w:rFonts w:ascii="宋体" w:hAnsi="宋体" w:cs="宋体"/>
                      <w:kern w:val="0"/>
                      <w:sz w:val="24"/>
                      <w:szCs w:val="24"/>
                    </w:rPr>
                  </w:pPr>
                </w:p>
              </w:tc>
              <w:tc>
                <w:tcPr>
                  <w:tcW w:w="837" w:type="dxa"/>
                  <w:tcBorders>
                    <w:top w:val="nil"/>
                    <w:left w:val="nil"/>
                    <w:bottom w:val="nil"/>
                    <w:right w:val="nil"/>
                  </w:tcBorders>
                  <w:vAlign w:val="center"/>
                </w:tcPr>
                <w:p>
                  <w:pPr>
                    <w:widowControl/>
                    <w:jc w:val="left"/>
                    <w:rPr>
                      <w:rFonts w:ascii="宋体" w:hAnsi="宋体" w:cs="宋体"/>
                      <w:kern w:val="0"/>
                      <w:sz w:val="24"/>
                      <w:szCs w:val="24"/>
                    </w:rPr>
                  </w:pPr>
                </w:p>
              </w:tc>
              <w:tc>
                <w:tcPr>
                  <w:tcW w:w="2402"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747" w:hRule="atLeast"/>
                <w:jc w:val="center"/>
              </w:trPr>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40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379" w:hRule="atLeast"/>
                <w:jc w:val="center"/>
              </w:trPr>
              <w:tc>
                <w:tcPr>
                  <w:tcW w:w="216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4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379" w:hRule="atLeast"/>
                <w:jc w:val="center"/>
              </w:trPr>
              <w:tc>
                <w:tcPr>
                  <w:tcW w:w="216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4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747" w:hRule="atLeast"/>
                <w:jc w:val="center"/>
              </w:trPr>
              <w:tc>
                <w:tcPr>
                  <w:tcW w:w="216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auto"/>
                      <w:kern w:val="0"/>
                      <w:sz w:val="24"/>
                      <w:szCs w:val="24"/>
                      <w:lang w:val="en-US"/>
                    </w:rPr>
                    <w:t>169.46</w:t>
                  </w:r>
                </w:p>
              </w:tc>
              <w:tc>
                <w:tcPr>
                  <w:tcW w:w="1419"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auto"/>
                      <w:kern w:val="0"/>
                      <w:sz w:val="24"/>
                      <w:szCs w:val="24"/>
                      <w:lang w:val="en-US"/>
                    </w:rPr>
                    <w:t>70.47</w:t>
                  </w:r>
                </w:p>
              </w:tc>
              <w:tc>
                <w:tcPr>
                  <w:tcW w:w="83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auto"/>
                      <w:kern w:val="0"/>
                      <w:sz w:val="24"/>
                      <w:szCs w:val="24"/>
                      <w:lang w:val="en-US"/>
                    </w:rPr>
                    <w:t>-98.99</w:t>
                  </w:r>
                </w:p>
              </w:tc>
              <w:tc>
                <w:tcPr>
                  <w:tcW w:w="2402"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eastAsia="zh-CN"/>
                    </w:rPr>
                    <w:t>按照压减经费、节约支出的政策和原则，对经费进行了调减；我单位有车辆划转到其他单位。</w:t>
                  </w:r>
                </w:p>
              </w:tc>
            </w:tr>
            <w:tr>
              <w:tblPrEx>
                <w:tblCellMar>
                  <w:top w:w="0" w:type="dxa"/>
                  <w:left w:w="108" w:type="dxa"/>
                  <w:bottom w:w="0" w:type="dxa"/>
                  <w:right w:w="108" w:type="dxa"/>
                </w:tblCellMar>
              </w:tblPrEx>
              <w:trPr>
                <w:trHeight w:val="1023" w:hRule="atLeast"/>
                <w:jc w:val="center"/>
              </w:trPr>
              <w:tc>
                <w:tcPr>
                  <w:tcW w:w="216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4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1360" w:hRule="atLeast"/>
                <w:jc w:val="center"/>
              </w:trPr>
              <w:tc>
                <w:tcPr>
                  <w:tcW w:w="216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7" w:type="dxa"/>
                  <w:tcBorders>
                    <w:top w:val="nil"/>
                    <w:left w:val="nil"/>
                    <w:bottom w:val="single" w:color="auto" w:sz="4" w:space="0"/>
                    <w:right w:val="single" w:color="auto" w:sz="4" w:space="0"/>
                  </w:tcBorders>
                  <w:vAlign w:val="center"/>
                </w:tcPr>
                <w:p>
                  <w:pPr>
                    <w:widowControl/>
                    <w:tabs>
                      <w:tab w:val="left" w:pos="419"/>
                    </w:tabs>
                    <w:jc w:val="left"/>
                    <w:rPr>
                      <w:rFonts w:ascii="仿宋_GB2312" w:hAnsi="宋体" w:eastAsia="仿宋_GB2312" w:cs="宋体"/>
                      <w:color w:val="FF0000"/>
                      <w:kern w:val="0"/>
                      <w:sz w:val="24"/>
                      <w:szCs w:val="24"/>
                    </w:rPr>
                  </w:pPr>
                  <w:r>
                    <w:rPr>
                      <w:rFonts w:hint="default" w:ascii="仿宋_GB2312" w:hAnsi="宋体" w:eastAsia="仿宋_GB2312" w:cs="宋体"/>
                      <w:color w:val="auto"/>
                      <w:kern w:val="0"/>
                      <w:sz w:val="24"/>
                      <w:szCs w:val="24"/>
                      <w:lang w:val="en-US"/>
                    </w:rPr>
                    <w:t>169.46</w:t>
                  </w:r>
                </w:p>
              </w:tc>
              <w:tc>
                <w:tcPr>
                  <w:tcW w:w="141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default" w:ascii="仿宋_GB2312" w:hAnsi="宋体" w:eastAsia="仿宋_GB2312" w:cs="宋体"/>
                      <w:color w:val="auto"/>
                      <w:kern w:val="0"/>
                      <w:sz w:val="24"/>
                      <w:szCs w:val="24"/>
                      <w:lang w:val="en-US"/>
                    </w:rPr>
                    <w:t>70.47</w:t>
                  </w:r>
                </w:p>
              </w:tc>
              <w:tc>
                <w:tcPr>
                  <w:tcW w:w="837"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auto"/>
                      <w:kern w:val="0"/>
                      <w:sz w:val="24"/>
                      <w:szCs w:val="24"/>
                      <w:lang w:val="en-US"/>
                    </w:rPr>
                    <w:t>-98.99</w:t>
                  </w:r>
                </w:p>
              </w:tc>
              <w:tc>
                <w:tcPr>
                  <w:tcW w:w="240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lang w:eastAsia="zh-CN"/>
                    </w:rPr>
                    <w:t>按照压减经费、节约支出的政策和原则，对经费进行了调减。我单位有车辆划转到其他单位。</w:t>
                  </w:r>
                </w:p>
              </w:tc>
            </w:tr>
            <w:tr>
              <w:tblPrEx>
                <w:tblCellMar>
                  <w:top w:w="0" w:type="dxa"/>
                  <w:left w:w="108" w:type="dxa"/>
                  <w:bottom w:w="0" w:type="dxa"/>
                  <w:right w:w="108" w:type="dxa"/>
                </w:tblCellMar>
              </w:tblPrEx>
              <w:trPr>
                <w:trHeight w:val="379" w:hRule="atLeast"/>
                <w:jc w:val="center"/>
              </w:trPr>
              <w:tc>
                <w:tcPr>
                  <w:tcW w:w="2165" w:type="dxa"/>
                  <w:tcBorders>
                    <w:top w:val="nil"/>
                    <w:left w:val="nil"/>
                    <w:bottom w:val="nil"/>
                    <w:right w:val="nil"/>
                  </w:tcBorders>
                  <w:vAlign w:val="center"/>
                </w:tcPr>
                <w:p>
                  <w:pPr>
                    <w:widowControl/>
                    <w:jc w:val="left"/>
                    <w:rPr>
                      <w:rFonts w:ascii="宋体" w:hAnsi="宋体" w:cs="宋体"/>
                      <w:kern w:val="0"/>
                      <w:sz w:val="24"/>
                      <w:szCs w:val="24"/>
                    </w:rPr>
                  </w:pPr>
                </w:p>
              </w:tc>
              <w:tc>
                <w:tcPr>
                  <w:tcW w:w="1277" w:type="dxa"/>
                  <w:tcBorders>
                    <w:top w:val="nil"/>
                    <w:left w:val="nil"/>
                    <w:bottom w:val="nil"/>
                    <w:right w:val="nil"/>
                  </w:tcBorders>
                  <w:vAlign w:val="center"/>
                </w:tcPr>
                <w:p>
                  <w:pPr>
                    <w:widowControl/>
                    <w:jc w:val="left"/>
                    <w:rPr>
                      <w:rFonts w:ascii="宋体" w:hAnsi="宋体" w:cs="宋体"/>
                      <w:kern w:val="0"/>
                      <w:sz w:val="24"/>
                      <w:szCs w:val="24"/>
                    </w:rPr>
                  </w:pPr>
                </w:p>
              </w:tc>
              <w:tc>
                <w:tcPr>
                  <w:tcW w:w="1419" w:type="dxa"/>
                  <w:tcBorders>
                    <w:top w:val="nil"/>
                    <w:left w:val="nil"/>
                    <w:bottom w:val="nil"/>
                    <w:right w:val="nil"/>
                  </w:tcBorders>
                  <w:vAlign w:val="center"/>
                </w:tcPr>
                <w:p>
                  <w:pPr>
                    <w:widowControl/>
                    <w:jc w:val="left"/>
                    <w:rPr>
                      <w:rFonts w:ascii="宋体" w:hAnsi="宋体" w:cs="宋体"/>
                      <w:kern w:val="0"/>
                      <w:sz w:val="24"/>
                      <w:szCs w:val="24"/>
                    </w:rPr>
                  </w:pPr>
                </w:p>
              </w:tc>
              <w:tc>
                <w:tcPr>
                  <w:tcW w:w="837" w:type="dxa"/>
                  <w:tcBorders>
                    <w:top w:val="nil"/>
                    <w:left w:val="nil"/>
                    <w:bottom w:val="nil"/>
                    <w:right w:val="nil"/>
                  </w:tcBorders>
                  <w:vAlign w:val="center"/>
                </w:tcPr>
                <w:p>
                  <w:pPr>
                    <w:widowControl/>
                    <w:jc w:val="left"/>
                    <w:rPr>
                      <w:rFonts w:ascii="宋体" w:hAnsi="宋体" w:cs="宋体"/>
                      <w:kern w:val="0"/>
                      <w:sz w:val="24"/>
                      <w:szCs w:val="24"/>
                    </w:rPr>
                  </w:pPr>
                </w:p>
              </w:tc>
              <w:tc>
                <w:tcPr>
                  <w:tcW w:w="2402"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10" w:after="10"/>
        <w:ind w:firstLine="560"/>
        <w:jc w:val="left"/>
        <w:outlineLvl w:val="1"/>
        <w:rPr>
          <w:rFonts w:ascii="方正黑体_GBK" w:hAnsi="方正黑体_GBK" w:eastAsia="方正黑体_GBK" w:cs="方正黑体_GBK"/>
          <w:color w:val="000000"/>
          <w:sz w:val="28"/>
        </w:rPr>
      </w:pPr>
      <w:bookmarkStart w:id="0" w:name="_Toc_2_2_0000000001"/>
    </w:p>
    <w:p>
      <w:pPr>
        <w:spacing w:before="10" w:after="10"/>
        <w:ind w:firstLine="560"/>
        <w:jc w:val="left"/>
        <w:outlineLvl w:val="1"/>
      </w:pPr>
      <w:r>
        <w:rPr>
          <w:rFonts w:ascii="方正黑体_GBK" w:hAnsi="方正黑体_GBK" w:eastAsia="方正黑体_GBK" w:cs="方正黑体_GBK"/>
          <w:color w:val="000000"/>
          <w:sz w:val="28"/>
        </w:rPr>
        <w:t>一、总体绩效目标</w:t>
      </w:r>
      <w:bookmarkEnd w:id="0"/>
    </w:p>
    <w:p>
      <w:pPr>
        <w:pStyle w:val="13"/>
        <w:ind w:left="0" w:leftChars="0" w:firstLine="560" w:firstLineChars="200"/>
      </w:pPr>
      <w:r>
        <w:rPr>
          <w:rFonts w:ascii="Times New Roman" w:hAnsi="Times New Roman" w:eastAsia="方正仿宋_GBK" w:cs="Times New Roman"/>
          <w:color w:val="000000"/>
          <w:kern w:val="2"/>
          <w:sz w:val="28"/>
          <w:szCs w:val="22"/>
          <w:lang w:val="en-US" w:eastAsia="zh-CN" w:bidi="ar-SA"/>
        </w:rPr>
        <w:t>根据区财政预算绩效管理要求，我</w:t>
      </w:r>
      <w:r>
        <w:rPr>
          <w:rFonts w:hint="eastAsia" w:cs="Times New Roman"/>
          <w:color w:val="000000"/>
          <w:kern w:val="2"/>
          <w:sz w:val="28"/>
          <w:szCs w:val="22"/>
          <w:lang w:val="en-US" w:eastAsia="zh-CN" w:bidi="ar-SA"/>
        </w:rPr>
        <w:t>单位</w:t>
      </w:r>
      <w:r>
        <w:rPr>
          <w:rFonts w:ascii="Times New Roman" w:hAnsi="Times New Roman" w:eastAsia="方正仿宋_GBK" w:cs="Times New Roman"/>
          <w:color w:val="000000"/>
          <w:kern w:val="2"/>
          <w:sz w:val="28"/>
          <w:szCs w:val="22"/>
          <w:lang w:val="en-US" w:eastAsia="zh-CN" w:bidi="ar-SA"/>
        </w:rPr>
        <w:t>以“</w:t>
      </w:r>
      <w:r>
        <w:rPr>
          <w:rFonts w:hint="eastAsia" w:cs="Times New Roman"/>
          <w:color w:val="000000"/>
          <w:kern w:val="2"/>
          <w:sz w:val="28"/>
          <w:szCs w:val="22"/>
          <w:lang w:val="en-US" w:eastAsia="zh-CN" w:bidi="ar-SA"/>
        </w:rPr>
        <w:t>单位</w:t>
      </w:r>
      <w:r>
        <w:rPr>
          <w:rFonts w:ascii="Times New Roman" w:hAnsi="Times New Roman" w:eastAsia="方正仿宋_GBK" w:cs="Times New Roman"/>
          <w:color w:val="000000"/>
          <w:kern w:val="2"/>
          <w:sz w:val="28"/>
          <w:szCs w:val="22"/>
          <w:lang w:val="en-US" w:eastAsia="zh-CN" w:bidi="ar-SA"/>
        </w:rPr>
        <w:t>职责 —工作活动”为依据，强化举措，攻坚克难，按照“管理、服务、执法”三位一体的格局，持续开展了市容秩序和环境卫生综合整治活动，扎实开展了创城和大气污染防治工作，实现城市管理持续化、常态化、精细化，进一步完善市政服务设施，加强园</w:t>
      </w:r>
      <w:r>
        <w:t>林绿化管理养护，提高城市承载能力，提升城市形象和品位，营造出干净整洁、和谐宜居的城区环境。</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4"/>
      </w:pPr>
      <w:r>
        <w:t>1、提高城区环境卫生质量，改善人居环境。</w:t>
      </w:r>
    </w:p>
    <w:p>
      <w:pPr>
        <w:pStyle w:val="14"/>
      </w:pPr>
      <w:r>
        <w:t>绩效目标：城区道路清扫水平进一步提高，城区内生活垃圾清扫更及时，更干净；公厕进行了更专业化的管理，有效保护环境，提高全城区环境卫生质量，使整个城区内环境卫生有了很大的提高。</w:t>
      </w:r>
    </w:p>
    <w:p>
      <w:pPr>
        <w:pStyle w:val="14"/>
      </w:pPr>
      <w:r>
        <w:t>绩效指标：机械化清扫作业率100%；垃圾收集运输工作已全部市场化运营，做到了垃圾日产日清，无积存；公厕管理做到干净，整洁、无杂物。</w:t>
      </w:r>
    </w:p>
    <w:p>
      <w:pPr>
        <w:pStyle w:val="14"/>
      </w:pPr>
      <w:r>
        <w:t>2、</w:t>
      </w:r>
      <w:r>
        <w:tab/>
      </w:r>
      <w:r>
        <w:t>进一步充实执法力量，加强执法队伍建设。</w:t>
      </w:r>
    </w:p>
    <w:p>
      <w:pPr>
        <w:pStyle w:val="14"/>
      </w:pPr>
      <w:r>
        <w:t>绩效目标：2022年我单位协管员40名，协助执法人员开展城市管理工作，营造了干净、整洁、有序的城市环境。</w:t>
      </w:r>
    </w:p>
    <w:p>
      <w:pPr>
        <w:pStyle w:val="14"/>
      </w:pPr>
      <w:r>
        <w:t>绩效指标：通过协管人员协助执法，促进社会安定，树立执法队伍的形象，实现城市管理工作的“持续化、常态化、精细化”目标。</w:t>
      </w:r>
    </w:p>
    <w:p>
      <w:pPr>
        <w:pStyle w:val="14"/>
      </w:pPr>
      <w:r>
        <w:t>3、加大执法巡逻力度，保障执法工作正常运行。</w:t>
      </w:r>
    </w:p>
    <w:p>
      <w:pPr>
        <w:pStyle w:val="14"/>
      </w:pPr>
      <w:r>
        <w:t>绩效目标：我单位车辆分为自购车辆和租用车辆，执法车辆</w:t>
      </w:r>
    </w:p>
    <w:p>
      <w:pPr>
        <w:pStyle w:val="14"/>
      </w:pPr>
      <w:r>
        <w:t>日夜巡逻，全天候不间断运行，维护了城市秩序，保障了居民安全出行。</w:t>
      </w:r>
    </w:p>
    <w:p>
      <w:pPr>
        <w:pStyle w:val="14"/>
      </w:pPr>
      <w:r>
        <w:t>绩效指标：维护城市市容市貌秩序完成率大于等于90%、维护城市管理秩序、规范城乡建设环境完成率大于等于90%，充分利用车辆，加大巡逻力度，保障执法运转率100%。</w:t>
      </w:r>
    </w:p>
    <w:p>
      <w:pPr>
        <w:pStyle w:val="14"/>
      </w:pPr>
      <w:r>
        <w:t>4、满足徐水区污水处理需求，保障出水水质达标，实现“清水入淀，润泽雄安”。</w:t>
      </w:r>
    </w:p>
    <w:p>
      <w:pPr>
        <w:pStyle w:val="14"/>
      </w:pPr>
      <w:r>
        <w:t>绩效目标：徐水污水处理厂二期工程项目总体绩效目标为：新建3万吨/日污水处理厂一座；出水水质执行《大清河流域水污染物排放标准》(DB132795-2018)中的核心区域污染物排放标准。</w:t>
      </w:r>
    </w:p>
    <w:p>
      <w:pPr>
        <w:pStyle w:val="14"/>
      </w:pPr>
      <w:r>
        <w:t>绩效指标：改善污水处理能力，提高污水处理厂处理污水能力，保护并改善雄安新区上游水环境，效果明显；提升徐水区内河的水体水质，处理后的出水用于灌溉农田，促进农业发展，效果明显。</w:t>
      </w:r>
    </w:p>
    <w:p>
      <w:pPr>
        <w:pStyle w:val="14"/>
      </w:pPr>
      <w:r>
        <w:t xml:space="preserve">5、持续推进生态园林城市建设，提升城区园林绿化品质。 </w:t>
      </w:r>
    </w:p>
    <w:p>
      <w:pPr>
        <w:pStyle w:val="14"/>
      </w:pPr>
      <w:r>
        <w:t>绩效目标：结合我区园林绿化实际情况，通过政府采购方式与专业的绿化养护公司签订合同，对我区公园、游园、行道树、道路绿化进行了专业的管理养护，进一步提升城区园林绿化品质。</w:t>
      </w:r>
    </w:p>
    <w:p>
      <w:pPr>
        <w:pStyle w:val="14"/>
      </w:pPr>
      <w:r>
        <w:t>绩效指标：绿地率达到39.9%；人均公园绿地面积达到14.6平方米。</w:t>
      </w:r>
    </w:p>
    <w:p>
      <w:pPr>
        <w:pStyle w:val="14"/>
      </w:pPr>
      <w:r>
        <w:t>6、市政设施的管理与维护。</w:t>
      </w:r>
    </w:p>
    <w:p>
      <w:pPr>
        <w:pStyle w:val="14"/>
      </w:pPr>
      <w:r>
        <w:t>绩效目标：负责城市道路、桥梁、路灯照明、燃气、供热等市政公用设施运行管理与维护工作，保障市政设施的完好，为居民的生活出行提供便利条件。</w:t>
      </w:r>
    </w:p>
    <w:p>
      <w:pPr>
        <w:pStyle w:val="14"/>
      </w:pPr>
      <w:r>
        <w:t>绩效指标：路灯照明率达到95%以上，燃气普及率达到100%。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5"/>
      </w:pPr>
      <w:r>
        <w:t>为充分履行我单位</w:t>
      </w:r>
      <w:r>
        <w:rPr>
          <w:rFonts w:hint="eastAsia"/>
          <w:lang w:eastAsia="zh-CN"/>
        </w:rPr>
        <w:t>单位</w:t>
      </w:r>
      <w:r>
        <w:t>职责，达到上述绩效目标要求，并保证年度发展规划目标的顺利实现，采取下列几项措施：</w:t>
      </w:r>
    </w:p>
    <w:p>
      <w:pPr>
        <w:pStyle w:val="15"/>
      </w:pPr>
      <w:r>
        <w:t>完善制度建设：通过不断完善支付制度，保证预算绩效目标顺利完成。</w:t>
      </w:r>
    </w:p>
    <w:p>
      <w:pPr>
        <w:pStyle w:val="15"/>
      </w:pPr>
      <w:r>
        <w:t>加强支出管理：通过优化支出结构、编细编实预算、加快履行政府采购手续、尽快启动项目、尽快支付资金等多项措施保证达到支出进度。</w:t>
      </w:r>
    </w:p>
    <w:p>
      <w:pPr>
        <w:pStyle w:val="15"/>
      </w:pPr>
      <w:r>
        <w:t>加强绩效运行监控:按要求开展绩效运行监控，发现问题及时采取措施，确保绩效目标保质如期实现。</w:t>
      </w:r>
    </w:p>
    <w:p>
      <w:pPr>
        <w:pStyle w:val="15"/>
      </w:pPr>
      <w:r>
        <w:t>做好绩效自评：按要求开展上一年度预算绩效自评和重点评价工作，对评价中发现的问题及时整改，调整优化支出结构，提高财政资金使用效益。</w:t>
      </w:r>
    </w:p>
    <w:p>
      <w:pPr>
        <w:pStyle w:val="15"/>
      </w:pPr>
      <w:r>
        <w:t>规范财务资产管理：完善财务管理制度，严格审批程序，加强固定资产登记、使用管理和报废处理管理，做到支出合理，物尽其用。</w:t>
      </w:r>
    </w:p>
    <w:p>
      <w:pPr>
        <w:pStyle w:val="15"/>
      </w:pPr>
      <w: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15"/>
      </w:pPr>
      <w:r>
        <w:t>加强宣传培训调研等：加强人员培训，提高本</w:t>
      </w:r>
      <w:r>
        <w:rPr>
          <w:rFonts w:hint="eastAsia"/>
          <w:lang w:eastAsia="zh-CN"/>
        </w:rPr>
        <w:t>单位</w:t>
      </w:r>
      <w:r>
        <w:t>职工业务素质；加强调研，提出优化财政资金配置、提高资金使用效益的建议；加大宣传力度，强化预算绩效管理意识，促进预算绩效管理水平进一步提高。</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ind w:firstLine="2640" w:firstLineChars="600"/>
        <w:jc w:val="both"/>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1.城建路灯电费绩效目标表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41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项目编码</w:t>
            </w:r>
          </w:p>
        </w:tc>
        <w:tc>
          <w:tcPr>
            <w:tcW w:w="2742" w:type="dxa"/>
            <w:gridSpan w:val="2"/>
            <w:vAlign w:val="center"/>
          </w:tcPr>
          <w:p>
            <w:pPr>
              <w:pStyle w:val="11"/>
            </w:pPr>
            <w:r>
              <w:t>13062522P004565100364</w:t>
            </w:r>
          </w:p>
        </w:tc>
        <w:tc>
          <w:tcPr>
            <w:tcW w:w="1327" w:type="dxa"/>
            <w:vAlign w:val="center"/>
          </w:tcPr>
          <w:p>
            <w:pPr>
              <w:pStyle w:val="18"/>
            </w:pPr>
            <w:r>
              <w:t>项目名称</w:t>
            </w:r>
          </w:p>
        </w:tc>
        <w:tc>
          <w:tcPr>
            <w:tcW w:w="3981" w:type="dxa"/>
            <w:gridSpan w:val="3"/>
            <w:vAlign w:val="center"/>
          </w:tcPr>
          <w:p>
            <w:pPr>
              <w:pStyle w:val="11"/>
            </w:pPr>
            <w:r>
              <w:t>城建路灯电费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restart"/>
            <w:vAlign w:val="center"/>
          </w:tcPr>
          <w:p>
            <w:pPr>
              <w:pStyle w:val="18"/>
            </w:pPr>
            <w:r>
              <w:t>预算规模及资金用途</w:t>
            </w:r>
          </w:p>
        </w:tc>
        <w:tc>
          <w:tcPr>
            <w:tcW w:w="1415" w:type="dxa"/>
            <w:vAlign w:val="center"/>
          </w:tcPr>
          <w:p>
            <w:pPr>
              <w:pStyle w:val="18"/>
            </w:pPr>
            <w:r>
              <w:t>预算数</w:t>
            </w:r>
          </w:p>
        </w:tc>
        <w:tc>
          <w:tcPr>
            <w:tcW w:w="1327" w:type="dxa"/>
            <w:vAlign w:val="center"/>
          </w:tcPr>
          <w:p>
            <w:pPr>
              <w:pStyle w:val="11"/>
            </w:pPr>
            <w:r>
              <w:t>500.00</w:t>
            </w:r>
          </w:p>
        </w:tc>
        <w:tc>
          <w:tcPr>
            <w:tcW w:w="1327" w:type="dxa"/>
            <w:vAlign w:val="center"/>
          </w:tcPr>
          <w:p>
            <w:pPr>
              <w:pStyle w:val="18"/>
            </w:pPr>
            <w:r>
              <w:t>其中：财政    资金</w:t>
            </w:r>
          </w:p>
        </w:tc>
        <w:tc>
          <w:tcPr>
            <w:tcW w:w="1327" w:type="dxa"/>
            <w:vAlign w:val="center"/>
          </w:tcPr>
          <w:p>
            <w:pPr>
              <w:pStyle w:val="11"/>
            </w:pPr>
            <w:r>
              <w:t>500.00</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tcPr>
          <w:p/>
        </w:tc>
        <w:tc>
          <w:tcPr>
            <w:tcW w:w="8050" w:type="dxa"/>
            <w:gridSpan w:val="6"/>
            <w:vAlign w:val="center"/>
          </w:tcPr>
          <w:p>
            <w:pPr>
              <w:pStyle w:val="11"/>
            </w:pPr>
            <w:r>
              <w:t>该项资金用于支付城区路灯电费。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restart"/>
            <w:vAlign w:val="center"/>
          </w:tcPr>
          <w:p>
            <w:pPr>
              <w:pStyle w:val="18"/>
            </w:pPr>
            <w:r>
              <w:t>资金支出计划（%）</w:t>
            </w:r>
          </w:p>
        </w:tc>
        <w:tc>
          <w:tcPr>
            <w:tcW w:w="2742"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tcPr>
          <w:p/>
        </w:tc>
        <w:tc>
          <w:tcPr>
            <w:tcW w:w="2742" w:type="dxa"/>
            <w:gridSpan w:val="2"/>
            <w:vAlign w:val="center"/>
          </w:tcPr>
          <w:p>
            <w:pPr>
              <w:pStyle w:val="12"/>
            </w:pPr>
            <w:r>
              <w:t xml:space="preserve"> </w:t>
            </w:r>
          </w:p>
        </w:tc>
        <w:tc>
          <w:tcPr>
            <w:tcW w:w="1327" w:type="dxa"/>
            <w:vAlign w:val="center"/>
          </w:tcPr>
          <w:p>
            <w:pPr>
              <w:pStyle w:val="12"/>
            </w:pPr>
            <w:r>
              <w:t xml:space="preserve"> </w:t>
            </w:r>
          </w:p>
        </w:tc>
        <w:tc>
          <w:tcPr>
            <w:tcW w:w="1327" w:type="dxa"/>
            <w:vAlign w:val="center"/>
          </w:tcPr>
          <w:p>
            <w:pPr>
              <w:pStyle w:val="12"/>
            </w:pPr>
            <w:r>
              <w:t>80%</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绩效目标</w:t>
            </w:r>
          </w:p>
        </w:tc>
        <w:tc>
          <w:tcPr>
            <w:tcW w:w="8050" w:type="dxa"/>
            <w:gridSpan w:val="6"/>
            <w:vAlign w:val="center"/>
          </w:tcPr>
          <w:p>
            <w:pPr>
              <w:pStyle w:val="11"/>
            </w:pPr>
            <w:r>
              <w:t>1.通过开展此项目，城区亮化得到了明显改善，城市面貌有很大的提升。</w:t>
            </w:r>
          </w:p>
          <w:p>
            <w:pPr>
              <w:pStyle w:val="11"/>
            </w:pPr>
            <w:r>
              <w:t>2.此项目资金500万元，计划2022年3月支出200万元，6月支出100万元，9月支出100万元，10月支出100万元。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保障照明路灯数量</w:t>
            </w:r>
          </w:p>
        </w:tc>
        <w:tc>
          <w:tcPr>
            <w:tcW w:w="2891" w:type="dxa"/>
            <w:vAlign w:val="center"/>
          </w:tcPr>
          <w:p>
            <w:pPr>
              <w:pStyle w:val="11"/>
            </w:pPr>
            <w:r>
              <w:t>城区范围内路灯的数量</w:t>
            </w:r>
          </w:p>
        </w:tc>
        <w:tc>
          <w:tcPr>
            <w:tcW w:w="1276" w:type="dxa"/>
            <w:vAlign w:val="center"/>
          </w:tcPr>
          <w:p>
            <w:pPr>
              <w:pStyle w:val="11"/>
            </w:pPr>
            <w:r>
              <w:t>16000盏</w:t>
            </w:r>
          </w:p>
        </w:tc>
        <w:tc>
          <w:tcPr>
            <w:tcW w:w="1843"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通电路灯覆盖率</w:t>
            </w:r>
          </w:p>
        </w:tc>
        <w:tc>
          <w:tcPr>
            <w:tcW w:w="2891" w:type="dxa"/>
            <w:vAlign w:val="center"/>
          </w:tcPr>
          <w:p>
            <w:pPr>
              <w:pStyle w:val="11"/>
            </w:pPr>
            <w:r>
              <w:t>保障城区已通电路灯的照明率</w:t>
            </w:r>
          </w:p>
        </w:tc>
        <w:tc>
          <w:tcPr>
            <w:tcW w:w="1276" w:type="dxa"/>
            <w:vAlign w:val="center"/>
          </w:tcPr>
          <w:p>
            <w:pPr>
              <w:pStyle w:val="11"/>
            </w:pPr>
            <w:r>
              <w:t>≥95%</w:t>
            </w:r>
          </w:p>
        </w:tc>
        <w:tc>
          <w:tcPr>
            <w:tcW w:w="1843"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电费支付及时率</w:t>
            </w:r>
          </w:p>
        </w:tc>
        <w:tc>
          <w:tcPr>
            <w:tcW w:w="2891" w:type="dxa"/>
            <w:vAlign w:val="center"/>
          </w:tcPr>
          <w:p>
            <w:pPr>
              <w:pStyle w:val="11"/>
            </w:pPr>
            <w:r>
              <w:t>按时支付电费</w:t>
            </w:r>
          </w:p>
        </w:tc>
        <w:tc>
          <w:tcPr>
            <w:tcW w:w="1276" w:type="dxa"/>
            <w:vAlign w:val="center"/>
          </w:tcPr>
          <w:p>
            <w:pPr>
              <w:pStyle w:val="11"/>
            </w:pPr>
            <w:r>
              <w:t>100%</w:t>
            </w:r>
          </w:p>
        </w:tc>
        <w:tc>
          <w:tcPr>
            <w:tcW w:w="1843"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预算控制数</w:t>
            </w:r>
          </w:p>
        </w:tc>
        <w:tc>
          <w:tcPr>
            <w:tcW w:w="2891" w:type="dxa"/>
            <w:vAlign w:val="center"/>
          </w:tcPr>
          <w:p>
            <w:pPr>
              <w:pStyle w:val="11"/>
            </w:pPr>
            <w:r>
              <w:t>不超过年初预算数</w:t>
            </w:r>
          </w:p>
        </w:tc>
        <w:tc>
          <w:tcPr>
            <w:tcW w:w="1276" w:type="dxa"/>
            <w:vAlign w:val="center"/>
          </w:tcPr>
          <w:p>
            <w:pPr>
              <w:pStyle w:val="11"/>
            </w:pPr>
            <w:r>
              <w:t>≤500万元</w:t>
            </w:r>
          </w:p>
        </w:tc>
        <w:tc>
          <w:tcPr>
            <w:tcW w:w="1843"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居民夜间出行便利提升率</w:t>
            </w:r>
          </w:p>
        </w:tc>
        <w:tc>
          <w:tcPr>
            <w:tcW w:w="2891" w:type="dxa"/>
            <w:vAlign w:val="center"/>
          </w:tcPr>
          <w:p>
            <w:pPr>
              <w:pStyle w:val="11"/>
            </w:pPr>
            <w:r>
              <w:t>认为夜间出行便利提升的居民比率</w:t>
            </w:r>
          </w:p>
        </w:tc>
        <w:tc>
          <w:tcPr>
            <w:tcW w:w="1276" w:type="dxa"/>
            <w:vAlign w:val="center"/>
          </w:tcPr>
          <w:p>
            <w:pPr>
              <w:pStyle w:val="11"/>
            </w:pPr>
            <w:r>
              <w:t>≥70%</w:t>
            </w:r>
          </w:p>
        </w:tc>
        <w:tc>
          <w:tcPr>
            <w:tcW w:w="1843"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居民满意度</w:t>
            </w:r>
          </w:p>
        </w:tc>
        <w:tc>
          <w:tcPr>
            <w:tcW w:w="2891" w:type="dxa"/>
            <w:vAlign w:val="center"/>
          </w:tcPr>
          <w:p>
            <w:pPr>
              <w:pStyle w:val="11"/>
            </w:pPr>
            <w:r>
              <w:t>居民对夜间出行路灯照明的满意度</w:t>
            </w:r>
          </w:p>
        </w:tc>
        <w:tc>
          <w:tcPr>
            <w:tcW w:w="1276" w:type="dxa"/>
            <w:vAlign w:val="center"/>
          </w:tcPr>
          <w:p>
            <w:pPr>
              <w:pStyle w:val="11"/>
            </w:pPr>
            <w:r>
              <w:t>≥85%</w:t>
            </w:r>
          </w:p>
        </w:tc>
        <w:tc>
          <w:tcPr>
            <w:tcW w:w="1843" w:type="dxa"/>
            <w:vAlign w:val="center"/>
          </w:tcPr>
          <w:p>
            <w:pPr>
              <w:pStyle w:val="11"/>
            </w:pPr>
            <w:r>
              <w:t>依据工作要求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2.大王店镇地表水厂运营费绩效目标表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428"/>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8"/>
            </w:pPr>
            <w:r>
              <w:t>项目编码</w:t>
            </w:r>
          </w:p>
        </w:tc>
        <w:tc>
          <w:tcPr>
            <w:tcW w:w="2755" w:type="dxa"/>
            <w:gridSpan w:val="2"/>
            <w:vAlign w:val="center"/>
          </w:tcPr>
          <w:p>
            <w:pPr>
              <w:pStyle w:val="11"/>
            </w:pPr>
            <w:r>
              <w:t>13062522P00456510071H</w:t>
            </w:r>
          </w:p>
        </w:tc>
        <w:tc>
          <w:tcPr>
            <w:tcW w:w="1327" w:type="dxa"/>
            <w:vAlign w:val="center"/>
          </w:tcPr>
          <w:p>
            <w:pPr>
              <w:pStyle w:val="18"/>
            </w:pPr>
            <w:r>
              <w:t>项目名称</w:t>
            </w:r>
          </w:p>
        </w:tc>
        <w:tc>
          <w:tcPr>
            <w:tcW w:w="3981" w:type="dxa"/>
            <w:gridSpan w:val="3"/>
            <w:vAlign w:val="center"/>
          </w:tcPr>
          <w:p>
            <w:pPr>
              <w:pStyle w:val="11"/>
            </w:pPr>
            <w:r>
              <w:t>大王店镇地表水厂运营费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restart"/>
            <w:vAlign w:val="center"/>
          </w:tcPr>
          <w:p>
            <w:pPr>
              <w:pStyle w:val="18"/>
            </w:pPr>
            <w:r>
              <w:t>预算规模及资金用途</w:t>
            </w:r>
          </w:p>
        </w:tc>
        <w:tc>
          <w:tcPr>
            <w:tcW w:w="1428" w:type="dxa"/>
            <w:vAlign w:val="center"/>
          </w:tcPr>
          <w:p>
            <w:pPr>
              <w:pStyle w:val="18"/>
            </w:pPr>
            <w:r>
              <w:t>预算数</w:t>
            </w:r>
          </w:p>
        </w:tc>
        <w:tc>
          <w:tcPr>
            <w:tcW w:w="1327" w:type="dxa"/>
            <w:vAlign w:val="center"/>
          </w:tcPr>
          <w:p>
            <w:pPr>
              <w:pStyle w:val="11"/>
            </w:pPr>
            <w:r>
              <w:t>3411.22</w:t>
            </w:r>
          </w:p>
        </w:tc>
        <w:tc>
          <w:tcPr>
            <w:tcW w:w="1327" w:type="dxa"/>
            <w:vAlign w:val="center"/>
          </w:tcPr>
          <w:p>
            <w:pPr>
              <w:pStyle w:val="18"/>
            </w:pPr>
            <w:r>
              <w:t>其中：财政    资金</w:t>
            </w:r>
          </w:p>
        </w:tc>
        <w:tc>
          <w:tcPr>
            <w:tcW w:w="1327" w:type="dxa"/>
            <w:vAlign w:val="center"/>
          </w:tcPr>
          <w:p>
            <w:pPr>
              <w:pStyle w:val="11"/>
            </w:pPr>
            <w:r>
              <w:t>3411.22</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tcPr>
          <w:p/>
        </w:tc>
        <w:tc>
          <w:tcPr>
            <w:tcW w:w="8063" w:type="dxa"/>
            <w:gridSpan w:val="6"/>
            <w:vAlign w:val="center"/>
          </w:tcPr>
          <w:p>
            <w:pPr>
              <w:pStyle w:val="11"/>
            </w:pPr>
            <w:r>
              <w:t>资金用于支付大王店镇地表水厂运营费。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restart"/>
            <w:vAlign w:val="center"/>
          </w:tcPr>
          <w:p>
            <w:pPr>
              <w:pStyle w:val="18"/>
            </w:pPr>
            <w:r>
              <w:t>资金支出计划（%）</w:t>
            </w:r>
          </w:p>
        </w:tc>
        <w:tc>
          <w:tcPr>
            <w:tcW w:w="2755"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tcPr>
          <w:p/>
        </w:tc>
        <w:tc>
          <w:tcPr>
            <w:tcW w:w="2755" w:type="dxa"/>
            <w:gridSpan w:val="2"/>
            <w:vAlign w:val="center"/>
          </w:tcPr>
          <w:p>
            <w:pPr>
              <w:pStyle w:val="12"/>
            </w:pPr>
            <w:r>
              <w:t>60%</w:t>
            </w:r>
          </w:p>
        </w:tc>
        <w:tc>
          <w:tcPr>
            <w:tcW w:w="1327" w:type="dxa"/>
            <w:vAlign w:val="center"/>
          </w:tcPr>
          <w:p>
            <w:pPr>
              <w:pStyle w:val="12"/>
            </w:pPr>
            <w:r>
              <w:t>72%</w:t>
            </w:r>
          </w:p>
        </w:tc>
        <w:tc>
          <w:tcPr>
            <w:tcW w:w="1327" w:type="dxa"/>
            <w:vAlign w:val="center"/>
          </w:tcPr>
          <w:p>
            <w:pPr>
              <w:pStyle w:val="12"/>
            </w:pPr>
            <w:r>
              <w:t>84%</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8"/>
            </w:pPr>
            <w:r>
              <w:t>绩效目标</w:t>
            </w:r>
          </w:p>
        </w:tc>
        <w:tc>
          <w:tcPr>
            <w:tcW w:w="8063" w:type="dxa"/>
            <w:gridSpan w:val="6"/>
            <w:vAlign w:val="center"/>
          </w:tcPr>
          <w:p>
            <w:pPr>
              <w:pStyle w:val="11"/>
            </w:pPr>
            <w:r>
              <w:t>1.通过供应大王店镇人民的饮用水，保证人民的正常生活；加强了市政公用事业建设、市政公用设施安全和应急管理。保证了城区居民及企业用水。</w:t>
            </w:r>
          </w:p>
          <w:p>
            <w:pPr>
              <w:pStyle w:val="11"/>
            </w:pPr>
            <w:r>
              <w:t>2.对大王店园区企事业单位及居民做好供水服务、保证大王店园区用户用水安全。</w:t>
            </w:r>
          </w:p>
          <w:p>
            <w:pPr>
              <w:pStyle w:val="11"/>
            </w:pPr>
            <w:r>
              <w:t>3.项目2022年支付资金3411.224433万元，其中2022年费用1775.725万元，2021年欠款1635.499433万元，2022年3月支付全部欠款，2022年1-12月每月支付2022年费用147.977083万元。</w:t>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日供水完成率</w:t>
            </w:r>
          </w:p>
        </w:tc>
        <w:tc>
          <w:tcPr>
            <w:tcW w:w="2891" w:type="dxa"/>
            <w:vAlign w:val="center"/>
          </w:tcPr>
          <w:p>
            <w:pPr>
              <w:pStyle w:val="11"/>
            </w:pPr>
            <w:r>
              <w:t>反映大王店镇地表水厂日供水量情况</w:t>
            </w:r>
          </w:p>
        </w:tc>
        <w:tc>
          <w:tcPr>
            <w:tcW w:w="1276" w:type="dxa"/>
            <w:vAlign w:val="center"/>
          </w:tcPr>
          <w:p>
            <w:pPr>
              <w:pStyle w:val="11"/>
            </w:pPr>
            <w:r>
              <w:t>100%</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出水水质合格率</w:t>
            </w:r>
          </w:p>
          <w:p>
            <w:pPr>
              <w:pStyle w:val="11"/>
            </w:pPr>
            <w:r>
              <w:t>供水水质合格率</w:t>
            </w:r>
          </w:p>
        </w:tc>
        <w:tc>
          <w:tcPr>
            <w:tcW w:w="2891" w:type="dxa"/>
            <w:vAlign w:val="center"/>
          </w:tcPr>
          <w:p>
            <w:pPr>
              <w:pStyle w:val="11"/>
            </w:pPr>
            <w:r>
              <w:t>反映大王店镇地表水厂出水水质情况及供水水质情况</w:t>
            </w:r>
          </w:p>
        </w:tc>
        <w:tc>
          <w:tcPr>
            <w:tcW w:w="1276" w:type="dxa"/>
            <w:vAlign w:val="center"/>
          </w:tcPr>
          <w:p>
            <w:pPr>
              <w:pStyle w:val="11"/>
            </w:pPr>
            <w:r>
              <w:t>100%</w:t>
            </w:r>
          </w:p>
        </w:tc>
        <w:tc>
          <w:tcPr>
            <w:tcW w:w="1843" w:type="dxa"/>
            <w:vAlign w:val="center"/>
          </w:tcPr>
          <w:p>
            <w:pPr>
              <w:pStyle w:val="11"/>
            </w:pPr>
            <w:r>
              <w:t>达到《生活饮用水卫生标准》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出水及时率</w:t>
            </w:r>
          </w:p>
          <w:p>
            <w:pPr>
              <w:pStyle w:val="11"/>
            </w:pPr>
            <w:r>
              <w:t>供水及时率</w:t>
            </w:r>
          </w:p>
        </w:tc>
        <w:tc>
          <w:tcPr>
            <w:tcW w:w="2891" w:type="dxa"/>
            <w:vAlign w:val="center"/>
          </w:tcPr>
          <w:p>
            <w:pPr>
              <w:pStyle w:val="11"/>
            </w:pPr>
            <w:r>
              <w:t>反映大王店镇地表水厂出水、供水及时程度</w:t>
            </w:r>
          </w:p>
        </w:tc>
        <w:tc>
          <w:tcPr>
            <w:tcW w:w="1276" w:type="dxa"/>
            <w:vAlign w:val="center"/>
          </w:tcPr>
          <w:p>
            <w:pPr>
              <w:pStyle w:val="11"/>
            </w:pPr>
            <w:r>
              <w:t>100%</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供水成本</w:t>
            </w:r>
          </w:p>
        </w:tc>
        <w:tc>
          <w:tcPr>
            <w:tcW w:w="2891" w:type="dxa"/>
            <w:vAlign w:val="center"/>
          </w:tcPr>
          <w:p>
            <w:pPr>
              <w:pStyle w:val="11"/>
            </w:pPr>
            <w:r>
              <w:t>反映供水成本</w:t>
            </w:r>
          </w:p>
        </w:tc>
        <w:tc>
          <w:tcPr>
            <w:tcW w:w="1276" w:type="dxa"/>
            <w:vAlign w:val="center"/>
          </w:tcPr>
          <w:p>
            <w:pPr>
              <w:pStyle w:val="11"/>
            </w:pPr>
            <w:r>
              <w:t>1.39元/吨</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媒体报道用水事故次数</w:t>
            </w:r>
          </w:p>
        </w:tc>
        <w:tc>
          <w:tcPr>
            <w:tcW w:w="2891" w:type="dxa"/>
            <w:vAlign w:val="center"/>
          </w:tcPr>
          <w:p>
            <w:pPr>
              <w:pStyle w:val="11"/>
            </w:pPr>
            <w:r>
              <w:t>反映当年用水户用水安全情况未发生重大用水事故</w:t>
            </w:r>
          </w:p>
        </w:tc>
        <w:tc>
          <w:tcPr>
            <w:tcW w:w="1276" w:type="dxa"/>
            <w:vAlign w:val="center"/>
          </w:tcPr>
          <w:p>
            <w:pPr>
              <w:pStyle w:val="11"/>
            </w:pPr>
            <w:r>
              <w:t>&lt;1次</w:t>
            </w:r>
          </w:p>
        </w:tc>
        <w:tc>
          <w:tcPr>
            <w:tcW w:w="1843"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用水用水户满意度</w:t>
            </w:r>
          </w:p>
        </w:tc>
        <w:tc>
          <w:tcPr>
            <w:tcW w:w="2891" w:type="dxa"/>
            <w:vAlign w:val="center"/>
          </w:tcPr>
          <w:p>
            <w:pPr>
              <w:pStyle w:val="11"/>
            </w:pPr>
            <w:r>
              <w:t>反映用水户满意程度</w:t>
            </w:r>
          </w:p>
        </w:tc>
        <w:tc>
          <w:tcPr>
            <w:tcW w:w="1276" w:type="dxa"/>
            <w:vAlign w:val="center"/>
          </w:tcPr>
          <w:p>
            <w:pPr>
              <w:pStyle w:val="11"/>
            </w:pPr>
            <w:r>
              <w:t>≥85%</w:t>
            </w:r>
          </w:p>
        </w:tc>
        <w:tc>
          <w:tcPr>
            <w:tcW w:w="1843" w:type="dxa"/>
            <w:vAlign w:val="center"/>
          </w:tcPr>
          <w:p>
            <w:pPr>
              <w:pStyle w:val="11"/>
            </w:pPr>
            <w:r>
              <w:t>通用标准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服务对象满意度指标</w:t>
            </w:r>
          </w:p>
        </w:tc>
        <w:tc>
          <w:tcPr>
            <w:tcW w:w="1332" w:type="dxa"/>
            <w:vAlign w:val="center"/>
          </w:tcPr>
          <w:p>
            <w:pPr>
              <w:pStyle w:val="11"/>
            </w:pPr>
            <w:r>
              <w:t>上级主管</w:t>
            </w:r>
            <w:r>
              <w:rPr>
                <w:rFonts w:hint="eastAsia"/>
                <w:lang w:eastAsia="zh-CN"/>
              </w:rPr>
              <w:t>单位</w:t>
            </w:r>
            <w:r>
              <w:t>满意度</w:t>
            </w:r>
          </w:p>
        </w:tc>
        <w:tc>
          <w:tcPr>
            <w:tcW w:w="2891" w:type="dxa"/>
            <w:vAlign w:val="center"/>
          </w:tcPr>
          <w:p>
            <w:pPr>
              <w:pStyle w:val="11"/>
            </w:pPr>
            <w:r>
              <w:t>反映上级主管</w:t>
            </w:r>
            <w:r>
              <w:rPr>
                <w:rFonts w:hint="eastAsia"/>
                <w:lang w:eastAsia="zh-CN"/>
              </w:rPr>
              <w:t>单位</w:t>
            </w:r>
            <w:r>
              <w:t>对水</w:t>
            </w:r>
          </w:p>
          <w:p>
            <w:pPr>
              <w:pStyle w:val="11"/>
            </w:pPr>
            <w:r>
              <w:t>厂运营情况满意程度</w:t>
            </w:r>
          </w:p>
        </w:tc>
        <w:tc>
          <w:tcPr>
            <w:tcW w:w="1276" w:type="dxa"/>
            <w:vAlign w:val="center"/>
          </w:tcPr>
          <w:p>
            <w:pPr>
              <w:pStyle w:val="11"/>
            </w:pPr>
            <w:r>
              <w:t>≥90%</w:t>
            </w:r>
          </w:p>
        </w:tc>
        <w:tc>
          <w:tcPr>
            <w:tcW w:w="1843" w:type="dxa"/>
            <w:vAlign w:val="center"/>
          </w:tcPr>
          <w:p>
            <w:pPr>
              <w:pStyle w:val="11"/>
            </w:pPr>
            <w:r>
              <w:t>计划标准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3.大王店镇污水处理厂污水处理费绩效目标表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1"/>
        <w:gridCol w:w="1403"/>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Align w:val="center"/>
          </w:tcPr>
          <w:p>
            <w:pPr>
              <w:pStyle w:val="18"/>
            </w:pPr>
            <w:r>
              <w:t>项目编码</w:t>
            </w:r>
          </w:p>
        </w:tc>
        <w:tc>
          <w:tcPr>
            <w:tcW w:w="2730" w:type="dxa"/>
            <w:gridSpan w:val="2"/>
            <w:vAlign w:val="center"/>
          </w:tcPr>
          <w:p>
            <w:pPr>
              <w:pStyle w:val="11"/>
            </w:pPr>
            <w:r>
              <w:t>13062522P00456510067B</w:t>
            </w:r>
          </w:p>
        </w:tc>
        <w:tc>
          <w:tcPr>
            <w:tcW w:w="1327" w:type="dxa"/>
            <w:vAlign w:val="center"/>
          </w:tcPr>
          <w:p>
            <w:pPr>
              <w:pStyle w:val="18"/>
            </w:pPr>
            <w:r>
              <w:t>项目名称</w:t>
            </w:r>
          </w:p>
        </w:tc>
        <w:tc>
          <w:tcPr>
            <w:tcW w:w="3981" w:type="dxa"/>
            <w:gridSpan w:val="3"/>
            <w:vAlign w:val="center"/>
          </w:tcPr>
          <w:p>
            <w:pPr>
              <w:pStyle w:val="11"/>
            </w:pPr>
            <w:r>
              <w:t>大王店镇污水处理厂污水处理费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restart"/>
            <w:vAlign w:val="center"/>
          </w:tcPr>
          <w:p>
            <w:pPr>
              <w:pStyle w:val="18"/>
            </w:pPr>
            <w:r>
              <w:t>预算规模及资金用途</w:t>
            </w:r>
          </w:p>
        </w:tc>
        <w:tc>
          <w:tcPr>
            <w:tcW w:w="1403" w:type="dxa"/>
            <w:vAlign w:val="center"/>
          </w:tcPr>
          <w:p>
            <w:pPr>
              <w:pStyle w:val="18"/>
            </w:pPr>
            <w:r>
              <w:t>预算数</w:t>
            </w:r>
          </w:p>
        </w:tc>
        <w:tc>
          <w:tcPr>
            <w:tcW w:w="1327" w:type="dxa"/>
            <w:vAlign w:val="center"/>
          </w:tcPr>
          <w:p>
            <w:pPr>
              <w:pStyle w:val="11"/>
            </w:pPr>
            <w:r>
              <w:t>567.21</w:t>
            </w:r>
          </w:p>
        </w:tc>
        <w:tc>
          <w:tcPr>
            <w:tcW w:w="1327" w:type="dxa"/>
            <w:vAlign w:val="center"/>
          </w:tcPr>
          <w:p>
            <w:pPr>
              <w:pStyle w:val="18"/>
            </w:pPr>
            <w:r>
              <w:t>其中：财政    资金</w:t>
            </w:r>
          </w:p>
        </w:tc>
        <w:tc>
          <w:tcPr>
            <w:tcW w:w="1327" w:type="dxa"/>
            <w:vAlign w:val="center"/>
          </w:tcPr>
          <w:p>
            <w:pPr>
              <w:pStyle w:val="11"/>
            </w:pPr>
            <w:r>
              <w:t>567.21</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tcPr>
          <w:p/>
        </w:tc>
        <w:tc>
          <w:tcPr>
            <w:tcW w:w="8038" w:type="dxa"/>
            <w:gridSpan w:val="6"/>
            <w:vAlign w:val="center"/>
          </w:tcPr>
          <w:p>
            <w:pPr>
              <w:pStyle w:val="11"/>
            </w:pPr>
            <w:r>
              <w:t>该资金用于支付大王店镇污水处理厂污水处理费。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51" w:type="dxa"/>
            <w:vMerge w:val="restart"/>
            <w:vAlign w:val="center"/>
          </w:tcPr>
          <w:p>
            <w:pPr>
              <w:pStyle w:val="18"/>
            </w:pPr>
            <w:r>
              <w:t>资金支出计划（%）</w:t>
            </w:r>
          </w:p>
        </w:tc>
        <w:tc>
          <w:tcPr>
            <w:tcW w:w="2730"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tcPr>
          <w:p/>
        </w:tc>
        <w:tc>
          <w:tcPr>
            <w:tcW w:w="2730" w:type="dxa"/>
            <w:gridSpan w:val="2"/>
            <w:vAlign w:val="center"/>
          </w:tcPr>
          <w:p>
            <w:pPr>
              <w:pStyle w:val="12"/>
            </w:pPr>
            <w:r>
              <w:t>25%</w:t>
            </w:r>
          </w:p>
        </w:tc>
        <w:tc>
          <w:tcPr>
            <w:tcW w:w="1327" w:type="dxa"/>
            <w:vAlign w:val="center"/>
          </w:tcPr>
          <w:p>
            <w:pPr>
              <w:pStyle w:val="12"/>
            </w:pPr>
            <w:r>
              <w:t>50%</w:t>
            </w:r>
          </w:p>
        </w:tc>
        <w:tc>
          <w:tcPr>
            <w:tcW w:w="1327" w:type="dxa"/>
            <w:vAlign w:val="center"/>
          </w:tcPr>
          <w:p>
            <w:pPr>
              <w:pStyle w:val="12"/>
            </w:pPr>
            <w:r>
              <w:t>75%</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Align w:val="center"/>
          </w:tcPr>
          <w:p>
            <w:pPr>
              <w:pStyle w:val="18"/>
            </w:pPr>
            <w:r>
              <w:t>绩效目标</w:t>
            </w:r>
          </w:p>
        </w:tc>
        <w:tc>
          <w:tcPr>
            <w:tcW w:w="8038" w:type="dxa"/>
            <w:gridSpan w:val="6"/>
            <w:vAlign w:val="center"/>
          </w:tcPr>
          <w:p>
            <w:pPr>
              <w:pStyle w:val="11"/>
            </w:pPr>
            <w:r>
              <w:t>1.大王店污水通过处理，保证顺利达标；加强了市政公用事业建设、市政公用设施安全和应急管理。</w:t>
            </w:r>
          </w:p>
          <w:p>
            <w:pPr>
              <w:pStyle w:val="11"/>
            </w:pPr>
            <w:r>
              <w:t>2.收纳处理徐水区大王店园区的企业污水及居民生活污水，出水水质达到《大清河流域水污染排放标准》。日处理能力达到1.5万吨/天。</w:t>
            </w:r>
          </w:p>
          <w:p>
            <w:pPr>
              <w:pStyle w:val="11"/>
            </w:pPr>
            <w:r>
              <w:t>3.2022年支付资金567.21万元，2022年1-12月每月支付47.2675万元。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污水日处理数量</w:t>
            </w:r>
          </w:p>
        </w:tc>
        <w:tc>
          <w:tcPr>
            <w:tcW w:w="2891" w:type="dxa"/>
            <w:vAlign w:val="center"/>
          </w:tcPr>
          <w:p>
            <w:pPr>
              <w:pStyle w:val="11"/>
            </w:pPr>
            <w:r>
              <w:t>反映污水处理厂日污水</w:t>
            </w:r>
          </w:p>
          <w:p>
            <w:pPr>
              <w:pStyle w:val="11"/>
            </w:pPr>
            <w:r>
              <w:t>处理情况</w:t>
            </w:r>
          </w:p>
        </w:tc>
        <w:tc>
          <w:tcPr>
            <w:tcW w:w="1276" w:type="dxa"/>
            <w:vAlign w:val="center"/>
          </w:tcPr>
          <w:p>
            <w:pPr>
              <w:pStyle w:val="11"/>
            </w:pPr>
            <w:r>
              <w:t>100%</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污水处理排放达标率</w:t>
            </w:r>
          </w:p>
        </w:tc>
        <w:tc>
          <w:tcPr>
            <w:tcW w:w="2891" w:type="dxa"/>
            <w:vAlign w:val="center"/>
          </w:tcPr>
          <w:p>
            <w:pPr>
              <w:pStyle w:val="11"/>
            </w:pPr>
            <w:r>
              <w:t>反映污水处理厂出水水质</w:t>
            </w:r>
          </w:p>
          <w:p>
            <w:pPr>
              <w:pStyle w:val="11"/>
            </w:pPr>
            <w:r>
              <w:t>达标合格情况</w:t>
            </w:r>
          </w:p>
        </w:tc>
        <w:tc>
          <w:tcPr>
            <w:tcW w:w="1276" w:type="dxa"/>
            <w:vAlign w:val="center"/>
          </w:tcPr>
          <w:p>
            <w:pPr>
              <w:pStyle w:val="11"/>
            </w:pPr>
            <w:r>
              <w:t>100%</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污水处理及时率</w:t>
            </w:r>
          </w:p>
        </w:tc>
        <w:tc>
          <w:tcPr>
            <w:tcW w:w="2891" w:type="dxa"/>
            <w:vAlign w:val="center"/>
          </w:tcPr>
          <w:p>
            <w:pPr>
              <w:pStyle w:val="11"/>
            </w:pPr>
            <w:r>
              <w:t>反映污水处理厂污水处理</w:t>
            </w:r>
          </w:p>
          <w:p>
            <w:pPr>
              <w:pStyle w:val="11"/>
            </w:pPr>
            <w:r>
              <w:t>及时程度</w:t>
            </w:r>
          </w:p>
        </w:tc>
        <w:tc>
          <w:tcPr>
            <w:tcW w:w="1276" w:type="dxa"/>
            <w:vAlign w:val="center"/>
          </w:tcPr>
          <w:p>
            <w:pPr>
              <w:pStyle w:val="11"/>
            </w:pPr>
            <w:r>
              <w:t>100%</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污水处理成本</w:t>
            </w:r>
          </w:p>
        </w:tc>
        <w:tc>
          <w:tcPr>
            <w:tcW w:w="2891" w:type="dxa"/>
            <w:vAlign w:val="center"/>
          </w:tcPr>
          <w:p>
            <w:pPr>
              <w:pStyle w:val="11"/>
            </w:pPr>
            <w:r>
              <w:t>反映污水处理成本</w:t>
            </w:r>
          </w:p>
        </w:tc>
        <w:tc>
          <w:tcPr>
            <w:tcW w:w="1276" w:type="dxa"/>
            <w:vAlign w:val="center"/>
          </w:tcPr>
          <w:p>
            <w:pPr>
              <w:pStyle w:val="11"/>
            </w:pPr>
            <w:r>
              <w:t>1.48元/吨</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水污染次数</w:t>
            </w:r>
          </w:p>
        </w:tc>
        <w:tc>
          <w:tcPr>
            <w:tcW w:w="2891" w:type="dxa"/>
            <w:vAlign w:val="center"/>
          </w:tcPr>
          <w:p>
            <w:pPr>
              <w:pStyle w:val="11"/>
            </w:pPr>
            <w:r>
              <w:t>反映污水处理过程中是否发生水环境污水情况</w:t>
            </w:r>
          </w:p>
        </w:tc>
        <w:tc>
          <w:tcPr>
            <w:tcW w:w="1276" w:type="dxa"/>
            <w:vAlign w:val="center"/>
          </w:tcPr>
          <w:p>
            <w:pPr>
              <w:pStyle w:val="11"/>
            </w:pPr>
            <w:r>
              <w:t>&lt;1次</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rPr>
                <w:rFonts w:hint="eastAsia" w:eastAsia="方正书宋_GBK"/>
                <w:lang w:eastAsia="zh-CN"/>
              </w:rPr>
            </w:pPr>
            <w:r>
              <w:t>上级主管</w:t>
            </w:r>
            <w:r>
              <w:rPr>
                <w:rFonts w:hint="eastAsia"/>
                <w:lang w:eastAsia="zh-CN"/>
              </w:rPr>
              <w:t>单位</w:t>
            </w:r>
          </w:p>
          <w:p>
            <w:pPr>
              <w:pStyle w:val="11"/>
            </w:pPr>
            <w:r>
              <w:t>满意度</w:t>
            </w:r>
          </w:p>
        </w:tc>
        <w:tc>
          <w:tcPr>
            <w:tcW w:w="2891" w:type="dxa"/>
            <w:vAlign w:val="center"/>
          </w:tcPr>
          <w:p>
            <w:pPr>
              <w:pStyle w:val="11"/>
            </w:pPr>
            <w:r>
              <w:t>反映上级主管</w:t>
            </w:r>
            <w:r>
              <w:rPr>
                <w:rFonts w:hint="eastAsia"/>
                <w:lang w:eastAsia="zh-CN"/>
              </w:rPr>
              <w:t>单位</w:t>
            </w:r>
            <w:r>
              <w:t>对污水处理厂运营情况满意程度</w:t>
            </w:r>
          </w:p>
        </w:tc>
        <w:tc>
          <w:tcPr>
            <w:tcW w:w="1276" w:type="dxa"/>
            <w:vAlign w:val="center"/>
          </w:tcPr>
          <w:p>
            <w:pPr>
              <w:pStyle w:val="11"/>
            </w:pPr>
            <w:r>
              <w:t>≥90%</w:t>
            </w:r>
          </w:p>
        </w:tc>
        <w:tc>
          <w:tcPr>
            <w:tcW w:w="1843" w:type="dxa"/>
            <w:vAlign w:val="center"/>
          </w:tcPr>
          <w:p>
            <w:pPr>
              <w:pStyle w:val="11"/>
            </w:pPr>
            <w:r>
              <w:t>计划标准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4.徐水区地表水厂运营费绩效目标表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1"/>
        <w:gridCol w:w="1403"/>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Align w:val="center"/>
          </w:tcPr>
          <w:p>
            <w:pPr>
              <w:pStyle w:val="18"/>
            </w:pPr>
            <w:r>
              <w:t>项目编码</w:t>
            </w:r>
          </w:p>
        </w:tc>
        <w:tc>
          <w:tcPr>
            <w:tcW w:w="2730" w:type="dxa"/>
            <w:gridSpan w:val="2"/>
            <w:vAlign w:val="center"/>
          </w:tcPr>
          <w:p>
            <w:pPr>
              <w:pStyle w:val="11"/>
            </w:pPr>
            <w:r>
              <w:t>13062522P00456510074C</w:t>
            </w:r>
          </w:p>
        </w:tc>
        <w:tc>
          <w:tcPr>
            <w:tcW w:w="1327" w:type="dxa"/>
            <w:vAlign w:val="center"/>
          </w:tcPr>
          <w:p>
            <w:pPr>
              <w:pStyle w:val="18"/>
            </w:pPr>
            <w:r>
              <w:t>项目名称</w:t>
            </w:r>
          </w:p>
        </w:tc>
        <w:tc>
          <w:tcPr>
            <w:tcW w:w="3981" w:type="dxa"/>
            <w:gridSpan w:val="3"/>
            <w:vAlign w:val="center"/>
          </w:tcPr>
          <w:p>
            <w:pPr>
              <w:pStyle w:val="11"/>
            </w:pPr>
            <w:r>
              <w:t>徐水区地表水厂运营费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restart"/>
            <w:vAlign w:val="center"/>
          </w:tcPr>
          <w:p>
            <w:pPr>
              <w:pStyle w:val="18"/>
            </w:pPr>
            <w:r>
              <w:t>预算规模及资金用途</w:t>
            </w:r>
          </w:p>
        </w:tc>
        <w:tc>
          <w:tcPr>
            <w:tcW w:w="1403" w:type="dxa"/>
            <w:vAlign w:val="center"/>
          </w:tcPr>
          <w:p>
            <w:pPr>
              <w:pStyle w:val="18"/>
            </w:pPr>
            <w:r>
              <w:t>预算数</w:t>
            </w:r>
          </w:p>
        </w:tc>
        <w:tc>
          <w:tcPr>
            <w:tcW w:w="1327" w:type="dxa"/>
            <w:vAlign w:val="center"/>
          </w:tcPr>
          <w:p>
            <w:pPr>
              <w:pStyle w:val="11"/>
            </w:pPr>
            <w:r>
              <w:t>8448.10</w:t>
            </w:r>
          </w:p>
        </w:tc>
        <w:tc>
          <w:tcPr>
            <w:tcW w:w="1327" w:type="dxa"/>
            <w:vAlign w:val="center"/>
          </w:tcPr>
          <w:p>
            <w:pPr>
              <w:pStyle w:val="18"/>
            </w:pPr>
            <w:r>
              <w:t>其中：财政    资金</w:t>
            </w:r>
          </w:p>
        </w:tc>
        <w:tc>
          <w:tcPr>
            <w:tcW w:w="1327" w:type="dxa"/>
            <w:vAlign w:val="center"/>
          </w:tcPr>
          <w:p>
            <w:pPr>
              <w:pStyle w:val="11"/>
            </w:pPr>
            <w:r>
              <w:t>8448.10</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tcPr>
          <w:p/>
        </w:tc>
        <w:tc>
          <w:tcPr>
            <w:tcW w:w="8038" w:type="dxa"/>
            <w:gridSpan w:val="6"/>
            <w:vAlign w:val="center"/>
          </w:tcPr>
          <w:p>
            <w:pPr>
              <w:pStyle w:val="11"/>
            </w:pPr>
            <w:r>
              <w:t>资金用于徐水区地表水厂运营费支出。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restart"/>
            <w:vAlign w:val="center"/>
          </w:tcPr>
          <w:p>
            <w:pPr>
              <w:pStyle w:val="18"/>
            </w:pPr>
            <w:r>
              <w:t>资金支出计划（%）</w:t>
            </w:r>
          </w:p>
        </w:tc>
        <w:tc>
          <w:tcPr>
            <w:tcW w:w="2730"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tcPr>
          <w:p/>
        </w:tc>
        <w:tc>
          <w:tcPr>
            <w:tcW w:w="2730" w:type="dxa"/>
            <w:gridSpan w:val="2"/>
            <w:vAlign w:val="center"/>
          </w:tcPr>
          <w:p>
            <w:pPr>
              <w:pStyle w:val="12"/>
            </w:pPr>
            <w:r>
              <w:t>59%</w:t>
            </w:r>
          </w:p>
        </w:tc>
        <w:tc>
          <w:tcPr>
            <w:tcW w:w="1327" w:type="dxa"/>
            <w:vAlign w:val="center"/>
          </w:tcPr>
          <w:p>
            <w:pPr>
              <w:pStyle w:val="12"/>
            </w:pPr>
            <w:r>
              <w:t>71%</w:t>
            </w:r>
          </w:p>
        </w:tc>
        <w:tc>
          <w:tcPr>
            <w:tcW w:w="1327" w:type="dxa"/>
            <w:vAlign w:val="center"/>
          </w:tcPr>
          <w:p>
            <w:pPr>
              <w:pStyle w:val="12"/>
            </w:pPr>
            <w:r>
              <w:t>83%</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Align w:val="center"/>
          </w:tcPr>
          <w:p>
            <w:pPr>
              <w:pStyle w:val="18"/>
            </w:pPr>
            <w:r>
              <w:t>绩效目标</w:t>
            </w:r>
          </w:p>
        </w:tc>
        <w:tc>
          <w:tcPr>
            <w:tcW w:w="8038" w:type="dxa"/>
            <w:gridSpan w:val="6"/>
            <w:vAlign w:val="center"/>
          </w:tcPr>
          <w:p>
            <w:pPr>
              <w:pStyle w:val="11"/>
            </w:pPr>
            <w:r>
              <w:t>1.通过此项目的实施，加强了市政公用事业建设、市政公用设施安全和应急管理，保证了城区居民及企业用水。</w:t>
            </w:r>
          </w:p>
          <w:p>
            <w:pPr>
              <w:pStyle w:val="11"/>
            </w:pPr>
            <w:r>
              <w:t>2.对徐水城区供水管网范围内企事业单位及居民做好供水服务、保证用户用水安全。</w:t>
            </w:r>
          </w:p>
          <w:p>
            <w:pPr>
              <w:pStyle w:val="11"/>
            </w:pPr>
            <w:r>
              <w:t>3.2022年支付资金8448.097286万元，其中2022年费用4526万元，以前年度欠款3922.097286万元。2022年3月支付以前年度全部欠款，2022年费用于2022年1-12月每月支付377.166667万元。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日供水完成率</w:t>
            </w:r>
          </w:p>
        </w:tc>
        <w:tc>
          <w:tcPr>
            <w:tcW w:w="2891" w:type="dxa"/>
            <w:vAlign w:val="center"/>
          </w:tcPr>
          <w:p>
            <w:pPr>
              <w:pStyle w:val="11"/>
            </w:pPr>
            <w:r>
              <w:t>反映城区地表水厂日供水量情况</w:t>
            </w:r>
          </w:p>
        </w:tc>
        <w:tc>
          <w:tcPr>
            <w:tcW w:w="1276" w:type="dxa"/>
            <w:vAlign w:val="center"/>
          </w:tcPr>
          <w:p>
            <w:pPr>
              <w:pStyle w:val="11"/>
            </w:pPr>
            <w:r>
              <w:t>100%</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出水水质合格率</w:t>
            </w:r>
          </w:p>
          <w:p>
            <w:pPr>
              <w:pStyle w:val="11"/>
            </w:pPr>
            <w:r>
              <w:t>供水水质合格率</w:t>
            </w:r>
          </w:p>
        </w:tc>
        <w:tc>
          <w:tcPr>
            <w:tcW w:w="2891" w:type="dxa"/>
            <w:vAlign w:val="center"/>
          </w:tcPr>
          <w:p>
            <w:pPr>
              <w:pStyle w:val="11"/>
            </w:pPr>
            <w:r>
              <w:t>反映城区地表水厂出水水质情况及供水水质情况</w:t>
            </w:r>
          </w:p>
        </w:tc>
        <w:tc>
          <w:tcPr>
            <w:tcW w:w="1276" w:type="dxa"/>
            <w:vAlign w:val="center"/>
          </w:tcPr>
          <w:p>
            <w:pPr>
              <w:pStyle w:val="11"/>
            </w:pPr>
            <w:r>
              <w:t>100%</w:t>
            </w:r>
          </w:p>
        </w:tc>
        <w:tc>
          <w:tcPr>
            <w:tcW w:w="1843" w:type="dxa"/>
            <w:vAlign w:val="center"/>
          </w:tcPr>
          <w:p>
            <w:pPr>
              <w:pStyle w:val="11"/>
            </w:pPr>
            <w:r>
              <w:t>达到《生活饮用水卫生标准》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出水及时率</w:t>
            </w:r>
          </w:p>
          <w:p>
            <w:pPr>
              <w:pStyle w:val="11"/>
            </w:pPr>
            <w:r>
              <w:t>供水及时率</w:t>
            </w:r>
          </w:p>
        </w:tc>
        <w:tc>
          <w:tcPr>
            <w:tcW w:w="2891" w:type="dxa"/>
            <w:vAlign w:val="center"/>
          </w:tcPr>
          <w:p>
            <w:pPr>
              <w:pStyle w:val="11"/>
            </w:pPr>
            <w:r>
              <w:t>反映城区地表水厂出水、供水及时程度</w:t>
            </w:r>
          </w:p>
        </w:tc>
        <w:tc>
          <w:tcPr>
            <w:tcW w:w="1276" w:type="dxa"/>
            <w:vAlign w:val="center"/>
          </w:tcPr>
          <w:p>
            <w:pPr>
              <w:pStyle w:val="11"/>
            </w:pPr>
            <w:r>
              <w:t>100%</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供水成本</w:t>
            </w:r>
          </w:p>
        </w:tc>
        <w:tc>
          <w:tcPr>
            <w:tcW w:w="2891" w:type="dxa"/>
            <w:vAlign w:val="center"/>
          </w:tcPr>
          <w:p>
            <w:pPr>
              <w:pStyle w:val="11"/>
            </w:pPr>
            <w:r>
              <w:t>反映供水成本</w:t>
            </w:r>
          </w:p>
        </w:tc>
        <w:tc>
          <w:tcPr>
            <w:tcW w:w="1276" w:type="dxa"/>
            <w:vAlign w:val="center"/>
          </w:tcPr>
          <w:p>
            <w:pPr>
              <w:pStyle w:val="11"/>
            </w:pPr>
            <w:r>
              <w:t>2.48元/吨</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媒体报道用水事故数</w:t>
            </w:r>
          </w:p>
        </w:tc>
        <w:tc>
          <w:tcPr>
            <w:tcW w:w="2891" w:type="dxa"/>
            <w:vAlign w:val="center"/>
          </w:tcPr>
          <w:p>
            <w:pPr>
              <w:pStyle w:val="11"/>
            </w:pPr>
            <w:r>
              <w:t>反映当年用水户用水安全情况未发生重大用水事故</w:t>
            </w:r>
          </w:p>
        </w:tc>
        <w:tc>
          <w:tcPr>
            <w:tcW w:w="1276" w:type="dxa"/>
            <w:vAlign w:val="center"/>
          </w:tcPr>
          <w:p>
            <w:pPr>
              <w:pStyle w:val="11"/>
            </w:pPr>
            <w:r>
              <w:t>&lt;1次</w:t>
            </w:r>
          </w:p>
        </w:tc>
        <w:tc>
          <w:tcPr>
            <w:tcW w:w="1843" w:type="dxa"/>
            <w:vAlign w:val="center"/>
          </w:tcPr>
          <w:p>
            <w:pPr>
              <w:pStyle w:val="11"/>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用水用水户满意度</w:t>
            </w:r>
          </w:p>
        </w:tc>
        <w:tc>
          <w:tcPr>
            <w:tcW w:w="2891" w:type="dxa"/>
            <w:vAlign w:val="center"/>
          </w:tcPr>
          <w:p>
            <w:pPr>
              <w:pStyle w:val="11"/>
            </w:pPr>
            <w:r>
              <w:t>反映用水户满意程度</w:t>
            </w:r>
          </w:p>
        </w:tc>
        <w:tc>
          <w:tcPr>
            <w:tcW w:w="1276" w:type="dxa"/>
            <w:vAlign w:val="center"/>
          </w:tcPr>
          <w:p>
            <w:pPr>
              <w:pStyle w:val="11"/>
            </w:pPr>
            <w:r>
              <w:t>≥85%</w:t>
            </w:r>
          </w:p>
        </w:tc>
        <w:tc>
          <w:tcPr>
            <w:tcW w:w="1843" w:type="dxa"/>
            <w:vAlign w:val="center"/>
          </w:tcPr>
          <w:p>
            <w:pPr>
              <w:pStyle w:val="11"/>
            </w:pPr>
            <w:r>
              <w:t>通用标准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服务对象满意度指标</w:t>
            </w:r>
          </w:p>
        </w:tc>
        <w:tc>
          <w:tcPr>
            <w:tcW w:w="1332" w:type="dxa"/>
            <w:vAlign w:val="center"/>
          </w:tcPr>
          <w:p>
            <w:pPr>
              <w:pStyle w:val="11"/>
            </w:pPr>
            <w:r>
              <w:t>上级主管</w:t>
            </w:r>
            <w:r>
              <w:rPr>
                <w:rFonts w:hint="eastAsia"/>
                <w:lang w:eastAsia="zh-CN"/>
              </w:rPr>
              <w:t>单位</w:t>
            </w:r>
            <w:r>
              <w:t>满意度</w:t>
            </w:r>
          </w:p>
        </w:tc>
        <w:tc>
          <w:tcPr>
            <w:tcW w:w="2891" w:type="dxa"/>
            <w:vAlign w:val="center"/>
          </w:tcPr>
          <w:p>
            <w:pPr>
              <w:pStyle w:val="11"/>
            </w:pPr>
            <w:r>
              <w:t>反映上级主管</w:t>
            </w:r>
            <w:r>
              <w:rPr>
                <w:rFonts w:hint="eastAsia"/>
                <w:lang w:eastAsia="zh-CN"/>
              </w:rPr>
              <w:t>单位</w:t>
            </w:r>
            <w:r>
              <w:t>对水</w:t>
            </w:r>
          </w:p>
          <w:p>
            <w:pPr>
              <w:pStyle w:val="11"/>
            </w:pPr>
            <w:r>
              <w:t>厂运营情况满意程度</w:t>
            </w:r>
          </w:p>
        </w:tc>
        <w:tc>
          <w:tcPr>
            <w:tcW w:w="1276" w:type="dxa"/>
            <w:vAlign w:val="center"/>
          </w:tcPr>
          <w:p>
            <w:pPr>
              <w:pStyle w:val="11"/>
            </w:pPr>
            <w:r>
              <w:t>≥90%</w:t>
            </w:r>
          </w:p>
        </w:tc>
        <w:tc>
          <w:tcPr>
            <w:tcW w:w="1843" w:type="dxa"/>
            <w:vAlign w:val="center"/>
          </w:tcPr>
          <w:p>
            <w:pPr>
              <w:pStyle w:val="11"/>
            </w:pPr>
            <w:r>
              <w:t>计划标准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5.徐水区污水处理厂污水处理费绩效目标表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4"/>
        <w:gridCol w:w="1390"/>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8"/>
            </w:pPr>
            <w:r>
              <w:t>项目编码</w:t>
            </w:r>
          </w:p>
        </w:tc>
        <w:tc>
          <w:tcPr>
            <w:tcW w:w="2717" w:type="dxa"/>
            <w:gridSpan w:val="2"/>
            <w:vAlign w:val="center"/>
          </w:tcPr>
          <w:p>
            <w:pPr>
              <w:pStyle w:val="11"/>
            </w:pPr>
            <w:r>
              <w:t>13062522P00456510066P</w:t>
            </w:r>
          </w:p>
        </w:tc>
        <w:tc>
          <w:tcPr>
            <w:tcW w:w="1327" w:type="dxa"/>
            <w:vAlign w:val="center"/>
          </w:tcPr>
          <w:p>
            <w:pPr>
              <w:pStyle w:val="18"/>
            </w:pPr>
            <w:r>
              <w:t>项目名称</w:t>
            </w:r>
          </w:p>
        </w:tc>
        <w:tc>
          <w:tcPr>
            <w:tcW w:w="3981" w:type="dxa"/>
            <w:gridSpan w:val="3"/>
            <w:vAlign w:val="center"/>
          </w:tcPr>
          <w:p>
            <w:pPr>
              <w:pStyle w:val="11"/>
            </w:pPr>
            <w:r>
              <w:t>徐水区污水处理厂污水处理费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Merge w:val="restart"/>
            <w:vAlign w:val="center"/>
          </w:tcPr>
          <w:p>
            <w:pPr>
              <w:pStyle w:val="18"/>
            </w:pPr>
            <w:r>
              <w:t>预算规模及资金用途</w:t>
            </w:r>
          </w:p>
        </w:tc>
        <w:tc>
          <w:tcPr>
            <w:tcW w:w="1390" w:type="dxa"/>
            <w:vAlign w:val="center"/>
          </w:tcPr>
          <w:p>
            <w:pPr>
              <w:pStyle w:val="18"/>
            </w:pPr>
            <w:r>
              <w:t>预算数</w:t>
            </w:r>
          </w:p>
        </w:tc>
        <w:tc>
          <w:tcPr>
            <w:tcW w:w="1327" w:type="dxa"/>
            <w:vAlign w:val="center"/>
          </w:tcPr>
          <w:p>
            <w:pPr>
              <w:pStyle w:val="11"/>
            </w:pPr>
            <w:r>
              <w:t>1810.40</w:t>
            </w:r>
          </w:p>
        </w:tc>
        <w:tc>
          <w:tcPr>
            <w:tcW w:w="1327" w:type="dxa"/>
            <w:vAlign w:val="center"/>
          </w:tcPr>
          <w:p>
            <w:pPr>
              <w:pStyle w:val="18"/>
            </w:pPr>
            <w:r>
              <w:t>其中：财政    资金</w:t>
            </w:r>
          </w:p>
        </w:tc>
        <w:tc>
          <w:tcPr>
            <w:tcW w:w="1327" w:type="dxa"/>
            <w:vAlign w:val="center"/>
          </w:tcPr>
          <w:p>
            <w:pPr>
              <w:pStyle w:val="11"/>
            </w:pPr>
            <w:r>
              <w:t>1810.40</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Merge w:val="continue"/>
          </w:tcPr>
          <w:p/>
        </w:tc>
        <w:tc>
          <w:tcPr>
            <w:tcW w:w="8025" w:type="dxa"/>
            <w:gridSpan w:val="6"/>
            <w:vAlign w:val="center"/>
          </w:tcPr>
          <w:p>
            <w:pPr>
              <w:pStyle w:val="11"/>
            </w:pPr>
            <w:r>
              <w:t>资金用于徐水区污水处理厂污水处理费支出。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Merge w:val="restart"/>
            <w:vAlign w:val="center"/>
          </w:tcPr>
          <w:p>
            <w:pPr>
              <w:pStyle w:val="18"/>
            </w:pPr>
            <w:r>
              <w:t>资金支出计划（%）</w:t>
            </w:r>
          </w:p>
        </w:tc>
        <w:tc>
          <w:tcPr>
            <w:tcW w:w="2717"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Merge w:val="continue"/>
          </w:tcPr>
          <w:p/>
        </w:tc>
        <w:tc>
          <w:tcPr>
            <w:tcW w:w="2717" w:type="dxa"/>
            <w:gridSpan w:val="2"/>
            <w:vAlign w:val="center"/>
          </w:tcPr>
          <w:p>
            <w:pPr>
              <w:pStyle w:val="12"/>
            </w:pPr>
            <w:r>
              <w:t>25%</w:t>
            </w:r>
          </w:p>
        </w:tc>
        <w:tc>
          <w:tcPr>
            <w:tcW w:w="1327" w:type="dxa"/>
            <w:vAlign w:val="center"/>
          </w:tcPr>
          <w:p>
            <w:pPr>
              <w:pStyle w:val="12"/>
            </w:pPr>
            <w:r>
              <w:t>50%</w:t>
            </w:r>
          </w:p>
        </w:tc>
        <w:tc>
          <w:tcPr>
            <w:tcW w:w="1327" w:type="dxa"/>
            <w:vAlign w:val="center"/>
          </w:tcPr>
          <w:p>
            <w:pPr>
              <w:pStyle w:val="12"/>
            </w:pPr>
            <w:r>
              <w:t>75%</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8"/>
            </w:pPr>
            <w:r>
              <w:t>绩效目标</w:t>
            </w:r>
          </w:p>
        </w:tc>
        <w:tc>
          <w:tcPr>
            <w:tcW w:w="8025" w:type="dxa"/>
            <w:gridSpan w:val="6"/>
            <w:vAlign w:val="center"/>
          </w:tcPr>
          <w:p>
            <w:pPr>
              <w:pStyle w:val="11"/>
            </w:pPr>
            <w:r>
              <w:t>1.城区污水通过处理，保证顺利达标；加强了市政公用事业建设、市政公用设施安全和应急管理。</w:t>
            </w:r>
          </w:p>
          <w:p>
            <w:pPr>
              <w:pStyle w:val="11"/>
            </w:pPr>
            <w:r>
              <w:t>2.收纳处理徐水区城区企事业污水及居民生活污水，出水水质达到《大清河流域水污染排放标准》。日处理能力达到3万吨/天。</w:t>
            </w:r>
          </w:p>
          <w:p>
            <w:pPr>
              <w:pStyle w:val="11"/>
            </w:pPr>
            <w:r>
              <w:t>3.2022年支付资金1810.4万元，2022年1-12月每月支付150.866667万元。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污水日处理数量</w:t>
            </w:r>
          </w:p>
        </w:tc>
        <w:tc>
          <w:tcPr>
            <w:tcW w:w="2891" w:type="dxa"/>
            <w:vAlign w:val="center"/>
          </w:tcPr>
          <w:p>
            <w:pPr>
              <w:pStyle w:val="11"/>
            </w:pPr>
            <w:r>
              <w:t>反映污水处理厂日污水</w:t>
            </w:r>
          </w:p>
          <w:p>
            <w:pPr>
              <w:pStyle w:val="11"/>
            </w:pPr>
            <w:r>
              <w:t>处理情况</w:t>
            </w:r>
          </w:p>
        </w:tc>
        <w:tc>
          <w:tcPr>
            <w:tcW w:w="1276" w:type="dxa"/>
            <w:vAlign w:val="center"/>
          </w:tcPr>
          <w:p>
            <w:pPr>
              <w:pStyle w:val="11"/>
            </w:pPr>
            <w:r>
              <w:t>100%</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污水处理排放达达标率</w:t>
            </w:r>
          </w:p>
        </w:tc>
        <w:tc>
          <w:tcPr>
            <w:tcW w:w="2891" w:type="dxa"/>
            <w:vAlign w:val="center"/>
          </w:tcPr>
          <w:p>
            <w:pPr>
              <w:pStyle w:val="11"/>
            </w:pPr>
            <w:r>
              <w:t>反映污水处理厂出水水质达标</w:t>
            </w:r>
          </w:p>
          <w:p>
            <w:pPr>
              <w:pStyle w:val="11"/>
            </w:pPr>
            <w:r>
              <w:t>合格情况</w:t>
            </w:r>
          </w:p>
        </w:tc>
        <w:tc>
          <w:tcPr>
            <w:tcW w:w="1276" w:type="dxa"/>
            <w:vAlign w:val="center"/>
          </w:tcPr>
          <w:p>
            <w:pPr>
              <w:pStyle w:val="11"/>
            </w:pPr>
            <w:r>
              <w:t>100%</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污水处理及时率</w:t>
            </w:r>
          </w:p>
        </w:tc>
        <w:tc>
          <w:tcPr>
            <w:tcW w:w="2891" w:type="dxa"/>
            <w:vAlign w:val="center"/>
          </w:tcPr>
          <w:p>
            <w:pPr>
              <w:pStyle w:val="11"/>
            </w:pPr>
            <w:r>
              <w:t>反映污水处理厂污水处理</w:t>
            </w:r>
          </w:p>
          <w:p>
            <w:pPr>
              <w:pStyle w:val="11"/>
            </w:pPr>
            <w:r>
              <w:t>及时程度</w:t>
            </w:r>
          </w:p>
        </w:tc>
        <w:tc>
          <w:tcPr>
            <w:tcW w:w="1276" w:type="dxa"/>
            <w:vAlign w:val="center"/>
          </w:tcPr>
          <w:p>
            <w:pPr>
              <w:pStyle w:val="11"/>
            </w:pPr>
            <w:r>
              <w:t>100%</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污水处理成本</w:t>
            </w:r>
          </w:p>
        </w:tc>
        <w:tc>
          <w:tcPr>
            <w:tcW w:w="2891" w:type="dxa"/>
            <w:vAlign w:val="center"/>
          </w:tcPr>
          <w:p>
            <w:pPr>
              <w:pStyle w:val="11"/>
            </w:pPr>
            <w:r>
              <w:t>反映污水处理成本</w:t>
            </w:r>
          </w:p>
        </w:tc>
        <w:tc>
          <w:tcPr>
            <w:tcW w:w="1276" w:type="dxa"/>
            <w:vAlign w:val="center"/>
          </w:tcPr>
          <w:p>
            <w:pPr>
              <w:pStyle w:val="11"/>
            </w:pPr>
            <w:r>
              <w:t>1.24元/吨</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水污染次数</w:t>
            </w:r>
          </w:p>
        </w:tc>
        <w:tc>
          <w:tcPr>
            <w:tcW w:w="2891" w:type="dxa"/>
            <w:vAlign w:val="center"/>
          </w:tcPr>
          <w:p>
            <w:pPr>
              <w:pStyle w:val="11"/>
            </w:pPr>
            <w:r>
              <w:t>反映污水处理过程中是否发生水环境污水情况</w:t>
            </w:r>
          </w:p>
        </w:tc>
        <w:tc>
          <w:tcPr>
            <w:tcW w:w="1276" w:type="dxa"/>
            <w:vAlign w:val="center"/>
          </w:tcPr>
          <w:p>
            <w:pPr>
              <w:pStyle w:val="11"/>
            </w:pPr>
            <w:r>
              <w:t>&lt;1次</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rPr>
                <w:rFonts w:hint="eastAsia" w:eastAsia="方正书宋_GBK"/>
                <w:lang w:eastAsia="zh-CN"/>
              </w:rPr>
            </w:pPr>
            <w:r>
              <w:t>上级主管</w:t>
            </w:r>
            <w:r>
              <w:rPr>
                <w:rFonts w:hint="eastAsia"/>
                <w:lang w:eastAsia="zh-CN"/>
              </w:rPr>
              <w:t>单位</w:t>
            </w:r>
          </w:p>
          <w:p>
            <w:pPr>
              <w:pStyle w:val="11"/>
            </w:pPr>
            <w:r>
              <w:t>满意度</w:t>
            </w:r>
          </w:p>
        </w:tc>
        <w:tc>
          <w:tcPr>
            <w:tcW w:w="2891" w:type="dxa"/>
            <w:vAlign w:val="center"/>
          </w:tcPr>
          <w:p>
            <w:pPr>
              <w:pStyle w:val="11"/>
            </w:pPr>
            <w:r>
              <w:t>反映上级主管</w:t>
            </w:r>
            <w:r>
              <w:rPr>
                <w:rFonts w:hint="eastAsia"/>
                <w:lang w:eastAsia="zh-CN"/>
              </w:rPr>
              <w:t>单位</w:t>
            </w:r>
            <w:r>
              <w:t>对污水处理厂运营情况满意程度</w:t>
            </w:r>
          </w:p>
        </w:tc>
        <w:tc>
          <w:tcPr>
            <w:tcW w:w="1276" w:type="dxa"/>
            <w:vAlign w:val="center"/>
          </w:tcPr>
          <w:p>
            <w:pPr>
              <w:pStyle w:val="11"/>
            </w:pPr>
            <w:r>
              <w:t>≥90%</w:t>
            </w:r>
          </w:p>
        </w:tc>
        <w:tc>
          <w:tcPr>
            <w:tcW w:w="1843" w:type="dxa"/>
            <w:vAlign w:val="center"/>
          </w:tcPr>
          <w:p>
            <w:pPr>
              <w:pStyle w:val="11"/>
            </w:pPr>
            <w:r>
              <w:t>计划标准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bookmarkStart w:id="8" w:name="_Toc_4_4_0000000009"/>
      <w:r>
        <w:rPr>
          <w:rFonts w:ascii="方正仿宋_GBK" w:hAnsi="方正仿宋_GBK" w:eastAsia="方正仿宋_GBK" w:cs="方正仿宋_GBK"/>
          <w:color w:val="000000"/>
          <w:sz w:val="28"/>
        </w:rPr>
        <w:t>6.执法局城区绿化养护项目（三标段：晨阳大街、晨兴大街、城内大街、滨河路、宏兴路、高速路口绿化养护项目）绩效目标表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41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项目编码</w:t>
            </w:r>
          </w:p>
        </w:tc>
        <w:tc>
          <w:tcPr>
            <w:tcW w:w="2742" w:type="dxa"/>
            <w:gridSpan w:val="2"/>
            <w:vAlign w:val="center"/>
          </w:tcPr>
          <w:p>
            <w:pPr>
              <w:pStyle w:val="11"/>
            </w:pPr>
            <w:r>
              <w:t>13062522P004565100506</w:t>
            </w:r>
          </w:p>
        </w:tc>
        <w:tc>
          <w:tcPr>
            <w:tcW w:w="1327" w:type="dxa"/>
            <w:vAlign w:val="center"/>
          </w:tcPr>
          <w:p>
            <w:pPr>
              <w:pStyle w:val="18"/>
            </w:pPr>
            <w:r>
              <w:t>项目名称</w:t>
            </w:r>
          </w:p>
        </w:tc>
        <w:tc>
          <w:tcPr>
            <w:tcW w:w="3981" w:type="dxa"/>
            <w:gridSpan w:val="3"/>
            <w:vAlign w:val="center"/>
          </w:tcPr>
          <w:p>
            <w:pPr>
              <w:pStyle w:val="11"/>
            </w:pPr>
            <w:r>
              <w:t>执法局城区绿化养护项目（三标段：晨阳大街、晨兴大街、城内大街、滨河路、宏兴路、高速路口绿化养护项目）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restart"/>
            <w:vAlign w:val="center"/>
          </w:tcPr>
          <w:p>
            <w:pPr>
              <w:pStyle w:val="18"/>
            </w:pPr>
            <w:r>
              <w:t>预算规模及资金用途</w:t>
            </w:r>
          </w:p>
        </w:tc>
        <w:tc>
          <w:tcPr>
            <w:tcW w:w="1415" w:type="dxa"/>
            <w:vAlign w:val="center"/>
          </w:tcPr>
          <w:p>
            <w:pPr>
              <w:pStyle w:val="18"/>
            </w:pPr>
            <w:r>
              <w:t>预算数</w:t>
            </w:r>
          </w:p>
        </w:tc>
        <w:tc>
          <w:tcPr>
            <w:tcW w:w="1327" w:type="dxa"/>
            <w:vAlign w:val="center"/>
          </w:tcPr>
          <w:p>
            <w:pPr>
              <w:pStyle w:val="11"/>
            </w:pPr>
            <w:r>
              <w:t>149.10</w:t>
            </w:r>
          </w:p>
        </w:tc>
        <w:tc>
          <w:tcPr>
            <w:tcW w:w="1327" w:type="dxa"/>
            <w:vAlign w:val="center"/>
          </w:tcPr>
          <w:p>
            <w:pPr>
              <w:pStyle w:val="18"/>
            </w:pPr>
            <w:r>
              <w:t>其中：财政    资金</w:t>
            </w:r>
          </w:p>
        </w:tc>
        <w:tc>
          <w:tcPr>
            <w:tcW w:w="1327" w:type="dxa"/>
            <w:vAlign w:val="center"/>
          </w:tcPr>
          <w:p>
            <w:pPr>
              <w:pStyle w:val="11"/>
            </w:pPr>
            <w:r>
              <w:t>149.10</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tcPr>
          <w:p/>
        </w:tc>
        <w:tc>
          <w:tcPr>
            <w:tcW w:w="8050" w:type="dxa"/>
            <w:gridSpan w:val="6"/>
            <w:vAlign w:val="center"/>
          </w:tcPr>
          <w:p>
            <w:pPr>
              <w:pStyle w:val="11"/>
            </w:pPr>
            <w:r>
              <w:t>该资金用于支付晨阳大街、晨兴大街、城内大街、滨河路、宏兴路、高速路口绿化养护费用。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restart"/>
            <w:vAlign w:val="center"/>
          </w:tcPr>
          <w:p>
            <w:pPr>
              <w:pStyle w:val="18"/>
            </w:pPr>
            <w:r>
              <w:t>资金支出计划（%）</w:t>
            </w:r>
          </w:p>
        </w:tc>
        <w:tc>
          <w:tcPr>
            <w:tcW w:w="2742"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tcPr>
          <w:p/>
        </w:tc>
        <w:tc>
          <w:tcPr>
            <w:tcW w:w="2742" w:type="dxa"/>
            <w:gridSpan w:val="2"/>
            <w:vAlign w:val="center"/>
          </w:tcPr>
          <w:p>
            <w:pPr>
              <w:pStyle w:val="12"/>
            </w:pPr>
            <w:r>
              <w:t xml:space="preserve"> </w:t>
            </w:r>
          </w:p>
        </w:tc>
        <w:tc>
          <w:tcPr>
            <w:tcW w:w="1327" w:type="dxa"/>
            <w:vAlign w:val="center"/>
          </w:tcPr>
          <w:p>
            <w:pPr>
              <w:pStyle w:val="12"/>
            </w:pPr>
            <w:r>
              <w:t xml:space="preserve"> </w:t>
            </w:r>
          </w:p>
        </w:tc>
        <w:tc>
          <w:tcPr>
            <w:tcW w:w="1327" w:type="dxa"/>
            <w:vAlign w:val="center"/>
          </w:tcPr>
          <w:p>
            <w:pPr>
              <w:pStyle w:val="12"/>
            </w:pPr>
            <w:r>
              <w:t>75%</w:t>
            </w:r>
          </w:p>
        </w:tc>
        <w:tc>
          <w:tcPr>
            <w:tcW w:w="2654" w:type="dxa"/>
            <w:gridSpan w:val="2"/>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绩效目标</w:t>
            </w:r>
          </w:p>
        </w:tc>
        <w:tc>
          <w:tcPr>
            <w:tcW w:w="8050" w:type="dxa"/>
            <w:gridSpan w:val="6"/>
            <w:vAlign w:val="center"/>
          </w:tcPr>
          <w:p>
            <w:pPr>
              <w:pStyle w:val="11"/>
            </w:pPr>
            <w:r>
              <w:t>1.为了进一步提升园林绿化品质，持续推进生态园林城市建设，我区需对城区绿化进行专业养护。</w:t>
            </w:r>
          </w:p>
          <w:p>
            <w:pPr>
              <w:pStyle w:val="11"/>
            </w:pPr>
            <w:r>
              <w:t>2.养护范围：晨阳大街、晨兴大街、城内大街、滨河路、宏兴路、高速路口绿化</w:t>
            </w:r>
          </w:p>
          <w:p>
            <w:pPr>
              <w:pStyle w:val="11"/>
            </w:pPr>
            <w:r>
              <w:t>3.该项目2022年需资金149.099491万元，根据合同要求，每季度付款一次，在每季度末的3月、6月、9月、12月支付37.274873万元。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反应养护范围内的职中路绿化和生态公园绿化及公共设施维护等养护情况</w:t>
            </w:r>
          </w:p>
        </w:tc>
        <w:tc>
          <w:tcPr>
            <w:tcW w:w="2891" w:type="dxa"/>
            <w:vAlign w:val="center"/>
          </w:tcPr>
          <w:p>
            <w:pPr>
              <w:pStyle w:val="11"/>
            </w:pPr>
            <w:r>
              <w:t>反应养护范围内的晨阳大街、晨兴大街、城内大街、滨河路、宏兴路、高速路口绿化养护情况</w:t>
            </w:r>
          </w:p>
        </w:tc>
        <w:tc>
          <w:tcPr>
            <w:tcW w:w="1276" w:type="dxa"/>
            <w:vAlign w:val="center"/>
          </w:tcPr>
          <w:p>
            <w:pPr>
              <w:pStyle w:val="11"/>
            </w:pPr>
            <w:r>
              <w:t>100%</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植被存活率</w:t>
            </w:r>
          </w:p>
        </w:tc>
        <w:tc>
          <w:tcPr>
            <w:tcW w:w="2891" w:type="dxa"/>
            <w:vAlign w:val="center"/>
          </w:tcPr>
          <w:p>
            <w:pPr>
              <w:pStyle w:val="11"/>
            </w:pPr>
            <w:r>
              <w:t>反应植被存活完好情况</w:t>
            </w:r>
          </w:p>
        </w:tc>
        <w:tc>
          <w:tcPr>
            <w:tcW w:w="1276" w:type="dxa"/>
            <w:vAlign w:val="center"/>
          </w:tcPr>
          <w:p>
            <w:pPr>
              <w:pStyle w:val="11"/>
            </w:pPr>
            <w:r>
              <w:t>≥95%</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养护及时率</w:t>
            </w:r>
          </w:p>
        </w:tc>
        <w:tc>
          <w:tcPr>
            <w:tcW w:w="2891" w:type="dxa"/>
            <w:vAlign w:val="center"/>
          </w:tcPr>
          <w:p>
            <w:pPr>
              <w:pStyle w:val="11"/>
            </w:pPr>
            <w:r>
              <w:t>反应当年养护及时程度</w:t>
            </w:r>
          </w:p>
        </w:tc>
        <w:tc>
          <w:tcPr>
            <w:tcW w:w="1276" w:type="dxa"/>
            <w:vAlign w:val="center"/>
          </w:tcPr>
          <w:p>
            <w:pPr>
              <w:pStyle w:val="11"/>
            </w:pPr>
            <w:r>
              <w:t>100%</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成本费用</w:t>
            </w:r>
          </w:p>
        </w:tc>
        <w:tc>
          <w:tcPr>
            <w:tcW w:w="2891" w:type="dxa"/>
            <w:vAlign w:val="center"/>
          </w:tcPr>
          <w:p>
            <w:pPr>
              <w:pStyle w:val="11"/>
            </w:pPr>
            <w:r>
              <w:t>每季度养护费用</w:t>
            </w:r>
          </w:p>
        </w:tc>
        <w:tc>
          <w:tcPr>
            <w:tcW w:w="1276" w:type="dxa"/>
            <w:vAlign w:val="center"/>
          </w:tcPr>
          <w:p>
            <w:pPr>
              <w:pStyle w:val="11"/>
            </w:pPr>
            <w:r>
              <w:t>≤37.28万元</w:t>
            </w:r>
          </w:p>
        </w:tc>
        <w:tc>
          <w:tcPr>
            <w:tcW w:w="1843"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生态效益指标</w:t>
            </w:r>
          </w:p>
        </w:tc>
        <w:tc>
          <w:tcPr>
            <w:tcW w:w="1332" w:type="dxa"/>
            <w:vAlign w:val="center"/>
          </w:tcPr>
          <w:p>
            <w:pPr>
              <w:pStyle w:val="11"/>
            </w:pPr>
            <w:r>
              <w:t>城区绿地率</w:t>
            </w:r>
          </w:p>
        </w:tc>
        <w:tc>
          <w:tcPr>
            <w:tcW w:w="2891" w:type="dxa"/>
            <w:vAlign w:val="center"/>
          </w:tcPr>
          <w:p>
            <w:pPr>
              <w:pStyle w:val="11"/>
            </w:pPr>
            <w:r>
              <w:t>反应城区绿化程度</w:t>
            </w:r>
          </w:p>
        </w:tc>
        <w:tc>
          <w:tcPr>
            <w:tcW w:w="1276" w:type="dxa"/>
            <w:vAlign w:val="center"/>
          </w:tcPr>
          <w:p>
            <w:pPr>
              <w:pStyle w:val="11"/>
            </w:pPr>
            <w:r>
              <w:t>≥39.9%</w:t>
            </w:r>
          </w:p>
        </w:tc>
        <w:tc>
          <w:tcPr>
            <w:tcW w:w="1843" w:type="dxa"/>
            <w:vAlign w:val="center"/>
          </w:tcPr>
          <w:p>
            <w:pPr>
              <w:pStyle w:val="11"/>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居民满意度</w:t>
            </w:r>
          </w:p>
        </w:tc>
        <w:tc>
          <w:tcPr>
            <w:tcW w:w="2891" w:type="dxa"/>
            <w:vAlign w:val="center"/>
          </w:tcPr>
          <w:p>
            <w:pPr>
              <w:pStyle w:val="11"/>
            </w:pPr>
            <w:r>
              <w:t>反应居民对该区域绿化养护满意程度</w:t>
            </w:r>
          </w:p>
        </w:tc>
        <w:tc>
          <w:tcPr>
            <w:tcW w:w="1276" w:type="dxa"/>
            <w:vAlign w:val="center"/>
          </w:tcPr>
          <w:p>
            <w:pPr>
              <w:pStyle w:val="11"/>
            </w:pPr>
            <w:r>
              <w:t>≥85%</w:t>
            </w:r>
          </w:p>
        </w:tc>
        <w:tc>
          <w:tcPr>
            <w:tcW w:w="1843" w:type="dxa"/>
            <w:vAlign w:val="center"/>
          </w:tcPr>
          <w:p>
            <w:pPr>
              <w:pStyle w:val="11"/>
            </w:pPr>
            <w:r>
              <w:t>通用标准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bookmarkStart w:id="9" w:name="_Toc_4_4_0000000010"/>
      <w:r>
        <w:rPr>
          <w:rFonts w:ascii="方正仿宋_GBK" w:hAnsi="方正仿宋_GBK" w:eastAsia="方正仿宋_GBK" w:cs="方正仿宋_GBK"/>
          <w:color w:val="000000"/>
          <w:sz w:val="28"/>
        </w:rPr>
        <w:t>7.执法局垃圾转运站运营、垃圾运输及公厕保洁服务项目绩效目标表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1"/>
        <w:gridCol w:w="1503"/>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151" w:type="dxa"/>
            <w:vAlign w:val="center"/>
          </w:tcPr>
          <w:p>
            <w:pPr>
              <w:pStyle w:val="18"/>
            </w:pPr>
            <w:r>
              <w:t>项目编码</w:t>
            </w:r>
          </w:p>
        </w:tc>
        <w:tc>
          <w:tcPr>
            <w:tcW w:w="2830" w:type="dxa"/>
            <w:gridSpan w:val="2"/>
            <w:vAlign w:val="center"/>
          </w:tcPr>
          <w:p>
            <w:pPr>
              <w:pStyle w:val="11"/>
            </w:pPr>
            <w:r>
              <w:t>13062522P004565100435</w:t>
            </w:r>
          </w:p>
        </w:tc>
        <w:tc>
          <w:tcPr>
            <w:tcW w:w="1327" w:type="dxa"/>
            <w:vAlign w:val="center"/>
          </w:tcPr>
          <w:p>
            <w:pPr>
              <w:pStyle w:val="18"/>
            </w:pPr>
            <w:r>
              <w:t>项目名称</w:t>
            </w:r>
          </w:p>
        </w:tc>
        <w:tc>
          <w:tcPr>
            <w:tcW w:w="3981" w:type="dxa"/>
            <w:gridSpan w:val="3"/>
            <w:vAlign w:val="center"/>
          </w:tcPr>
          <w:p>
            <w:pPr>
              <w:pStyle w:val="11"/>
            </w:pPr>
            <w:r>
              <w:t>执法局垃圾转运站运营、垃圾运输及公厕保洁服务项目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Merge w:val="restart"/>
            <w:vAlign w:val="center"/>
          </w:tcPr>
          <w:p>
            <w:pPr>
              <w:pStyle w:val="18"/>
            </w:pPr>
            <w:r>
              <w:t>预算规模及资金用途</w:t>
            </w:r>
          </w:p>
        </w:tc>
        <w:tc>
          <w:tcPr>
            <w:tcW w:w="1503" w:type="dxa"/>
            <w:vAlign w:val="center"/>
          </w:tcPr>
          <w:p>
            <w:pPr>
              <w:pStyle w:val="18"/>
            </w:pPr>
            <w:r>
              <w:t>预算数</w:t>
            </w:r>
          </w:p>
        </w:tc>
        <w:tc>
          <w:tcPr>
            <w:tcW w:w="1327" w:type="dxa"/>
            <w:vAlign w:val="center"/>
          </w:tcPr>
          <w:p>
            <w:pPr>
              <w:pStyle w:val="11"/>
            </w:pPr>
            <w:r>
              <w:t>594.03</w:t>
            </w:r>
          </w:p>
        </w:tc>
        <w:tc>
          <w:tcPr>
            <w:tcW w:w="1327" w:type="dxa"/>
            <w:vAlign w:val="center"/>
          </w:tcPr>
          <w:p>
            <w:pPr>
              <w:pStyle w:val="18"/>
            </w:pPr>
            <w:r>
              <w:t>其中：财政    资金</w:t>
            </w:r>
          </w:p>
        </w:tc>
        <w:tc>
          <w:tcPr>
            <w:tcW w:w="1327" w:type="dxa"/>
            <w:vAlign w:val="center"/>
          </w:tcPr>
          <w:p>
            <w:pPr>
              <w:pStyle w:val="11"/>
            </w:pPr>
            <w:r>
              <w:t>594.03</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Merge w:val="continue"/>
          </w:tcPr>
          <w:p/>
        </w:tc>
        <w:tc>
          <w:tcPr>
            <w:tcW w:w="8138" w:type="dxa"/>
            <w:gridSpan w:val="6"/>
            <w:vAlign w:val="center"/>
          </w:tcPr>
          <w:p>
            <w:pPr>
              <w:pStyle w:val="11"/>
            </w:pPr>
            <w:r>
              <w:t>该资金用于支付城区垃圾转运站运营、垃圾运输及公厕保洁服务费用。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151" w:type="dxa"/>
            <w:vMerge w:val="restart"/>
            <w:vAlign w:val="center"/>
          </w:tcPr>
          <w:p>
            <w:pPr>
              <w:pStyle w:val="18"/>
            </w:pPr>
            <w:r>
              <w:t>资金支出计划（%）</w:t>
            </w:r>
          </w:p>
        </w:tc>
        <w:tc>
          <w:tcPr>
            <w:tcW w:w="2830"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Merge w:val="continue"/>
          </w:tcPr>
          <w:p/>
        </w:tc>
        <w:tc>
          <w:tcPr>
            <w:tcW w:w="2830" w:type="dxa"/>
            <w:gridSpan w:val="2"/>
            <w:vAlign w:val="center"/>
          </w:tcPr>
          <w:p>
            <w:pPr>
              <w:pStyle w:val="12"/>
            </w:pPr>
            <w:r>
              <w:t>25%</w:t>
            </w:r>
          </w:p>
        </w:tc>
        <w:tc>
          <w:tcPr>
            <w:tcW w:w="1327" w:type="dxa"/>
            <w:vAlign w:val="center"/>
          </w:tcPr>
          <w:p>
            <w:pPr>
              <w:pStyle w:val="12"/>
            </w:pPr>
            <w:r>
              <w:t>49%</w:t>
            </w:r>
          </w:p>
        </w:tc>
        <w:tc>
          <w:tcPr>
            <w:tcW w:w="1327" w:type="dxa"/>
            <w:vAlign w:val="center"/>
          </w:tcPr>
          <w:p>
            <w:pPr>
              <w:pStyle w:val="12"/>
            </w:pPr>
            <w:r>
              <w:t>73%</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8"/>
            </w:pPr>
            <w:r>
              <w:t>绩效目标</w:t>
            </w:r>
          </w:p>
        </w:tc>
        <w:tc>
          <w:tcPr>
            <w:tcW w:w="8138" w:type="dxa"/>
            <w:gridSpan w:val="6"/>
            <w:vAlign w:val="center"/>
          </w:tcPr>
          <w:p>
            <w:pPr>
              <w:pStyle w:val="11"/>
            </w:pPr>
            <w:r>
              <w:t>1.提升城区环卫保洁水平，改善人居环境，减少垃圾外溢，避免二次污染。</w:t>
            </w:r>
          </w:p>
          <w:p>
            <w:pPr>
              <w:pStyle w:val="11"/>
            </w:pPr>
            <w:r>
              <w:t>2.对徐水区14座生活垃圾转运站日常运行管理及转运站垃圾运输作业及2个公厕的保洁维护工作。</w:t>
            </w:r>
          </w:p>
          <w:p>
            <w:pPr>
              <w:pStyle w:val="11"/>
            </w:pPr>
            <w:r>
              <w:t>3.此项目2022年共需资金594.028946万元，其中包含2022年资金593.014946万元和2021年欠款1.014万元，计划2022年3月支付全部欠款，2022年费用根据合同要求，1--11月份每月30日前支付49.417912万元，12月份支付49.417914万元。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4"/>
        <w:gridCol w:w="1087"/>
        <w:gridCol w:w="1730"/>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64" w:type="dxa"/>
            <w:vAlign w:val="center"/>
          </w:tcPr>
          <w:p>
            <w:pPr>
              <w:pStyle w:val="18"/>
            </w:pPr>
            <w:r>
              <w:t>一级指标</w:t>
            </w:r>
          </w:p>
        </w:tc>
        <w:tc>
          <w:tcPr>
            <w:tcW w:w="1087" w:type="dxa"/>
            <w:vAlign w:val="center"/>
          </w:tcPr>
          <w:p>
            <w:pPr>
              <w:pStyle w:val="18"/>
            </w:pPr>
            <w:r>
              <w:t>二级指标</w:t>
            </w:r>
          </w:p>
        </w:tc>
        <w:tc>
          <w:tcPr>
            <w:tcW w:w="1730"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164" w:type="dxa"/>
            <w:vMerge w:val="restart"/>
            <w:vAlign w:val="center"/>
          </w:tcPr>
          <w:p>
            <w:pPr>
              <w:pStyle w:val="12"/>
            </w:pPr>
            <w:r>
              <w:t>产出指标</w:t>
            </w:r>
          </w:p>
        </w:tc>
        <w:tc>
          <w:tcPr>
            <w:tcW w:w="1087" w:type="dxa"/>
            <w:vAlign w:val="center"/>
          </w:tcPr>
          <w:p>
            <w:pPr>
              <w:pStyle w:val="11"/>
            </w:pPr>
            <w:r>
              <w:t>数量指标</w:t>
            </w:r>
          </w:p>
        </w:tc>
        <w:tc>
          <w:tcPr>
            <w:tcW w:w="1730" w:type="dxa"/>
            <w:vAlign w:val="center"/>
          </w:tcPr>
          <w:p>
            <w:pPr>
              <w:pStyle w:val="11"/>
            </w:pPr>
            <w:r>
              <w:t>服务垃圾转运站数量</w:t>
            </w:r>
          </w:p>
        </w:tc>
        <w:tc>
          <w:tcPr>
            <w:tcW w:w="2654" w:type="dxa"/>
            <w:vAlign w:val="center"/>
          </w:tcPr>
          <w:p>
            <w:pPr>
              <w:pStyle w:val="11"/>
            </w:pPr>
            <w:r>
              <w:t>14座生活垃圾转运站运营、垃圾运输工作。</w:t>
            </w:r>
          </w:p>
        </w:tc>
        <w:tc>
          <w:tcPr>
            <w:tcW w:w="1327" w:type="dxa"/>
            <w:vAlign w:val="center"/>
          </w:tcPr>
          <w:p>
            <w:pPr>
              <w:pStyle w:val="11"/>
            </w:pPr>
            <w:r>
              <w:t>14个</w:t>
            </w:r>
          </w:p>
        </w:tc>
        <w:tc>
          <w:tcPr>
            <w:tcW w:w="1327" w:type="dxa"/>
            <w:vAlign w:val="center"/>
          </w:tcPr>
          <w:p>
            <w:pPr>
              <w:pStyle w:val="11"/>
            </w:pPr>
            <w:r>
              <w:t>徐城执请【2021】第36号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2" w:hRule="atLeast"/>
          <w:jc w:val="center"/>
        </w:trPr>
        <w:tc>
          <w:tcPr>
            <w:tcW w:w="1164" w:type="dxa"/>
            <w:vMerge w:val="continue"/>
            <w:vAlign w:val="center"/>
          </w:tcPr>
          <w:p/>
        </w:tc>
        <w:tc>
          <w:tcPr>
            <w:tcW w:w="1087" w:type="dxa"/>
            <w:vAlign w:val="center"/>
          </w:tcPr>
          <w:p>
            <w:pPr>
              <w:pStyle w:val="11"/>
            </w:pPr>
            <w:r>
              <w:t>数量指标</w:t>
            </w:r>
          </w:p>
        </w:tc>
        <w:tc>
          <w:tcPr>
            <w:tcW w:w="1730" w:type="dxa"/>
            <w:vAlign w:val="center"/>
          </w:tcPr>
          <w:p>
            <w:pPr>
              <w:pStyle w:val="11"/>
            </w:pPr>
            <w:r>
              <w:t>服务公厕数量</w:t>
            </w:r>
          </w:p>
        </w:tc>
        <w:tc>
          <w:tcPr>
            <w:tcW w:w="2654" w:type="dxa"/>
            <w:vAlign w:val="center"/>
          </w:tcPr>
          <w:p>
            <w:pPr>
              <w:pStyle w:val="11"/>
            </w:pPr>
            <w:r>
              <w:t>城区2座公厕的保洁管理工作。</w:t>
            </w:r>
          </w:p>
        </w:tc>
        <w:tc>
          <w:tcPr>
            <w:tcW w:w="1327" w:type="dxa"/>
            <w:vAlign w:val="center"/>
          </w:tcPr>
          <w:p>
            <w:pPr>
              <w:pStyle w:val="11"/>
            </w:pPr>
            <w:r>
              <w:t>2个</w:t>
            </w:r>
          </w:p>
        </w:tc>
        <w:tc>
          <w:tcPr>
            <w:tcW w:w="1327" w:type="dxa"/>
            <w:vAlign w:val="center"/>
          </w:tcPr>
          <w:p>
            <w:pPr>
              <w:pStyle w:val="11"/>
            </w:pPr>
            <w:r>
              <w:t>徐城执请【2021】第36号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Merge w:val="continue"/>
            <w:vAlign w:val="center"/>
          </w:tcPr>
          <w:p/>
        </w:tc>
        <w:tc>
          <w:tcPr>
            <w:tcW w:w="1087" w:type="dxa"/>
            <w:vAlign w:val="center"/>
          </w:tcPr>
          <w:p>
            <w:pPr>
              <w:pStyle w:val="11"/>
            </w:pPr>
            <w:r>
              <w:t>质量指标</w:t>
            </w:r>
          </w:p>
        </w:tc>
        <w:tc>
          <w:tcPr>
            <w:tcW w:w="1730" w:type="dxa"/>
            <w:vAlign w:val="center"/>
          </w:tcPr>
          <w:p>
            <w:pPr>
              <w:pStyle w:val="11"/>
            </w:pPr>
            <w:r>
              <w:t>服务工作验收合格率</w:t>
            </w:r>
          </w:p>
        </w:tc>
        <w:tc>
          <w:tcPr>
            <w:tcW w:w="2654" w:type="dxa"/>
            <w:vAlign w:val="center"/>
          </w:tcPr>
          <w:p>
            <w:pPr>
              <w:pStyle w:val="11"/>
            </w:pPr>
            <w:r>
              <w:t>清扫保洁等工作验收是否符合合同要求</w:t>
            </w:r>
          </w:p>
        </w:tc>
        <w:tc>
          <w:tcPr>
            <w:tcW w:w="1327" w:type="dxa"/>
            <w:vAlign w:val="center"/>
          </w:tcPr>
          <w:p>
            <w:pPr>
              <w:pStyle w:val="11"/>
            </w:pPr>
            <w:r>
              <w:t>≥95%</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7" w:hRule="atLeast"/>
          <w:jc w:val="center"/>
        </w:trPr>
        <w:tc>
          <w:tcPr>
            <w:tcW w:w="1164" w:type="dxa"/>
            <w:vMerge w:val="continue"/>
            <w:vAlign w:val="center"/>
          </w:tcPr>
          <w:p/>
        </w:tc>
        <w:tc>
          <w:tcPr>
            <w:tcW w:w="1087" w:type="dxa"/>
            <w:vAlign w:val="center"/>
          </w:tcPr>
          <w:p>
            <w:pPr>
              <w:pStyle w:val="11"/>
            </w:pPr>
            <w:r>
              <w:t>时效指标</w:t>
            </w:r>
          </w:p>
        </w:tc>
        <w:tc>
          <w:tcPr>
            <w:tcW w:w="1730" w:type="dxa"/>
            <w:vAlign w:val="center"/>
          </w:tcPr>
          <w:p>
            <w:pPr>
              <w:pStyle w:val="11"/>
            </w:pPr>
            <w:r>
              <w:t>服务工作完成及时性</w:t>
            </w:r>
          </w:p>
        </w:tc>
        <w:tc>
          <w:tcPr>
            <w:tcW w:w="2654" w:type="dxa"/>
            <w:vAlign w:val="center"/>
          </w:tcPr>
          <w:p>
            <w:pPr>
              <w:pStyle w:val="11"/>
            </w:pPr>
            <w:r>
              <w:t>清扫保洁等工作是否按合同规定时限内完成</w:t>
            </w:r>
          </w:p>
        </w:tc>
        <w:tc>
          <w:tcPr>
            <w:tcW w:w="1327" w:type="dxa"/>
            <w:vAlign w:val="center"/>
          </w:tcPr>
          <w:p>
            <w:pPr>
              <w:pStyle w:val="11"/>
            </w:pPr>
            <w:r>
              <w:t>100%</w:t>
            </w:r>
          </w:p>
        </w:tc>
        <w:tc>
          <w:tcPr>
            <w:tcW w:w="1327" w:type="dxa"/>
            <w:vAlign w:val="center"/>
          </w:tcPr>
          <w:p>
            <w:pPr>
              <w:pStyle w:val="11"/>
            </w:pPr>
            <w:r>
              <w:t>是否按合同规定时限内完成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Merge w:val="continue"/>
            <w:vAlign w:val="center"/>
          </w:tcPr>
          <w:p/>
        </w:tc>
        <w:tc>
          <w:tcPr>
            <w:tcW w:w="1087" w:type="dxa"/>
            <w:vAlign w:val="center"/>
          </w:tcPr>
          <w:p>
            <w:pPr>
              <w:pStyle w:val="11"/>
            </w:pPr>
            <w:r>
              <w:t>成本指标</w:t>
            </w:r>
          </w:p>
        </w:tc>
        <w:tc>
          <w:tcPr>
            <w:tcW w:w="1730" w:type="dxa"/>
            <w:vAlign w:val="center"/>
          </w:tcPr>
          <w:p>
            <w:pPr>
              <w:pStyle w:val="11"/>
            </w:pPr>
            <w:r>
              <w:t>每月支付费用</w:t>
            </w:r>
          </w:p>
        </w:tc>
        <w:tc>
          <w:tcPr>
            <w:tcW w:w="2654" w:type="dxa"/>
            <w:vAlign w:val="center"/>
          </w:tcPr>
          <w:p>
            <w:pPr>
              <w:pStyle w:val="11"/>
            </w:pPr>
            <w:r>
              <w:rPr>
                <w:sz w:val="18"/>
                <w:szCs w:val="18"/>
              </w:rPr>
              <w:t>每月支付管理费、人员费用、设备及工具费用、劳保用品费用、机械费用、取水费等费用。</w:t>
            </w:r>
          </w:p>
        </w:tc>
        <w:tc>
          <w:tcPr>
            <w:tcW w:w="1327" w:type="dxa"/>
            <w:vAlign w:val="center"/>
          </w:tcPr>
          <w:p>
            <w:pPr>
              <w:pStyle w:val="11"/>
            </w:pPr>
            <w:r>
              <w:t>≤494179.12元</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2"/>
            </w:pPr>
            <w:r>
              <w:t>效益指标</w:t>
            </w:r>
          </w:p>
        </w:tc>
        <w:tc>
          <w:tcPr>
            <w:tcW w:w="1087" w:type="dxa"/>
            <w:vAlign w:val="center"/>
          </w:tcPr>
          <w:p>
            <w:pPr>
              <w:pStyle w:val="11"/>
            </w:pPr>
            <w:r>
              <w:t>社会效益指标</w:t>
            </w:r>
          </w:p>
        </w:tc>
        <w:tc>
          <w:tcPr>
            <w:tcW w:w="1730" w:type="dxa"/>
            <w:vAlign w:val="center"/>
          </w:tcPr>
          <w:p>
            <w:pPr>
              <w:pStyle w:val="11"/>
            </w:pPr>
            <w:r>
              <w:t>城区环卫保洁水平提升率</w:t>
            </w:r>
          </w:p>
        </w:tc>
        <w:tc>
          <w:tcPr>
            <w:tcW w:w="2654" w:type="dxa"/>
            <w:vAlign w:val="center"/>
          </w:tcPr>
          <w:p>
            <w:pPr>
              <w:pStyle w:val="11"/>
            </w:pPr>
            <w:r>
              <w:t>认为城区环卫保洁水平提升的比例</w:t>
            </w:r>
          </w:p>
        </w:tc>
        <w:tc>
          <w:tcPr>
            <w:tcW w:w="1327" w:type="dxa"/>
            <w:vAlign w:val="center"/>
          </w:tcPr>
          <w:p>
            <w:pPr>
              <w:pStyle w:val="11"/>
            </w:pPr>
            <w:r>
              <w:t>≥95%</w:t>
            </w:r>
          </w:p>
        </w:tc>
        <w:tc>
          <w:tcPr>
            <w:tcW w:w="1327" w:type="dxa"/>
            <w:vAlign w:val="center"/>
          </w:tcPr>
          <w:p>
            <w:pPr>
              <w:pStyle w:val="11"/>
            </w:pPr>
            <w:r>
              <w:t>群众满意度调查问卷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2"/>
            </w:pPr>
            <w:r>
              <w:t>满意度指标</w:t>
            </w:r>
          </w:p>
        </w:tc>
        <w:tc>
          <w:tcPr>
            <w:tcW w:w="1087" w:type="dxa"/>
            <w:vAlign w:val="center"/>
          </w:tcPr>
          <w:p>
            <w:pPr>
              <w:pStyle w:val="11"/>
            </w:pPr>
            <w:r>
              <w:rPr>
                <w:sz w:val="18"/>
                <w:szCs w:val="18"/>
              </w:rPr>
              <w:t>服务对象满意度指</w:t>
            </w:r>
            <w:r>
              <w:t>标</w:t>
            </w:r>
          </w:p>
        </w:tc>
        <w:tc>
          <w:tcPr>
            <w:tcW w:w="1730" w:type="dxa"/>
            <w:vAlign w:val="center"/>
          </w:tcPr>
          <w:p>
            <w:pPr>
              <w:pStyle w:val="11"/>
            </w:pPr>
            <w:r>
              <w:t>居民满意度</w:t>
            </w:r>
          </w:p>
        </w:tc>
        <w:tc>
          <w:tcPr>
            <w:tcW w:w="2654" w:type="dxa"/>
            <w:vAlign w:val="center"/>
          </w:tcPr>
          <w:p>
            <w:pPr>
              <w:pStyle w:val="11"/>
            </w:pPr>
            <w:r>
              <w:t>居民对于转运站服务工作及公厕保洁工作的满意情况</w:t>
            </w:r>
          </w:p>
        </w:tc>
        <w:tc>
          <w:tcPr>
            <w:tcW w:w="1327" w:type="dxa"/>
            <w:vAlign w:val="center"/>
          </w:tcPr>
          <w:p>
            <w:pPr>
              <w:pStyle w:val="11"/>
            </w:pPr>
            <w:r>
              <w:t>≥85%</w:t>
            </w:r>
          </w:p>
        </w:tc>
        <w:tc>
          <w:tcPr>
            <w:tcW w:w="1327" w:type="dxa"/>
            <w:vAlign w:val="center"/>
          </w:tcPr>
          <w:p>
            <w:pPr>
              <w:pStyle w:val="11"/>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8.执法局数控中心网络维护经费（运转保障）绩效目标表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428"/>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8"/>
            </w:pPr>
            <w:r>
              <w:t>项目编码</w:t>
            </w:r>
          </w:p>
        </w:tc>
        <w:tc>
          <w:tcPr>
            <w:tcW w:w="2755" w:type="dxa"/>
            <w:gridSpan w:val="2"/>
            <w:vAlign w:val="center"/>
          </w:tcPr>
          <w:p>
            <w:pPr>
              <w:pStyle w:val="11"/>
            </w:pPr>
            <w:r>
              <w:t>13062522P004565100293</w:t>
            </w:r>
          </w:p>
        </w:tc>
        <w:tc>
          <w:tcPr>
            <w:tcW w:w="1327" w:type="dxa"/>
            <w:vAlign w:val="center"/>
          </w:tcPr>
          <w:p>
            <w:pPr>
              <w:pStyle w:val="18"/>
            </w:pPr>
            <w:r>
              <w:t>项目名称</w:t>
            </w:r>
          </w:p>
        </w:tc>
        <w:tc>
          <w:tcPr>
            <w:tcW w:w="3981" w:type="dxa"/>
            <w:gridSpan w:val="3"/>
            <w:vAlign w:val="center"/>
          </w:tcPr>
          <w:p>
            <w:pPr>
              <w:pStyle w:val="11"/>
            </w:pPr>
            <w:r>
              <w:t>执法局数控中心网络维护经费（运转保障）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restart"/>
            <w:vAlign w:val="center"/>
          </w:tcPr>
          <w:p>
            <w:pPr>
              <w:pStyle w:val="18"/>
            </w:pPr>
            <w:r>
              <w:t>预算规模及资金用途</w:t>
            </w:r>
          </w:p>
        </w:tc>
        <w:tc>
          <w:tcPr>
            <w:tcW w:w="1428" w:type="dxa"/>
            <w:vAlign w:val="center"/>
          </w:tcPr>
          <w:p>
            <w:pPr>
              <w:pStyle w:val="18"/>
            </w:pPr>
            <w:r>
              <w:t>预算数</w:t>
            </w:r>
          </w:p>
        </w:tc>
        <w:tc>
          <w:tcPr>
            <w:tcW w:w="1327" w:type="dxa"/>
            <w:vAlign w:val="center"/>
          </w:tcPr>
          <w:p>
            <w:pPr>
              <w:pStyle w:val="11"/>
            </w:pPr>
            <w:r>
              <w:t>23.33</w:t>
            </w:r>
          </w:p>
        </w:tc>
        <w:tc>
          <w:tcPr>
            <w:tcW w:w="1327" w:type="dxa"/>
            <w:vAlign w:val="center"/>
          </w:tcPr>
          <w:p>
            <w:pPr>
              <w:pStyle w:val="18"/>
            </w:pPr>
            <w:r>
              <w:t>其中：财政    资金</w:t>
            </w:r>
          </w:p>
        </w:tc>
        <w:tc>
          <w:tcPr>
            <w:tcW w:w="1327" w:type="dxa"/>
            <w:vAlign w:val="center"/>
          </w:tcPr>
          <w:p>
            <w:pPr>
              <w:pStyle w:val="11"/>
            </w:pPr>
            <w:r>
              <w:t>23.33</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tcPr>
          <w:p/>
        </w:tc>
        <w:tc>
          <w:tcPr>
            <w:tcW w:w="8063" w:type="dxa"/>
            <w:gridSpan w:val="6"/>
            <w:vAlign w:val="center"/>
          </w:tcPr>
          <w:p>
            <w:pPr>
              <w:pStyle w:val="11"/>
            </w:pPr>
            <w:r>
              <w:t>该项目资金用于支付执法局数控中心网络维护经费。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restart"/>
            <w:vAlign w:val="center"/>
          </w:tcPr>
          <w:p>
            <w:pPr>
              <w:pStyle w:val="18"/>
            </w:pPr>
            <w:r>
              <w:t>资金支出计划（%）</w:t>
            </w:r>
          </w:p>
        </w:tc>
        <w:tc>
          <w:tcPr>
            <w:tcW w:w="2755"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tcPr>
          <w:p/>
        </w:tc>
        <w:tc>
          <w:tcPr>
            <w:tcW w:w="2755" w:type="dxa"/>
            <w:gridSpan w:val="2"/>
            <w:vAlign w:val="center"/>
          </w:tcPr>
          <w:p>
            <w:pPr>
              <w:pStyle w:val="12"/>
            </w:pPr>
            <w:r>
              <w:t>85%</w:t>
            </w:r>
          </w:p>
        </w:tc>
        <w:tc>
          <w:tcPr>
            <w:tcW w:w="1327" w:type="dxa"/>
            <w:vAlign w:val="center"/>
          </w:tcPr>
          <w:p>
            <w:pPr>
              <w:pStyle w:val="12"/>
            </w:pPr>
            <w:r>
              <w:t>88%</w:t>
            </w:r>
          </w:p>
        </w:tc>
        <w:tc>
          <w:tcPr>
            <w:tcW w:w="1327" w:type="dxa"/>
            <w:vAlign w:val="center"/>
          </w:tcPr>
          <w:p>
            <w:pPr>
              <w:pStyle w:val="12"/>
            </w:pPr>
            <w:r>
              <w:t>91%</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8"/>
            </w:pPr>
            <w:r>
              <w:t>绩效目标</w:t>
            </w:r>
          </w:p>
        </w:tc>
        <w:tc>
          <w:tcPr>
            <w:tcW w:w="8063" w:type="dxa"/>
            <w:gridSpan w:val="6"/>
            <w:vAlign w:val="center"/>
          </w:tcPr>
          <w:p>
            <w:pPr>
              <w:pStyle w:val="11"/>
            </w:pPr>
            <w:r>
              <w:t>1.通过开展此项工作，实现了数字化城管管理工作，实现城市管理工作“数字化、精细化”目标。</w:t>
            </w:r>
          </w:p>
          <w:p>
            <w:pPr>
              <w:pStyle w:val="11"/>
            </w:pPr>
            <w:r>
              <w:t>2.维护网络，维修设备不低于30次。</w:t>
            </w:r>
            <w:r>
              <w:tab/>
            </w:r>
            <w:r>
              <w:tab/>
            </w:r>
            <w:r>
              <w:tab/>
            </w:r>
            <w:r>
              <w:tab/>
            </w:r>
            <w:r>
              <w:tab/>
            </w:r>
            <w:r>
              <w:tab/>
            </w:r>
          </w:p>
          <w:p>
            <w:pPr>
              <w:pStyle w:val="11"/>
            </w:pPr>
          </w:p>
          <w:p>
            <w:pPr>
              <w:pStyle w:val="11"/>
            </w:pPr>
            <w:r>
              <w:t>3.此项目预算资金233280元，其中：1-3月份支付网络租赁费194400元，每月支付手持终端服务费3240元。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415"/>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39" w:type="dxa"/>
            <w:vAlign w:val="center"/>
          </w:tcPr>
          <w:p>
            <w:pPr>
              <w:pStyle w:val="18"/>
            </w:pPr>
            <w:r>
              <w:t>一级指标</w:t>
            </w:r>
          </w:p>
        </w:tc>
        <w:tc>
          <w:tcPr>
            <w:tcW w:w="1415" w:type="dxa"/>
            <w:vAlign w:val="center"/>
          </w:tcPr>
          <w:p>
            <w:pPr>
              <w:pStyle w:val="18"/>
            </w:pPr>
            <w:r>
              <w:t>二级指标</w:t>
            </w:r>
          </w:p>
        </w:tc>
        <w:tc>
          <w:tcPr>
            <w:tcW w:w="1327"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restart"/>
            <w:vAlign w:val="center"/>
          </w:tcPr>
          <w:p>
            <w:pPr>
              <w:pStyle w:val="12"/>
            </w:pPr>
            <w:r>
              <w:t>产出指标</w:t>
            </w:r>
          </w:p>
        </w:tc>
        <w:tc>
          <w:tcPr>
            <w:tcW w:w="1415" w:type="dxa"/>
            <w:vAlign w:val="center"/>
          </w:tcPr>
          <w:p>
            <w:pPr>
              <w:pStyle w:val="11"/>
            </w:pPr>
            <w:r>
              <w:t>数量指标</w:t>
            </w:r>
          </w:p>
        </w:tc>
        <w:tc>
          <w:tcPr>
            <w:tcW w:w="1327" w:type="dxa"/>
            <w:vAlign w:val="center"/>
          </w:tcPr>
          <w:p>
            <w:pPr>
              <w:pStyle w:val="11"/>
            </w:pPr>
            <w:r>
              <w:t>处理上报城市管理案件</w:t>
            </w:r>
          </w:p>
        </w:tc>
        <w:tc>
          <w:tcPr>
            <w:tcW w:w="2654" w:type="dxa"/>
            <w:vAlign w:val="center"/>
          </w:tcPr>
          <w:p>
            <w:pPr>
              <w:pStyle w:val="11"/>
            </w:pPr>
            <w:r>
              <w:t>处理上报城市管理案件个数</w:t>
            </w:r>
          </w:p>
        </w:tc>
        <w:tc>
          <w:tcPr>
            <w:tcW w:w="1327" w:type="dxa"/>
            <w:vAlign w:val="center"/>
          </w:tcPr>
          <w:p>
            <w:pPr>
              <w:pStyle w:val="11"/>
            </w:pPr>
            <w:r>
              <w:t>≥3000个/年</w:t>
            </w:r>
          </w:p>
        </w:tc>
        <w:tc>
          <w:tcPr>
            <w:tcW w:w="1327" w:type="dxa"/>
            <w:vAlign w:val="center"/>
          </w:tcPr>
          <w:p>
            <w:pPr>
              <w:pStyle w:val="11"/>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vAlign w:val="center"/>
          </w:tcPr>
          <w:p/>
        </w:tc>
        <w:tc>
          <w:tcPr>
            <w:tcW w:w="1415" w:type="dxa"/>
            <w:vAlign w:val="center"/>
          </w:tcPr>
          <w:p>
            <w:pPr>
              <w:pStyle w:val="11"/>
            </w:pPr>
            <w:r>
              <w:t>质量指标</w:t>
            </w:r>
          </w:p>
        </w:tc>
        <w:tc>
          <w:tcPr>
            <w:tcW w:w="1327" w:type="dxa"/>
            <w:vAlign w:val="center"/>
          </w:tcPr>
          <w:p>
            <w:pPr>
              <w:pStyle w:val="11"/>
            </w:pPr>
            <w:r>
              <w:t>网络故障发生率</w:t>
            </w:r>
          </w:p>
        </w:tc>
        <w:tc>
          <w:tcPr>
            <w:tcW w:w="2654" w:type="dxa"/>
            <w:vAlign w:val="center"/>
          </w:tcPr>
          <w:p>
            <w:pPr>
              <w:pStyle w:val="11"/>
            </w:pPr>
            <w:r>
              <w:t>反映网络发生故障情况</w:t>
            </w:r>
          </w:p>
        </w:tc>
        <w:tc>
          <w:tcPr>
            <w:tcW w:w="1327" w:type="dxa"/>
            <w:vAlign w:val="center"/>
          </w:tcPr>
          <w:p>
            <w:pPr>
              <w:pStyle w:val="11"/>
            </w:pPr>
            <w:r>
              <w:t>≤95%</w:t>
            </w:r>
          </w:p>
        </w:tc>
        <w:tc>
          <w:tcPr>
            <w:tcW w:w="1327" w:type="dxa"/>
            <w:vAlign w:val="center"/>
          </w:tcPr>
          <w:p>
            <w:pPr>
              <w:pStyle w:val="11"/>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vAlign w:val="center"/>
          </w:tcPr>
          <w:p/>
        </w:tc>
        <w:tc>
          <w:tcPr>
            <w:tcW w:w="1415" w:type="dxa"/>
            <w:vAlign w:val="center"/>
          </w:tcPr>
          <w:p>
            <w:pPr>
              <w:pStyle w:val="11"/>
            </w:pPr>
            <w:r>
              <w:t>质量指标</w:t>
            </w:r>
          </w:p>
        </w:tc>
        <w:tc>
          <w:tcPr>
            <w:tcW w:w="1327" w:type="dxa"/>
            <w:vAlign w:val="center"/>
          </w:tcPr>
          <w:p>
            <w:pPr>
              <w:pStyle w:val="11"/>
            </w:pPr>
            <w:r>
              <w:t>案件结案率</w:t>
            </w:r>
          </w:p>
        </w:tc>
        <w:tc>
          <w:tcPr>
            <w:tcW w:w="2654" w:type="dxa"/>
            <w:vAlign w:val="center"/>
          </w:tcPr>
          <w:p>
            <w:pPr>
              <w:pStyle w:val="11"/>
            </w:pPr>
            <w:r>
              <w:t>反映案件的结案情况</w:t>
            </w:r>
          </w:p>
        </w:tc>
        <w:tc>
          <w:tcPr>
            <w:tcW w:w="1327" w:type="dxa"/>
            <w:vAlign w:val="center"/>
          </w:tcPr>
          <w:p>
            <w:pPr>
              <w:pStyle w:val="11"/>
            </w:pPr>
            <w:r>
              <w:t>85%</w:t>
            </w:r>
          </w:p>
        </w:tc>
        <w:tc>
          <w:tcPr>
            <w:tcW w:w="1327" w:type="dxa"/>
            <w:vAlign w:val="center"/>
          </w:tcPr>
          <w:p>
            <w:pPr>
              <w:pStyle w:val="11"/>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vAlign w:val="center"/>
          </w:tcPr>
          <w:p/>
        </w:tc>
        <w:tc>
          <w:tcPr>
            <w:tcW w:w="1415" w:type="dxa"/>
            <w:vAlign w:val="center"/>
          </w:tcPr>
          <w:p>
            <w:pPr>
              <w:pStyle w:val="11"/>
            </w:pPr>
            <w:r>
              <w:t>时效指标</w:t>
            </w:r>
          </w:p>
        </w:tc>
        <w:tc>
          <w:tcPr>
            <w:tcW w:w="1327" w:type="dxa"/>
            <w:vAlign w:val="center"/>
          </w:tcPr>
          <w:p>
            <w:pPr>
              <w:pStyle w:val="11"/>
            </w:pPr>
            <w:r>
              <w:t>按期案件结案率</w:t>
            </w:r>
          </w:p>
        </w:tc>
        <w:tc>
          <w:tcPr>
            <w:tcW w:w="2654" w:type="dxa"/>
            <w:vAlign w:val="center"/>
          </w:tcPr>
          <w:p>
            <w:pPr>
              <w:pStyle w:val="11"/>
            </w:pPr>
            <w:r>
              <w:t>反映案件在失效内的结案情况</w:t>
            </w:r>
          </w:p>
        </w:tc>
        <w:tc>
          <w:tcPr>
            <w:tcW w:w="1327" w:type="dxa"/>
            <w:vAlign w:val="center"/>
          </w:tcPr>
          <w:p>
            <w:pPr>
              <w:pStyle w:val="11"/>
            </w:pPr>
            <w:r>
              <w:t>80%</w:t>
            </w:r>
          </w:p>
        </w:tc>
        <w:tc>
          <w:tcPr>
            <w:tcW w:w="1327" w:type="dxa"/>
            <w:vAlign w:val="center"/>
          </w:tcPr>
          <w:p>
            <w:pPr>
              <w:pStyle w:val="11"/>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vAlign w:val="center"/>
          </w:tcPr>
          <w:p/>
        </w:tc>
        <w:tc>
          <w:tcPr>
            <w:tcW w:w="1415" w:type="dxa"/>
            <w:vAlign w:val="center"/>
          </w:tcPr>
          <w:p>
            <w:pPr>
              <w:pStyle w:val="11"/>
            </w:pPr>
            <w:r>
              <w:t>成本指标</w:t>
            </w:r>
          </w:p>
        </w:tc>
        <w:tc>
          <w:tcPr>
            <w:tcW w:w="1327" w:type="dxa"/>
            <w:vAlign w:val="center"/>
          </w:tcPr>
          <w:p>
            <w:pPr>
              <w:pStyle w:val="11"/>
            </w:pPr>
            <w:r>
              <w:t>网络维护费用</w:t>
            </w:r>
          </w:p>
        </w:tc>
        <w:tc>
          <w:tcPr>
            <w:tcW w:w="2654" w:type="dxa"/>
            <w:vAlign w:val="center"/>
          </w:tcPr>
          <w:p>
            <w:pPr>
              <w:pStyle w:val="11"/>
            </w:pPr>
            <w:r>
              <w:t>反映网络维护费用不高于预算金额</w:t>
            </w:r>
          </w:p>
        </w:tc>
        <w:tc>
          <w:tcPr>
            <w:tcW w:w="1327" w:type="dxa"/>
            <w:vAlign w:val="center"/>
          </w:tcPr>
          <w:p>
            <w:pPr>
              <w:pStyle w:val="11"/>
            </w:pPr>
            <w:r>
              <w:t>≤233280元</w:t>
            </w:r>
          </w:p>
        </w:tc>
        <w:tc>
          <w:tcPr>
            <w:tcW w:w="1327" w:type="dxa"/>
            <w:vAlign w:val="center"/>
          </w:tcPr>
          <w:p>
            <w:pPr>
              <w:pStyle w:val="11"/>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2"/>
            </w:pPr>
            <w:r>
              <w:t>效益指标</w:t>
            </w:r>
          </w:p>
        </w:tc>
        <w:tc>
          <w:tcPr>
            <w:tcW w:w="1415" w:type="dxa"/>
            <w:vAlign w:val="center"/>
          </w:tcPr>
          <w:p>
            <w:pPr>
              <w:pStyle w:val="11"/>
            </w:pPr>
            <w:r>
              <w:t>可持续影响指标</w:t>
            </w:r>
          </w:p>
        </w:tc>
        <w:tc>
          <w:tcPr>
            <w:tcW w:w="1327" w:type="dxa"/>
            <w:vAlign w:val="center"/>
          </w:tcPr>
          <w:p>
            <w:pPr>
              <w:pStyle w:val="11"/>
            </w:pPr>
            <w:r>
              <w:t>城市规范化管理水平提高率</w:t>
            </w:r>
          </w:p>
        </w:tc>
        <w:tc>
          <w:tcPr>
            <w:tcW w:w="2654" w:type="dxa"/>
            <w:vAlign w:val="center"/>
          </w:tcPr>
          <w:p>
            <w:pPr>
              <w:pStyle w:val="11"/>
            </w:pPr>
            <w:r>
              <w:t>反映城市规范化管理水平提高情况</w:t>
            </w:r>
          </w:p>
        </w:tc>
        <w:tc>
          <w:tcPr>
            <w:tcW w:w="1327" w:type="dxa"/>
            <w:vAlign w:val="center"/>
          </w:tcPr>
          <w:p>
            <w:pPr>
              <w:pStyle w:val="11"/>
            </w:pPr>
            <w:r>
              <w:t>≥95%</w:t>
            </w:r>
          </w:p>
        </w:tc>
        <w:tc>
          <w:tcPr>
            <w:tcW w:w="1327" w:type="dxa"/>
            <w:vAlign w:val="center"/>
          </w:tcPr>
          <w:p>
            <w:pPr>
              <w:pStyle w:val="11"/>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2"/>
            </w:pPr>
            <w:r>
              <w:t>满意度指标</w:t>
            </w:r>
          </w:p>
        </w:tc>
        <w:tc>
          <w:tcPr>
            <w:tcW w:w="1415" w:type="dxa"/>
            <w:vAlign w:val="center"/>
          </w:tcPr>
          <w:p>
            <w:pPr>
              <w:pStyle w:val="11"/>
            </w:pPr>
            <w:r>
              <w:t>服务对象满意度指标</w:t>
            </w:r>
          </w:p>
        </w:tc>
        <w:tc>
          <w:tcPr>
            <w:tcW w:w="1327" w:type="dxa"/>
            <w:vAlign w:val="center"/>
          </w:tcPr>
          <w:p>
            <w:pPr>
              <w:pStyle w:val="11"/>
            </w:pPr>
            <w:r>
              <w:t>工作人员满意度</w:t>
            </w:r>
          </w:p>
        </w:tc>
        <w:tc>
          <w:tcPr>
            <w:tcW w:w="2654" w:type="dxa"/>
            <w:vAlign w:val="center"/>
          </w:tcPr>
          <w:p>
            <w:pPr>
              <w:pStyle w:val="11"/>
            </w:pPr>
            <w:r>
              <w:t>反映执法</w:t>
            </w:r>
            <w:r>
              <w:rPr>
                <w:rFonts w:hint="eastAsia"/>
                <w:lang w:eastAsia="zh-CN"/>
              </w:rPr>
              <w:t>单位</w:t>
            </w:r>
            <w:r>
              <w:t xml:space="preserve">工作人员对网络及设备的满意程度 </w:t>
            </w:r>
          </w:p>
        </w:tc>
        <w:tc>
          <w:tcPr>
            <w:tcW w:w="1327" w:type="dxa"/>
            <w:vAlign w:val="center"/>
          </w:tcPr>
          <w:p>
            <w:pPr>
              <w:pStyle w:val="11"/>
            </w:pPr>
            <w:r>
              <w:t>≥85%</w:t>
            </w:r>
          </w:p>
        </w:tc>
        <w:tc>
          <w:tcPr>
            <w:tcW w:w="1327" w:type="dxa"/>
            <w:vAlign w:val="center"/>
          </w:tcPr>
          <w:p>
            <w:pPr>
              <w:pStyle w:val="11"/>
            </w:pPr>
            <w:r>
              <w:t>通用标准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9.执法局巡逻保障费用绩效目标表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4"/>
        <w:gridCol w:w="1440"/>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pPr>
              <w:pStyle w:val="18"/>
            </w:pPr>
            <w:r>
              <w:t>项目编码</w:t>
            </w:r>
          </w:p>
        </w:tc>
        <w:tc>
          <w:tcPr>
            <w:tcW w:w="2767" w:type="dxa"/>
            <w:gridSpan w:val="2"/>
            <w:vAlign w:val="center"/>
          </w:tcPr>
          <w:p>
            <w:pPr>
              <w:pStyle w:val="11"/>
            </w:pPr>
            <w:r>
              <w:t>13062522P00456510120U</w:t>
            </w:r>
          </w:p>
        </w:tc>
        <w:tc>
          <w:tcPr>
            <w:tcW w:w="1327" w:type="dxa"/>
            <w:vAlign w:val="center"/>
          </w:tcPr>
          <w:p>
            <w:pPr>
              <w:pStyle w:val="18"/>
            </w:pPr>
            <w:r>
              <w:t>项目名称</w:t>
            </w:r>
          </w:p>
        </w:tc>
        <w:tc>
          <w:tcPr>
            <w:tcW w:w="3981" w:type="dxa"/>
            <w:gridSpan w:val="3"/>
            <w:vAlign w:val="center"/>
          </w:tcPr>
          <w:p>
            <w:pPr>
              <w:pStyle w:val="11"/>
            </w:pPr>
            <w:r>
              <w:t>执法局巡逻保障费用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restart"/>
            <w:vAlign w:val="center"/>
          </w:tcPr>
          <w:p>
            <w:pPr>
              <w:pStyle w:val="18"/>
            </w:pPr>
            <w:r>
              <w:t>预算规模及资金用途</w:t>
            </w:r>
          </w:p>
        </w:tc>
        <w:tc>
          <w:tcPr>
            <w:tcW w:w="1440" w:type="dxa"/>
            <w:vAlign w:val="center"/>
          </w:tcPr>
          <w:p>
            <w:pPr>
              <w:pStyle w:val="18"/>
            </w:pPr>
            <w:r>
              <w:t>预算数</w:t>
            </w:r>
          </w:p>
        </w:tc>
        <w:tc>
          <w:tcPr>
            <w:tcW w:w="1327" w:type="dxa"/>
            <w:vAlign w:val="center"/>
          </w:tcPr>
          <w:p>
            <w:pPr>
              <w:pStyle w:val="11"/>
            </w:pPr>
            <w:r>
              <w:t>60.75</w:t>
            </w:r>
          </w:p>
        </w:tc>
        <w:tc>
          <w:tcPr>
            <w:tcW w:w="1327" w:type="dxa"/>
            <w:vAlign w:val="center"/>
          </w:tcPr>
          <w:p>
            <w:pPr>
              <w:pStyle w:val="18"/>
            </w:pPr>
            <w:r>
              <w:t>其中：财政    资金</w:t>
            </w:r>
          </w:p>
        </w:tc>
        <w:tc>
          <w:tcPr>
            <w:tcW w:w="1327" w:type="dxa"/>
            <w:vAlign w:val="center"/>
          </w:tcPr>
          <w:p>
            <w:pPr>
              <w:pStyle w:val="11"/>
            </w:pPr>
            <w:r>
              <w:t>60.75</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continue"/>
          </w:tcPr>
          <w:p/>
        </w:tc>
        <w:tc>
          <w:tcPr>
            <w:tcW w:w="8075" w:type="dxa"/>
            <w:gridSpan w:val="6"/>
            <w:vAlign w:val="center"/>
          </w:tcPr>
          <w:p>
            <w:pPr>
              <w:pStyle w:val="11"/>
            </w:pPr>
            <w:r>
              <w:t>资金用于执法局巡逻保障费用。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restart"/>
            <w:vAlign w:val="center"/>
          </w:tcPr>
          <w:p>
            <w:pPr>
              <w:pStyle w:val="18"/>
            </w:pPr>
            <w:r>
              <w:t>资金支出计划（%）</w:t>
            </w:r>
          </w:p>
        </w:tc>
        <w:tc>
          <w:tcPr>
            <w:tcW w:w="2767"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continue"/>
          </w:tcPr>
          <w:p/>
        </w:tc>
        <w:tc>
          <w:tcPr>
            <w:tcW w:w="2767" w:type="dxa"/>
            <w:gridSpan w:val="2"/>
            <w:vAlign w:val="center"/>
          </w:tcPr>
          <w:p>
            <w:pPr>
              <w:pStyle w:val="12"/>
            </w:pPr>
            <w:r>
              <w:t xml:space="preserve"> </w:t>
            </w:r>
          </w:p>
        </w:tc>
        <w:tc>
          <w:tcPr>
            <w:tcW w:w="1327" w:type="dxa"/>
            <w:vAlign w:val="center"/>
          </w:tcPr>
          <w:p>
            <w:pPr>
              <w:pStyle w:val="12"/>
            </w:pPr>
            <w:r>
              <w:t xml:space="preserve"> </w:t>
            </w:r>
          </w:p>
        </w:tc>
        <w:tc>
          <w:tcPr>
            <w:tcW w:w="1327" w:type="dxa"/>
            <w:vAlign w:val="center"/>
          </w:tcPr>
          <w:p>
            <w:pPr>
              <w:pStyle w:val="12"/>
            </w:pPr>
            <w:r>
              <w:t xml:space="preserve"> </w:t>
            </w:r>
          </w:p>
        </w:tc>
        <w:tc>
          <w:tcPr>
            <w:tcW w:w="2654" w:type="dxa"/>
            <w:gridSpan w:val="2"/>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pPr>
              <w:pStyle w:val="18"/>
            </w:pPr>
            <w:r>
              <w:t>绩效目标</w:t>
            </w:r>
          </w:p>
        </w:tc>
        <w:tc>
          <w:tcPr>
            <w:tcW w:w="8075" w:type="dxa"/>
            <w:gridSpan w:val="6"/>
            <w:vAlign w:val="center"/>
          </w:tcPr>
          <w:p>
            <w:pPr>
              <w:pStyle w:val="11"/>
            </w:pPr>
            <w:r>
              <w:t>1.提高城市管理工作水平，创造城区干净、整洁、有序的生活环境。</w:t>
            </w:r>
          </w:p>
          <w:p>
            <w:pPr>
              <w:pStyle w:val="11"/>
            </w:pPr>
          </w:p>
          <w:p>
            <w:pPr>
              <w:pStyle w:val="11"/>
            </w:pPr>
            <w:r>
              <w:t>2.27辆编制车辆，用于开展执法工作。</w:t>
            </w:r>
          </w:p>
          <w:p>
            <w:pPr>
              <w:pStyle w:val="11"/>
            </w:pPr>
            <w:r>
              <w:t>3.支付资金60.75万元，6月30日之前支付30.375万元，12月30日之前支付30.375万元。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428"/>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6" w:type="dxa"/>
            <w:vAlign w:val="center"/>
          </w:tcPr>
          <w:p>
            <w:pPr>
              <w:pStyle w:val="18"/>
            </w:pPr>
            <w:r>
              <w:t>一级指标</w:t>
            </w:r>
          </w:p>
        </w:tc>
        <w:tc>
          <w:tcPr>
            <w:tcW w:w="1428" w:type="dxa"/>
            <w:vAlign w:val="center"/>
          </w:tcPr>
          <w:p>
            <w:pPr>
              <w:pStyle w:val="18"/>
            </w:pPr>
            <w:r>
              <w:t>二级指标</w:t>
            </w:r>
          </w:p>
        </w:tc>
        <w:tc>
          <w:tcPr>
            <w:tcW w:w="1327"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restart"/>
            <w:vAlign w:val="center"/>
          </w:tcPr>
          <w:p>
            <w:pPr>
              <w:pStyle w:val="12"/>
            </w:pPr>
            <w:r>
              <w:t>产出指标</w:t>
            </w:r>
          </w:p>
        </w:tc>
        <w:tc>
          <w:tcPr>
            <w:tcW w:w="1428" w:type="dxa"/>
            <w:vAlign w:val="center"/>
          </w:tcPr>
          <w:p>
            <w:pPr>
              <w:pStyle w:val="11"/>
            </w:pPr>
            <w:r>
              <w:t>数量指标</w:t>
            </w:r>
          </w:p>
        </w:tc>
        <w:tc>
          <w:tcPr>
            <w:tcW w:w="1327" w:type="dxa"/>
            <w:vAlign w:val="center"/>
          </w:tcPr>
          <w:p>
            <w:pPr>
              <w:pStyle w:val="11"/>
            </w:pPr>
            <w:r>
              <w:t>执法车数量</w:t>
            </w:r>
          </w:p>
        </w:tc>
        <w:tc>
          <w:tcPr>
            <w:tcW w:w="2654" w:type="dxa"/>
            <w:vAlign w:val="center"/>
          </w:tcPr>
          <w:p>
            <w:pPr>
              <w:pStyle w:val="11"/>
            </w:pPr>
            <w:r>
              <w:t>执法车实际数量</w:t>
            </w:r>
          </w:p>
        </w:tc>
        <w:tc>
          <w:tcPr>
            <w:tcW w:w="1327" w:type="dxa"/>
            <w:vAlign w:val="center"/>
          </w:tcPr>
          <w:p>
            <w:pPr>
              <w:pStyle w:val="11"/>
            </w:pPr>
            <w:r>
              <w:t>27辆</w:t>
            </w:r>
          </w:p>
        </w:tc>
        <w:tc>
          <w:tcPr>
            <w:tcW w:w="1327" w:type="dxa"/>
            <w:vAlign w:val="center"/>
          </w:tcPr>
          <w:p>
            <w:pPr>
              <w:pStyle w:val="11"/>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质量指标</w:t>
            </w:r>
          </w:p>
        </w:tc>
        <w:tc>
          <w:tcPr>
            <w:tcW w:w="1327" w:type="dxa"/>
            <w:vAlign w:val="center"/>
          </w:tcPr>
          <w:p>
            <w:pPr>
              <w:pStyle w:val="11"/>
            </w:pPr>
            <w:r>
              <w:t>车辆合格率</w:t>
            </w:r>
          </w:p>
        </w:tc>
        <w:tc>
          <w:tcPr>
            <w:tcW w:w="2654" w:type="dxa"/>
            <w:vAlign w:val="center"/>
          </w:tcPr>
          <w:p>
            <w:pPr>
              <w:pStyle w:val="11"/>
            </w:pPr>
            <w:r>
              <w:t>车辆是否符合车辆行业标准</w:t>
            </w:r>
          </w:p>
        </w:tc>
        <w:tc>
          <w:tcPr>
            <w:tcW w:w="1327" w:type="dxa"/>
            <w:vAlign w:val="center"/>
          </w:tcPr>
          <w:p>
            <w:pPr>
              <w:pStyle w:val="11"/>
            </w:pPr>
            <w:r>
              <w:t>≥95%</w:t>
            </w:r>
          </w:p>
        </w:tc>
        <w:tc>
          <w:tcPr>
            <w:tcW w:w="1327" w:type="dxa"/>
            <w:vAlign w:val="center"/>
          </w:tcPr>
          <w:p>
            <w:pPr>
              <w:pStyle w:val="11"/>
            </w:pPr>
            <w:r>
              <w:t>依据行业标准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时效指标</w:t>
            </w:r>
          </w:p>
        </w:tc>
        <w:tc>
          <w:tcPr>
            <w:tcW w:w="1327" w:type="dxa"/>
            <w:vAlign w:val="center"/>
          </w:tcPr>
          <w:p>
            <w:pPr>
              <w:pStyle w:val="11"/>
            </w:pPr>
            <w:r>
              <w:t>服务及时性</w:t>
            </w:r>
          </w:p>
        </w:tc>
        <w:tc>
          <w:tcPr>
            <w:tcW w:w="2654" w:type="dxa"/>
            <w:vAlign w:val="center"/>
          </w:tcPr>
          <w:p>
            <w:pPr>
              <w:pStyle w:val="11"/>
            </w:pPr>
            <w:r>
              <w:t>是否按需对车辆进行服务</w:t>
            </w:r>
          </w:p>
        </w:tc>
        <w:tc>
          <w:tcPr>
            <w:tcW w:w="1327" w:type="dxa"/>
            <w:vAlign w:val="center"/>
          </w:tcPr>
          <w:p>
            <w:pPr>
              <w:pStyle w:val="11"/>
            </w:pPr>
            <w:r>
              <w:t>≥95%</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成本指标</w:t>
            </w:r>
          </w:p>
        </w:tc>
        <w:tc>
          <w:tcPr>
            <w:tcW w:w="1327" w:type="dxa"/>
            <w:vAlign w:val="center"/>
          </w:tcPr>
          <w:p>
            <w:pPr>
              <w:pStyle w:val="11"/>
            </w:pPr>
            <w:r>
              <w:t>车辆费用</w:t>
            </w:r>
          </w:p>
        </w:tc>
        <w:tc>
          <w:tcPr>
            <w:tcW w:w="2654" w:type="dxa"/>
            <w:vAlign w:val="center"/>
          </w:tcPr>
          <w:p>
            <w:pPr>
              <w:pStyle w:val="11"/>
            </w:pPr>
            <w:r>
              <w:t>车辆年费用</w:t>
            </w:r>
          </w:p>
        </w:tc>
        <w:tc>
          <w:tcPr>
            <w:tcW w:w="1327" w:type="dxa"/>
            <w:vAlign w:val="center"/>
          </w:tcPr>
          <w:p>
            <w:pPr>
              <w:pStyle w:val="11"/>
            </w:pPr>
            <w:r>
              <w:t>≤60.75万元</w:t>
            </w:r>
          </w:p>
        </w:tc>
        <w:tc>
          <w:tcPr>
            <w:tcW w:w="1327" w:type="dxa"/>
            <w:vAlign w:val="center"/>
          </w:tcPr>
          <w:p>
            <w:pPr>
              <w:pStyle w:val="11"/>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2"/>
            </w:pPr>
            <w:r>
              <w:t>效益指标</w:t>
            </w:r>
          </w:p>
        </w:tc>
        <w:tc>
          <w:tcPr>
            <w:tcW w:w="1428" w:type="dxa"/>
            <w:vAlign w:val="center"/>
          </w:tcPr>
          <w:p>
            <w:pPr>
              <w:pStyle w:val="11"/>
            </w:pPr>
            <w:r>
              <w:t>社会效益指标</w:t>
            </w:r>
          </w:p>
        </w:tc>
        <w:tc>
          <w:tcPr>
            <w:tcW w:w="1327" w:type="dxa"/>
            <w:vAlign w:val="center"/>
          </w:tcPr>
          <w:p>
            <w:pPr>
              <w:pStyle w:val="11"/>
            </w:pPr>
            <w:r>
              <w:t>市容环境提升率</w:t>
            </w:r>
          </w:p>
        </w:tc>
        <w:tc>
          <w:tcPr>
            <w:tcW w:w="2654" w:type="dxa"/>
            <w:vAlign w:val="center"/>
          </w:tcPr>
          <w:p>
            <w:pPr>
              <w:pStyle w:val="11"/>
            </w:pPr>
            <w:r>
              <w:t>认为市容环境有效提升的比例</w:t>
            </w:r>
          </w:p>
        </w:tc>
        <w:tc>
          <w:tcPr>
            <w:tcW w:w="1327" w:type="dxa"/>
            <w:vAlign w:val="center"/>
          </w:tcPr>
          <w:p>
            <w:pPr>
              <w:pStyle w:val="11"/>
            </w:pPr>
            <w:r>
              <w:t>≥95%</w:t>
            </w:r>
          </w:p>
        </w:tc>
        <w:tc>
          <w:tcPr>
            <w:tcW w:w="1327" w:type="dxa"/>
            <w:vAlign w:val="center"/>
          </w:tcPr>
          <w:p>
            <w:pPr>
              <w:pStyle w:val="11"/>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2"/>
            </w:pPr>
            <w:r>
              <w:t>满意度指标</w:t>
            </w:r>
          </w:p>
        </w:tc>
        <w:tc>
          <w:tcPr>
            <w:tcW w:w="1428" w:type="dxa"/>
            <w:vAlign w:val="center"/>
          </w:tcPr>
          <w:p>
            <w:pPr>
              <w:pStyle w:val="11"/>
            </w:pPr>
            <w:r>
              <w:t>服务对象满意度指标</w:t>
            </w:r>
          </w:p>
        </w:tc>
        <w:tc>
          <w:tcPr>
            <w:tcW w:w="1327" w:type="dxa"/>
            <w:vAlign w:val="center"/>
          </w:tcPr>
          <w:p>
            <w:pPr>
              <w:pStyle w:val="11"/>
            </w:pPr>
            <w:r>
              <w:t>群众满意度调查</w:t>
            </w:r>
          </w:p>
        </w:tc>
        <w:tc>
          <w:tcPr>
            <w:tcW w:w="2654" w:type="dxa"/>
            <w:vAlign w:val="center"/>
          </w:tcPr>
          <w:p>
            <w:pPr>
              <w:pStyle w:val="11"/>
            </w:pPr>
            <w:r>
              <w:t>考察徐水区居民对车辆经费项目的整体满意程度</w:t>
            </w:r>
          </w:p>
        </w:tc>
        <w:tc>
          <w:tcPr>
            <w:tcW w:w="1327" w:type="dxa"/>
            <w:vAlign w:val="center"/>
          </w:tcPr>
          <w:p>
            <w:pPr>
              <w:pStyle w:val="11"/>
            </w:pPr>
            <w:r>
              <w:t>≥85%</w:t>
            </w:r>
          </w:p>
        </w:tc>
        <w:tc>
          <w:tcPr>
            <w:tcW w:w="1327" w:type="dxa"/>
            <w:vAlign w:val="center"/>
          </w:tcPr>
          <w:p>
            <w:pPr>
              <w:pStyle w:val="11"/>
            </w:pPr>
            <w:r>
              <w:t>满意度调查问卷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10.中国移动通信集团互联网专线业务合作项目（运转保障）绩效目标表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41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项目编码</w:t>
            </w:r>
          </w:p>
        </w:tc>
        <w:tc>
          <w:tcPr>
            <w:tcW w:w="2742" w:type="dxa"/>
            <w:gridSpan w:val="2"/>
            <w:vAlign w:val="center"/>
          </w:tcPr>
          <w:p>
            <w:pPr>
              <w:pStyle w:val="11"/>
            </w:pPr>
            <w:r>
              <w:t>13062522P00456510051R</w:t>
            </w:r>
          </w:p>
        </w:tc>
        <w:tc>
          <w:tcPr>
            <w:tcW w:w="1327" w:type="dxa"/>
            <w:vAlign w:val="center"/>
          </w:tcPr>
          <w:p>
            <w:pPr>
              <w:pStyle w:val="18"/>
            </w:pPr>
            <w:r>
              <w:t>项目名称</w:t>
            </w:r>
          </w:p>
        </w:tc>
        <w:tc>
          <w:tcPr>
            <w:tcW w:w="3981" w:type="dxa"/>
            <w:gridSpan w:val="3"/>
            <w:vAlign w:val="center"/>
          </w:tcPr>
          <w:p>
            <w:pPr>
              <w:pStyle w:val="11"/>
            </w:pPr>
            <w:r>
              <w:t>中国移动通信集团互联网专线业务合作项目（运转保障）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restart"/>
            <w:vAlign w:val="center"/>
          </w:tcPr>
          <w:p>
            <w:pPr>
              <w:pStyle w:val="18"/>
            </w:pPr>
            <w:r>
              <w:t>预算规模及资金用途</w:t>
            </w:r>
          </w:p>
        </w:tc>
        <w:tc>
          <w:tcPr>
            <w:tcW w:w="1415" w:type="dxa"/>
            <w:vAlign w:val="center"/>
          </w:tcPr>
          <w:p>
            <w:pPr>
              <w:pStyle w:val="18"/>
            </w:pPr>
            <w:r>
              <w:t>预算数</w:t>
            </w:r>
          </w:p>
        </w:tc>
        <w:tc>
          <w:tcPr>
            <w:tcW w:w="1327" w:type="dxa"/>
            <w:vAlign w:val="center"/>
          </w:tcPr>
          <w:p>
            <w:pPr>
              <w:pStyle w:val="11"/>
            </w:pPr>
            <w:r>
              <w:t>2.14</w:t>
            </w:r>
          </w:p>
        </w:tc>
        <w:tc>
          <w:tcPr>
            <w:tcW w:w="1327" w:type="dxa"/>
            <w:vAlign w:val="center"/>
          </w:tcPr>
          <w:p>
            <w:pPr>
              <w:pStyle w:val="18"/>
            </w:pPr>
            <w:r>
              <w:t>其中：财政    资金</w:t>
            </w:r>
          </w:p>
        </w:tc>
        <w:tc>
          <w:tcPr>
            <w:tcW w:w="1327" w:type="dxa"/>
            <w:vAlign w:val="center"/>
          </w:tcPr>
          <w:p>
            <w:pPr>
              <w:pStyle w:val="11"/>
            </w:pPr>
            <w:r>
              <w:t>2.14</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tcPr>
          <w:p/>
        </w:tc>
        <w:tc>
          <w:tcPr>
            <w:tcW w:w="8050" w:type="dxa"/>
            <w:gridSpan w:val="6"/>
            <w:vAlign w:val="center"/>
          </w:tcPr>
          <w:p>
            <w:pPr>
              <w:pStyle w:val="11"/>
            </w:pPr>
            <w:r>
              <w:t>该资金用于支付物联卡费用，互联网专线租金。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restart"/>
            <w:vAlign w:val="center"/>
          </w:tcPr>
          <w:p>
            <w:pPr>
              <w:pStyle w:val="18"/>
            </w:pPr>
            <w:r>
              <w:t>资金支出计划（%）</w:t>
            </w:r>
          </w:p>
        </w:tc>
        <w:tc>
          <w:tcPr>
            <w:tcW w:w="2742"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tcPr>
          <w:p/>
        </w:tc>
        <w:tc>
          <w:tcPr>
            <w:tcW w:w="2742" w:type="dxa"/>
            <w:gridSpan w:val="2"/>
            <w:vAlign w:val="center"/>
          </w:tcPr>
          <w:p>
            <w:pPr>
              <w:pStyle w:val="12"/>
            </w:pPr>
            <w:r>
              <w:t xml:space="preserve"> </w:t>
            </w:r>
          </w:p>
        </w:tc>
        <w:tc>
          <w:tcPr>
            <w:tcW w:w="1327" w:type="dxa"/>
            <w:vAlign w:val="center"/>
          </w:tcPr>
          <w:p>
            <w:pPr>
              <w:pStyle w:val="12"/>
            </w:pPr>
            <w:r>
              <w:t xml:space="preserve"> </w:t>
            </w:r>
          </w:p>
        </w:tc>
        <w:tc>
          <w:tcPr>
            <w:tcW w:w="1327" w:type="dxa"/>
            <w:vAlign w:val="center"/>
          </w:tcPr>
          <w:p>
            <w:pPr>
              <w:pStyle w:val="12"/>
            </w:pPr>
            <w:r>
              <w:t>100%</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绩效目标</w:t>
            </w:r>
          </w:p>
        </w:tc>
        <w:tc>
          <w:tcPr>
            <w:tcW w:w="8050" w:type="dxa"/>
            <w:gridSpan w:val="6"/>
            <w:vAlign w:val="center"/>
          </w:tcPr>
          <w:p>
            <w:pPr>
              <w:pStyle w:val="11"/>
            </w:pPr>
            <w:r>
              <w:t>1.通过网络服务，提升路灯智能化控制，减少人工投资投入，提升人居环境。</w:t>
            </w:r>
          </w:p>
          <w:p>
            <w:pPr>
              <w:pStyle w:val="11"/>
            </w:pPr>
            <w:r>
              <w:t>2.该项目2022年需资金2.1408万元，预计2022年3月支付1.44万元，7月支付0.7008万元。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1"/>
        <w:gridCol w:w="1403"/>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51" w:type="dxa"/>
            <w:vAlign w:val="center"/>
          </w:tcPr>
          <w:p>
            <w:pPr>
              <w:pStyle w:val="18"/>
            </w:pPr>
            <w:r>
              <w:t>一级指标</w:t>
            </w:r>
          </w:p>
        </w:tc>
        <w:tc>
          <w:tcPr>
            <w:tcW w:w="1403" w:type="dxa"/>
            <w:vAlign w:val="center"/>
          </w:tcPr>
          <w:p>
            <w:pPr>
              <w:pStyle w:val="18"/>
            </w:pPr>
            <w:r>
              <w:t>二级指标</w:t>
            </w:r>
          </w:p>
        </w:tc>
        <w:tc>
          <w:tcPr>
            <w:tcW w:w="1327"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restart"/>
            <w:vAlign w:val="center"/>
          </w:tcPr>
          <w:p>
            <w:pPr>
              <w:pStyle w:val="12"/>
            </w:pPr>
            <w:r>
              <w:t>产出指标</w:t>
            </w:r>
          </w:p>
        </w:tc>
        <w:tc>
          <w:tcPr>
            <w:tcW w:w="1403" w:type="dxa"/>
            <w:vAlign w:val="center"/>
          </w:tcPr>
          <w:p>
            <w:pPr>
              <w:pStyle w:val="11"/>
            </w:pPr>
            <w:r>
              <w:t>数量指标</w:t>
            </w:r>
          </w:p>
        </w:tc>
        <w:tc>
          <w:tcPr>
            <w:tcW w:w="1327" w:type="dxa"/>
            <w:vAlign w:val="center"/>
          </w:tcPr>
          <w:p>
            <w:pPr>
              <w:pStyle w:val="11"/>
            </w:pPr>
            <w:r>
              <w:t>路灯控制终端物联卡数</w:t>
            </w:r>
          </w:p>
        </w:tc>
        <w:tc>
          <w:tcPr>
            <w:tcW w:w="2654" w:type="dxa"/>
            <w:vAlign w:val="center"/>
          </w:tcPr>
          <w:p>
            <w:pPr>
              <w:pStyle w:val="11"/>
            </w:pPr>
            <w:r>
              <w:t>城区路灯控制终端物联卡数量</w:t>
            </w:r>
          </w:p>
        </w:tc>
        <w:tc>
          <w:tcPr>
            <w:tcW w:w="1327" w:type="dxa"/>
            <w:vAlign w:val="center"/>
          </w:tcPr>
          <w:p>
            <w:pPr>
              <w:pStyle w:val="11"/>
            </w:pPr>
            <w:r>
              <w:t>146个</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vAlign w:val="center"/>
          </w:tcPr>
          <w:p/>
        </w:tc>
        <w:tc>
          <w:tcPr>
            <w:tcW w:w="1403" w:type="dxa"/>
            <w:vAlign w:val="center"/>
          </w:tcPr>
          <w:p>
            <w:pPr>
              <w:pStyle w:val="11"/>
            </w:pPr>
            <w:r>
              <w:t>数量指标</w:t>
            </w:r>
          </w:p>
        </w:tc>
        <w:tc>
          <w:tcPr>
            <w:tcW w:w="1327" w:type="dxa"/>
            <w:vAlign w:val="center"/>
          </w:tcPr>
          <w:p>
            <w:pPr>
              <w:pStyle w:val="11"/>
            </w:pPr>
            <w:r>
              <w:t>互联网专线</w:t>
            </w:r>
          </w:p>
        </w:tc>
        <w:tc>
          <w:tcPr>
            <w:tcW w:w="2654" w:type="dxa"/>
            <w:vAlign w:val="center"/>
          </w:tcPr>
          <w:p>
            <w:pPr>
              <w:pStyle w:val="11"/>
            </w:pPr>
            <w:r>
              <w:t>互联网专线数量</w:t>
            </w:r>
          </w:p>
        </w:tc>
        <w:tc>
          <w:tcPr>
            <w:tcW w:w="1327" w:type="dxa"/>
            <w:vAlign w:val="center"/>
          </w:tcPr>
          <w:p>
            <w:pPr>
              <w:pStyle w:val="11"/>
            </w:pPr>
            <w:r>
              <w:t>3条</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vAlign w:val="center"/>
          </w:tcPr>
          <w:p/>
        </w:tc>
        <w:tc>
          <w:tcPr>
            <w:tcW w:w="1403" w:type="dxa"/>
            <w:vAlign w:val="center"/>
          </w:tcPr>
          <w:p>
            <w:pPr>
              <w:pStyle w:val="11"/>
            </w:pPr>
            <w:r>
              <w:t>质量指标</w:t>
            </w:r>
          </w:p>
        </w:tc>
        <w:tc>
          <w:tcPr>
            <w:tcW w:w="1327" w:type="dxa"/>
            <w:vAlign w:val="center"/>
          </w:tcPr>
          <w:p>
            <w:pPr>
              <w:pStyle w:val="11"/>
            </w:pPr>
            <w:r>
              <w:t>物联卡完好率</w:t>
            </w:r>
          </w:p>
        </w:tc>
        <w:tc>
          <w:tcPr>
            <w:tcW w:w="2654" w:type="dxa"/>
            <w:vAlign w:val="center"/>
          </w:tcPr>
          <w:p>
            <w:pPr>
              <w:pStyle w:val="11"/>
            </w:pPr>
            <w:r>
              <w:t>物联卡正常使用的比例</w:t>
            </w:r>
          </w:p>
        </w:tc>
        <w:tc>
          <w:tcPr>
            <w:tcW w:w="1327" w:type="dxa"/>
            <w:vAlign w:val="center"/>
          </w:tcPr>
          <w:p>
            <w:pPr>
              <w:pStyle w:val="11"/>
            </w:pPr>
            <w:r>
              <w:t>100%</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vAlign w:val="center"/>
          </w:tcPr>
          <w:p/>
        </w:tc>
        <w:tc>
          <w:tcPr>
            <w:tcW w:w="1403" w:type="dxa"/>
            <w:vAlign w:val="center"/>
          </w:tcPr>
          <w:p>
            <w:pPr>
              <w:pStyle w:val="11"/>
            </w:pPr>
            <w:r>
              <w:t>质量指标</w:t>
            </w:r>
          </w:p>
        </w:tc>
        <w:tc>
          <w:tcPr>
            <w:tcW w:w="1327" w:type="dxa"/>
            <w:vAlign w:val="center"/>
          </w:tcPr>
          <w:p>
            <w:pPr>
              <w:pStyle w:val="11"/>
            </w:pPr>
            <w:r>
              <w:t>互联网专线网速达标率</w:t>
            </w:r>
          </w:p>
        </w:tc>
        <w:tc>
          <w:tcPr>
            <w:tcW w:w="2654" w:type="dxa"/>
            <w:vAlign w:val="center"/>
          </w:tcPr>
          <w:p>
            <w:pPr>
              <w:pStyle w:val="11"/>
            </w:pPr>
            <w:r>
              <w:t>互联网网速达到合同要求的比例</w:t>
            </w:r>
          </w:p>
        </w:tc>
        <w:tc>
          <w:tcPr>
            <w:tcW w:w="1327" w:type="dxa"/>
            <w:vAlign w:val="center"/>
          </w:tcPr>
          <w:p>
            <w:pPr>
              <w:pStyle w:val="11"/>
            </w:pPr>
            <w:r>
              <w:t>100%</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vAlign w:val="center"/>
          </w:tcPr>
          <w:p/>
        </w:tc>
        <w:tc>
          <w:tcPr>
            <w:tcW w:w="1403" w:type="dxa"/>
            <w:vAlign w:val="center"/>
          </w:tcPr>
          <w:p>
            <w:pPr>
              <w:pStyle w:val="11"/>
            </w:pPr>
            <w:r>
              <w:t>时效指标</w:t>
            </w:r>
          </w:p>
        </w:tc>
        <w:tc>
          <w:tcPr>
            <w:tcW w:w="1327" w:type="dxa"/>
            <w:vAlign w:val="center"/>
          </w:tcPr>
          <w:p>
            <w:pPr>
              <w:pStyle w:val="11"/>
            </w:pPr>
            <w:r>
              <w:t>维护及时率</w:t>
            </w:r>
          </w:p>
        </w:tc>
        <w:tc>
          <w:tcPr>
            <w:tcW w:w="2654" w:type="dxa"/>
            <w:vAlign w:val="center"/>
          </w:tcPr>
          <w:p>
            <w:pPr>
              <w:pStyle w:val="11"/>
            </w:pPr>
            <w:r>
              <w:t>及时进行维护的比率</w:t>
            </w:r>
          </w:p>
        </w:tc>
        <w:tc>
          <w:tcPr>
            <w:tcW w:w="1327" w:type="dxa"/>
            <w:vAlign w:val="center"/>
          </w:tcPr>
          <w:p>
            <w:pPr>
              <w:pStyle w:val="11"/>
            </w:pPr>
            <w:r>
              <w:t>100%</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vAlign w:val="center"/>
          </w:tcPr>
          <w:p/>
        </w:tc>
        <w:tc>
          <w:tcPr>
            <w:tcW w:w="1403" w:type="dxa"/>
            <w:vAlign w:val="center"/>
          </w:tcPr>
          <w:p>
            <w:pPr>
              <w:pStyle w:val="11"/>
            </w:pPr>
            <w:r>
              <w:t>成本指标</w:t>
            </w:r>
          </w:p>
        </w:tc>
        <w:tc>
          <w:tcPr>
            <w:tcW w:w="1327" w:type="dxa"/>
            <w:vAlign w:val="center"/>
          </w:tcPr>
          <w:p>
            <w:pPr>
              <w:pStyle w:val="11"/>
            </w:pPr>
            <w:r>
              <w:t>预算控制数</w:t>
            </w:r>
          </w:p>
        </w:tc>
        <w:tc>
          <w:tcPr>
            <w:tcW w:w="2654" w:type="dxa"/>
            <w:vAlign w:val="center"/>
          </w:tcPr>
          <w:p>
            <w:pPr>
              <w:pStyle w:val="11"/>
            </w:pPr>
            <w:r>
              <w:t>不超过合同金额</w:t>
            </w:r>
          </w:p>
        </w:tc>
        <w:tc>
          <w:tcPr>
            <w:tcW w:w="1327" w:type="dxa"/>
            <w:vAlign w:val="center"/>
          </w:tcPr>
          <w:p>
            <w:pPr>
              <w:pStyle w:val="11"/>
            </w:pPr>
            <w:r>
              <w:t>≤21408元</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Align w:val="center"/>
          </w:tcPr>
          <w:p>
            <w:pPr>
              <w:pStyle w:val="12"/>
            </w:pPr>
            <w:r>
              <w:t>效益指标</w:t>
            </w:r>
          </w:p>
        </w:tc>
        <w:tc>
          <w:tcPr>
            <w:tcW w:w="1403" w:type="dxa"/>
            <w:vAlign w:val="center"/>
          </w:tcPr>
          <w:p>
            <w:pPr>
              <w:pStyle w:val="11"/>
            </w:pPr>
            <w:r>
              <w:t>社会效益指标</w:t>
            </w:r>
          </w:p>
        </w:tc>
        <w:tc>
          <w:tcPr>
            <w:tcW w:w="1327" w:type="dxa"/>
            <w:vAlign w:val="center"/>
          </w:tcPr>
          <w:p>
            <w:pPr>
              <w:pStyle w:val="11"/>
            </w:pPr>
            <w:r>
              <w:t>提升人居环境</w:t>
            </w:r>
          </w:p>
        </w:tc>
        <w:tc>
          <w:tcPr>
            <w:tcW w:w="2654" w:type="dxa"/>
            <w:vAlign w:val="center"/>
          </w:tcPr>
          <w:p>
            <w:pPr>
              <w:pStyle w:val="11"/>
            </w:pPr>
            <w:r>
              <w:t>提高人们的生活幸福指数</w:t>
            </w:r>
          </w:p>
        </w:tc>
        <w:tc>
          <w:tcPr>
            <w:tcW w:w="1327" w:type="dxa"/>
            <w:vAlign w:val="center"/>
          </w:tcPr>
          <w:p>
            <w:pPr>
              <w:pStyle w:val="11"/>
            </w:pPr>
            <w:r>
              <w:t>≥95%</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Align w:val="center"/>
          </w:tcPr>
          <w:p>
            <w:pPr>
              <w:pStyle w:val="12"/>
            </w:pPr>
            <w:r>
              <w:t>满意度指标</w:t>
            </w:r>
          </w:p>
        </w:tc>
        <w:tc>
          <w:tcPr>
            <w:tcW w:w="1403" w:type="dxa"/>
            <w:vAlign w:val="center"/>
          </w:tcPr>
          <w:p>
            <w:pPr>
              <w:pStyle w:val="11"/>
            </w:pPr>
            <w:r>
              <w:t>服务对象满意度指标</w:t>
            </w:r>
          </w:p>
        </w:tc>
        <w:tc>
          <w:tcPr>
            <w:tcW w:w="1327" w:type="dxa"/>
            <w:vAlign w:val="center"/>
          </w:tcPr>
          <w:p>
            <w:pPr>
              <w:pStyle w:val="11"/>
            </w:pPr>
            <w:r>
              <w:t>居民满意度</w:t>
            </w:r>
          </w:p>
        </w:tc>
        <w:tc>
          <w:tcPr>
            <w:tcW w:w="2654" w:type="dxa"/>
            <w:vAlign w:val="center"/>
          </w:tcPr>
          <w:p>
            <w:pPr>
              <w:pStyle w:val="11"/>
            </w:pPr>
            <w:r>
              <w:t>居民对路灯照明的满意度</w:t>
            </w:r>
          </w:p>
        </w:tc>
        <w:tc>
          <w:tcPr>
            <w:tcW w:w="1327" w:type="dxa"/>
            <w:vAlign w:val="center"/>
          </w:tcPr>
          <w:p>
            <w:pPr>
              <w:pStyle w:val="11"/>
            </w:pPr>
            <w:r>
              <w:t>≥85%</w:t>
            </w:r>
          </w:p>
        </w:tc>
        <w:tc>
          <w:tcPr>
            <w:tcW w:w="1327" w:type="dxa"/>
            <w:vAlign w:val="center"/>
          </w:tcPr>
          <w:p>
            <w:pPr>
              <w:pStyle w:val="11"/>
            </w:pPr>
            <w:r>
              <w:t>依据工作要求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11.2021年第九批新增政府债券-333省道遂城镇段雨污网改造项目绩效目标表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4"/>
        <w:gridCol w:w="1440"/>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pPr>
              <w:pStyle w:val="18"/>
            </w:pPr>
            <w:r>
              <w:t>项目编码</w:t>
            </w:r>
          </w:p>
        </w:tc>
        <w:tc>
          <w:tcPr>
            <w:tcW w:w="2767" w:type="dxa"/>
            <w:gridSpan w:val="2"/>
            <w:vAlign w:val="center"/>
          </w:tcPr>
          <w:p>
            <w:pPr>
              <w:pStyle w:val="11"/>
            </w:pPr>
            <w:r>
              <w:t>13062521P00458210005U</w:t>
            </w:r>
          </w:p>
        </w:tc>
        <w:tc>
          <w:tcPr>
            <w:tcW w:w="1327" w:type="dxa"/>
            <w:vAlign w:val="center"/>
          </w:tcPr>
          <w:p>
            <w:pPr>
              <w:pStyle w:val="18"/>
            </w:pPr>
            <w:r>
              <w:t>项目名称</w:t>
            </w:r>
          </w:p>
        </w:tc>
        <w:tc>
          <w:tcPr>
            <w:tcW w:w="3981" w:type="dxa"/>
            <w:gridSpan w:val="3"/>
            <w:vAlign w:val="center"/>
          </w:tcPr>
          <w:p>
            <w:pPr>
              <w:pStyle w:val="11"/>
            </w:pPr>
            <w:r>
              <w:t>2021年第九批新增政府债券-333省道遂城镇段雨污网改造项目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restart"/>
            <w:vAlign w:val="center"/>
          </w:tcPr>
          <w:p>
            <w:pPr>
              <w:pStyle w:val="18"/>
            </w:pPr>
            <w:r>
              <w:t>预算规模及资金用途</w:t>
            </w:r>
          </w:p>
        </w:tc>
        <w:tc>
          <w:tcPr>
            <w:tcW w:w="1440" w:type="dxa"/>
            <w:vAlign w:val="center"/>
          </w:tcPr>
          <w:p>
            <w:pPr>
              <w:pStyle w:val="18"/>
            </w:pPr>
            <w:r>
              <w:t>预算数</w:t>
            </w:r>
          </w:p>
        </w:tc>
        <w:tc>
          <w:tcPr>
            <w:tcW w:w="1327" w:type="dxa"/>
            <w:vAlign w:val="center"/>
          </w:tcPr>
          <w:p>
            <w:pPr>
              <w:pStyle w:val="11"/>
            </w:pPr>
            <w:r>
              <w:t>654.18</w:t>
            </w:r>
          </w:p>
        </w:tc>
        <w:tc>
          <w:tcPr>
            <w:tcW w:w="1327" w:type="dxa"/>
            <w:vAlign w:val="center"/>
          </w:tcPr>
          <w:p>
            <w:pPr>
              <w:pStyle w:val="18"/>
            </w:pPr>
            <w:r>
              <w:t>其中：财政    资金</w:t>
            </w:r>
          </w:p>
        </w:tc>
        <w:tc>
          <w:tcPr>
            <w:tcW w:w="1327" w:type="dxa"/>
            <w:vAlign w:val="center"/>
          </w:tcPr>
          <w:p>
            <w:pPr>
              <w:pStyle w:val="11"/>
            </w:pPr>
            <w:r>
              <w:t>654.18</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continue"/>
          </w:tcPr>
          <w:p/>
        </w:tc>
        <w:tc>
          <w:tcPr>
            <w:tcW w:w="8075" w:type="dxa"/>
            <w:gridSpan w:val="6"/>
            <w:vAlign w:val="center"/>
          </w:tcPr>
          <w:p>
            <w:pPr>
              <w:pStyle w:val="11"/>
            </w:pPr>
            <w:r>
              <w:t>资金用于 333省道遂城镇段雨污管网改造项目。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14" w:type="dxa"/>
            <w:vMerge w:val="restart"/>
            <w:vAlign w:val="center"/>
          </w:tcPr>
          <w:p>
            <w:pPr>
              <w:pStyle w:val="18"/>
            </w:pPr>
            <w:r>
              <w:t>资金支出计划（%）</w:t>
            </w:r>
          </w:p>
        </w:tc>
        <w:tc>
          <w:tcPr>
            <w:tcW w:w="2767"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continue"/>
          </w:tcPr>
          <w:p/>
        </w:tc>
        <w:tc>
          <w:tcPr>
            <w:tcW w:w="2767" w:type="dxa"/>
            <w:gridSpan w:val="2"/>
            <w:vAlign w:val="center"/>
          </w:tcPr>
          <w:p>
            <w:pPr>
              <w:pStyle w:val="12"/>
            </w:pPr>
            <w:r>
              <w:t xml:space="preserve"> </w:t>
            </w:r>
          </w:p>
        </w:tc>
        <w:tc>
          <w:tcPr>
            <w:tcW w:w="1327" w:type="dxa"/>
            <w:vAlign w:val="center"/>
          </w:tcPr>
          <w:p>
            <w:pPr>
              <w:pStyle w:val="12"/>
            </w:pPr>
            <w:r>
              <w:t xml:space="preserve"> </w:t>
            </w:r>
          </w:p>
        </w:tc>
        <w:tc>
          <w:tcPr>
            <w:tcW w:w="1327" w:type="dxa"/>
            <w:vAlign w:val="center"/>
          </w:tcPr>
          <w:p>
            <w:pPr>
              <w:pStyle w:val="12"/>
            </w:pPr>
            <w:r>
              <w:t xml:space="preserve"> </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pPr>
              <w:pStyle w:val="18"/>
            </w:pPr>
            <w:r>
              <w:t>绩效目标</w:t>
            </w:r>
          </w:p>
        </w:tc>
        <w:tc>
          <w:tcPr>
            <w:tcW w:w="8075" w:type="dxa"/>
            <w:gridSpan w:val="6"/>
            <w:vAlign w:val="center"/>
          </w:tcPr>
          <w:p>
            <w:pPr>
              <w:pStyle w:val="11"/>
            </w:pPr>
            <w:r>
              <w:t>1.本项目是新建S333省道（地税局—仪器厂）段道路两侧雨水管道5027米，管道规格d600—d1200；新建污水管道7831米，管道规格为d500，新建污水接户管1646米，管道规格DN200、DN300；</w:t>
            </w:r>
          </w:p>
          <w:p>
            <w:pPr>
              <w:pStyle w:val="11"/>
            </w:pPr>
            <w:r>
              <w:t>2.新建污水加压泵站1座，设计流量0.2m3/s，设计扬程6.5米；</w:t>
            </w:r>
          </w:p>
          <w:p>
            <w:pPr>
              <w:pStyle w:val="11"/>
            </w:pPr>
            <w:r>
              <w:t>3.新建雨水加压泵站1座，设计流量1.0m3/s，设计扬程9.5米。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428"/>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6" w:type="dxa"/>
            <w:vAlign w:val="center"/>
          </w:tcPr>
          <w:p>
            <w:pPr>
              <w:pStyle w:val="18"/>
            </w:pPr>
            <w:r>
              <w:t>一级指标</w:t>
            </w:r>
          </w:p>
        </w:tc>
        <w:tc>
          <w:tcPr>
            <w:tcW w:w="1428" w:type="dxa"/>
            <w:vAlign w:val="center"/>
          </w:tcPr>
          <w:p>
            <w:pPr>
              <w:pStyle w:val="18"/>
            </w:pPr>
            <w:r>
              <w:t>二级指标</w:t>
            </w:r>
          </w:p>
        </w:tc>
        <w:tc>
          <w:tcPr>
            <w:tcW w:w="1327"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restart"/>
            <w:vAlign w:val="center"/>
          </w:tcPr>
          <w:p>
            <w:pPr>
              <w:pStyle w:val="12"/>
            </w:pPr>
            <w:r>
              <w:t>产出指标</w:t>
            </w:r>
          </w:p>
        </w:tc>
        <w:tc>
          <w:tcPr>
            <w:tcW w:w="1428" w:type="dxa"/>
            <w:vAlign w:val="center"/>
          </w:tcPr>
          <w:p>
            <w:pPr>
              <w:pStyle w:val="11"/>
            </w:pPr>
            <w:r>
              <w:t>数量指标</w:t>
            </w:r>
          </w:p>
        </w:tc>
        <w:tc>
          <w:tcPr>
            <w:tcW w:w="1327" w:type="dxa"/>
            <w:vAlign w:val="center"/>
          </w:tcPr>
          <w:p>
            <w:pPr>
              <w:pStyle w:val="11"/>
            </w:pPr>
            <w:r>
              <w:t>雨水管道长度</w:t>
            </w:r>
          </w:p>
        </w:tc>
        <w:tc>
          <w:tcPr>
            <w:tcW w:w="2654" w:type="dxa"/>
            <w:vAlign w:val="center"/>
          </w:tcPr>
          <w:p>
            <w:pPr>
              <w:pStyle w:val="11"/>
            </w:pPr>
            <w:r>
              <w:t>新建雨水管道</w:t>
            </w:r>
          </w:p>
        </w:tc>
        <w:tc>
          <w:tcPr>
            <w:tcW w:w="1327" w:type="dxa"/>
            <w:vAlign w:val="center"/>
          </w:tcPr>
          <w:p>
            <w:pPr>
              <w:pStyle w:val="11"/>
            </w:pPr>
            <w:r>
              <w:t>5027米</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数量指标</w:t>
            </w:r>
          </w:p>
        </w:tc>
        <w:tc>
          <w:tcPr>
            <w:tcW w:w="1327" w:type="dxa"/>
            <w:vAlign w:val="center"/>
          </w:tcPr>
          <w:p>
            <w:pPr>
              <w:pStyle w:val="11"/>
            </w:pPr>
            <w:r>
              <w:t>污水管道长度</w:t>
            </w:r>
          </w:p>
        </w:tc>
        <w:tc>
          <w:tcPr>
            <w:tcW w:w="2654" w:type="dxa"/>
            <w:vAlign w:val="center"/>
          </w:tcPr>
          <w:p>
            <w:pPr>
              <w:pStyle w:val="11"/>
            </w:pPr>
            <w:r>
              <w:t>新建污水管道</w:t>
            </w:r>
          </w:p>
        </w:tc>
        <w:tc>
          <w:tcPr>
            <w:tcW w:w="1327" w:type="dxa"/>
            <w:vAlign w:val="center"/>
          </w:tcPr>
          <w:p>
            <w:pPr>
              <w:pStyle w:val="11"/>
            </w:pPr>
            <w:r>
              <w:t>7831米</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数量指标</w:t>
            </w:r>
          </w:p>
        </w:tc>
        <w:tc>
          <w:tcPr>
            <w:tcW w:w="1327" w:type="dxa"/>
            <w:vAlign w:val="center"/>
          </w:tcPr>
          <w:p>
            <w:pPr>
              <w:pStyle w:val="11"/>
            </w:pPr>
            <w:r>
              <w:t>污水接户管长度</w:t>
            </w:r>
          </w:p>
        </w:tc>
        <w:tc>
          <w:tcPr>
            <w:tcW w:w="2654" w:type="dxa"/>
            <w:vAlign w:val="center"/>
          </w:tcPr>
          <w:p>
            <w:pPr>
              <w:pStyle w:val="11"/>
            </w:pPr>
            <w:r>
              <w:t>新建污水接户管</w:t>
            </w:r>
          </w:p>
        </w:tc>
        <w:tc>
          <w:tcPr>
            <w:tcW w:w="1327" w:type="dxa"/>
            <w:vAlign w:val="center"/>
          </w:tcPr>
          <w:p>
            <w:pPr>
              <w:pStyle w:val="11"/>
            </w:pPr>
            <w:r>
              <w:t>1646米</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数量指标</w:t>
            </w:r>
          </w:p>
        </w:tc>
        <w:tc>
          <w:tcPr>
            <w:tcW w:w="1327" w:type="dxa"/>
            <w:vAlign w:val="center"/>
          </w:tcPr>
          <w:p>
            <w:pPr>
              <w:pStyle w:val="11"/>
            </w:pPr>
            <w:r>
              <w:t>雨水、污水加压泵站</w:t>
            </w:r>
          </w:p>
        </w:tc>
        <w:tc>
          <w:tcPr>
            <w:tcW w:w="2654" w:type="dxa"/>
            <w:vAlign w:val="center"/>
          </w:tcPr>
          <w:p>
            <w:pPr>
              <w:pStyle w:val="11"/>
            </w:pPr>
            <w:r>
              <w:t>新建雨水、污水加压泵站</w:t>
            </w:r>
          </w:p>
        </w:tc>
        <w:tc>
          <w:tcPr>
            <w:tcW w:w="1327" w:type="dxa"/>
            <w:vAlign w:val="center"/>
          </w:tcPr>
          <w:p>
            <w:pPr>
              <w:pStyle w:val="11"/>
            </w:pPr>
            <w:r>
              <w:t>2座</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质量指标</w:t>
            </w:r>
          </w:p>
        </w:tc>
        <w:tc>
          <w:tcPr>
            <w:tcW w:w="1327" w:type="dxa"/>
            <w:vAlign w:val="center"/>
          </w:tcPr>
          <w:p>
            <w:pPr>
              <w:pStyle w:val="11"/>
            </w:pPr>
            <w:r>
              <w:t>工程验收合格率</w:t>
            </w:r>
          </w:p>
        </w:tc>
        <w:tc>
          <w:tcPr>
            <w:tcW w:w="2654" w:type="dxa"/>
            <w:vAlign w:val="center"/>
          </w:tcPr>
          <w:p>
            <w:pPr>
              <w:pStyle w:val="11"/>
            </w:pPr>
            <w:r>
              <w:t>通过合同验收</w:t>
            </w:r>
          </w:p>
        </w:tc>
        <w:tc>
          <w:tcPr>
            <w:tcW w:w="1327" w:type="dxa"/>
            <w:vAlign w:val="center"/>
          </w:tcPr>
          <w:p>
            <w:pPr>
              <w:pStyle w:val="11"/>
            </w:pPr>
            <w:r>
              <w:t>100%</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时效指标</w:t>
            </w:r>
          </w:p>
        </w:tc>
        <w:tc>
          <w:tcPr>
            <w:tcW w:w="1327" w:type="dxa"/>
            <w:vAlign w:val="center"/>
          </w:tcPr>
          <w:p>
            <w:pPr>
              <w:pStyle w:val="11"/>
            </w:pPr>
            <w:r>
              <w:t>工程完工及时性</w:t>
            </w:r>
          </w:p>
        </w:tc>
        <w:tc>
          <w:tcPr>
            <w:tcW w:w="2654" w:type="dxa"/>
            <w:vAlign w:val="center"/>
          </w:tcPr>
          <w:p>
            <w:pPr>
              <w:pStyle w:val="11"/>
            </w:pPr>
            <w:r>
              <w:t>按合同要求及时支付</w:t>
            </w:r>
          </w:p>
        </w:tc>
        <w:tc>
          <w:tcPr>
            <w:tcW w:w="1327" w:type="dxa"/>
            <w:vAlign w:val="center"/>
          </w:tcPr>
          <w:p>
            <w:pPr>
              <w:pStyle w:val="11"/>
            </w:pPr>
            <w:r>
              <w:t>100%</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成本指标</w:t>
            </w:r>
          </w:p>
        </w:tc>
        <w:tc>
          <w:tcPr>
            <w:tcW w:w="1327" w:type="dxa"/>
            <w:vAlign w:val="center"/>
          </w:tcPr>
          <w:p>
            <w:pPr>
              <w:pStyle w:val="11"/>
            </w:pPr>
            <w:r>
              <w:t>合同金额</w:t>
            </w:r>
          </w:p>
        </w:tc>
        <w:tc>
          <w:tcPr>
            <w:tcW w:w="2654" w:type="dxa"/>
            <w:vAlign w:val="center"/>
          </w:tcPr>
          <w:p>
            <w:pPr>
              <w:pStyle w:val="11"/>
            </w:pPr>
            <w:r>
              <w:t>不超过预算金额</w:t>
            </w:r>
          </w:p>
        </w:tc>
        <w:tc>
          <w:tcPr>
            <w:tcW w:w="1327" w:type="dxa"/>
            <w:vAlign w:val="center"/>
          </w:tcPr>
          <w:p>
            <w:pPr>
              <w:pStyle w:val="11"/>
            </w:pPr>
            <w:r>
              <w:t>≤6541804元</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2"/>
            </w:pPr>
            <w:r>
              <w:t>效益指标</w:t>
            </w:r>
          </w:p>
        </w:tc>
        <w:tc>
          <w:tcPr>
            <w:tcW w:w="1428" w:type="dxa"/>
            <w:vAlign w:val="center"/>
          </w:tcPr>
          <w:p>
            <w:pPr>
              <w:pStyle w:val="11"/>
            </w:pPr>
            <w:r>
              <w:t>社会效益指标</w:t>
            </w:r>
          </w:p>
        </w:tc>
        <w:tc>
          <w:tcPr>
            <w:tcW w:w="1327" w:type="dxa"/>
            <w:vAlign w:val="center"/>
          </w:tcPr>
          <w:p>
            <w:pPr>
              <w:pStyle w:val="11"/>
            </w:pPr>
            <w:r>
              <w:t>人居环境提升率</w:t>
            </w:r>
          </w:p>
        </w:tc>
        <w:tc>
          <w:tcPr>
            <w:tcW w:w="2654" w:type="dxa"/>
            <w:vAlign w:val="center"/>
          </w:tcPr>
          <w:p>
            <w:pPr>
              <w:pStyle w:val="11"/>
            </w:pPr>
            <w:r>
              <w:t>认为周围人居环境提升的居民比率</w:t>
            </w:r>
          </w:p>
        </w:tc>
        <w:tc>
          <w:tcPr>
            <w:tcW w:w="1327" w:type="dxa"/>
            <w:vAlign w:val="center"/>
          </w:tcPr>
          <w:p>
            <w:pPr>
              <w:pStyle w:val="11"/>
            </w:pPr>
            <w:r>
              <w:t>≥70%</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2"/>
            </w:pPr>
            <w:r>
              <w:t>满意度指标</w:t>
            </w:r>
          </w:p>
        </w:tc>
        <w:tc>
          <w:tcPr>
            <w:tcW w:w="1428" w:type="dxa"/>
            <w:vAlign w:val="center"/>
          </w:tcPr>
          <w:p>
            <w:pPr>
              <w:pStyle w:val="11"/>
            </w:pPr>
            <w:r>
              <w:t>服务对象满意度指标</w:t>
            </w:r>
          </w:p>
        </w:tc>
        <w:tc>
          <w:tcPr>
            <w:tcW w:w="1327" w:type="dxa"/>
            <w:vAlign w:val="center"/>
          </w:tcPr>
          <w:p>
            <w:pPr>
              <w:pStyle w:val="11"/>
            </w:pPr>
            <w:r>
              <w:t>居民满意度</w:t>
            </w:r>
          </w:p>
        </w:tc>
        <w:tc>
          <w:tcPr>
            <w:tcW w:w="2654" w:type="dxa"/>
            <w:vAlign w:val="center"/>
          </w:tcPr>
          <w:p>
            <w:pPr>
              <w:pStyle w:val="11"/>
            </w:pPr>
            <w:r>
              <w:t>居民对新建管网的满意度</w:t>
            </w:r>
          </w:p>
        </w:tc>
        <w:tc>
          <w:tcPr>
            <w:tcW w:w="1327" w:type="dxa"/>
            <w:vAlign w:val="center"/>
          </w:tcPr>
          <w:p>
            <w:pPr>
              <w:pStyle w:val="11"/>
            </w:pPr>
            <w:r>
              <w:t>≥85%</w:t>
            </w:r>
          </w:p>
        </w:tc>
        <w:tc>
          <w:tcPr>
            <w:tcW w:w="1327" w:type="dxa"/>
            <w:vAlign w:val="center"/>
          </w:tcPr>
          <w:p>
            <w:pPr>
              <w:pStyle w:val="11"/>
            </w:pPr>
            <w:r>
              <w:t>依据工作要求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12.大午集团环卫市场化运营项目绩效目标表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4"/>
        <w:gridCol w:w="1490"/>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8"/>
            </w:pPr>
            <w:r>
              <w:t>项目编码</w:t>
            </w:r>
          </w:p>
        </w:tc>
        <w:tc>
          <w:tcPr>
            <w:tcW w:w="2817" w:type="dxa"/>
            <w:gridSpan w:val="2"/>
            <w:vAlign w:val="center"/>
          </w:tcPr>
          <w:p>
            <w:pPr>
              <w:pStyle w:val="11"/>
            </w:pPr>
            <w:r>
              <w:t>13062522P00456610058Q</w:t>
            </w:r>
          </w:p>
        </w:tc>
        <w:tc>
          <w:tcPr>
            <w:tcW w:w="1327" w:type="dxa"/>
            <w:vAlign w:val="center"/>
          </w:tcPr>
          <w:p>
            <w:pPr>
              <w:pStyle w:val="18"/>
            </w:pPr>
            <w:r>
              <w:t>项目名称</w:t>
            </w:r>
          </w:p>
        </w:tc>
        <w:tc>
          <w:tcPr>
            <w:tcW w:w="3981" w:type="dxa"/>
            <w:gridSpan w:val="3"/>
            <w:vAlign w:val="center"/>
          </w:tcPr>
          <w:p>
            <w:pPr>
              <w:pStyle w:val="11"/>
            </w:pPr>
            <w:r>
              <w:t>大午集团环卫市场化运营项目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Merge w:val="restart"/>
            <w:vAlign w:val="center"/>
          </w:tcPr>
          <w:p>
            <w:pPr>
              <w:pStyle w:val="18"/>
            </w:pPr>
            <w:r>
              <w:t>预算规模及资金用途</w:t>
            </w:r>
          </w:p>
        </w:tc>
        <w:tc>
          <w:tcPr>
            <w:tcW w:w="1490" w:type="dxa"/>
            <w:vAlign w:val="center"/>
          </w:tcPr>
          <w:p>
            <w:pPr>
              <w:pStyle w:val="18"/>
            </w:pPr>
            <w:r>
              <w:t>预算数</w:t>
            </w:r>
          </w:p>
        </w:tc>
        <w:tc>
          <w:tcPr>
            <w:tcW w:w="1327" w:type="dxa"/>
            <w:vAlign w:val="center"/>
          </w:tcPr>
          <w:p>
            <w:pPr>
              <w:pStyle w:val="11"/>
            </w:pPr>
            <w:r>
              <w:t>101.30</w:t>
            </w:r>
          </w:p>
        </w:tc>
        <w:tc>
          <w:tcPr>
            <w:tcW w:w="1327" w:type="dxa"/>
            <w:vAlign w:val="center"/>
          </w:tcPr>
          <w:p>
            <w:pPr>
              <w:pStyle w:val="18"/>
            </w:pPr>
            <w:r>
              <w:t>其中：财政    资金</w:t>
            </w:r>
          </w:p>
        </w:tc>
        <w:tc>
          <w:tcPr>
            <w:tcW w:w="1327" w:type="dxa"/>
            <w:vAlign w:val="center"/>
          </w:tcPr>
          <w:p>
            <w:pPr>
              <w:pStyle w:val="11"/>
            </w:pPr>
            <w:r>
              <w:t>101.30</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Merge w:val="continue"/>
          </w:tcPr>
          <w:p/>
        </w:tc>
        <w:tc>
          <w:tcPr>
            <w:tcW w:w="8125" w:type="dxa"/>
            <w:gridSpan w:val="6"/>
            <w:vAlign w:val="center"/>
          </w:tcPr>
          <w:p>
            <w:pPr>
              <w:pStyle w:val="11"/>
            </w:pPr>
            <w:r>
              <w:t>该项目资金用于支付大午集团环卫市场化运营服务费。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Merge w:val="restart"/>
            <w:vAlign w:val="center"/>
          </w:tcPr>
          <w:p>
            <w:pPr>
              <w:pStyle w:val="18"/>
            </w:pPr>
            <w:r>
              <w:t>资金支出计划（%）</w:t>
            </w:r>
          </w:p>
        </w:tc>
        <w:tc>
          <w:tcPr>
            <w:tcW w:w="2817"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Merge w:val="continue"/>
          </w:tcPr>
          <w:p/>
        </w:tc>
        <w:tc>
          <w:tcPr>
            <w:tcW w:w="2817" w:type="dxa"/>
            <w:gridSpan w:val="2"/>
            <w:vAlign w:val="center"/>
          </w:tcPr>
          <w:p>
            <w:pPr>
              <w:pStyle w:val="12"/>
            </w:pPr>
            <w:r>
              <w:t>25%</w:t>
            </w:r>
          </w:p>
        </w:tc>
        <w:tc>
          <w:tcPr>
            <w:tcW w:w="1327" w:type="dxa"/>
            <w:vAlign w:val="center"/>
          </w:tcPr>
          <w:p>
            <w:pPr>
              <w:pStyle w:val="12"/>
            </w:pPr>
            <w:r>
              <w:t>50%</w:t>
            </w:r>
          </w:p>
        </w:tc>
        <w:tc>
          <w:tcPr>
            <w:tcW w:w="1327" w:type="dxa"/>
            <w:vAlign w:val="center"/>
          </w:tcPr>
          <w:p>
            <w:pPr>
              <w:pStyle w:val="12"/>
            </w:pPr>
            <w:r>
              <w:t>75%</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8"/>
            </w:pPr>
            <w:r>
              <w:t>绩效目标</w:t>
            </w:r>
          </w:p>
        </w:tc>
        <w:tc>
          <w:tcPr>
            <w:tcW w:w="8125" w:type="dxa"/>
            <w:gridSpan w:val="6"/>
            <w:vAlign w:val="center"/>
          </w:tcPr>
          <w:p>
            <w:pPr>
              <w:pStyle w:val="11"/>
            </w:pPr>
            <w:r>
              <w:t>1.加强村镇建设，改善农村人居环境，实现城乡统筹发展。</w:t>
            </w:r>
          </w:p>
          <w:p>
            <w:pPr>
              <w:pStyle w:val="11"/>
            </w:pPr>
            <w:r>
              <w:t>2.完成服务范围内的清扫保洁及垃圾清运工作。</w:t>
            </w:r>
          </w:p>
          <w:p>
            <w:pPr>
              <w:pStyle w:val="11"/>
            </w:pPr>
            <w:r>
              <w:t>3.此项目2022年预算资金101.302214万元，根据合同要求，1--11月份每月30日前支付8.441851万元，12月份支付8.441853万元。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465"/>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89" w:type="dxa"/>
            <w:vAlign w:val="center"/>
          </w:tcPr>
          <w:p>
            <w:pPr>
              <w:pStyle w:val="18"/>
            </w:pPr>
            <w:r>
              <w:t>一级指标</w:t>
            </w:r>
          </w:p>
        </w:tc>
        <w:tc>
          <w:tcPr>
            <w:tcW w:w="1465" w:type="dxa"/>
            <w:vAlign w:val="center"/>
          </w:tcPr>
          <w:p>
            <w:pPr>
              <w:pStyle w:val="18"/>
            </w:pPr>
            <w:r>
              <w:t>二级指标</w:t>
            </w:r>
          </w:p>
        </w:tc>
        <w:tc>
          <w:tcPr>
            <w:tcW w:w="1327"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Merge w:val="restart"/>
            <w:vAlign w:val="center"/>
          </w:tcPr>
          <w:p>
            <w:pPr>
              <w:pStyle w:val="12"/>
            </w:pPr>
            <w:r>
              <w:t>产出指标</w:t>
            </w:r>
          </w:p>
        </w:tc>
        <w:tc>
          <w:tcPr>
            <w:tcW w:w="1465" w:type="dxa"/>
            <w:vAlign w:val="center"/>
          </w:tcPr>
          <w:p>
            <w:pPr>
              <w:pStyle w:val="11"/>
            </w:pPr>
            <w:r>
              <w:t>数量指标</w:t>
            </w:r>
          </w:p>
        </w:tc>
        <w:tc>
          <w:tcPr>
            <w:tcW w:w="1327" w:type="dxa"/>
            <w:vAlign w:val="center"/>
          </w:tcPr>
          <w:p>
            <w:pPr>
              <w:pStyle w:val="11"/>
            </w:pPr>
            <w:r>
              <w:t>大午集团内清运垃圾桶数量</w:t>
            </w:r>
          </w:p>
        </w:tc>
        <w:tc>
          <w:tcPr>
            <w:tcW w:w="2654" w:type="dxa"/>
            <w:vAlign w:val="center"/>
          </w:tcPr>
          <w:p>
            <w:pPr>
              <w:pStyle w:val="11"/>
            </w:pPr>
            <w:r>
              <w:t>大午集团内清运垃圾桶数量</w:t>
            </w:r>
          </w:p>
        </w:tc>
        <w:tc>
          <w:tcPr>
            <w:tcW w:w="1327" w:type="dxa"/>
            <w:vAlign w:val="center"/>
          </w:tcPr>
          <w:p>
            <w:pPr>
              <w:pStyle w:val="11"/>
            </w:pPr>
            <w:r>
              <w:t>373个</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Merge w:val="continue"/>
            <w:vAlign w:val="center"/>
          </w:tcPr>
          <w:p/>
        </w:tc>
        <w:tc>
          <w:tcPr>
            <w:tcW w:w="1465" w:type="dxa"/>
            <w:vAlign w:val="center"/>
          </w:tcPr>
          <w:p>
            <w:pPr>
              <w:pStyle w:val="11"/>
            </w:pPr>
            <w:r>
              <w:t>数量指标</w:t>
            </w:r>
          </w:p>
        </w:tc>
        <w:tc>
          <w:tcPr>
            <w:tcW w:w="1327" w:type="dxa"/>
            <w:vAlign w:val="center"/>
          </w:tcPr>
          <w:p>
            <w:pPr>
              <w:pStyle w:val="11"/>
            </w:pPr>
            <w:r>
              <w:t>清扫保洁道路面积</w:t>
            </w:r>
          </w:p>
        </w:tc>
        <w:tc>
          <w:tcPr>
            <w:tcW w:w="2654" w:type="dxa"/>
            <w:vAlign w:val="center"/>
          </w:tcPr>
          <w:p>
            <w:pPr>
              <w:pStyle w:val="11"/>
            </w:pPr>
            <w:r>
              <w:t>清扫保洁道路面积</w:t>
            </w:r>
          </w:p>
        </w:tc>
        <w:tc>
          <w:tcPr>
            <w:tcW w:w="1327" w:type="dxa"/>
            <w:vAlign w:val="center"/>
          </w:tcPr>
          <w:p>
            <w:pPr>
              <w:pStyle w:val="11"/>
            </w:pPr>
            <w:r>
              <w:t>57181平方米</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Merge w:val="continue"/>
            <w:vAlign w:val="center"/>
          </w:tcPr>
          <w:p/>
        </w:tc>
        <w:tc>
          <w:tcPr>
            <w:tcW w:w="1465" w:type="dxa"/>
            <w:vAlign w:val="center"/>
          </w:tcPr>
          <w:p>
            <w:pPr>
              <w:pStyle w:val="11"/>
            </w:pPr>
            <w:r>
              <w:t>质量指标</w:t>
            </w:r>
          </w:p>
        </w:tc>
        <w:tc>
          <w:tcPr>
            <w:tcW w:w="1327" w:type="dxa"/>
            <w:vAlign w:val="center"/>
          </w:tcPr>
          <w:p>
            <w:pPr>
              <w:pStyle w:val="11"/>
            </w:pPr>
            <w:r>
              <w:t>验收合格率</w:t>
            </w:r>
          </w:p>
        </w:tc>
        <w:tc>
          <w:tcPr>
            <w:tcW w:w="2654" w:type="dxa"/>
            <w:vAlign w:val="center"/>
          </w:tcPr>
          <w:p>
            <w:pPr>
              <w:pStyle w:val="11"/>
            </w:pPr>
            <w:r>
              <w:t>清扫保洁等工作是否符合合同要求</w:t>
            </w:r>
          </w:p>
        </w:tc>
        <w:tc>
          <w:tcPr>
            <w:tcW w:w="1327" w:type="dxa"/>
            <w:vAlign w:val="center"/>
          </w:tcPr>
          <w:p>
            <w:pPr>
              <w:pStyle w:val="11"/>
            </w:pPr>
            <w:r>
              <w:t>≥95%</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Merge w:val="continue"/>
            <w:vAlign w:val="center"/>
          </w:tcPr>
          <w:p/>
        </w:tc>
        <w:tc>
          <w:tcPr>
            <w:tcW w:w="1465" w:type="dxa"/>
            <w:vAlign w:val="center"/>
          </w:tcPr>
          <w:p>
            <w:pPr>
              <w:pStyle w:val="11"/>
            </w:pPr>
            <w:r>
              <w:t>时效指标</w:t>
            </w:r>
          </w:p>
        </w:tc>
        <w:tc>
          <w:tcPr>
            <w:tcW w:w="1327" w:type="dxa"/>
            <w:vAlign w:val="center"/>
          </w:tcPr>
          <w:p>
            <w:pPr>
              <w:pStyle w:val="11"/>
            </w:pPr>
            <w:r>
              <w:t>清扫保洁工作完成及时率</w:t>
            </w:r>
          </w:p>
        </w:tc>
        <w:tc>
          <w:tcPr>
            <w:tcW w:w="2654" w:type="dxa"/>
            <w:vAlign w:val="center"/>
          </w:tcPr>
          <w:p>
            <w:pPr>
              <w:pStyle w:val="11"/>
            </w:pPr>
            <w:r>
              <w:t>是否每月按合同要求完成工作</w:t>
            </w:r>
          </w:p>
        </w:tc>
        <w:tc>
          <w:tcPr>
            <w:tcW w:w="1327" w:type="dxa"/>
            <w:vAlign w:val="center"/>
          </w:tcPr>
          <w:p>
            <w:pPr>
              <w:pStyle w:val="11"/>
            </w:pPr>
            <w:r>
              <w:t>100%</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Merge w:val="continue"/>
            <w:vAlign w:val="center"/>
          </w:tcPr>
          <w:p/>
        </w:tc>
        <w:tc>
          <w:tcPr>
            <w:tcW w:w="1465" w:type="dxa"/>
            <w:vAlign w:val="center"/>
          </w:tcPr>
          <w:p>
            <w:pPr>
              <w:pStyle w:val="11"/>
            </w:pPr>
            <w:r>
              <w:t>成本指标</w:t>
            </w:r>
          </w:p>
        </w:tc>
        <w:tc>
          <w:tcPr>
            <w:tcW w:w="1327" w:type="dxa"/>
            <w:vAlign w:val="center"/>
          </w:tcPr>
          <w:p>
            <w:pPr>
              <w:pStyle w:val="11"/>
            </w:pPr>
            <w:r>
              <w:t>每月支付费用</w:t>
            </w:r>
          </w:p>
        </w:tc>
        <w:tc>
          <w:tcPr>
            <w:tcW w:w="2654" w:type="dxa"/>
            <w:vAlign w:val="center"/>
          </w:tcPr>
          <w:p>
            <w:pPr>
              <w:pStyle w:val="11"/>
            </w:pPr>
            <w:r>
              <w:t>每月支付管理费、人员费用、设备及工具费用、果皮箱（桶）维护费用、劳保用品费用、机械费用、取水费等费用。</w:t>
            </w:r>
          </w:p>
        </w:tc>
        <w:tc>
          <w:tcPr>
            <w:tcW w:w="1327" w:type="dxa"/>
            <w:vAlign w:val="center"/>
          </w:tcPr>
          <w:p>
            <w:pPr>
              <w:pStyle w:val="11"/>
            </w:pPr>
            <w:r>
              <w:t>≤84418.51元</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pPr>
              <w:pStyle w:val="12"/>
            </w:pPr>
            <w:r>
              <w:t>效益指标</w:t>
            </w:r>
          </w:p>
        </w:tc>
        <w:tc>
          <w:tcPr>
            <w:tcW w:w="1465" w:type="dxa"/>
            <w:vAlign w:val="center"/>
          </w:tcPr>
          <w:p>
            <w:pPr>
              <w:pStyle w:val="11"/>
            </w:pPr>
            <w:r>
              <w:t>社会效益指标</w:t>
            </w:r>
          </w:p>
        </w:tc>
        <w:tc>
          <w:tcPr>
            <w:tcW w:w="1327" w:type="dxa"/>
            <w:vAlign w:val="center"/>
          </w:tcPr>
          <w:p>
            <w:pPr>
              <w:pStyle w:val="11"/>
            </w:pPr>
            <w:r>
              <w:t>农村人居环境改善率</w:t>
            </w:r>
          </w:p>
        </w:tc>
        <w:tc>
          <w:tcPr>
            <w:tcW w:w="2654" w:type="dxa"/>
            <w:vAlign w:val="center"/>
          </w:tcPr>
          <w:p>
            <w:pPr>
              <w:pStyle w:val="11"/>
            </w:pPr>
            <w:r>
              <w:t>认为农村人居环境改善的比例</w:t>
            </w:r>
          </w:p>
        </w:tc>
        <w:tc>
          <w:tcPr>
            <w:tcW w:w="1327" w:type="dxa"/>
            <w:vAlign w:val="center"/>
          </w:tcPr>
          <w:p>
            <w:pPr>
              <w:pStyle w:val="11"/>
            </w:pPr>
            <w:r>
              <w:t>≥95%</w:t>
            </w:r>
          </w:p>
        </w:tc>
        <w:tc>
          <w:tcPr>
            <w:tcW w:w="1327" w:type="dxa"/>
            <w:vAlign w:val="center"/>
          </w:tcPr>
          <w:p>
            <w:pPr>
              <w:pStyle w:val="11"/>
            </w:pPr>
            <w: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9" w:type="dxa"/>
            <w:vAlign w:val="center"/>
          </w:tcPr>
          <w:p>
            <w:pPr>
              <w:pStyle w:val="12"/>
            </w:pPr>
            <w:r>
              <w:t>满意度指标</w:t>
            </w:r>
          </w:p>
        </w:tc>
        <w:tc>
          <w:tcPr>
            <w:tcW w:w="1465" w:type="dxa"/>
            <w:vAlign w:val="center"/>
          </w:tcPr>
          <w:p>
            <w:pPr>
              <w:pStyle w:val="11"/>
            </w:pPr>
            <w:r>
              <w:t>服务对象满意度指标</w:t>
            </w:r>
          </w:p>
        </w:tc>
        <w:tc>
          <w:tcPr>
            <w:tcW w:w="1327" w:type="dxa"/>
            <w:vAlign w:val="center"/>
          </w:tcPr>
          <w:p>
            <w:pPr>
              <w:pStyle w:val="11"/>
            </w:pPr>
            <w:r>
              <w:t>居民满意度</w:t>
            </w:r>
          </w:p>
        </w:tc>
        <w:tc>
          <w:tcPr>
            <w:tcW w:w="2654" w:type="dxa"/>
            <w:vAlign w:val="center"/>
          </w:tcPr>
          <w:p>
            <w:pPr>
              <w:pStyle w:val="11"/>
            </w:pPr>
            <w:r>
              <w:t>居民对于清扫保洁工作的满意情况</w:t>
            </w:r>
          </w:p>
        </w:tc>
        <w:tc>
          <w:tcPr>
            <w:tcW w:w="1327" w:type="dxa"/>
            <w:vAlign w:val="center"/>
          </w:tcPr>
          <w:p>
            <w:pPr>
              <w:pStyle w:val="11"/>
            </w:pPr>
            <w:r>
              <w:t>≥85%</w:t>
            </w:r>
          </w:p>
        </w:tc>
        <w:tc>
          <w:tcPr>
            <w:tcW w:w="1327" w:type="dxa"/>
            <w:vAlign w:val="center"/>
          </w:tcPr>
          <w:p>
            <w:pPr>
              <w:pStyle w:val="11"/>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13.绿道绿廊土地租金绩效目标表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4"/>
        <w:gridCol w:w="1440"/>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pPr>
              <w:pStyle w:val="18"/>
            </w:pPr>
            <w:r>
              <w:t>项目编码</w:t>
            </w:r>
          </w:p>
        </w:tc>
        <w:tc>
          <w:tcPr>
            <w:tcW w:w="2767" w:type="dxa"/>
            <w:gridSpan w:val="2"/>
            <w:vAlign w:val="center"/>
          </w:tcPr>
          <w:p>
            <w:pPr>
              <w:pStyle w:val="11"/>
            </w:pPr>
            <w:r>
              <w:t>13062522P00456610063J</w:t>
            </w:r>
          </w:p>
        </w:tc>
        <w:tc>
          <w:tcPr>
            <w:tcW w:w="1327" w:type="dxa"/>
            <w:vAlign w:val="center"/>
          </w:tcPr>
          <w:p>
            <w:pPr>
              <w:pStyle w:val="18"/>
            </w:pPr>
            <w:r>
              <w:t>项目名称</w:t>
            </w:r>
          </w:p>
        </w:tc>
        <w:tc>
          <w:tcPr>
            <w:tcW w:w="3981" w:type="dxa"/>
            <w:gridSpan w:val="3"/>
            <w:vAlign w:val="center"/>
          </w:tcPr>
          <w:p>
            <w:pPr>
              <w:pStyle w:val="11"/>
            </w:pPr>
            <w:r>
              <w:t>绿道绿廊土地租金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restart"/>
            <w:vAlign w:val="center"/>
          </w:tcPr>
          <w:p>
            <w:pPr>
              <w:pStyle w:val="18"/>
            </w:pPr>
            <w:r>
              <w:t>预算规模及资金用途</w:t>
            </w:r>
          </w:p>
        </w:tc>
        <w:tc>
          <w:tcPr>
            <w:tcW w:w="1440" w:type="dxa"/>
            <w:vAlign w:val="center"/>
          </w:tcPr>
          <w:p>
            <w:pPr>
              <w:pStyle w:val="18"/>
            </w:pPr>
            <w:r>
              <w:t>预算数</w:t>
            </w:r>
          </w:p>
        </w:tc>
        <w:tc>
          <w:tcPr>
            <w:tcW w:w="1327" w:type="dxa"/>
            <w:vAlign w:val="center"/>
          </w:tcPr>
          <w:p>
            <w:pPr>
              <w:pStyle w:val="11"/>
            </w:pPr>
            <w:r>
              <w:t>3.14</w:t>
            </w:r>
          </w:p>
        </w:tc>
        <w:tc>
          <w:tcPr>
            <w:tcW w:w="1327" w:type="dxa"/>
            <w:vAlign w:val="center"/>
          </w:tcPr>
          <w:p>
            <w:pPr>
              <w:pStyle w:val="18"/>
            </w:pPr>
            <w:r>
              <w:t>其中：财政    资金</w:t>
            </w:r>
          </w:p>
        </w:tc>
        <w:tc>
          <w:tcPr>
            <w:tcW w:w="1327" w:type="dxa"/>
            <w:vAlign w:val="center"/>
          </w:tcPr>
          <w:p>
            <w:pPr>
              <w:pStyle w:val="11"/>
            </w:pPr>
            <w:r>
              <w:t>3.14</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continue"/>
          </w:tcPr>
          <w:p/>
        </w:tc>
        <w:tc>
          <w:tcPr>
            <w:tcW w:w="8075" w:type="dxa"/>
            <w:gridSpan w:val="6"/>
            <w:vAlign w:val="center"/>
          </w:tcPr>
          <w:p>
            <w:pPr>
              <w:pStyle w:val="11"/>
            </w:pPr>
            <w:r>
              <w:t>该资金用于支付绿道绿廊土地租金。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restart"/>
            <w:vAlign w:val="center"/>
          </w:tcPr>
          <w:p>
            <w:pPr>
              <w:pStyle w:val="18"/>
            </w:pPr>
            <w:r>
              <w:t>资金支出计划（%）</w:t>
            </w:r>
          </w:p>
        </w:tc>
        <w:tc>
          <w:tcPr>
            <w:tcW w:w="2767"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continue"/>
          </w:tcPr>
          <w:p/>
        </w:tc>
        <w:tc>
          <w:tcPr>
            <w:tcW w:w="2767" w:type="dxa"/>
            <w:gridSpan w:val="2"/>
            <w:vAlign w:val="center"/>
          </w:tcPr>
          <w:p>
            <w:pPr>
              <w:pStyle w:val="12"/>
            </w:pPr>
            <w:r>
              <w:t xml:space="preserve"> </w:t>
            </w:r>
          </w:p>
        </w:tc>
        <w:tc>
          <w:tcPr>
            <w:tcW w:w="1327" w:type="dxa"/>
            <w:vAlign w:val="center"/>
          </w:tcPr>
          <w:p>
            <w:pPr>
              <w:pStyle w:val="12"/>
            </w:pPr>
            <w:r>
              <w:t xml:space="preserve"> </w:t>
            </w:r>
          </w:p>
        </w:tc>
        <w:tc>
          <w:tcPr>
            <w:tcW w:w="1327" w:type="dxa"/>
            <w:vAlign w:val="center"/>
          </w:tcPr>
          <w:p>
            <w:pPr>
              <w:pStyle w:val="12"/>
            </w:pPr>
            <w:r>
              <w:t xml:space="preserve"> </w:t>
            </w:r>
          </w:p>
        </w:tc>
        <w:tc>
          <w:tcPr>
            <w:tcW w:w="2654" w:type="dxa"/>
            <w:gridSpan w:val="2"/>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pPr>
              <w:pStyle w:val="18"/>
            </w:pPr>
            <w:r>
              <w:t>绩效目标</w:t>
            </w:r>
          </w:p>
        </w:tc>
        <w:tc>
          <w:tcPr>
            <w:tcW w:w="8075" w:type="dxa"/>
            <w:gridSpan w:val="6"/>
            <w:vAlign w:val="center"/>
          </w:tcPr>
          <w:p>
            <w:pPr>
              <w:pStyle w:val="11"/>
            </w:pPr>
            <w:r>
              <w:t>1.依据“保城执函[2021]207号”文件要求，加大新建廊道绿化，加大与主城区间连接线的绿化建设，打造布局合理，结构完整，层次丰富兼具保护和景观功能的绿道绿廊。</w:t>
            </w:r>
          </w:p>
          <w:p>
            <w:pPr>
              <w:pStyle w:val="11"/>
            </w:pPr>
            <w:r>
              <w:t>2.此项目资金3.1445万元，预计资金11月份支付。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415"/>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9" w:type="dxa"/>
            <w:vAlign w:val="center"/>
          </w:tcPr>
          <w:p>
            <w:pPr>
              <w:pStyle w:val="18"/>
            </w:pPr>
            <w:r>
              <w:t>一级指标</w:t>
            </w:r>
          </w:p>
        </w:tc>
        <w:tc>
          <w:tcPr>
            <w:tcW w:w="1415" w:type="dxa"/>
            <w:vAlign w:val="center"/>
          </w:tcPr>
          <w:p>
            <w:pPr>
              <w:pStyle w:val="18"/>
            </w:pPr>
            <w:r>
              <w:t>二级指标</w:t>
            </w:r>
          </w:p>
        </w:tc>
        <w:tc>
          <w:tcPr>
            <w:tcW w:w="1327"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restart"/>
            <w:vAlign w:val="center"/>
          </w:tcPr>
          <w:p>
            <w:pPr>
              <w:pStyle w:val="12"/>
            </w:pPr>
            <w:r>
              <w:t>产出指标</w:t>
            </w:r>
          </w:p>
        </w:tc>
        <w:tc>
          <w:tcPr>
            <w:tcW w:w="1415" w:type="dxa"/>
            <w:vAlign w:val="center"/>
          </w:tcPr>
          <w:p>
            <w:pPr>
              <w:pStyle w:val="11"/>
            </w:pPr>
            <w:r>
              <w:t>数量指标</w:t>
            </w:r>
          </w:p>
        </w:tc>
        <w:tc>
          <w:tcPr>
            <w:tcW w:w="1327" w:type="dxa"/>
            <w:vAlign w:val="center"/>
          </w:tcPr>
          <w:p>
            <w:pPr>
              <w:pStyle w:val="11"/>
            </w:pPr>
            <w:r>
              <w:t>建设完成率</w:t>
            </w:r>
          </w:p>
        </w:tc>
        <w:tc>
          <w:tcPr>
            <w:tcW w:w="2654" w:type="dxa"/>
            <w:vAlign w:val="center"/>
          </w:tcPr>
          <w:p>
            <w:pPr>
              <w:pStyle w:val="11"/>
            </w:pPr>
            <w:r>
              <w:t>建设绿道绿廊数量情况</w:t>
            </w:r>
          </w:p>
        </w:tc>
        <w:tc>
          <w:tcPr>
            <w:tcW w:w="1327" w:type="dxa"/>
            <w:vAlign w:val="center"/>
          </w:tcPr>
          <w:p>
            <w:pPr>
              <w:pStyle w:val="11"/>
            </w:pPr>
            <w:r>
              <w:t>100%</w:t>
            </w:r>
          </w:p>
        </w:tc>
        <w:tc>
          <w:tcPr>
            <w:tcW w:w="1327" w:type="dxa"/>
            <w:vAlign w:val="center"/>
          </w:tcPr>
          <w:p>
            <w:pPr>
              <w:pStyle w:val="11"/>
            </w:pPr>
            <w:r>
              <w:t>保城执函【2021】207号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vAlign w:val="center"/>
          </w:tcPr>
          <w:p/>
        </w:tc>
        <w:tc>
          <w:tcPr>
            <w:tcW w:w="1415" w:type="dxa"/>
            <w:vAlign w:val="center"/>
          </w:tcPr>
          <w:p>
            <w:pPr>
              <w:pStyle w:val="11"/>
            </w:pPr>
            <w:r>
              <w:t>质量指标</w:t>
            </w:r>
          </w:p>
        </w:tc>
        <w:tc>
          <w:tcPr>
            <w:tcW w:w="1327" w:type="dxa"/>
            <w:vAlign w:val="center"/>
          </w:tcPr>
          <w:p>
            <w:pPr>
              <w:pStyle w:val="11"/>
            </w:pPr>
            <w:r>
              <w:t>植被存活率</w:t>
            </w:r>
          </w:p>
        </w:tc>
        <w:tc>
          <w:tcPr>
            <w:tcW w:w="2654" w:type="dxa"/>
            <w:vAlign w:val="center"/>
          </w:tcPr>
          <w:p>
            <w:pPr>
              <w:pStyle w:val="11"/>
            </w:pPr>
            <w:r>
              <w:t>植被完好存活情况</w:t>
            </w:r>
          </w:p>
        </w:tc>
        <w:tc>
          <w:tcPr>
            <w:tcW w:w="1327" w:type="dxa"/>
            <w:vAlign w:val="center"/>
          </w:tcPr>
          <w:p>
            <w:pPr>
              <w:pStyle w:val="11"/>
            </w:pPr>
            <w:r>
              <w:t>≥95%</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vAlign w:val="center"/>
          </w:tcPr>
          <w:p/>
        </w:tc>
        <w:tc>
          <w:tcPr>
            <w:tcW w:w="1415" w:type="dxa"/>
            <w:vAlign w:val="center"/>
          </w:tcPr>
          <w:p>
            <w:pPr>
              <w:pStyle w:val="11"/>
            </w:pPr>
            <w:r>
              <w:t>时效指标</w:t>
            </w:r>
          </w:p>
        </w:tc>
        <w:tc>
          <w:tcPr>
            <w:tcW w:w="1327" w:type="dxa"/>
            <w:vAlign w:val="center"/>
          </w:tcPr>
          <w:p>
            <w:pPr>
              <w:pStyle w:val="11"/>
            </w:pPr>
            <w:r>
              <w:t>建设及时率</w:t>
            </w:r>
          </w:p>
        </w:tc>
        <w:tc>
          <w:tcPr>
            <w:tcW w:w="2654" w:type="dxa"/>
            <w:vAlign w:val="center"/>
          </w:tcPr>
          <w:p>
            <w:pPr>
              <w:pStyle w:val="11"/>
            </w:pPr>
            <w:r>
              <w:t>绿道绿廊建设及时程度</w:t>
            </w:r>
          </w:p>
        </w:tc>
        <w:tc>
          <w:tcPr>
            <w:tcW w:w="1327" w:type="dxa"/>
            <w:vAlign w:val="center"/>
          </w:tcPr>
          <w:p>
            <w:pPr>
              <w:pStyle w:val="11"/>
            </w:pPr>
            <w:r>
              <w:t>≥95%</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vAlign w:val="center"/>
          </w:tcPr>
          <w:p/>
        </w:tc>
        <w:tc>
          <w:tcPr>
            <w:tcW w:w="1415" w:type="dxa"/>
            <w:vAlign w:val="center"/>
          </w:tcPr>
          <w:p>
            <w:pPr>
              <w:pStyle w:val="11"/>
            </w:pPr>
            <w:r>
              <w:t>成本指标</w:t>
            </w:r>
          </w:p>
        </w:tc>
        <w:tc>
          <w:tcPr>
            <w:tcW w:w="1327" w:type="dxa"/>
            <w:vAlign w:val="center"/>
          </w:tcPr>
          <w:p>
            <w:pPr>
              <w:pStyle w:val="11"/>
            </w:pPr>
            <w:r>
              <w:t>建设成本</w:t>
            </w:r>
          </w:p>
        </w:tc>
        <w:tc>
          <w:tcPr>
            <w:tcW w:w="2654" w:type="dxa"/>
            <w:vAlign w:val="center"/>
          </w:tcPr>
          <w:p>
            <w:pPr>
              <w:pStyle w:val="11"/>
            </w:pPr>
            <w:r>
              <w:t>绿道绿廊建设不超过预算数</w:t>
            </w:r>
          </w:p>
        </w:tc>
        <w:tc>
          <w:tcPr>
            <w:tcW w:w="1327" w:type="dxa"/>
            <w:vAlign w:val="center"/>
          </w:tcPr>
          <w:p>
            <w:pPr>
              <w:pStyle w:val="11"/>
            </w:pPr>
            <w:r>
              <w:t>≤31445元</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2"/>
            </w:pPr>
            <w:r>
              <w:t>效益指标</w:t>
            </w:r>
          </w:p>
        </w:tc>
        <w:tc>
          <w:tcPr>
            <w:tcW w:w="1415" w:type="dxa"/>
            <w:vAlign w:val="center"/>
          </w:tcPr>
          <w:p>
            <w:pPr>
              <w:pStyle w:val="11"/>
            </w:pPr>
            <w:r>
              <w:t>社会效益指标</w:t>
            </w:r>
          </w:p>
        </w:tc>
        <w:tc>
          <w:tcPr>
            <w:tcW w:w="1327" w:type="dxa"/>
            <w:vAlign w:val="center"/>
          </w:tcPr>
          <w:p>
            <w:pPr>
              <w:pStyle w:val="11"/>
            </w:pPr>
            <w:r>
              <w:t>省级园林县城数量</w:t>
            </w:r>
          </w:p>
        </w:tc>
        <w:tc>
          <w:tcPr>
            <w:tcW w:w="2654" w:type="dxa"/>
            <w:vAlign w:val="center"/>
          </w:tcPr>
          <w:p>
            <w:pPr>
              <w:pStyle w:val="11"/>
            </w:pPr>
            <w:r>
              <w:t>反映通过绿道绿廊建设促使本区成为省级园林县城情况</w:t>
            </w:r>
          </w:p>
        </w:tc>
        <w:tc>
          <w:tcPr>
            <w:tcW w:w="1327" w:type="dxa"/>
            <w:vAlign w:val="center"/>
          </w:tcPr>
          <w:p>
            <w:pPr>
              <w:pStyle w:val="11"/>
            </w:pPr>
            <w:r>
              <w:t>1个</w:t>
            </w:r>
          </w:p>
        </w:tc>
        <w:tc>
          <w:tcPr>
            <w:tcW w:w="1327" w:type="dxa"/>
            <w:vAlign w:val="center"/>
          </w:tcPr>
          <w:p>
            <w:pPr>
              <w:pStyle w:val="11"/>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2"/>
            </w:pPr>
            <w:r>
              <w:t>满意度指标</w:t>
            </w:r>
          </w:p>
        </w:tc>
        <w:tc>
          <w:tcPr>
            <w:tcW w:w="1415" w:type="dxa"/>
            <w:vAlign w:val="center"/>
          </w:tcPr>
          <w:p>
            <w:pPr>
              <w:pStyle w:val="11"/>
            </w:pPr>
            <w:r>
              <w:t>服务对象满意度指标</w:t>
            </w:r>
          </w:p>
        </w:tc>
        <w:tc>
          <w:tcPr>
            <w:tcW w:w="1327" w:type="dxa"/>
            <w:vAlign w:val="center"/>
          </w:tcPr>
          <w:p>
            <w:pPr>
              <w:pStyle w:val="11"/>
            </w:pPr>
            <w:r>
              <w:t>上级单位满意度</w:t>
            </w:r>
          </w:p>
        </w:tc>
        <w:tc>
          <w:tcPr>
            <w:tcW w:w="2654" w:type="dxa"/>
            <w:vAlign w:val="center"/>
          </w:tcPr>
          <w:p>
            <w:pPr>
              <w:pStyle w:val="11"/>
            </w:pPr>
            <w:r>
              <w:t>反映上级单位对建设绿道绿廊满意度</w:t>
            </w:r>
          </w:p>
        </w:tc>
        <w:tc>
          <w:tcPr>
            <w:tcW w:w="1327" w:type="dxa"/>
            <w:vAlign w:val="center"/>
          </w:tcPr>
          <w:p>
            <w:pPr>
              <w:pStyle w:val="11"/>
            </w:pPr>
            <w:r>
              <w:t>≥85%</w:t>
            </w:r>
          </w:p>
        </w:tc>
        <w:tc>
          <w:tcPr>
            <w:tcW w:w="1327" w:type="dxa"/>
            <w:vAlign w:val="center"/>
          </w:tcPr>
          <w:p>
            <w:pPr>
              <w:pStyle w:val="11"/>
            </w:pPr>
            <w:r>
              <w:t>通用标准</w:t>
            </w:r>
          </w:p>
        </w:tc>
      </w:tr>
    </w:tbl>
    <w:p>
      <w:pPr>
        <w:sectPr>
          <w:pgSz w:w="11900" w:h="16840"/>
          <w:pgMar w:top="1984" w:right="1304" w:bottom="1134" w:left="1304" w:header="720" w:footer="720" w:gutter="0"/>
          <w:cols w:space="720" w:num="1"/>
        </w:sectPr>
      </w:pPr>
    </w:p>
    <w:p>
      <w:pPr>
        <w:spacing w:before="0" w:after="0" w:line="240" w:lineRule="auto"/>
        <w:ind w:firstLine="560" w:firstLineChars="200"/>
        <w:jc w:val="both"/>
        <w:outlineLvl w:val="9"/>
      </w:pPr>
      <w:bookmarkStart w:id="16" w:name="_Toc_4_4_0000000017"/>
      <w:r>
        <w:rPr>
          <w:rFonts w:ascii="方正仿宋_GBK" w:hAnsi="方正仿宋_GBK" w:eastAsia="方正仿宋_GBK" w:cs="方正仿宋_GBK"/>
          <w:color w:val="000000"/>
          <w:sz w:val="28"/>
        </w:rPr>
        <w:t>14.农村及国省干道、县乡道环境卫生市场化运营项目绩效目标表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6"/>
        <w:gridCol w:w="1478"/>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8"/>
            </w:pPr>
            <w:r>
              <w:t>项目编码</w:t>
            </w:r>
          </w:p>
        </w:tc>
        <w:tc>
          <w:tcPr>
            <w:tcW w:w="2805" w:type="dxa"/>
            <w:gridSpan w:val="2"/>
            <w:vAlign w:val="center"/>
          </w:tcPr>
          <w:p>
            <w:pPr>
              <w:pStyle w:val="11"/>
            </w:pPr>
            <w:r>
              <w:t>13062522P004566101073</w:t>
            </w:r>
          </w:p>
        </w:tc>
        <w:tc>
          <w:tcPr>
            <w:tcW w:w="1327" w:type="dxa"/>
            <w:vAlign w:val="center"/>
          </w:tcPr>
          <w:p>
            <w:pPr>
              <w:pStyle w:val="18"/>
            </w:pPr>
            <w:r>
              <w:t>项目名称</w:t>
            </w:r>
          </w:p>
        </w:tc>
        <w:tc>
          <w:tcPr>
            <w:tcW w:w="3981" w:type="dxa"/>
            <w:gridSpan w:val="3"/>
            <w:vAlign w:val="center"/>
          </w:tcPr>
          <w:p>
            <w:pPr>
              <w:pStyle w:val="11"/>
            </w:pPr>
            <w:r>
              <w:t>农村及国省干道、县乡道环境卫生市场化运营项目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Merge w:val="restart"/>
            <w:vAlign w:val="center"/>
          </w:tcPr>
          <w:p>
            <w:pPr>
              <w:pStyle w:val="18"/>
            </w:pPr>
            <w:r>
              <w:t>预算规模及资金用途</w:t>
            </w:r>
          </w:p>
        </w:tc>
        <w:tc>
          <w:tcPr>
            <w:tcW w:w="1478" w:type="dxa"/>
            <w:vAlign w:val="center"/>
          </w:tcPr>
          <w:p>
            <w:pPr>
              <w:pStyle w:val="18"/>
            </w:pPr>
            <w:r>
              <w:t>预算数</w:t>
            </w:r>
          </w:p>
        </w:tc>
        <w:tc>
          <w:tcPr>
            <w:tcW w:w="1327" w:type="dxa"/>
            <w:vAlign w:val="center"/>
          </w:tcPr>
          <w:p>
            <w:pPr>
              <w:pStyle w:val="11"/>
            </w:pPr>
            <w:r>
              <w:t>5819.25</w:t>
            </w:r>
          </w:p>
        </w:tc>
        <w:tc>
          <w:tcPr>
            <w:tcW w:w="1327" w:type="dxa"/>
            <w:vAlign w:val="center"/>
          </w:tcPr>
          <w:p>
            <w:pPr>
              <w:pStyle w:val="18"/>
            </w:pPr>
            <w:r>
              <w:t>其中：财政    资金</w:t>
            </w:r>
          </w:p>
        </w:tc>
        <w:tc>
          <w:tcPr>
            <w:tcW w:w="1327" w:type="dxa"/>
            <w:vAlign w:val="center"/>
          </w:tcPr>
          <w:p>
            <w:pPr>
              <w:pStyle w:val="11"/>
            </w:pPr>
            <w:r>
              <w:t>5819.25</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Merge w:val="continue"/>
          </w:tcPr>
          <w:p/>
        </w:tc>
        <w:tc>
          <w:tcPr>
            <w:tcW w:w="8113" w:type="dxa"/>
            <w:gridSpan w:val="6"/>
            <w:vAlign w:val="center"/>
          </w:tcPr>
          <w:p>
            <w:pPr>
              <w:pStyle w:val="11"/>
            </w:pPr>
            <w:r>
              <w:t>该项目资金用于支付徐水区农村及国省干道、县乡道环境卫生市场化运营服务费。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Merge w:val="restart"/>
            <w:vAlign w:val="center"/>
          </w:tcPr>
          <w:p>
            <w:pPr>
              <w:pStyle w:val="18"/>
            </w:pPr>
            <w:r>
              <w:t>资金支出计划（%）</w:t>
            </w:r>
          </w:p>
        </w:tc>
        <w:tc>
          <w:tcPr>
            <w:tcW w:w="2805"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Merge w:val="continue"/>
          </w:tcPr>
          <w:p/>
        </w:tc>
        <w:tc>
          <w:tcPr>
            <w:tcW w:w="2805" w:type="dxa"/>
            <w:gridSpan w:val="2"/>
            <w:vAlign w:val="center"/>
          </w:tcPr>
          <w:p>
            <w:pPr>
              <w:pStyle w:val="12"/>
            </w:pPr>
            <w:r>
              <w:t>25%</w:t>
            </w:r>
          </w:p>
        </w:tc>
        <w:tc>
          <w:tcPr>
            <w:tcW w:w="1327" w:type="dxa"/>
            <w:vAlign w:val="center"/>
          </w:tcPr>
          <w:p>
            <w:pPr>
              <w:pStyle w:val="12"/>
            </w:pPr>
            <w:r>
              <w:t>49%</w:t>
            </w:r>
          </w:p>
        </w:tc>
        <w:tc>
          <w:tcPr>
            <w:tcW w:w="1327" w:type="dxa"/>
            <w:vAlign w:val="center"/>
          </w:tcPr>
          <w:p>
            <w:pPr>
              <w:pStyle w:val="12"/>
            </w:pPr>
            <w:r>
              <w:t>73%</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8"/>
            </w:pPr>
            <w:r>
              <w:t>绩效目标</w:t>
            </w:r>
          </w:p>
        </w:tc>
        <w:tc>
          <w:tcPr>
            <w:tcW w:w="8113" w:type="dxa"/>
            <w:gridSpan w:val="6"/>
            <w:vAlign w:val="center"/>
          </w:tcPr>
          <w:p>
            <w:pPr>
              <w:pStyle w:val="11"/>
            </w:pPr>
            <w:r>
              <w:t>1.提高农村环境卫生管理水平，改善农村人居环境，保证农村环卫保洁工作连续开展。</w:t>
            </w:r>
          </w:p>
          <w:p>
            <w:pPr>
              <w:pStyle w:val="11"/>
            </w:pPr>
            <w:r>
              <w:t>2.2021年8月20日至2022年8月19日完成我区农村及国省干道、县乡道环境卫生共四个标段的市场化运营项目工作。</w:t>
            </w:r>
          </w:p>
          <w:p>
            <w:pPr>
              <w:pStyle w:val="11"/>
            </w:pPr>
            <w:r>
              <w:t>3.2022年8月20日至2023年8月19日完成我区农村及国省干道、县乡道环境卫生共四个标段的市场化运营项目工作。</w:t>
            </w:r>
          </w:p>
          <w:p>
            <w:pPr>
              <w:pStyle w:val="11"/>
            </w:pPr>
            <w:r>
              <w:t>4.该项目2022年预算资金5819.25291万元，其中包含2022年费用5791.25291万元，2021年欠款28万元，计划2022年3月支付全部欠款，根据合同要求，2022年费用，1--11月份每月30日前支付482.604408万元，12月份支付482.604422万元。</w:t>
            </w:r>
            <w:r>
              <w:tab/>
            </w:r>
            <w:r>
              <w:tab/>
            </w:r>
            <w:r>
              <w:tab/>
            </w:r>
            <w:r>
              <w:tab/>
            </w:r>
            <w:r>
              <w:tab/>
            </w:r>
            <w:r>
              <w:tab/>
            </w:r>
          </w:p>
          <w:p>
            <w:pPr>
              <w:pStyle w:val="11"/>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4"/>
        <w:gridCol w:w="1456"/>
        <w:gridCol w:w="1325"/>
        <w:gridCol w:w="2651"/>
        <w:gridCol w:w="1325"/>
        <w:gridCol w:w="13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tblHeader/>
          <w:jc w:val="center"/>
        </w:trPr>
        <w:tc>
          <w:tcPr>
            <w:tcW w:w="1194" w:type="dxa"/>
            <w:vAlign w:val="center"/>
          </w:tcPr>
          <w:p>
            <w:pPr>
              <w:pStyle w:val="18"/>
            </w:pPr>
            <w:r>
              <w:t>一级指标</w:t>
            </w:r>
          </w:p>
        </w:tc>
        <w:tc>
          <w:tcPr>
            <w:tcW w:w="1456" w:type="dxa"/>
            <w:vAlign w:val="center"/>
          </w:tcPr>
          <w:p>
            <w:pPr>
              <w:pStyle w:val="18"/>
            </w:pPr>
            <w:r>
              <w:t>二级指标</w:t>
            </w:r>
          </w:p>
        </w:tc>
        <w:tc>
          <w:tcPr>
            <w:tcW w:w="1325" w:type="dxa"/>
            <w:vAlign w:val="center"/>
          </w:tcPr>
          <w:p>
            <w:pPr>
              <w:pStyle w:val="18"/>
            </w:pPr>
            <w:r>
              <w:t>三级指标</w:t>
            </w:r>
          </w:p>
        </w:tc>
        <w:tc>
          <w:tcPr>
            <w:tcW w:w="2651" w:type="dxa"/>
            <w:vAlign w:val="center"/>
          </w:tcPr>
          <w:p>
            <w:pPr>
              <w:pStyle w:val="18"/>
            </w:pPr>
            <w:r>
              <w:t>绩效指标描述</w:t>
            </w:r>
          </w:p>
        </w:tc>
        <w:tc>
          <w:tcPr>
            <w:tcW w:w="1325" w:type="dxa"/>
            <w:vAlign w:val="center"/>
          </w:tcPr>
          <w:p>
            <w:pPr>
              <w:pStyle w:val="18"/>
            </w:pPr>
            <w:r>
              <w:t>指标值</w:t>
            </w:r>
          </w:p>
        </w:tc>
        <w:tc>
          <w:tcPr>
            <w:tcW w:w="1325"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194" w:type="dxa"/>
            <w:vMerge w:val="restart"/>
            <w:vAlign w:val="center"/>
          </w:tcPr>
          <w:p>
            <w:pPr>
              <w:pStyle w:val="12"/>
            </w:pPr>
            <w:r>
              <w:t>产出指标</w:t>
            </w:r>
          </w:p>
        </w:tc>
        <w:tc>
          <w:tcPr>
            <w:tcW w:w="1456" w:type="dxa"/>
            <w:vAlign w:val="center"/>
          </w:tcPr>
          <w:p>
            <w:pPr>
              <w:pStyle w:val="11"/>
            </w:pPr>
            <w:r>
              <w:t>数量指标</w:t>
            </w:r>
          </w:p>
        </w:tc>
        <w:tc>
          <w:tcPr>
            <w:tcW w:w="1325" w:type="dxa"/>
            <w:vAlign w:val="center"/>
          </w:tcPr>
          <w:p>
            <w:pPr>
              <w:pStyle w:val="11"/>
            </w:pPr>
            <w:r>
              <w:t>服务标段数量</w:t>
            </w:r>
          </w:p>
        </w:tc>
        <w:tc>
          <w:tcPr>
            <w:tcW w:w="2651" w:type="dxa"/>
            <w:vAlign w:val="center"/>
          </w:tcPr>
          <w:p>
            <w:pPr>
              <w:pStyle w:val="11"/>
            </w:pPr>
            <w:r>
              <w:t>服务4个标段</w:t>
            </w:r>
          </w:p>
        </w:tc>
        <w:tc>
          <w:tcPr>
            <w:tcW w:w="1325" w:type="dxa"/>
            <w:vAlign w:val="center"/>
          </w:tcPr>
          <w:p>
            <w:pPr>
              <w:pStyle w:val="11"/>
            </w:pPr>
            <w:r>
              <w:t>4个</w:t>
            </w:r>
          </w:p>
        </w:tc>
        <w:tc>
          <w:tcPr>
            <w:tcW w:w="1325" w:type="dxa"/>
            <w:vAlign w:val="center"/>
          </w:tcPr>
          <w:p>
            <w:pPr>
              <w:pStyle w:val="11"/>
            </w:pPr>
            <w:r>
              <w:t>徐城执请【2021】第38号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1194" w:type="dxa"/>
            <w:vMerge w:val="continue"/>
            <w:vAlign w:val="center"/>
          </w:tcPr>
          <w:p/>
        </w:tc>
        <w:tc>
          <w:tcPr>
            <w:tcW w:w="1456" w:type="dxa"/>
            <w:vAlign w:val="center"/>
          </w:tcPr>
          <w:p>
            <w:pPr>
              <w:pStyle w:val="11"/>
            </w:pPr>
            <w:r>
              <w:t>质量指标</w:t>
            </w:r>
          </w:p>
        </w:tc>
        <w:tc>
          <w:tcPr>
            <w:tcW w:w="1325" w:type="dxa"/>
            <w:vAlign w:val="center"/>
          </w:tcPr>
          <w:p>
            <w:pPr>
              <w:pStyle w:val="11"/>
            </w:pPr>
            <w:r>
              <w:t>服务工作验收合格率</w:t>
            </w:r>
          </w:p>
        </w:tc>
        <w:tc>
          <w:tcPr>
            <w:tcW w:w="2651" w:type="dxa"/>
            <w:vAlign w:val="center"/>
          </w:tcPr>
          <w:p>
            <w:pPr>
              <w:pStyle w:val="11"/>
            </w:pPr>
            <w:r>
              <w:t>清扫保洁等工作按合同标准验收合格</w:t>
            </w:r>
          </w:p>
        </w:tc>
        <w:tc>
          <w:tcPr>
            <w:tcW w:w="1325" w:type="dxa"/>
            <w:vAlign w:val="center"/>
          </w:tcPr>
          <w:p>
            <w:pPr>
              <w:pStyle w:val="11"/>
            </w:pPr>
            <w:r>
              <w:t>≥95%</w:t>
            </w:r>
          </w:p>
        </w:tc>
        <w:tc>
          <w:tcPr>
            <w:tcW w:w="1325"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1194" w:type="dxa"/>
            <w:vMerge w:val="continue"/>
            <w:vAlign w:val="center"/>
          </w:tcPr>
          <w:p/>
        </w:tc>
        <w:tc>
          <w:tcPr>
            <w:tcW w:w="1456" w:type="dxa"/>
            <w:vAlign w:val="center"/>
          </w:tcPr>
          <w:p>
            <w:pPr>
              <w:pStyle w:val="11"/>
            </w:pPr>
            <w:r>
              <w:t>时效指标</w:t>
            </w:r>
          </w:p>
        </w:tc>
        <w:tc>
          <w:tcPr>
            <w:tcW w:w="1325" w:type="dxa"/>
            <w:vAlign w:val="center"/>
          </w:tcPr>
          <w:p>
            <w:pPr>
              <w:pStyle w:val="11"/>
            </w:pPr>
            <w:r>
              <w:t>工作完成及时性</w:t>
            </w:r>
          </w:p>
        </w:tc>
        <w:tc>
          <w:tcPr>
            <w:tcW w:w="2651" w:type="dxa"/>
            <w:vAlign w:val="center"/>
          </w:tcPr>
          <w:p>
            <w:pPr>
              <w:pStyle w:val="11"/>
            </w:pPr>
            <w:r>
              <w:t>按合同规定时间内完成各项工作情况</w:t>
            </w:r>
          </w:p>
        </w:tc>
        <w:tc>
          <w:tcPr>
            <w:tcW w:w="1325" w:type="dxa"/>
            <w:vAlign w:val="center"/>
          </w:tcPr>
          <w:p>
            <w:pPr>
              <w:pStyle w:val="11"/>
            </w:pPr>
            <w:r>
              <w:t>≥95%</w:t>
            </w:r>
          </w:p>
        </w:tc>
        <w:tc>
          <w:tcPr>
            <w:tcW w:w="1325"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194" w:type="dxa"/>
            <w:vMerge w:val="continue"/>
            <w:vAlign w:val="center"/>
          </w:tcPr>
          <w:p/>
        </w:tc>
        <w:tc>
          <w:tcPr>
            <w:tcW w:w="1456" w:type="dxa"/>
            <w:vAlign w:val="center"/>
          </w:tcPr>
          <w:p>
            <w:pPr>
              <w:pStyle w:val="11"/>
            </w:pPr>
            <w:r>
              <w:t>成本指标</w:t>
            </w:r>
          </w:p>
        </w:tc>
        <w:tc>
          <w:tcPr>
            <w:tcW w:w="1325" w:type="dxa"/>
            <w:vAlign w:val="center"/>
          </w:tcPr>
          <w:p>
            <w:pPr>
              <w:pStyle w:val="11"/>
            </w:pPr>
            <w:r>
              <w:t>每月支付费用</w:t>
            </w:r>
          </w:p>
        </w:tc>
        <w:tc>
          <w:tcPr>
            <w:tcW w:w="2651" w:type="dxa"/>
            <w:vAlign w:val="center"/>
          </w:tcPr>
          <w:p>
            <w:pPr>
              <w:pStyle w:val="11"/>
            </w:pPr>
            <w:r>
              <w:rPr>
                <w:sz w:val="13"/>
                <w:szCs w:val="13"/>
              </w:rPr>
              <w:t>每月支付管理费、人员费用、设备及工具费用、果皮箱（桶）维护费用、劳保用品费用、机械费用、取水费等费用。</w:t>
            </w:r>
          </w:p>
        </w:tc>
        <w:tc>
          <w:tcPr>
            <w:tcW w:w="1325" w:type="dxa"/>
            <w:vAlign w:val="center"/>
          </w:tcPr>
          <w:p>
            <w:pPr>
              <w:pStyle w:val="11"/>
            </w:pPr>
            <w:r>
              <w:t>≤4826044.08元</w:t>
            </w:r>
          </w:p>
        </w:tc>
        <w:tc>
          <w:tcPr>
            <w:tcW w:w="1325"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1194" w:type="dxa"/>
            <w:vAlign w:val="center"/>
          </w:tcPr>
          <w:p>
            <w:pPr>
              <w:pStyle w:val="12"/>
            </w:pPr>
            <w:r>
              <w:t>效益指标</w:t>
            </w:r>
          </w:p>
        </w:tc>
        <w:tc>
          <w:tcPr>
            <w:tcW w:w="1456" w:type="dxa"/>
            <w:vAlign w:val="center"/>
          </w:tcPr>
          <w:p>
            <w:pPr>
              <w:pStyle w:val="11"/>
            </w:pPr>
            <w:r>
              <w:t>社会效益指标</w:t>
            </w:r>
          </w:p>
        </w:tc>
        <w:tc>
          <w:tcPr>
            <w:tcW w:w="1325" w:type="dxa"/>
            <w:vAlign w:val="center"/>
          </w:tcPr>
          <w:p>
            <w:pPr>
              <w:pStyle w:val="11"/>
            </w:pPr>
            <w:r>
              <w:t>农村人居环境改善率</w:t>
            </w:r>
          </w:p>
        </w:tc>
        <w:tc>
          <w:tcPr>
            <w:tcW w:w="2651" w:type="dxa"/>
            <w:vAlign w:val="center"/>
          </w:tcPr>
          <w:p>
            <w:pPr>
              <w:pStyle w:val="11"/>
            </w:pPr>
            <w:r>
              <w:t>认为农村人居环境有效改善的比例</w:t>
            </w:r>
          </w:p>
        </w:tc>
        <w:tc>
          <w:tcPr>
            <w:tcW w:w="1325" w:type="dxa"/>
            <w:vAlign w:val="center"/>
          </w:tcPr>
          <w:p>
            <w:pPr>
              <w:pStyle w:val="11"/>
            </w:pPr>
            <w:r>
              <w:t>≥95%</w:t>
            </w:r>
          </w:p>
        </w:tc>
        <w:tc>
          <w:tcPr>
            <w:tcW w:w="1325" w:type="dxa"/>
            <w:vAlign w:val="center"/>
          </w:tcPr>
          <w:p>
            <w:pPr>
              <w:pStyle w:val="11"/>
            </w:pPr>
            <w: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 w:hRule="atLeast"/>
          <w:jc w:val="center"/>
        </w:trPr>
        <w:tc>
          <w:tcPr>
            <w:tcW w:w="1194" w:type="dxa"/>
            <w:vAlign w:val="center"/>
          </w:tcPr>
          <w:p>
            <w:pPr>
              <w:pStyle w:val="12"/>
            </w:pPr>
            <w:r>
              <w:t>满意度</w:t>
            </w:r>
          </w:p>
          <w:p>
            <w:pPr>
              <w:pStyle w:val="12"/>
            </w:pPr>
            <w:r>
              <w:t>指标</w:t>
            </w:r>
          </w:p>
        </w:tc>
        <w:tc>
          <w:tcPr>
            <w:tcW w:w="1456" w:type="dxa"/>
            <w:vAlign w:val="center"/>
          </w:tcPr>
          <w:p>
            <w:pPr>
              <w:pStyle w:val="11"/>
            </w:pPr>
            <w:r>
              <w:t>服务对象满意度指标</w:t>
            </w:r>
          </w:p>
        </w:tc>
        <w:tc>
          <w:tcPr>
            <w:tcW w:w="1325" w:type="dxa"/>
            <w:vAlign w:val="center"/>
          </w:tcPr>
          <w:p>
            <w:pPr>
              <w:pStyle w:val="11"/>
            </w:pPr>
            <w:r>
              <w:t>居民满意度</w:t>
            </w:r>
          </w:p>
        </w:tc>
        <w:tc>
          <w:tcPr>
            <w:tcW w:w="2651" w:type="dxa"/>
            <w:vAlign w:val="center"/>
          </w:tcPr>
          <w:p>
            <w:pPr>
              <w:pStyle w:val="11"/>
            </w:pPr>
            <w:r>
              <w:t>农村居民对环卫作业服务质量的满意情况</w:t>
            </w:r>
          </w:p>
        </w:tc>
        <w:tc>
          <w:tcPr>
            <w:tcW w:w="1325" w:type="dxa"/>
            <w:vAlign w:val="center"/>
          </w:tcPr>
          <w:p>
            <w:pPr>
              <w:pStyle w:val="11"/>
            </w:pPr>
            <w:r>
              <w:t>≥85%</w:t>
            </w:r>
          </w:p>
        </w:tc>
        <w:tc>
          <w:tcPr>
            <w:tcW w:w="1325" w:type="dxa"/>
            <w:vAlign w:val="center"/>
          </w:tcPr>
          <w:p>
            <w:pPr>
              <w:pStyle w:val="11"/>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15.市政公众责任险绩效目标表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1"/>
        <w:gridCol w:w="1453"/>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01" w:type="dxa"/>
            <w:vAlign w:val="center"/>
          </w:tcPr>
          <w:p>
            <w:pPr>
              <w:pStyle w:val="18"/>
            </w:pPr>
            <w:r>
              <w:t>项目编码</w:t>
            </w:r>
          </w:p>
        </w:tc>
        <w:tc>
          <w:tcPr>
            <w:tcW w:w="2780" w:type="dxa"/>
            <w:gridSpan w:val="2"/>
            <w:vAlign w:val="center"/>
          </w:tcPr>
          <w:p>
            <w:pPr>
              <w:pStyle w:val="11"/>
            </w:pPr>
            <w:r>
              <w:t>13062522P004566101267</w:t>
            </w:r>
          </w:p>
        </w:tc>
        <w:tc>
          <w:tcPr>
            <w:tcW w:w="1327" w:type="dxa"/>
            <w:vAlign w:val="center"/>
          </w:tcPr>
          <w:p>
            <w:pPr>
              <w:pStyle w:val="18"/>
            </w:pPr>
            <w:r>
              <w:t>项目名称</w:t>
            </w:r>
          </w:p>
        </w:tc>
        <w:tc>
          <w:tcPr>
            <w:tcW w:w="3981" w:type="dxa"/>
            <w:gridSpan w:val="3"/>
            <w:vAlign w:val="center"/>
          </w:tcPr>
          <w:p>
            <w:pPr>
              <w:pStyle w:val="11"/>
            </w:pPr>
            <w:r>
              <w:t>市政公众责任险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Merge w:val="restart"/>
            <w:vAlign w:val="center"/>
          </w:tcPr>
          <w:p>
            <w:pPr>
              <w:pStyle w:val="18"/>
            </w:pPr>
            <w:r>
              <w:t>预算规模及资金用途</w:t>
            </w:r>
          </w:p>
        </w:tc>
        <w:tc>
          <w:tcPr>
            <w:tcW w:w="1453" w:type="dxa"/>
            <w:vAlign w:val="center"/>
          </w:tcPr>
          <w:p>
            <w:pPr>
              <w:pStyle w:val="18"/>
            </w:pPr>
            <w:r>
              <w:t>预算数</w:t>
            </w:r>
          </w:p>
        </w:tc>
        <w:tc>
          <w:tcPr>
            <w:tcW w:w="1327" w:type="dxa"/>
            <w:vAlign w:val="center"/>
          </w:tcPr>
          <w:p>
            <w:pPr>
              <w:pStyle w:val="11"/>
            </w:pPr>
            <w:r>
              <w:t>19.80</w:t>
            </w:r>
          </w:p>
        </w:tc>
        <w:tc>
          <w:tcPr>
            <w:tcW w:w="1327" w:type="dxa"/>
            <w:vAlign w:val="center"/>
          </w:tcPr>
          <w:p>
            <w:pPr>
              <w:pStyle w:val="18"/>
            </w:pPr>
            <w:r>
              <w:t>其中：财政    资金</w:t>
            </w:r>
          </w:p>
        </w:tc>
        <w:tc>
          <w:tcPr>
            <w:tcW w:w="1327" w:type="dxa"/>
            <w:vAlign w:val="center"/>
          </w:tcPr>
          <w:p>
            <w:pPr>
              <w:pStyle w:val="11"/>
            </w:pPr>
            <w:r>
              <w:t>19.80</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Merge w:val="continue"/>
          </w:tcPr>
          <w:p/>
        </w:tc>
        <w:tc>
          <w:tcPr>
            <w:tcW w:w="8088" w:type="dxa"/>
            <w:gridSpan w:val="6"/>
            <w:vAlign w:val="center"/>
          </w:tcPr>
          <w:p>
            <w:pPr>
              <w:pStyle w:val="11"/>
            </w:pPr>
            <w:r>
              <w:t>该项目资金用于支付市公众责任险费用。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Merge w:val="restart"/>
            <w:vAlign w:val="center"/>
          </w:tcPr>
          <w:p>
            <w:pPr>
              <w:pStyle w:val="18"/>
            </w:pPr>
            <w:r>
              <w:t>资金支出计划（%）</w:t>
            </w:r>
          </w:p>
        </w:tc>
        <w:tc>
          <w:tcPr>
            <w:tcW w:w="2780"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Merge w:val="continue"/>
          </w:tcPr>
          <w:p/>
        </w:tc>
        <w:tc>
          <w:tcPr>
            <w:tcW w:w="2780" w:type="dxa"/>
            <w:gridSpan w:val="2"/>
            <w:vAlign w:val="center"/>
          </w:tcPr>
          <w:p>
            <w:pPr>
              <w:pStyle w:val="12"/>
            </w:pPr>
            <w:r>
              <w:t xml:space="preserve"> </w:t>
            </w:r>
          </w:p>
        </w:tc>
        <w:tc>
          <w:tcPr>
            <w:tcW w:w="1327" w:type="dxa"/>
            <w:vAlign w:val="center"/>
          </w:tcPr>
          <w:p>
            <w:pPr>
              <w:pStyle w:val="12"/>
            </w:pPr>
            <w:r>
              <w:t xml:space="preserve"> </w:t>
            </w:r>
          </w:p>
        </w:tc>
        <w:tc>
          <w:tcPr>
            <w:tcW w:w="1327" w:type="dxa"/>
            <w:vAlign w:val="center"/>
          </w:tcPr>
          <w:p>
            <w:pPr>
              <w:pStyle w:val="12"/>
            </w:pPr>
            <w:r>
              <w:t xml:space="preserve"> </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8"/>
            </w:pPr>
            <w:r>
              <w:t>绩效目标</w:t>
            </w:r>
          </w:p>
        </w:tc>
        <w:tc>
          <w:tcPr>
            <w:tcW w:w="8088" w:type="dxa"/>
            <w:gridSpan w:val="6"/>
            <w:vAlign w:val="center"/>
          </w:tcPr>
          <w:p>
            <w:pPr>
              <w:pStyle w:val="11"/>
            </w:pPr>
            <w:r>
              <w:t>1.防治意外事故，保护人身安全和财产安全。负责区域内路灯及附属设施井盖因自身管理疏忽，维护不当发生的意外事故时造成的第三者的人身伤亡及财产损失。</w:t>
            </w:r>
          </w:p>
          <w:p>
            <w:pPr>
              <w:pStyle w:val="11"/>
            </w:pPr>
            <w:r>
              <w:t>2.此项目2022年预算资金为198000元，保险缴费日期为2022年4月。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1"/>
        <w:gridCol w:w="1453"/>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01" w:type="dxa"/>
            <w:vAlign w:val="center"/>
          </w:tcPr>
          <w:p>
            <w:pPr>
              <w:pStyle w:val="18"/>
            </w:pPr>
            <w:r>
              <w:t>一级指标</w:t>
            </w:r>
          </w:p>
        </w:tc>
        <w:tc>
          <w:tcPr>
            <w:tcW w:w="1453" w:type="dxa"/>
            <w:vAlign w:val="center"/>
          </w:tcPr>
          <w:p>
            <w:pPr>
              <w:pStyle w:val="18"/>
            </w:pPr>
            <w:r>
              <w:t>二级指标</w:t>
            </w:r>
          </w:p>
        </w:tc>
        <w:tc>
          <w:tcPr>
            <w:tcW w:w="1327"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Merge w:val="restart"/>
            <w:vAlign w:val="center"/>
          </w:tcPr>
          <w:p>
            <w:pPr>
              <w:pStyle w:val="12"/>
            </w:pPr>
            <w:r>
              <w:t>产出指标</w:t>
            </w:r>
          </w:p>
        </w:tc>
        <w:tc>
          <w:tcPr>
            <w:tcW w:w="1453" w:type="dxa"/>
            <w:vAlign w:val="center"/>
          </w:tcPr>
          <w:p>
            <w:pPr>
              <w:pStyle w:val="11"/>
            </w:pPr>
            <w:r>
              <w:t>数量指标</w:t>
            </w:r>
          </w:p>
        </w:tc>
        <w:tc>
          <w:tcPr>
            <w:tcW w:w="1327" w:type="dxa"/>
            <w:vAlign w:val="center"/>
          </w:tcPr>
          <w:p>
            <w:pPr>
              <w:pStyle w:val="11"/>
            </w:pPr>
            <w:r>
              <w:t>保险赔偿道路范围</w:t>
            </w:r>
          </w:p>
        </w:tc>
        <w:tc>
          <w:tcPr>
            <w:tcW w:w="2654" w:type="dxa"/>
            <w:vAlign w:val="center"/>
          </w:tcPr>
          <w:p>
            <w:pPr>
              <w:pStyle w:val="11"/>
            </w:pPr>
            <w:r>
              <w:t>执法局对所负责区域内的路灯及附属设施、井盖、路面、统一规划的围挡、园林树木因自然灾害造成第三者人员意外伤亡及财产损失进行赔偿</w:t>
            </w:r>
          </w:p>
        </w:tc>
        <w:tc>
          <w:tcPr>
            <w:tcW w:w="1327" w:type="dxa"/>
            <w:vAlign w:val="center"/>
          </w:tcPr>
          <w:p>
            <w:pPr>
              <w:pStyle w:val="11"/>
            </w:pPr>
            <w:r>
              <w:t>≥2.67平方公里</w:t>
            </w:r>
          </w:p>
        </w:tc>
        <w:tc>
          <w:tcPr>
            <w:tcW w:w="1327" w:type="dxa"/>
            <w:vAlign w:val="center"/>
          </w:tcPr>
          <w:p>
            <w:pPr>
              <w:pStyle w:val="11"/>
            </w:pPr>
            <w: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Merge w:val="continue"/>
            <w:vAlign w:val="center"/>
          </w:tcPr>
          <w:p/>
        </w:tc>
        <w:tc>
          <w:tcPr>
            <w:tcW w:w="1453" w:type="dxa"/>
            <w:vAlign w:val="center"/>
          </w:tcPr>
          <w:p>
            <w:pPr>
              <w:pStyle w:val="11"/>
            </w:pPr>
            <w:r>
              <w:t>质量指标</w:t>
            </w:r>
          </w:p>
        </w:tc>
        <w:tc>
          <w:tcPr>
            <w:tcW w:w="1327" w:type="dxa"/>
            <w:vAlign w:val="center"/>
          </w:tcPr>
          <w:p>
            <w:pPr>
              <w:pStyle w:val="11"/>
            </w:pPr>
            <w:r>
              <w:t>保险赔偿投诉率</w:t>
            </w:r>
          </w:p>
        </w:tc>
        <w:tc>
          <w:tcPr>
            <w:tcW w:w="2654" w:type="dxa"/>
            <w:vAlign w:val="center"/>
          </w:tcPr>
          <w:p>
            <w:pPr>
              <w:pStyle w:val="11"/>
            </w:pPr>
            <w:r>
              <w:t>接到保险赔偿投诉情况</w:t>
            </w:r>
          </w:p>
        </w:tc>
        <w:tc>
          <w:tcPr>
            <w:tcW w:w="1327" w:type="dxa"/>
            <w:vAlign w:val="center"/>
          </w:tcPr>
          <w:p>
            <w:pPr>
              <w:pStyle w:val="11"/>
            </w:pPr>
            <w:r>
              <w:t>≤10%</w:t>
            </w:r>
          </w:p>
        </w:tc>
        <w:tc>
          <w:tcPr>
            <w:tcW w:w="1327" w:type="dxa"/>
            <w:vAlign w:val="center"/>
          </w:tcPr>
          <w:p>
            <w:pPr>
              <w:pStyle w:val="11"/>
            </w:pPr>
            <w: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Merge w:val="continue"/>
            <w:vAlign w:val="center"/>
          </w:tcPr>
          <w:p/>
        </w:tc>
        <w:tc>
          <w:tcPr>
            <w:tcW w:w="1453" w:type="dxa"/>
            <w:vAlign w:val="center"/>
          </w:tcPr>
          <w:p>
            <w:pPr>
              <w:pStyle w:val="11"/>
            </w:pPr>
            <w:r>
              <w:t>时效指标</w:t>
            </w:r>
          </w:p>
        </w:tc>
        <w:tc>
          <w:tcPr>
            <w:tcW w:w="1327" w:type="dxa"/>
            <w:vAlign w:val="center"/>
          </w:tcPr>
          <w:p>
            <w:pPr>
              <w:pStyle w:val="11"/>
            </w:pPr>
            <w:r>
              <w:t>赔付及时率</w:t>
            </w:r>
          </w:p>
        </w:tc>
        <w:tc>
          <w:tcPr>
            <w:tcW w:w="2654" w:type="dxa"/>
            <w:vAlign w:val="center"/>
          </w:tcPr>
          <w:p>
            <w:pPr>
              <w:pStyle w:val="11"/>
            </w:pPr>
            <w:r>
              <w:t>按时赔付保险及时率</w:t>
            </w:r>
          </w:p>
        </w:tc>
        <w:tc>
          <w:tcPr>
            <w:tcW w:w="1327" w:type="dxa"/>
            <w:vAlign w:val="center"/>
          </w:tcPr>
          <w:p>
            <w:pPr>
              <w:pStyle w:val="11"/>
            </w:pPr>
            <w:r>
              <w:t>≥90%</w:t>
            </w:r>
          </w:p>
        </w:tc>
        <w:tc>
          <w:tcPr>
            <w:tcW w:w="1327" w:type="dxa"/>
            <w:vAlign w:val="center"/>
          </w:tcPr>
          <w:p>
            <w:pPr>
              <w:pStyle w:val="11"/>
            </w:pPr>
            <w: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Merge w:val="continue"/>
            <w:vAlign w:val="center"/>
          </w:tcPr>
          <w:p/>
        </w:tc>
        <w:tc>
          <w:tcPr>
            <w:tcW w:w="1453" w:type="dxa"/>
            <w:vAlign w:val="center"/>
          </w:tcPr>
          <w:p>
            <w:pPr>
              <w:pStyle w:val="11"/>
            </w:pPr>
            <w:r>
              <w:t>成本指标</w:t>
            </w:r>
          </w:p>
        </w:tc>
        <w:tc>
          <w:tcPr>
            <w:tcW w:w="1327" w:type="dxa"/>
            <w:vAlign w:val="center"/>
          </w:tcPr>
          <w:p>
            <w:pPr>
              <w:pStyle w:val="11"/>
            </w:pPr>
            <w:r>
              <w:t>赔付标准达标率</w:t>
            </w:r>
          </w:p>
        </w:tc>
        <w:tc>
          <w:tcPr>
            <w:tcW w:w="2654" w:type="dxa"/>
            <w:vAlign w:val="center"/>
          </w:tcPr>
          <w:p>
            <w:pPr>
              <w:pStyle w:val="11"/>
            </w:pPr>
            <w:r>
              <w:t>根据保险合同标准进行赔付的比率</w:t>
            </w:r>
          </w:p>
        </w:tc>
        <w:tc>
          <w:tcPr>
            <w:tcW w:w="1327" w:type="dxa"/>
            <w:vAlign w:val="center"/>
          </w:tcPr>
          <w:p>
            <w:pPr>
              <w:pStyle w:val="11"/>
            </w:pPr>
            <w:r>
              <w:t>≥90%</w:t>
            </w:r>
          </w:p>
        </w:tc>
        <w:tc>
          <w:tcPr>
            <w:tcW w:w="1327" w:type="dxa"/>
            <w:vAlign w:val="center"/>
          </w:tcPr>
          <w:p>
            <w:pPr>
              <w:pStyle w:val="11"/>
            </w:pPr>
            <w:r>
              <w:t>依据职责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1" w:type="dxa"/>
            <w:vAlign w:val="center"/>
          </w:tcPr>
          <w:p>
            <w:pPr>
              <w:pStyle w:val="12"/>
            </w:pPr>
            <w:r>
              <w:t>效益指标</w:t>
            </w:r>
          </w:p>
        </w:tc>
        <w:tc>
          <w:tcPr>
            <w:tcW w:w="1453" w:type="dxa"/>
            <w:vAlign w:val="center"/>
          </w:tcPr>
          <w:p>
            <w:pPr>
              <w:pStyle w:val="11"/>
            </w:pPr>
            <w:r>
              <w:t>社会效益指标</w:t>
            </w:r>
          </w:p>
        </w:tc>
        <w:tc>
          <w:tcPr>
            <w:tcW w:w="1327" w:type="dxa"/>
            <w:vAlign w:val="center"/>
          </w:tcPr>
          <w:p>
            <w:pPr>
              <w:pStyle w:val="11"/>
            </w:pPr>
            <w:r>
              <w:t>社会稳定提升率</w:t>
            </w:r>
          </w:p>
        </w:tc>
        <w:tc>
          <w:tcPr>
            <w:tcW w:w="2654" w:type="dxa"/>
            <w:vAlign w:val="center"/>
          </w:tcPr>
          <w:p>
            <w:pPr>
              <w:pStyle w:val="11"/>
            </w:pPr>
            <w:r>
              <w:t>降低居民意外伤害、财产损失的比率</w:t>
            </w:r>
          </w:p>
        </w:tc>
        <w:tc>
          <w:tcPr>
            <w:tcW w:w="1327" w:type="dxa"/>
            <w:vAlign w:val="center"/>
          </w:tcPr>
          <w:p>
            <w:pPr>
              <w:pStyle w:val="11"/>
            </w:pPr>
            <w:r>
              <w:t>≥30%</w:t>
            </w:r>
          </w:p>
        </w:tc>
        <w:tc>
          <w:tcPr>
            <w:tcW w:w="1327" w:type="dxa"/>
            <w:vAlign w:val="center"/>
          </w:tcPr>
          <w:p>
            <w:pPr>
              <w:pStyle w:val="11"/>
            </w:pPr>
            <w:r>
              <w:t>依据工作要求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jc w:val="left"/>
        <w:outlineLvl w:val="3"/>
      </w:pPr>
      <w:bookmarkStart w:id="18" w:name="_Toc_4_4_0000000019"/>
      <w:r>
        <w:rPr>
          <w:rFonts w:ascii="方正仿宋_GBK" w:hAnsi="方正仿宋_GBK" w:eastAsia="方正仿宋_GBK" w:cs="方正仿宋_GBK"/>
          <w:color w:val="000000"/>
          <w:sz w:val="28"/>
        </w:rPr>
        <w:t>16.徐水区城区部分道路、漏管失控小区及宣传栏等卫生保洁项目绩效目标表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428"/>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8"/>
            </w:pPr>
            <w:r>
              <w:t>项目编码</w:t>
            </w:r>
          </w:p>
        </w:tc>
        <w:tc>
          <w:tcPr>
            <w:tcW w:w="2755" w:type="dxa"/>
            <w:gridSpan w:val="2"/>
            <w:vAlign w:val="center"/>
          </w:tcPr>
          <w:p>
            <w:pPr>
              <w:pStyle w:val="11"/>
            </w:pPr>
            <w:r>
              <w:t>13062522P00456610059C</w:t>
            </w:r>
          </w:p>
        </w:tc>
        <w:tc>
          <w:tcPr>
            <w:tcW w:w="1327" w:type="dxa"/>
            <w:vAlign w:val="center"/>
          </w:tcPr>
          <w:p>
            <w:pPr>
              <w:pStyle w:val="18"/>
            </w:pPr>
            <w:r>
              <w:t>项目名称</w:t>
            </w:r>
          </w:p>
        </w:tc>
        <w:tc>
          <w:tcPr>
            <w:tcW w:w="3981" w:type="dxa"/>
            <w:gridSpan w:val="3"/>
            <w:vAlign w:val="center"/>
          </w:tcPr>
          <w:p>
            <w:pPr>
              <w:pStyle w:val="11"/>
            </w:pPr>
            <w:r>
              <w:t>徐水区城区部分道路、漏管失控小区及宣传栏等卫生保洁项目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restart"/>
            <w:vAlign w:val="center"/>
          </w:tcPr>
          <w:p>
            <w:pPr>
              <w:pStyle w:val="18"/>
            </w:pPr>
            <w:r>
              <w:t>预算规模及资金用途</w:t>
            </w:r>
          </w:p>
        </w:tc>
        <w:tc>
          <w:tcPr>
            <w:tcW w:w="1428" w:type="dxa"/>
            <w:vAlign w:val="center"/>
          </w:tcPr>
          <w:p>
            <w:pPr>
              <w:pStyle w:val="18"/>
            </w:pPr>
            <w:r>
              <w:t>预算数</w:t>
            </w:r>
          </w:p>
        </w:tc>
        <w:tc>
          <w:tcPr>
            <w:tcW w:w="1327" w:type="dxa"/>
            <w:vAlign w:val="center"/>
          </w:tcPr>
          <w:p>
            <w:pPr>
              <w:pStyle w:val="11"/>
            </w:pPr>
            <w:r>
              <w:t>695.68</w:t>
            </w:r>
          </w:p>
        </w:tc>
        <w:tc>
          <w:tcPr>
            <w:tcW w:w="1327" w:type="dxa"/>
            <w:vAlign w:val="center"/>
          </w:tcPr>
          <w:p>
            <w:pPr>
              <w:pStyle w:val="18"/>
            </w:pPr>
            <w:r>
              <w:t>其中：财政    资金</w:t>
            </w:r>
          </w:p>
        </w:tc>
        <w:tc>
          <w:tcPr>
            <w:tcW w:w="1327" w:type="dxa"/>
            <w:vAlign w:val="center"/>
          </w:tcPr>
          <w:p>
            <w:pPr>
              <w:pStyle w:val="11"/>
            </w:pPr>
            <w:r>
              <w:t>695.68</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tcPr>
          <w:p/>
        </w:tc>
        <w:tc>
          <w:tcPr>
            <w:tcW w:w="8063" w:type="dxa"/>
            <w:gridSpan w:val="6"/>
            <w:vAlign w:val="center"/>
          </w:tcPr>
          <w:p>
            <w:pPr>
              <w:pStyle w:val="11"/>
            </w:pPr>
            <w:r>
              <w:t>该项目资金用于支付城区部分道路、漏管失控小区及宣传栏等卫生保洁服务费。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restart"/>
            <w:vAlign w:val="center"/>
          </w:tcPr>
          <w:p>
            <w:pPr>
              <w:pStyle w:val="18"/>
            </w:pPr>
            <w:r>
              <w:t>资金支出计划（%）</w:t>
            </w:r>
          </w:p>
        </w:tc>
        <w:tc>
          <w:tcPr>
            <w:tcW w:w="2755"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tcPr>
          <w:p/>
        </w:tc>
        <w:tc>
          <w:tcPr>
            <w:tcW w:w="2755" w:type="dxa"/>
            <w:gridSpan w:val="2"/>
            <w:vAlign w:val="center"/>
          </w:tcPr>
          <w:p>
            <w:pPr>
              <w:pStyle w:val="12"/>
            </w:pPr>
            <w:r>
              <w:t>25%</w:t>
            </w:r>
          </w:p>
        </w:tc>
        <w:tc>
          <w:tcPr>
            <w:tcW w:w="1327" w:type="dxa"/>
            <w:vAlign w:val="center"/>
          </w:tcPr>
          <w:p>
            <w:pPr>
              <w:pStyle w:val="12"/>
            </w:pPr>
            <w:r>
              <w:t>50%</w:t>
            </w:r>
          </w:p>
        </w:tc>
        <w:tc>
          <w:tcPr>
            <w:tcW w:w="1327" w:type="dxa"/>
            <w:vAlign w:val="center"/>
          </w:tcPr>
          <w:p>
            <w:pPr>
              <w:pStyle w:val="12"/>
            </w:pPr>
            <w:r>
              <w:t>75%</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8"/>
            </w:pPr>
            <w:r>
              <w:t>绩效目标</w:t>
            </w:r>
          </w:p>
        </w:tc>
        <w:tc>
          <w:tcPr>
            <w:tcW w:w="8063" w:type="dxa"/>
            <w:gridSpan w:val="6"/>
            <w:vAlign w:val="center"/>
          </w:tcPr>
          <w:p>
            <w:pPr>
              <w:pStyle w:val="11"/>
            </w:pPr>
            <w:r>
              <w:t>1.提高居民居住环境，做到城区清洁全覆盖，促进大气污染防治工作。</w:t>
            </w:r>
          </w:p>
          <w:p>
            <w:pPr>
              <w:pStyle w:val="11"/>
            </w:pPr>
            <w:r>
              <w:t>2.完成机动车道、非机动车道、人行道的清扫保洁；完成收集、倒运临街店面的生活垃圾；完成漏管失控小区垃圾的收集、清运；完成果皮箱等垃圾容器的保养、保洁和箱内废弃物的清掏、清运；完成宣传栏、公交候车亭及站牌的擦洗。</w:t>
            </w:r>
            <w:r>
              <w:tab/>
            </w:r>
            <w:r>
              <w:tab/>
            </w:r>
            <w:r>
              <w:tab/>
            </w:r>
            <w:r>
              <w:tab/>
            </w:r>
          </w:p>
          <w:p>
            <w:pPr>
              <w:pStyle w:val="11"/>
            </w:pPr>
            <w:r>
              <w:t>3.此项目预算资金695.684444万元，根据合同要求，1--11月份每月30日前支付57.973703万元，12月份支付57.973711万元。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113"/>
        <w:gridCol w:w="1642"/>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6" w:type="dxa"/>
            <w:vAlign w:val="center"/>
          </w:tcPr>
          <w:p>
            <w:pPr>
              <w:pStyle w:val="18"/>
            </w:pPr>
            <w:r>
              <w:t>一级指标</w:t>
            </w:r>
          </w:p>
        </w:tc>
        <w:tc>
          <w:tcPr>
            <w:tcW w:w="1113" w:type="dxa"/>
            <w:vAlign w:val="center"/>
          </w:tcPr>
          <w:p>
            <w:pPr>
              <w:pStyle w:val="18"/>
            </w:pPr>
            <w:r>
              <w:t>二级指标</w:t>
            </w:r>
          </w:p>
        </w:tc>
        <w:tc>
          <w:tcPr>
            <w:tcW w:w="1642"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restart"/>
            <w:vAlign w:val="center"/>
          </w:tcPr>
          <w:p>
            <w:pPr>
              <w:pStyle w:val="12"/>
            </w:pPr>
            <w:r>
              <w:t>产出指标</w:t>
            </w:r>
          </w:p>
        </w:tc>
        <w:tc>
          <w:tcPr>
            <w:tcW w:w="1113" w:type="dxa"/>
            <w:vAlign w:val="center"/>
          </w:tcPr>
          <w:p>
            <w:pPr>
              <w:pStyle w:val="11"/>
            </w:pPr>
            <w:r>
              <w:t>数量指标</w:t>
            </w:r>
          </w:p>
        </w:tc>
        <w:tc>
          <w:tcPr>
            <w:tcW w:w="1642" w:type="dxa"/>
            <w:vAlign w:val="center"/>
          </w:tcPr>
          <w:p>
            <w:pPr>
              <w:pStyle w:val="11"/>
            </w:pPr>
            <w:r>
              <w:t>服务部分主次干道及小街小巷等道路数量</w:t>
            </w:r>
          </w:p>
        </w:tc>
        <w:tc>
          <w:tcPr>
            <w:tcW w:w="2654" w:type="dxa"/>
            <w:vAlign w:val="center"/>
          </w:tcPr>
          <w:p>
            <w:pPr>
              <w:pStyle w:val="11"/>
            </w:pPr>
            <w:r>
              <w:t>服务部分主次干道及小街小巷等道路数量</w:t>
            </w:r>
          </w:p>
        </w:tc>
        <w:tc>
          <w:tcPr>
            <w:tcW w:w="1327" w:type="dxa"/>
            <w:vAlign w:val="center"/>
          </w:tcPr>
          <w:p>
            <w:pPr>
              <w:pStyle w:val="11"/>
            </w:pPr>
            <w:r>
              <w:t>139条</w:t>
            </w:r>
          </w:p>
        </w:tc>
        <w:tc>
          <w:tcPr>
            <w:tcW w:w="1327" w:type="dxa"/>
            <w:vAlign w:val="center"/>
          </w:tcPr>
          <w:p>
            <w:pPr>
              <w:pStyle w:val="11"/>
            </w:pPr>
            <w:r>
              <w:t>依据合同</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113" w:type="dxa"/>
            <w:vAlign w:val="center"/>
          </w:tcPr>
          <w:p>
            <w:pPr>
              <w:pStyle w:val="11"/>
            </w:pPr>
            <w:r>
              <w:t>数量指标</w:t>
            </w:r>
          </w:p>
        </w:tc>
        <w:tc>
          <w:tcPr>
            <w:tcW w:w="1642" w:type="dxa"/>
            <w:vAlign w:val="center"/>
          </w:tcPr>
          <w:p>
            <w:pPr>
              <w:pStyle w:val="11"/>
            </w:pPr>
            <w:r>
              <w:t>服务道路面积</w:t>
            </w:r>
          </w:p>
        </w:tc>
        <w:tc>
          <w:tcPr>
            <w:tcW w:w="2654" w:type="dxa"/>
            <w:vAlign w:val="center"/>
          </w:tcPr>
          <w:p>
            <w:pPr>
              <w:pStyle w:val="11"/>
            </w:pPr>
            <w:r>
              <w:t>服务道路面积</w:t>
            </w:r>
          </w:p>
        </w:tc>
        <w:tc>
          <w:tcPr>
            <w:tcW w:w="1327" w:type="dxa"/>
            <w:vAlign w:val="center"/>
          </w:tcPr>
          <w:p>
            <w:pPr>
              <w:pStyle w:val="11"/>
            </w:pPr>
            <w:r>
              <w:t>831195.32平方米</w:t>
            </w:r>
          </w:p>
        </w:tc>
        <w:tc>
          <w:tcPr>
            <w:tcW w:w="1327" w:type="dxa"/>
            <w:vAlign w:val="center"/>
          </w:tcPr>
          <w:p>
            <w:pPr>
              <w:pStyle w:val="11"/>
            </w:pPr>
            <w:r>
              <w:t>依据合同</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113" w:type="dxa"/>
            <w:vAlign w:val="center"/>
          </w:tcPr>
          <w:p>
            <w:pPr>
              <w:pStyle w:val="11"/>
            </w:pPr>
            <w:r>
              <w:t>数量指标</w:t>
            </w:r>
          </w:p>
        </w:tc>
        <w:tc>
          <w:tcPr>
            <w:tcW w:w="1642" w:type="dxa"/>
            <w:vAlign w:val="center"/>
          </w:tcPr>
          <w:p>
            <w:pPr>
              <w:pStyle w:val="11"/>
            </w:pPr>
            <w:r>
              <w:t>服务漏管失控小区个数</w:t>
            </w:r>
          </w:p>
        </w:tc>
        <w:tc>
          <w:tcPr>
            <w:tcW w:w="2654" w:type="dxa"/>
            <w:vAlign w:val="center"/>
          </w:tcPr>
          <w:p>
            <w:pPr>
              <w:pStyle w:val="11"/>
            </w:pPr>
            <w:r>
              <w:t>服务漏管失控小区个数</w:t>
            </w:r>
          </w:p>
        </w:tc>
        <w:tc>
          <w:tcPr>
            <w:tcW w:w="1327" w:type="dxa"/>
            <w:vAlign w:val="center"/>
          </w:tcPr>
          <w:p>
            <w:pPr>
              <w:pStyle w:val="11"/>
            </w:pPr>
            <w:r>
              <w:t>153个</w:t>
            </w:r>
          </w:p>
        </w:tc>
        <w:tc>
          <w:tcPr>
            <w:tcW w:w="1327" w:type="dxa"/>
            <w:vAlign w:val="center"/>
          </w:tcPr>
          <w:p>
            <w:pPr>
              <w:pStyle w:val="11"/>
            </w:pPr>
            <w:r>
              <w:t>依据合同</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113" w:type="dxa"/>
            <w:vAlign w:val="center"/>
          </w:tcPr>
          <w:p>
            <w:pPr>
              <w:pStyle w:val="11"/>
            </w:pPr>
            <w:r>
              <w:t>数量指标</w:t>
            </w:r>
          </w:p>
        </w:tc>
        <w:tc>
          <w:tcPr>
            <w:tcW w:w="1642" w:type="dxa"/>
            <w:vAlign w:val="center"/>
          </w:tcPr>
          <w:p>
            <w:pPr>
              <w:pStyle w:val="11"/>
            </w:pPr>
            <w:r>
              <w:t>服务站牌数量</w:t>
            </w:r>
          </w:p>
        </w:tc>
        <w:tc>
          <w:tcPr>
            <w:tcW w:w="2654" w:type="dxa"/>
            <w:vAlign w:val="center"/>
          </w:tcPr>
          <w:p>
            <w:pPr>
              <w:pStyle w:val="11"/>
            </w:pPr>
            <w:r>
              <w:t>服务站牌数量</w:t>
            </w:r>
          </w:p>
        </w:tc>
        <w:tc>
          <w:tcPr>
            <w:tcW w:w="1327" w:type="dxa"/>
            <w:vAlign w:val="center"/>
          </w:tcPr>
          <w:p>
            <w:pPr>
              <w:pStyle w:val="11"/>
            </w:pPr>
            <w:r>
              <w:t>255个</w:t>
            </w:r>
          </w:p>
        </w:tc>
        <w:tc>
          <w:tcPr>
            <w:tcW w:w="1327" w:type="dxa"/>
            <w:vAlign w:val="center"/>
          </w:tcPr>
          <w:p>
            <w:pPr>
              <w:pStyle w:val="11"/>
            </w:pPr>
            <w:r>
              <w:t>依据合同</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113" w:type="dxa"/>
            <w:vAlign w:val="center"/>
          </w:tcPr>
          <w:p>
            <w:pPr>
              <w:pStyle w:val="11"/>
            </w:pPr>
            <w:r>
              <w:t>数量指标</w:t>
            </w:r>
          </w:p>
        </w:tc>
        <w:tc>
          <w:tcPr>
            <w:tcW w:w="1642" w:type="dxa"/>
            <w:vAlign w:val="center"/>
          </w:tcPr>
          <w:p>
            <w:pPr>
              <w:pStyle w:val="11"/>
            </w:pPr>
            <w:r>
              <w:t>服务候车厅数量</w:t>
            </w:r>
          </w:p>
        </w:tc>
        <w:tc>
          <w:tcPr>
            <w:tcW w:w="2654" w:type="dxa"/>
            <w:vAlign w:val="center"/>
          </w:tcPr>
          <w:p>
            <w:pPr>
              <w:pStyle w:val="11"/>
            </w:pPr>
            <w:r>
              <w:t>服务候车厅数量</w:t>
            </w:r>
          </w:p>
        </w:tc>
        <w:tc>
          <w:tcPr>
            <w:tcW w:w="1327" w:type="dxa"/>
            <w:vAlign w:val="center"/>
          </w:tcPr>
          <w:p>
            <w:pPr>
              <w:pStyle w:val="11"/>
            </w:pPr>
            <w:r>
              <w:t>108个</w:t>
            </w:r>
          </w:p>
        </w:tc>
        <w:tc>
          <w:tcPr>
            <w:tcW w:w="1327" w:type="dxa"/>
            <w:vAlign w:val="center"/>
          </w:tcPr>
          <w:p>
            <w:pPr>
              <w:pStyle w:val="11"/>
            </w:pPr>
            <w:r>
              <w:t>依据合同</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113" w:type="dxa"/>
            <w:vAlign w:val="center"/>
          </w:tcPr>
          <w:p>
            <w:pPr>
              <w:pStyle w:val="11"/>
            </w:pPr>
            <w:r>
              <w:t>数量指标</w:t>
            </w:r>
          </w:p>
        </w:tc>
        <w:tc>
          <w:tcPr>
            <w:tcW w:w="1642" w:type="dxa"/>
            <w:vAlign w:val="center"/>
          </w:tcPr>
          <w:p>
            <w:pPr>
              <w:pStyle w:val="11"/>
            </w:pPr>
            <w:r>
              <w:t>服务宣传栏数量</w:t>
            </w:r>
          </w:p>
        </w:tc>
        <w:tc>
          <w:tcPr>
            <w:tcW w:w="2654" w:type="dxa"/>
            <w:vAlign w:val="center"/>
          </w:tcPr>
          <w:p>
            <w:pPr>
              <w:pStyle w:val="11"/>
            </w:pPr>
            <w:r>
              <w:t>服务宣传栏数量</w:t>
            </w:r>
          </w:p>
        </w:tc>
        <w:tc>
          <w:tcPr>
            <w:tcW w:w="1327" w:type="dxa"/>
            <w:vAlign w:val="center"/>
          </w:tcPr>
          <w:p>
            <w:pPr>
              <w:pStyle w:val="11"/>
            </w:pPr>
            <w:r>
              <w:t>764个</w:t>
            </w:r>
          </w:p>
        </w:tc>
        <w:tc>
          <w:tcPr>
            <w:tcW w:w="1327" w:type="dxa"/>
            <w:vAlign w:val="center"/>
          </w:tcPr>
          <w:p>
            <w:pPr>
              <w:pStyle w:val="11"/>
            </w:pPr>
            <w:r>
              <w:t>依据合同</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113" w:type="dxa"/>
            <w:vAlign w:val="center"/>
          </w:tcPr>
          <w:p>
            <w:pPr>
              <w:pStyle w:val="11"/>
            </w:pPr>
            <w:r>
              <w:t>数量指标</w:t>
            </w:r>
          </w:p>
        </w:tc>
        <w:tc>
          <w:tcPr>
            <w:tcW w:w="1642" w:type="dxa"/>
            <w:vAlign w:val="center"/>
          </w:tcPr>
          <w:p>
            <w:pPr>
              <w:pStyle w:val="11"/>
            </w:pPr>
            <w:r>
              <w:t>服务火车站广场面积</w:t>
            </w:r>
          </w:p>
        </w:tc>
        <w:tc>
          <w:tcPr>
            <w:tcW w:w="2654" w:type="dxa"/>
            <w:vAlign w:val="center"/>
          </w:tcPr>
          <w:p>
            <w:pPr>
              <w:pStyle w:val="11"/>
            </w:pPr>
            <w:r>
              <w:t>服务火车站广场面积</w:t>
            </w:r>
          </w:p>
        </w:tc>
        <w:tc>
          <w:tcPr>
            <w:tcW w:w="1327" w:type="dxa"/>
            <w:vAlign w:val="center"/>
          </w:tcPr>
          <w:p>
            <w:pPr>
              <w:pStyle w:val="11"/>
            </w:pPr>
            <w:r>
              <w:t>25787平方米</w:t>
            </w:r>
          </w:p>
        </w:tc>
        <w:tc>
          <w:tcPr>
            <w:tcW w:w="1327" w:type="dxa"/>
            <w:vAlign w:val="center"/>
          </w:tcPr>
          <w:p>
            <w:pPr>
              <w:pStyle w:val="11"/>
            </w:pPr>
            <w:r>
              <w:t>依据合同</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113" w:type="dxa"/>
            <w:vAlign w:val="center"/>
          </w:tcPr>
          <w:p>
            <w:pPr>
              <w:pStyle w:val="11"/>
            </w:pPr>
            <w:r>
              <w:t>数量指标</w:t>
            </w:r>
          </w:p>
        </w:tc>
        <w:tc>
          <w:tcPr>
            <w:tcW w:w="1642" w:type="dxa"/>
            <w:vAlign w:val="center"/>
          </w:tcPr>
          <w:p>
            <w:pPr>
              <w:pStyle w:val="11"/>
            </w:pPr>
            <w:r>
              <w:t>服务公厕数量</w:t>
            </w:r>
          </w:p>
        </w:tc>
        <w:tc>
          <w:tcPr>
            <w:tcW w:w="2654" w:type="dxa"/>
            <w:vAlign w:val="center"/>
          </w:tcPr>
          <w:p>
            <w:pPr>
              <w:pStyle w:val="11"/>
            </w:pPr>
            <w:r>
              <w:t>服务公厕数量</w:t>
            </w:r>
          </w:p>
        </w:tc>
        <w:tc>
          <w:tcPr>
            <w:tcW w:w="1327" w:type="dxa"/>
            <w:vAlign w:val="center"/>
          </w:tcPr>
          <w:p>
            <w:pPr>
              <w:pStyle w:val="11"/>
            </w:pPr>
            <w:r>
              <w:t>1个</w:t>
            </w:r>
          </w:p>
        </w:tc>
        <w:tc>
          <w:tcPr>
            <w:tcW w:w="1327" w:type="dxa"/>
            <w:vAlign w:val="center"/>
          </w:tcPr>
          <w:p>
            <w:pPr>
              <w:pStyle w:val="11"/>
            </w:pPr>
            <w:r>
              <w:t>依据合同</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113" w:type="dxa"/>
            <w:vAlign w:val="center"/>
          </w:tcPr>
          <w:p>
            <w:pPr>
              <w:pStyle w:val="11"/>
            </w:pPr>
            <w:r>
              <w:t>质量指标</w:t>
            </w:r>
          </w:p>
        </w:tc>
        <w:tc>
          <w:tcPr>
            <w:tcW w:w="1642" w:type="dxa"/>
            <w:vAlign w:val="center"/>
          </w:tcPr>
          <w:p>
            <w:pPr>
              <w:pStyle w:val="11"/>
            </w:pPr>
            <w:r>
              <w:t>服务工作验收合格率</w:t>
            </w:r>
          </w:p>
        </w:tc>
        <w:tc>
          <w:tcPr>
            <w:tcW w:w="2654" w:type="dxa"/>
            <w:vAlign w:val="center"/>
          </w:tcPr>
          <w:p>
            <w:pPr>
              <w:pStyle w:val="11"/>
            </w:pPr>
            <w:r>
              <w:t>清扫保洁等工作按合同标准验收合格</w:t>
            </w:r>
          </w:p>
        </w:tc>
        <w:tc>
          <w:tcPr>
            <w:tcW w:w="1327" w:type="dxa"/>
            <w:vAlign w:val="center"/>
          </w:tcPr>
          <w:p>
            <w:pPr>
              <w:pStyle w:val="11"/>
            </w:pPr>
            <w:r>
              <w:t>≥95%</w:t>
            </w:r>
          </w:p>
        </w:tc>
        <w:tc>
          <w:tcPr>
            <w:tcW w:w="1327" w:type="dxa"/>
            <w:vAlign w:val="center"/>
          </w:tcPr>
          <w:p>
            <w:pPr>
              <w:pStyle w:val="11"/>
            </w:pPr>
            <w:r>
              <w:t>依据合同</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113" w:type="dxa"/>
            <w:vAlign w:val="center"/>
          </w:tcPr>
          <w:p>
            <w:pPr>
              <w:pStyle w:val="11"/>
            </w:pPr>
            <w:r>
              <w:t>时效指标</w:t>
            </w:r>
          </w:p>
        </w:tc>
        <w:tc>
          <w:tcPr>
            <w:tcW w:w="1642" w:type="dxa"/>
            <w:vAlign w:val="center"/>
          </w:tcPr>
          <w:p>
            <w:pPr>
              <w:pStyle w:val="11"/>
            </w:pPr>
            <w:r>
              <w:t>工作完成及时性</w:t>
            </w:r>
          </w:p>
        </w:tc>
        <w:tc>
          <w:tcPr>
            <w:tcW w:w="2654" w:type="dxa"/>
            <w:vAlign w:val="center"/>
          </w:tcPr>
          <w:p>
            <w:pPr>
              <w:pStyle w:val="11"/>
            </w:pPr>
            <w:r>
              <w:t>工作完成及时率</w:t>
            </w:r>
          </w:p>
        </w:tc>
        <w:tc>
          <w:tcPr>
            <w:tcW w:w="1327" w:type="dxa"/>
            <w:vAlign w:val="center"/>
          </w:tcPr>
          <w:p>
            <w:pPr>
              <w:pStyle w:val="11"/>
            </w:pPr>
            <w:r>
              <w:t>≥95%</w:t>
            </w:r>
          </w:p>
        </w:tc>
        <w:tc>
          <w:tcPr>
            <w:tcW w:w="1327" w:type="dxa"/>
            <w:vAlign w:val="center"/>
          </w:tcPr>
          <w:p>
            <w:pPr>
              <w:pStyle w:val="11"/>
            </w:pPr>
            <w:r>
              <w:t>依据合同</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113" w:type="dxa"/>
            <w:vAlign w:val="center"/>
          </w:tcPr>
          <w:p>
            <w:pPr>
              <w:pStyle w:val="11"/>
            </w:pPr>
            <w:r>
              <w:t>成本指标</w:t>
            </w:r>
          </w:p>
        </w:tc>
        <w:tc>
          <w:tcPr>
            <w:tcW w:w="1642" w:type="dxa"/>
            <w:vAlign w:val="center"/>
          </w:tcPr>
          <w:p>
            <w:pPr>
              <w:pStyle w:val="11"/>
            </w:pPr>
            <w:r>
              <w:t>每月支付费用</w:t>
            </w:r>
          </w:p>
        </w:tc>
        <w:tc>
          <w:tcPr>
            <w:tcW w:w="2654" w:type="dxa"/>
            <w:vAlign w:val="center"/>
          </w:tcPr>
          <w:p>
            <w:pPr>
              <w:pStyle w:val="11"/>
            </w:pPr>
            <w:r>
              <w:t>每月支付管理费、人员费用、设备及工具费用、果皮箱（桶）维护费用、劳保用品费用、机械费用、取水费等费用。</w:t>
            </w:r>
          </w:p>
        </w:tc>
        <w:tc>
          <w:tcPr>
            <w:tcW w:w="1327" w:type="dxa"/>
            <w:vAlign w:val="center"/>
          </w:tcPr>
          <w:p>
            <w:pPr>
              <w:pStyle w:val="11"/>
            </w:pPr>
            <w:r>
              <w:t>≤579737.03元</w:t>
            </w:r>
          </w:p>
        </w:tc>
        <w:tc>
          <w:tcPr>
            <w:tcW w:w="1327" w:type="dxa"/>
            <w:vAlign w:val="center"/>
          </w:tcPr>
          <w:p>
            <w:pPr>
              <w:pStyle w:val="11"/>
            </w:pPr>
            <w:r>
              <w:t>依据合同</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2"/>
            </w:pPr>
            <w:r>
              <w:t>效益指标</w:t>
            </w:r>
          </w:p>
        </w:tc>
        <w:tc>
          <w:tcPr>
            <w:tcW w:w="1113" w:type="dxa"/>
            <w:vAlign w:val="center"/>
          </w:tcPr>
          <w:p>
            <w:pPr>
              <w:pStyle w:val="11"/>
            </w:pPr>
            <w:r>
              <w:t>社会效益指标</w:t>
            </w:r>
          </w:p>
        </w:tc>
        <w:tc>
          <w:tcPr>
            <w:tcW w:w="1642" w:type="dxa"/>
            <w:vAlign w:val="center"/>
          </w:tcPr>
          <w:p>
            <w:pPr>
              <w:pStyle w:val="11"/>
            </w:pPr>
            <w:r>
              <w:t>居民居住环境提高率</w:t>
            </w:r>
          </w:p>
        </w:tc>
        <w:tc>
          <w:tcPr>
            <w:tcW w:w="2654" w:type="dxa"/>
            <w:vAlign w:val="center"/>
          </w:tcPr>
          <w:p>
            <w:pPr>
              <w:pStyle w:val="11"/>
            </w:pPr>
            <w:r>
              <w:t>认为居民居住环境提高的比例</w:t>
            </w:r>
          </w:p>
        </w:tc>
        <w:tc>
          <w:tcPr>
            <w:tcW w:w="1327" w:type="dxa"/>
            <w:vAlign w:val="center"/>
          </w:tcPr>
          <w:p>
            <w:pPr>
              <w:pStyle w:val="11"/>
            </w:pPr>
            <w:r>
              <w:t>≥95%</w:t>
            </w:r>
          </w:p>
        </w:tc>
        <w:tc>
          <w:tcPr>
            <w:tcW w:w="1327" w:type="dxa"/>
            <w:vAlign w:val="center"/>
          </w:tcPr>
          <w:p>
            <w:pPr>
              <w:pStyle w:val="11"/>
            </w:pPr>
            <w:r>
              <w:t>群众调查</w:t>
            </w:r>
          </w:p>
          <w:p>
            <w:pPr>
              <w:pStyle w:val="11"/>
            </w:pPr>
            <w:r>
              <w:t>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2"/>
            </w:pPr>
            <w:r>
              <w:t>满意度指标</w:t>
            </w:r>
          </w:p>
        </w:tc>
        <w:tc>
          <w:tcPr>
            <w:tcW w:w="1113" w:type="dxa"/>
            <w:vAlign w:val="center"/>
          </w:tcPr>
          <w:p>
            <w:pPr>
              <w:pStyle w:val="11"/>
            </w:pPr>
            <w:r>
              <w:t>服务对象满意度</w:t>
            </w:r>
          </w:p>
          <w:p>
            <w:pPr>
              <w:pStyle w:val="11"/>
            </w:pPr>
            <w:r>
              <w:t>指标</w:t>
            </w:r>
          </w:p>
        </w:tc>
        <w:tc>
          <w:tcPr>
            <w:tcW w:w="1642" w:type="dxa"/>
            <w:vAlign w:val="center"/>
          </w:tcPr>
          <w:p>
            <w:pPr>
              <w:pStyle w:val="11"/>
            </w:pPr>
            <w:r>
              <w:t>居民满意度</w:t>
            </w:r>
          </w:p>
        </w:tc>
        <w:tc>
          <w:tcPr>
            <w:tcW w:w="2654" w:type="dxa"/>
            <w:vAlign w:val="center"/>
          </w:tcPr>
          <w:p>
            <w:pPr>
              <w:pStyle w:val="11"/>
            </w:pPr>
            <w:r>
              <w:t>居民对于环卫作业服务质量的满意情况</w:t>
            </w:r>
          </w:p>
        </w:tc>
        <w:tc>
          <w:tcPr>
            <w:tcW w:w="1327" w:type="dxa"/>
            <w:vAlign w:val="center"/>
          </w:tcPr>
          <w:p>
            <w:pPr>
              <w:pStyle w:val="11"/>
            </w:pPr>
            <w:r>
              <w:t>对城区居民满意度调查问卷。</w:t>
            </w:r>
          </w:p>
        </w:tc>
        <w:tc>
          <w:tcPr>
            <w:tcW w:w="1327" w:type="dxa"/>
            <w:vAlign w:val="center"/>
          </w:tcPr>
          <w:p>
            <w:pPr>
              <w:pStyle w:val="11"/>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17.徐水区农村和城区垃圾焚烧处理项目绩效目标表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41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项目编码</w:t>
            </w:r>
          </w:p>
        </w:tc>
        <w:tc>
          <w:tcPr>
            <w:tcW w:w="2742" w:type="dxa"/>
            <w:gridSpan w:val="2"/>
            <w:vAlign w:val="center"/>
          </w:tcPr>
          <w:p>
            <w:pPr>
              <w:pStyle w:val="11"/>
            </w:pPr>
            <w:r>
              <w:t>13062522P00456610122Q</w:t>
            </w:r>
          </w:p>
        </w:tc>
        <w:tc>
          <w:tcPr>
            <w:tcW w:w="1327" w:type="dxa"/>
            <w:vAlign w:val="center"/>
          </w:tcPr>
          <w:p>
            <w:pPr>
              <w:pStyle w:val="18"/>
            </w:pPr>
            <w:r>
              <w:t>项目名称</w:t>
            </w:r>
          </w:p>
        </w:tc>
        <w:tc>
          <w:tcPr>
            <w:tcW w:w="3981" w:type="dxa"/>
            <w:gridSpan w:val="3"/>
            <w:vAlign w:val="center"/>
          </w:tcPr>
          <w:p>
            <w:pPr>
              <w:pStyle w:val="11"/>
            </w:pPr>
            <w:r>
              <w:t>徐水区农村和城区垃圾焚烧处理项目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restart"/>
            <w:vAlign w:val="center"/>
          </w:tcPr>
          <w:p>
            <w:pPr>
              <w:pStyle w:val="18"/>
            </w:pPr>
            <w:r>
              <w:t>预算规模及资金用途</w:t>
            </w:r>
          </w:p>
        </w:tc>
        <w:tc>
          <w:tcPr>
            <w:tcW w:w="1415" w:type="dxa"/>
            <w:vAlign w:val="center"/>
          </w:tcPr>
          <w:p>
            <w:pPr>
              <w:pStyle w:val="18"/>
            </w:pPr>
            <w:r>
              <w:t>预算数</w:t>
            </w:r>
          </w:p>
        </w:tc>
        <w:tc>
          <w:tcPr>
            <w:tcW w:w="1327" w:type="dxa"/>
            <w:vAlign w:val="center"/>
          </w:tcPr>
          <w:p>
            <w:pPr>
              <w:pStyle w:val="11"/>
            </w:pPr>
            <w:r>
              <w:t>1400.72</w:t>
            </w:r>
          </w:p>
        </w:tc>
        <w:tc>
          <w:tcPr>
            <w:tcW w:w="1327" w:type="dxa"/>
            <w:vAlign w:val="center"/>
          </w:tcPr>
          <w:p>
            <w:pPr>
              <w:pStyle w:val="18"/>
            </w:pPr>
            <w:r>
              <w:t>其中：财政    资金</w:t>
            </w:r>
          </w:p>
        </w:tc>
        <w:tc>
          <w:tcPr>
            <w:tcW w:w="1327" w:type="dxa"/>
            <w:vAlign w:val="center"/>
          </w:tcPr>
          <w:p>
            <w:pPr>
              <w:pStyle w:val="11"/>
            </w:pPr>
            <w:r>
              <w:t>1400.72</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tcPr>
          <w:p/>
        </w:tc>
        <w:tc>
          <w:tcPr>
            <w:tcW w:w="8050" w:type="dxa"/>
            <w:gridSpan w:val="6"/>
            <w:vAlign w:val="center"/>
          </w:tcPr>
          <w:p>
            <w:pPr>
              <w:pStyle w:val="11"/>
            </w:pPr>
            <w:r>
              <w:t>该项目资金用于徐水区农村和城区垃圾焚烧处理服务费。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restart"/>
            <w:vAlign w:val="center"/>
          </w:tcPr>
          <w:p>
            <w:pPr>
              <w:pStyle w:val="18"/>
            </w:pPr>
            <w:r>
              <w:t>资金支出计划（%）</w:t>
            </w:r>
          </w:p>
        </w:tc>
        <w:tc>
          <w:tcPr>
            <w:tcW w:w="2742"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tcPr>
          <w:p/>
        </w:tc>
        <w:tc>
          <w:tcPr>
            <w:tcW w:w="2742" w:type="dxa"/>
            <w:gridSpan w:val="2"/>
            <w:vAlign w:val="center"/>
          </w:tcPr>
          <w:p>
            <w:pPr>
              <w:pStyle w:val="12"/>
            </w:pPr>
            <w:r>
              <w:t>24%</w:t>
            </w:r>
          </w:p>
        </w:tc>
        <w:tc>
          <w:tcPr>
            <w:tcW w:w="1327" w:type="dxa"/>
            <w:vAlign w:val="center"/>
          </w:tcPr>
          <w:p>
            <w:pPr>
              <w:pStyle w:val="12"/>
            </w:pPr>
            <w:r>
              <w:t>48%</w:t>
            </w:r>
          </w:p>
        </w:tc>
        <w:tc>
          <w:tcPr>
            <w:tcW w:w="1327" w:type="dxa"/>
            <w:vAlign w:val="center"/>
          </w:tcPr>
          <w:p>
            <w:pPr>
              <w:pStyle w:val="12"/>
            </w:pPr>
            <w:r>
              <w:t>72%</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绩效目标</w:t>
            </w:r>
          </w:p>
        </w:tc>
        <w:tc>
          <w:tcPr>
            <w:tcW w:w="8050" w:type="dxa"/>
            <w:gridSpan w:val="6"/>
            <w:vAlign w:val="center"/>
          </w:tcPr>
          <w:p>
            <w:pPr>
              <w:pStyle w:val="11"/>
            </w:pPr>
            <w:r>
              <w:t>1.将本区居民产生的生活垃圾进行无害化处理，消除垃圾污染。</w:t>
            </w:r>
          </w:p>
          <w:p>
            <w:pPr>
              <w:pStyle w:val="11"/>
            </w:pPr>
            <w:r>
              <w:t>2.此项目2022年预算资金1400.724万元，根据合同要求，1--11月份每月30日前支付116万元,12月份支付124.724万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1"/>
        <w:gridCol w:w="1403"/>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51" w:type="dxa"/>
            <w:vAlign w:val="center"/>
          </w:tcPr>
          <w:p>
            <w:pPr>
              <w:pStyle w:val="18"/>
            </w:pPr>
            <w:r>
              <w:t>一级指标</w:t>
            </w:r>
          </w:p>
        </w:tc>
        <w:tc>
          <w:tcPr>
            <w:tcW w:w="1403" w:type="dxa"/>
            <w:vAlign w:val="center"/>
          </w:tcPr>
          <w:p>
            <w:pPr>
              <w:pStyle w:val="18"/>
            </w:pPr>
            <w:r>
              <w:t>二级指标</w:t>
            </w:r>
          </w:p>
        </w:tc>
        <w:tc>
          <w:tcPr>
            <w:tcW w:w="1327"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restart"/>
            <w:vAlign w:val="center"/>
          </w:tcPr>
          <w:p>
            <w:pPr>
              <w:pStyle w:val="12"/>
            </w:pPr>
            <w:r>
              <w:t>产出指标</w:t>
            </w:r>
          </w:p>
        </w:tc>
        <w:tc>
          <w:tcPr>
            <w:tcW w:w="1403" w:type="dxa"/>
            <w:vAlign w:val="center"/>
          </w:tcPr>
          <w:p>
            <w:pPr>
              <w:pStyle w:val="11"/>
            </w:pPr>
            <w:r>
              <w:t>数量指标</w:t>
            </w:r>
          </w:p>
        </w:tc>
        <w:tc>
          <w:tcPr>
            <w:tcW w:w="1327" w:type="dxa"/>
            <w:vAlign w:val="center"/>
          </w:tcPr>
          <w:p>
            <w:pPr>
              <w:pStyle w:val="11"/>
            </w:pPr>
            <w:r>
              <w:t>处理生活垃圾数量</w:t>
            </w:r>
          </w:p>
        </w:tc>
        <w:tc>
          <w:tcPr>
            <w:tcW w:w="2654" w:type="dxa"/>
            <w:vAlign w:val="center"/>
          </w:tcPr>
          <w:p>
            <w:pPr>
              <w:pStyle w:val="11"/>
            </w:pPr>
            <w:r>
              <w:t>每月处理全区生活垃圾数量</w:t>
            </w:r>
          </w:p>
        </w:tc>
        <w:tc>
          <w:tcPr>
            <w:tcW w:w="1327" w:type="dxa"/>
            <w:vAlign w:val="center"/>
          </w:tcPr>
          <w:p>
            <w:pPr>
              <w:pStyle w:val="11"/>
            </w:pPr>
            <w:r>
              <w:t>≤14965吨</w:t>
            </w:r>
          </w:p>
        </w:tc>
        <w:tc>
          <w:tcPr>
            <w:tcW w:w="1327" w:type="dxa"/>
            <w:vAlign w:val="center"/>
          </w:tcPr>
          <w:p>
            <w:pPr>
              <w:pStyle w:val="11"/>
            </w:pPr>
            <w:r>
              <w:t>徐城执请【2020】第30号</w:t>
            </w: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vAlign w:val="center"/>
          </w:tcPr>
          <w:p/>
        </w:tc>
        <w:tc>
          <w:tcPr>
            <w:tcW w:w="1403" w:type="dxa"/>
            <w:vAlign w:val="center"/>
          </w:tcPr>
          <w:p>
            <w:pPr>
              <w:pStyle w:val="11"/>
            </w:pPr>
            <w:r>
              <w:t>质量指标</w:t>
            </w:r>
          </w:p>
        </w:tc>
        <w:tc>
          <w:tcPr>
            <w:tcW w:w="1327" w:type="dxa"/>
            <w:vAlign w:val="center"/>
          </w:tcPr>
          <w:p>
            <w:pPr>
              <w:pStyle w:val="11"/>
            </w:pPr>
            <w:r>
              <w:t>垃圾处理合格率</w:t>
            </w:r>
          </w:p>
        </w:tc>
        <w:tc>
          <w:tcPr>
            <w:tcW w:w="2654" w:type="dxa"/>
            <w:vAlign w:val="center"/>
          </w:tcPr>
          <w:p>
            <w:pPr>
              <w:pStyle w:val="11"/>
            </w:pPr>
            <w:r>
              <w:t>是否达到国家和河北省强制环保标准。</w:t>
            </w:r>
          </w:p>
        </w:tc>
        <w:tc>
          <w:tcPr>
            <w:tcW w:w="1327" w:type="dxa"/>
            <w:vAlign w:val="center"/>
          </w:tcPr>
          <w:p>
            <w:pPr>
              <w:pStyle w:val="11"/>
            </w:pPr>
            <w:r>
              <w:t>≥95%</w:t>
            </w:r>
          </w:p>
        </w:tc>
        <w:tc>
          <w:tcPr>
            <w:tcW w:w="1327" w:type="dxa"/>
            <w:vAlign w:val="center"/>
          </w:tcPr>
          <w:p>
            <w:pPr>
              <w:pStyle w:val="11"/>
            </w:pPr>
            <w:r>
              <w:t>徐城执请【2020】第32号</w:t>
            </w:r>
          </w:p>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vAlign w:val="center"/>
          </w:tcPr>
          <w:p/>
        </w:tc>
        <w:tc>
          <w:tcPr>
            <w:tcW w:w="1403" w:type="dxa"/>
            <w:vAlign w:val="center"/>
          </w:tcPr>
          <w:p>
            <w:pPr>
              <w:pStyle w:val="11"/>
            </w:pPr>
            <w:r>
              <w:t>时效指标</w:t>
            </w:r>
          </w:p>
        </w:tc>
        <w:tc>
          <w:tcPr>
            <w:tcW w:w="1327" w:type="dxa"/>
            <w:vAlign w:val="center"/>
          </w:tcPr>
          <w:p>
            <w:pPr>
              <w:pStyle w:val="11"/>
            </w:pPr>
            <w:r>
              <w:t>垃圾处理及时率</w:t>
            </w:r>
          </w:p>
        </w:tc>
        <w:tc>
          <w:tcPr>
            <w:tcW w:w="2654" w:type="dxa"/>
            <w:vAlign w:val="center"/>
          </w:tcPr>
          <w:p>
            <w:pPr>
              <w:pStyle w:val="11"/>
            </w:pPr>
            <w:r>
              <w:t>是否按合同规定完成垃圾焚烧处理工作。</w:t>
            </w:r>
          </w:p>
          <w:p>
            <w:pPr>
              <w:pStyle w:val="11"/>
            </w:pPr>
          </w:p>
        </w:tc>
        <w:tc>
          <w:tcPr>
            <w:tcW w:w="1327" w:type="dxa"/>
            <w:vAlign w:val="center"/>
          </w:tcPr>
          <w:p>
            <w:pPr>
              <w:pStyle w:val="11"/>
            </w:pPr>
            <w:r>
              <w:t>≥95%</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vAlign w:val="center"/>
          </w:tcPr>
          <w:p/>
        </w:tc>
        <w:tc>
          <w:tcPr>
            <w:tcW w:w="1403" w:type="dxa"/>
            <w:vAlign w:val="center"/>
          </w:tcPr>
          <w:p>
            <w:pPr>
              <w:pStyle w:val="11"/>
            </w:pPr>
            <w:r>
              <w:t>成本指标</w:t>
            </w:r>
          </w:p>
        </w:tc>
        <w:tc>
          <w:tcPr>
            <w:tcW w:w="1327" w:type="dxa"/>
            <w:vAlign w:val="center"/>
          </w:tcPr>
          <w:p>
            <w:pPr>
              <w:pStyle w:val="11"/>
            </w:pPr>
            <w:r>
              <w:t>每年支付费用</w:t>
            </w:r>
          </w:p>
        </w:tc>
        <w:tc>
          <w:tcPr>
            <w:tcW w:w="2654" w:type="dxa"/>
            <w:vAlign w:val="center"/>
          </w:tcPr>
          <w:p>
            <w:pPr>
              <w:pStyle w:val="11"/>
            </w:pPr>
            <w:r>
              <w:t>生活垃圾处理费按78元/吨结算</w:t>
            </w:r>
          </w:p>
        </w:tc>
        <w:tc>
          <w:tcPr>
            <w:tcW w:w="1327" w:type="dxa"/>
            <w:vAlign w:val="center"/>
          </w:tcPr>
          <w:p>
            <w:pPr>
              <w:pStyle w:val="11"/>
            </w:pPr>
            <w:r>
              <w:t>≤166万元</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Align w:val="center"/>
          </w:tcPr>
          <w:p>
            <w:pPr>
              <w:pStyle w:val="12"/>
            </w:pPr>
            <w:r>
              <w:t>效益指标</w:t>
            </w:r>
          </w:p>
        </w:tc>
        <w:tc>
          <w:tcPr>
            <w:tcW w:w="1403" w:type="dxa"/>
            <w:vAlign w:val="center"/>
          </w:tcPr>
          <w:p>
            <w:pPr>
              <w:pStyle w:val="11"/>
            </w:pPr>
            <w:r>
              <w:t>社会效益指标</w:t>
            </w:r>
          </w:p>
        </w:tc>
        <w:tc>
          <w:tcPr>
            <w:tcW w:w="1327" w:type="dxa"/>
            <w:vAlign w:val="center"/>
          </w:tcPr>
          <w:p>
            <w:pPr>
              <w:pStyle w:val="11"/>
            </w:pPr>
            <w:r>
              <w:t>改善人居环境</w:t>
            </w:r>
          </w:p>
        </w:tc>
        <w:tc>
          <w:tcPr>
            <w:tcW w:w="2654" w:type="dxa"/>
            <w:vAlign w:val="center"/>
          </w:tcPr>
          <w:p>
            <w:pPr>
              <w:pStyle w:val="11"/>
            </w:pPr>
            <w:r>
              <w:t>认为人居环境改善的比例</w:t>
            </w:r>
          </w:p>
        </w:tc>
        <w:tc>
          <w:tcPr>
            <w:tcW w:w="1327" w:type="dxa"/>
            <w:vAlign w:val="center"/>
          </w:tcPr>
          <w:p>
            <w:pPr>
              <w:pStyle w:val="11"/>
            </w:pPr>
            <w:r>
              <w:t>≥95%</w:t>
            </w:r>
          </w:p>
        </w:tc>
        <w:tc>
          <w:tcPr>
            <w:tcW w:w="1327" w:type="dxa"/>
            <w:vAlign w:val="center"/>
          </w:tcPr>
          <w:p>
            <w:pPr>
              <w:pStyle w:val="11"/>
            </w:pPr>
            <w: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Align w:val="center"/>
          </w:tcPr>
          <w:p>
            <w:pPr>
              <w:pStyle w:val="12"/>
            </w:pPr>
            <w:r>
              <w:t>满意度指标</w:t>
            </w:r>
          </w:p>
        </w:tc>
        <w:tc>
          <w:tcPr>
            <w:tcW w:w="1403" w:type="dxa"/>
            <w:vAlign w:val="center"/>
          </w:tcPr>
          <w:p>
            <w:pPr>
              <w:pStyle w:val="11"/>
            </w:pPr>
            <w:r>
              <w:t>服务对象满意度指标</w:t>
            </w:r>
          </w:p>
        </w:tc>
        <w:tc>
          <w:tcPr>
            <w:tcW w:w="1327" w:type="dxa"/>
            <w:vAlign w:val="center"/>
          </w:tcPr>
          <w:p>
            <w:pPr>
              <w:pStyle w:val="11"/>
            </w:pPr>
            <w:r>
              <w:t>居民满意度</w:t>
            </w:r>
          </w:p>
        </w:tc>
        <w:tc>
          <w:tcPr>
            <w:tcW w:w="2654" w:type="dxa"/>
            <w:vAlign w:val="center"/>
          </w:tcPr>
          <w:p>
            <w:pPr>
              <w:pStyle w:val="11"/>
            </w:pPr>
            <w:r>
              <w:t>居民对于垃圾焚烧处理工作的满意情况</w:t>
            </w:r>
          </w:p>
          <w:p>
            <w:pPr>
              <w:pStyle w:val="11"/>
            </w:pPr>
          </w:p>
        </w:tc>
        <w:tc>
          <w:tcPr>
            <w:tcW w:w="1327" w:type="dxa"/>
            <w:vAlign w:val="center"/>
          </w:tcPr>
          <w:p>
            <w:pPr>
              <w:pStyle w:val="11"/>
            </w:pPr>
            <w:r>
              <w:t>≥85%</w:t>
            </w:r>
          </w:p>
        </w:tc>
        <w:tc>
          <w:tcPr>
            <w:tcW w:w="1327" w:type="dxa"/>
            <w:vAlign w:val="center"/>
          </w:tcPr>
          <w:p>
            <w:pPr>
              <w:pStyle w:val="11"/>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18.执法局城区“野广告”清理工作市场化运作项目绩效目标表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4"/>
        <w:gridCol w:w="1440"/>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pPr>
              <w:pStyle w:val="18"/>
            </w:pPr>
            <w:r>
              <w:t>项目编码</w:t>
            </w:r>
          </w:p>
        </w:tc>
        <w:tc>
          <w:tcPr>
            <w:tcW w:w="2767" w:type="dxa"/>
            <w:gridSpan w:val="2"/>
            <w:vAlign w:val="center"/>
          </w:tcPr>
          <w:p>
            <w:pPr>
              <w:pStyle w:val="11"/>
            </w:pPr>
            <w:r>
              <w:t>13062522P00456610053N</w:t>
            </w:r>
          </w:p>
        </w:tc>
        <w:tc>
          <w:tcPr>
            <w:tcW w:w="1327" w:type="dxa"/>
            <w:vAlign w:val="center"/>
          </w:tcPr>
          <w:p>
            <w:pPr>
              <w:pStyle w:val="18"/>
            </w:pPr>
            <w:r>
              <w:t>项目名称</w:t>
            </w:r>
          </w:p>
        </w:tc>
        <w:tc>
          <w:tcPr>
            <w:tcW w:w="3981" w:type="dxa"/>
            <w:gridSpan w:val="3"/>
            <w:vAlign w:val="center"/>
          </w:tcPr>
          <w:p>
            <w:pPr>
              <w:pStyle w:val="11"/>
            </w:pPr>
            <w:r>
              <w:t>执法局城区“野广告”清理工作市场化运作项目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restart"/>
            <w:vAlign w:val="center"/>
          </w:tcPr>
          <w:p>
            <w:pPr>
              <w:pStyle w:val="18"/>
            </w:pPr>
            <w:r>
              <w:t>预算规模及资金用途</w:t>
            </w:r>
          </w:p>
        </w:tc>
        <w:tc>
          <w:tcPr>
            <w:tcW w:w="1440" w:type="dxa"/>
            <w:vAlign w:val="center"/>
          </w:tcPr>
          <w:p>
            <w:pPr>
              <w:pStyle w:val="18"/>
            </w:pPr>
            <w:r>
              <w:t>预算数</w:t>
            </w:r>
          </w:p>
        </w:tc>
        <w:tc>
          <w:tcPr>
            <w:tcW w:w="1327" w:type="dxa"/>
            <w:vAlign w:val="center"/>
          </w:tcPr>
          <w:p>
            <w:pPr>
              <w:pStyle w:val="11"/>
            </w:pPr>
            <w:r>
              <w:t>97.63</w:t>
            </w:r>
          </w:p>
        </w:tc>
        <w:tc>
          <w:tcPr>
            <w:tcW w:w="1327" w:type="dxa"/>
            <w:vAlign w:val="center"/>
          </w:tcPr>
          <w:p>
            <w:pPr>
              <w:pStyle w:val="18"/>
            </w:pPr>
            <w:r>
              <w:t>其中：财政    资金</w:t>
            </w:r>
          </w:p>
        </w:tc>
        <w:tc>
          <w:tcPr>
            <w:tcW w:w="1327" w:type="dxa"/>
            <w:vAlign w:val="center"/>
          </w:tcPr>
          <w:p>
            <w:pPr>
              <w:pStyle w:val="11"/>
            </w:pPr>
            <w:r>
              <w:t>97.63</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continue"/>
          </w:tcPr>
          <w:p/>
        </w:tc>
        <w:tc>
          <w:tcPr>
            <w:tcW w:w="8075" w:type="dxa"/>
            <w:gridSpan w:val="6"/>
            <w:vAlign w:val="center"/>
          </w:tcPr>
          <w:p>
            <w:pPr>
              <w:pStyle w:val="11"/>
            </w:pPr>
            <w:r>
              <w:t>该项资金用于支付城区清理“野广告”服务费用。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restart"/>
            <w:vAlign w:val="center"/>
          </w:tcPr>
          <w:p>
            <w:pPr>
              <w:pStyle w:val="18"/>
            </w:pPr>
            <w:r>
              <w:t>资金支出计划（%）</w:t>
            </w:r>
          </w:p>
        </w:tc>
        <w:tc>
          <w:tcPr>
            <w:tcW w:w="2767"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continue"/>
          </w:tcPr>
          <w:p/>
        </w:tc>
        <w:tc>
          <w:tcPr>
            <w:tcW w:w="2767" w:type="dxa"/>
            <w:gridSpan w:val="2"/>
            <w:vAlign w:val="center"/>
          </w:tcPr>
          <w:p>
            <w:pPr>
              <w:pStyle w:val="12"/>
            </w:pPr>
            <w:r>
              <w:t>25%</w:t>
            </w:r>
          </w:p>
        </w:tc>
        <w:tc>
          <w:tcPr>
            <w:tcW w:w="1327" w:type="dxa"/>
            <w:vAlign w:val="center"/>
          </w:tcPr>
          <w:p>
            <w:pPr>
              <w:pStyle w:val="12"/>
            </w:pPr>
            <w:r>
              <w:t>50%</w:t>
            </w:r>
          </w:p>
        </w:tc>
        <w:tc>
          <w:tcPr>
            <w:tcW w:w="1327" w:type="dxa"/>
            <w:vAlign w:val="center"/>
          </w:tcPr>
          <w:p>
            <w:pPr>
              <w:pStyle w:val="12"/>
            </w:pPr>
            <w:r>
              <w:t>75%</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pPr>
              <w:pStyle w:val="18"/>
            </w:pPr>
            <w:r>
              <w:t>绩效目标</w:t>
            </w:r>
          </w:p>
        </w:tc>
        <w:tc>
          <w:tcPr>
            <w:tcW w:w="8075" w:type="dxa"/>
            <w:gridSpan w:val="6"/>
            <w:vAlign w:val="center"/>
          </w:tcPr>
          <w:p>
            <w:pPr>
              <w:pStyle w:val="11"/>
            </w:pPr>
            <w:r>
              <w:t>1.为了保持“野广告”清理工作的持续性，彻底根治“牛皮癣”，我局开展了此项工作。</w:t>
            </w:r>
          </w:p>
          <w:p>
            <w:pPr>
              <w:pStyle w:val="11"/>
            </w:pPr>
            <w:r>
              <w:t>2.当年完成城区“野广告”清理工作</w:t>
            </w:r>
          </w:p>
          <w:p>
            <w:pPr>
              <w:pStyle w:val="11"/>
            </w:pPr>
            <w:r>
              <w:t>3.该项目资金97.63万元，2022年1-12月每月支付8.135833万元。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428"/>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6" w:type="dxa"/>
            <w:vAlign w:val="center"/>
          </w:tcPr>
          <w:p>
            <w:pPr>
              <w:pStyle w:val="18"/>
            </w:pPr>
            <w:r>
              <w:t>一级指标</w:t>
            </w:r>
          </w:p>
        </w:tc>
        <w:tc>
          <w:tcPr>
            <w:tcW w:w="1428" w:type="dxa"/>
            <w:vAlign w:val="center"/>
          </w:tcPr>
          <w:p>
            <w:pPr>
              <w:pStyle w:val="18"/>
            </w:pPr>
            <w:r>
              <w:t>二级指标</w:t>
            </w:r>
          </w:p>
        </w:tc>
        <w:tc>
          <w:tcPr>
            <w:tcW w:w="1327"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restart"/>
            <w:vAlign w:val="center"/>
          </w:tcPr>
          <w:p>
            <w:pPr>
              <w:pStyle w:val="12"/>
            </w:pPr>
            <w:r>
              <w:t>产出指标</w:t>
            </w:r>
          </w:p>
        </w:tc>
        <w:tc>
          <w:tcPr>
            <w:tcW w:w="1428" w:type="dxa"/>
            <w:vAlign w:val="center"/>
          </w:tcPr>
          <w:p>
            <w:pPr>
              <w:pStyle w:val="11"/>
            </w:pPr>
            <w:r>
              <w:t>数量指标</w:t>
            </w:r>
          </w:p>
        </w:tc>
        <w:tc>
          <w:tcPr>
            <w:tcW w:w="1327" w:type="dxa"/>
            <w:vAlign w:val="center"/>
          </w:tcPr>
          <w:p>
            <w:pPr>
              <w:pStyle w:val="11"/>
            </w:pPr>
            <w:r>
              <w:t>“野广告”清理完成率</w:t>
            </w:r>
          </w:p>
        </w:tc>
        <w:tc>
          <w:tcPr>
            <w:tcW w:w="2654" w:type="dxa"/>
            <w:vAlign w:val="center"/>
          </w:tcPr>
          <w:p>
            <w:pPr>
              <w:pStyle w:val="11"/>
            </w:pPr>
            <w:r>
              <w:t>反映城区道路、街面等野广告清理情况</w:t>
            </w:r>
          </w:p>
        </w:tc>
        <w:tc>
          <w:tcPr>
            <w:tcW w:w="1327" w:type="dxa"/>
            <w:vAlign w:val="center"/>
          </w:tcPr>
          <w:p>
            <w:pPr>
              <w:pStyle w:val="11"/>
            </w:pPr>
            <w:r>
              <w:t>100%</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质量指标</w:t>
            </w:r>
          </w:p>
        </w:tc>
        <w:tc>
          <w:tcPr>
            <w:tcW w:w="1327" w:type="dxa"/>
            <w:vAlign w:val="center"/>
          </w:tcPr>
          <w:p>
            <w:pPr>
              <w:pStyle w:val="11"/>
            </w:pPr>
            <w:r>
              <w:t>清理合格率</w:t>
            </w:r>
          </w:p>
        </w:tc>
        <w:tc>
          <w:tcPr>
            <w:tcW w:w="2654" w:type="dxa"/>
            <w:vAlign w:val="center"/>
          </w:tcPr>
          <w:p>
            <w:pPr>
              <w:pStyle w:val="11"/>
            </w:pPr>
            <w:r>
              <w:t>反映城区道路、街面等野广告清理质量情况</w:t>
            </w:r>
          </w:p>
        </w:tc>
        <w:tc>
          <w:tcPr>
            <w:tcW w:w="1327" w:type="dxa"/>
            <w:vAlign w:val="center"/>
          </w:tcPr>
          <w:p>
            <w:pPr>
              <w:pStyle w:val="11"/>
            </w:pPr>
            <w:r>
              <w:t>100%</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时效指标</w:t>
            </w:r>
          </w:p>
        </w:tc>
        <w:tc>
          <w:tcPr>
            <w:tcW w:w="1327" w:type="dxa"/>
            <w:vAlign w:val="center"/>
          </w:tcPr>
          <w:p>
            <w:pPr>
              <w:pStyle w:val="11"/>
            </w:pPr>
            <w:r>
              <w:t>清理及时率</w:t>
            </w:r>
          </w:p>
        </w:tc>
        <w:tc>
          <w:tcPr>
            <w:tcW w:w="2654" w:type="dxa"/>
            <w:vAlign w:val="center"/>
          </w:tcPr>
          <w:p>
            <w:pPr>
              <w:pStyle w:val="11"/>
            </w:pPr>
            <w:r>
              <w:t>反映城区野广告及时程度</w:t>
            </w:r>
          </w:p>
        </w:tc>
        <w:tc>
          <w:tcPr>
            <w:tcW w:w="1327" w:type="dxa"/>
            <w:vAlign w:val="center"/>
          </w:tcPr>
          <w:p>
            <w:pPr>
              <w:pStyle w:val="11"/>
            </w:pPr>
            <w:r>
              <w:t>100%</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成本指标</w:t>
            </w:r>
          </w:p>
        </w:tc>
        <w:tc>
          <w:tcPr>
            <w:tcW w:w="1327" w:type="dxa"/>
            <w:vAlign w:val="center"/>
          </w:tcPr>
          <w:p>
            <w:pPr>
              <w:pStyle w:val="11"/>
            </w:pPr>
            <w:r>
              <w:t>野广告清理成本</w:t>
            </w:r>
          </w:p>
        </w:tc>
        <w:tc>
          <w:tcPr>
            <w:tcW w:w="2654" w:type="dxa"/>
            <w:vAlign w:val="center"/>
          </w:tcPr>
          <w:p>
            <w:pPr>
              <w:pStyle w:val="11"/>
            </w:pPr>
            <w:r>
              <w:t>不超过年初预算数</w:t>
            </w:r>
          </w:p>
        </w:tc>
        <w:tc>
          <w:tcPr>
            <w:tcW w:w="1327" w:type="dxa"/>
            <w:vAlign w:val="center"/>
          </w:tcPr>
          <w:p>
            <w:pPr>
              <w:pStyle w:val="11"/>
            </w:pPr>
            <w:r>
              <w:t>≤976300元</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2"/>
            </w:pPr>
            <w:r>
              <w:t>效益指标</w:t>
            </w:r>
          </w:p>
        </w:tc>
        <w:tc>
          <w:tcPr>
            <w:tcW w:w="1428" w:type="dxa"/>
            <w:vAlign w:val="center"/>
          </w:tcPr>
          <w:p>
            <w:pPr>
              <w:pStyle w:val="11"/>
            </w:pPr>
            <w:r>
              <w:t>社会效益指标</w:t>
            </w:r>
          </w:p>
        </w:tc>
        <w:tc>
          <w:tcPr>
            <w:tcW w:w="1327" w:type="dxa"/>
            <w:vAlign w:val="center"/>
          </w:tcPr>
          <w:p>
            <w:pPr>
              <w:pStyle w:val="11"/>
            </w:pPr>
            <w:r>
              <w:t>媒体报道乱象次数</w:t>
            </w:r>
          </w:p>
        </w:tc>
        <w:tc>
          <w:tcPr>
            <w:tcW w:w="2654" w:type="dxa"/>
            <w:vAlign w:val="center"/>
          </w:tcPr>
          <w:p>
            <w:pPr>
              <w:pStyle w:val="11"/>
            </w:pPr>
            <w:r>
              <w:t>反映媒体报道城区内野广告乱象等数量情况</w:t>
            </w:r>
          </w:p>
        </w:tc>
        <w:tc>
          <w:tcPr>
            <w:tcW w:w="1327" w:type="dxa"/>
            <w:vAlign w:val="center"/>
          </w:tcPr>
          <w:p>
            <w:pPr>
              <w:pStyle w:val="11"/>
            </w:pPr>
            <w:r>
              <w:t>≤5次</w:t>
            </w:r>
          </w:p>
        </w:tc>
        <w:tc>
          <w:tcPr>
            <w:tcW w:w="1327" w:type="dxa"/>
            <w:vAlign w:val="center"/>
          </w:tcPr>
          <w:p>
            <w:pPr>
              <w:pStyle w:val="11"/>
            </w:pPr>
            <w:r>
              <w:t>计划任务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2"/>
            </w:pPr>
            <w:r>
              <w:t>满意度指标</w:t>
            </w:r>
          </w:p>
        </w:tc>
        <w:tc>
          <w:tcPr>
            <w:tcW w:w="1428" w:type="dxa"/>
            <w:vAlign w:val="center"/>
          </w:tcPr>
          <w:p>
            <w:pPr>
              <w:pStyle w:val="11"/>
            </w:pPr>
            <w:r>
              <w:t>服务对象满意度指标</w:t>
            </w:r>
          </w:p>
        </w:tc>
        <w:tc>
          <w:tcPr>
            <w:tcW w:w="1327" w:type="dxa"/>
            <w:vAlign w:val="center"/>
          </w:tcPr>
          <w:p>
            <w:pPr>
              <w:pStyle w:val="11"/>
            </w:pPr>
            <w:r>
              <w:t>辖区居民满意度</w:t>
            </w:r>
          </w:p>
        </w:tc>
        <w:tc>
          <w:tcPr>
            <w:tcW w:w="2654" w:type="dxa"/>
            <w:vAlign w:val="center"/>
          </w:tcPr>
          <w:p>
            <w:pPr>
              <w:pStyle w:val="11"/>
            </w:pPr>
            <w:r>
              <w:t>反映城区居民对野广告清理工作的满意程度</w:t>
            </w:r>
          </w:p>
        </w:tc>
        <w:tc>
          <w:tcPr>
            <w:tcW w:w="1327" w:type="dxa"/>
            <w:vAlign w:val="center"/>
          </w:tcPr>
          <w:p>
            <w:pPr>
              <w:pStyle w:val="11"/>
            </w:pPr>
            <w:r>
              <w:t>≥85%</w:t>
            </w:r>
          </w:p>
        </w:tc>
        <w:tc>
          <w:tcPr>
            <w:tcW w:w="1327" w:type="dxa"/>
            <w:vAlign w:val="center"/>
          </w:tcPr>
          <w:p>
            <w:pPr>
              <w:pStyle w:val="11"/>
            </w:pPr>
            <w:r>
              <w:t>通用标准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19.执法局城区环卫作业服务费绩效目标表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1"/>
        <w:gridCol w:w="1403"/>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Align w:val="center"/>
          </w:tcPr>
          <w:p>
            <w:pPr>
              <w:pStyle w:val="18"/>
            </w:pPr>
            <w:r>
              <w:t>项目编码</w:t>
            </w:r>
          </w:p>
        </w:tc>
        <w:tc>
          <w:tcPr>
            <w:tcW w:w="2730" w:type="dxa"/>
            <w:gridSpan w:val="2"/>
            <w:vAlign w:val="center"/>
          </w:tcPr>
          <w:p>
            <w:pPr>
              <w:pStyle w:val="11"/>
            </w:pPr>
            <w:r>
              <w:t>13062522P00456610117Y</w:t>
            </w:r>
          </w:p>
        </w:tc>
        <w:tc>
          <w:tcPr>
            <w:tcW w:w="1327" w:type="dxa"/>
            <w:vAlign w:val="center"/>
          </w:tcPr>
          <w:p>
            <w:pPr>
              <w:pStyle w:val="18"/>
            </w:pPr>
            <w:r>
              <w:t>项目名称</w:t>
            </w:r>
          </w:p>
        </w:tc>
        <w:tc>
          <w:tcPr>
            <w:tcW w:w="3981" w:type="dxa"/>
            <w:gridSpan w:val="3"/>
            <w:vAlign w:val="center"/>
          </w:tcPr>
          <w:p>
            <w:pPr>
              <w:pStyle w:val="11"/>
            </w:pPr>
            <w:r>
              <w:t>执法局城区环卫作业服务费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restart"/>
            <w:vAlign w:val="center"/>
          </w:tcPr>
          <w:p>
            <w:pPr>
              <w:pStyle w:val="18"/>
            </w:pPr>
            <w:r>
              <w:t>预算规模及资金用途</w:t>
            </w:r>
          </w:p>
        </w:tc>
        <w:tc>
          <w:tcPr>
            <w:tcW w:w="1403" w:type="dxa"/>
            <w:vAlign w:val="center"/>
          </w:tcPr>
          <w:p>
            <w:pPr>
              <w:pStyle w:val="18"/>
            </w:pPr>
            <w:r>
              <w:t>预算数</w:t>
            </w:r>
          </w:p>
        </w:tc>
        <w:tc>
          <w:tcPr>
            <w:tcW w:w="1327" w:type="dxa"/>
            <w:vAlign w:val="center"/>
          </w:tcPr>
          <w:p>
            <w:pPr>
              <w:pStyle w:val="11"/>
            </w:pPr>
            <w:r>
              <w:t>1393.30</w:t>
            </w:r>
          </w:p>
        </w:tc>
        <w:tc>
          <w:tcPr>
            <w:tcW w:w="1327" w:type="dxa"/>
            <w:vAlign w:val="center"/>
          </w:tcPr>
          <w:p>
            <w:pPr>
              <w:pStyle w:val="18"/>
            </w:pPr>
            <w:r>
              <w:t>其中：财政    资金</w:t>
            </w:r>
          </w:p>
        </w:tc>
        <w:tc>
          <w:tcPr>
            <w:tcW w:w="1327" w:type="dxa"/>
            <w:vAlign w:val="center"/>
          </w:tcPr>
          <w:p>
            <w:pPr>
              <w:pStyle w:val="11"/>
            </w:pPr>
            <w:r>
              <w:t>1393.30</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tcPr>
          <w:p/>
        </w:tc>
        <w:tc>
          <w:tcPr>
            <w:tcW w:w="8038" w:type="dxa"/>
            <w:gridSpan w:val="6"/>
            <w:vAlign w:val="center"/>
          </w:tcPr>
          <w:p>
            <w:pPr>
              <w:pStyle w:val="11"/>
            </w:pPr>
            <w:r>
              <w:t>该项目资金用于支付城区环卫作业服务费。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restart"/>
            <w:vAlign w:val="center"/>
          </w:tcPr>
          <w:p>
            <w:pPr>
              <w:pStyle w:val="18"/>
            </w:pPr>
            <w:r>
              <w:t>资金支出计划（%）</w:t>
            </w:r>
          </w:p>
        </w:tc>
        <w:tc>
          <w:tcPr>
            <w:tcW w:w="2730"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tcPr>
          <w:p/>
        </w:tc>
        <w:tc>
          <w:tcPr>
            <w:tcW w:w="2730" w:type="dxa"/>
            <w:gridSpan w:val="2"/>
            <w:vAlign w:val="center"/>
          </w:tcPr>
          <w:p>
            <w:pPr>
              <w:pStyle w:val="12"/>
            </w:pPr>
            <w:r>
              <w:t>25%</w:t>
            </w:r>
          </w:p>
        </w:tc>
        <w:tc>
          <w:tcPr>
            <w:tcW w:w="1327" w:type="dxa"/>
            <w:vAlign w:val="center"/>
          </w:tcPr>
          <w:p>
            <w:pPr>
              <w:pStyle w:val="12"/>
            </w:pPr>
            <w:r>
              <w:t>50%</w:t>
            </w:r>
          </w:p>
        </w:tc>
        <w:tc>
          <w:tcPr>
            <w:tcW w:w="1327" w:type="dxa"/>
            <w:vAlign w:val="center"/>
          </w:tcPr>
          <w:p>
            <w:pPr>
              <w:pStyle w:val="12"/>
            </w:pPr>
            <w:r>
              <w:t>75%</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Align w:val="center"/>
          </w:tcPr>
          <w:p>
            <w:pPr>
              <w:pStyle w:val="18"/>
            </w:pPr>
            <w:r>
              <w:t>绩效目标</w:t>
            </w:r>
          </w:p>
        </w:tc>
        <w:tc>
          <w:tcPr>
            <w:tcW w:w="8038" w:type="dxa"/>
            <w:gridSpan w:val="6"/>
            <w:vAlign w:val="center"/>
          </w:tcPr>
          <w:p>
            <w:pPr>
              <w:pStyle w:val="11"/>
            </w:pPr>
            <w:r>
              <w:t>1.提高居民居住环境，做到城区清洁全覆盖，促进大气污染防治工作。</w:t>
            </w:r>
          </w:p>
          <w:p>
            <w:pPr>
              <w:pStyle w:val="11"/>
            </w:pPr>
            <w:r>
              <w:t>2.完成2020年1月23日-2021年1月22日徐水城区环卫工作。</w:t>
            </w:r>
          </w:p>
          <w:p>
            <w:pPr>
              <w:pStyle w:val="11"/>
            </w:pPr>
            <w:r>
              <w:t>3.完成2021年1月23日-2022年1月22日徐水城区环卫工作。</w:t>
            </w:r>
          </w:p>
          <w:p>
            <w:pPr>
              <w:pStyle w:val="11"/>
            </w:pPr>
            <w:r>
              <w:t>4.完成2022年1月23日-2023年1月22日徐水城区环卫工作。</w:t>
            </w:r>
          </w:p>
          <w:p>
            <w:pPr>
              <w:pStyle w:val="11"/>
            </w:pPr>
            <w:r>
              <w:t>5.此项目2022年预算资金13933029.13万元，其中环卫服务费为13753029.13元，垃圾场地租赁费全年180000元，根据合同要求，服务费计划于2022年1--11月份每月30日前支付114.608576万元，12月份支付114.608577万元；垃圾场地租赁费1-12月每月30日前支付15000元。</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428"/>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6" w:type="dxa"/>
            <w:vAlign w:val="center"/>
          </w:tcPr>
          <w:p>
            <w:pPr>
              <w:pStyle w:val="18"/>
            </w:pPr>
            <w:r>
              <w:t>一级指标</w:t>
            </w:r>
          </w:p>
        </w:tc>
        <w:tc>
          <w:tcPr>
            <w:tcW w:w="1428" w:type="dxa"/>
            <w:vAlign w:val="center"/>
          </w:tcPr>
          <w:p>
            <w:pPr>
              <w:pStyle w:val="18"/>
            </w:pPr>
            <w:r>
              <w:t>二级指标</w:t>
            </w:r>
          </w:p>
        </w:tc>
        <w:tc>
          <w:tcPr>
            <w:tcW w:w="1327"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restart"/>
            <w:vAlign w:val="center"/>
          </w:tcPr>
          <w:p>
            <w:pPr>
              <w:pStyle w:val="12"/>
            </w:pPr>
            <w:r>
              <w:t>产出指标</w:t>
            </w:r>
          </w:p>
        </w:tc>
        <w:tc>
          <w:tcPr>
            <w:tcW w:w="1428" w:type="dxa"/>
            <w:vAlign w:val="center"/>
          </w:tcPr>
          <w:p>
            <w:pPr>
              <w:pStyle w:val="11"/>
            </w:pPr>
            <w:r>
              <w:t>数量指标</w:t>
            </w:r>
          </w:p>
        </w:tc>
        <w:tc>
          <w:tcPr>
            <w:tcW w:w="1327" w:type="dxa"/>
            <w:vAlign w:val="center"/>
          </w:tcPr>
          <w:p>
            <w:pPr>
              <w:pStyle w:val="11"/>
            </w:pPr>
            <w:r>
              <w:t>服务主次干道数量</w:t>
            </w:r>
          </w:p>
        </w:tc>
        <w:tc>
          <w:tcPr>
            <w:tcW w:w="2654" w:type="dxa"/>
            <w:vAlign w:val="center"/>
          </w:tcPr>
          <w:p>
            <w:pPr>
              <w:pStyle w:val="11"/>
            </w:pPr>
            <w:r>
              <w:t>刘伶路、巨力路等15条主次干道</w:t>
            </w:r>
          </w:p>
        </w:tc>
        <w:tc>
          <w:tcPr>
            <w:tcW w:w="1327" w:type="dxa"/>
            <w:vAlign w:val="center"/>
          </w:tcPr>
          <w:p>
            <w:pPr>
              <w:pStyle w:val="11"/>
            </w:pPr>
            <w:r>
              <w:t>15条</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数量指标</w:t>
            </w:r>
          </w:p>
        </w:tc>
        <w:tc>
          <w:tcPr>
            <w:tcW w:w="1327" w:type="dxa"/>
            <w:vAlign w:val="center"/>
          </w:tcPr>
          <w:p>
            <w:pPr>
              <w:pStyle w:val="11"/>
            </w:pPr>
            <w:r>
              <w:t>商业门店前垃圾桶数量</w:t>
            </w:r>
          </w:p>
        </w:tc>
        <w:tc>
          <w:tcPr>
            <w:tcW w:w="2654" w:type="dxa"/>
            <w:vAlign w:val="center"/>
          </w:tcPr>
          <w:p>
            <w:pPr>
              <w:pStyle w:val="11"/>
            </w:pPr>
            <w:r>
              <w:t>商业门店前1000个小垃圾桶的采购、摆放</w:t>
            </w:r>
          </w:p>
        </w:tc>
        <w:tc>
          <w:tcPr>
            <w:tcW w:w="1327" w:type="dxa"/>
            <w:vAlign w:val="center"/>
          </w:tcPr>
          <w:p>
            <w:pPr>
              <w:pStyle w:val="11"/>
            </w:pPr>
            <w:r>
              <w:t>≥1000个</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数量指标</w:t>
            </w:r>
          </w:p>
        </w:tc>
        <w:tc>
          <w:tcPr>
            <w:tcW w:w="1327" w:type="dxa"/>
            <w:vAlign w:val="center"/>
          </w:tcPr>
          <w:p>
            <w:pPr>
              <w:pStyle w:val="11"/>
            </w:pPr>
            <w:r>
              <w:t>城区道路洒水降尘工作完成率</w:t>
            </w:r>
          </w:p>
        </w:tc>
        <w:tc>
          <w:tcPr>
            <w:tcW w:w="2654" w:type="dxa"/>
            <w:vAlign w:val="center"/>
          </w:tcPr>
          <w:p>
            <w:pPr>
              <w:pStyle w:val="11"/>
            </w:pPr>
            <w:r>
              <w:t>徐水城区所有道路的洒水降尘工作</w:t>
            </w:r>
          </w:p>
        </w:tc>
        <w:tc>
          <w:tcPr>
            <w:tcW w:w="1327" w:type="dxa"/>
            <w:vAlign w:val="center"/>
          </w:tcPr>
          <w:p>
            <w:pPr>
              <w:pStyle w:val="11"/>
            </w:pPr>
            <w:r>
              <w:t>100%</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质量指标</w:t>
            </w:r>
          </w:p>
        </w:tc>
        <w:tc>
          <w:tcPr>
            <w:tcW w:w="1327" w:type="dxa"/>
            <w:vAlign w:val="center"/>
          </w:tcPr>
          <w:p>
            <w:pPr>
              <w:pStyle w:val="11"/>
            </w:pPr>
            <w:r>
              <w:t>服务工作验收合格率</w:t>
            </w:r>
          </w:p>
        </w:tc>
        <w:tc>
          <w:tcPr>
            <w:tcW w:w="2654" w:type="dxa"/>
            <w:vAlign w:val="center"/>
          </w:tcPr>
          <w:p>
            <w:pPr>
              <w:pStyle w:val="11"/>
            </w:pPr>
            <w:r>
              <w:t>清扫保洁等工作按合同标准验收合格</w:t>
            </w:r>
          </w:p>
        </w:tc>
        <w:tc>
          <w:tcPr>
            <w:tcW w:w="1327" w:type="dxa"/>
            <w:vAlign w:val="center"/>
          </w:tcPr>
          <w:p>
            <w:pPr>
              <w:pStyle w:val="11"/>
            </w:pPr>
            <w:r>
              <w:t>≥95%</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时效指标</w:t>
            </w:r>
          </w:p>
        </w:tc>
        <w:tc>
          <w:tcPr>
            <w:tcW w:w="1327" w:type="dxa"/>
            <w:vAlign w:val="center"/>
          </w:tcPr>
          <w:p>
            <w:pPr>
              <w:pStyle w:val="11"/>
            </w:pPr>
            <w:r>
              <w:t>工作完成及时性</w:t>
            </w:r>
          </w:p>
        </w:tc>
        <w:tc>
          <w:tcPr>
            <w:tcW w:w="2654" w:type="dxa"/>
            <w:vAlign w:val="center"/>
          </w:tcPr>
          <w:p>
            <w:pPr>
              <w:pStyle w:val="11"/>
            </w:pPr>
            <w:r>
              <w:t>按合同规定时间内完成各项工作情况</w:t>
            </w:r>
          </w:p>
        </w:tc>
        <w:tc>
          <w:tcPr>
            <w:tcW w:w="1327" w:type="dxa"/>
            <w:vAlign w:val="center"/>
          </w:tcPr>
          <w:p>
            <w:pPr>
              <w:pStyle w:val="11"/>
            </w:pPr>
            <w:r>
              <w:t>≥95%</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成本指标</w:t>
            </w:r>
          </w:p>
        </w:tc>
        <w:tc>
          <w:tcPr>
            <w:tcW w:w="1327" w:type="dxa"/>
            <w:vAlign w:val="center"/>
          </w:tcPr>
          <w:p>
            <w:pPr>
              <w:pStyle w:val="11"/>
            </w:pPr>
            <w:r>
              <w:t>每月支付费用</w:t>
            </w:r>
          </w:p>
        </w:tc>
        <w:tc>
          <w:tcPr>
            <w:tcW w:w="2654" w:type="dxa"/>
            <w:vAlign w:val="center"/>
          </w:tcPr>
          <w:p>
            <w:pPr>
              <w:pStyle w:val="11"/>
            </w:pPr>
            <w:r>
              <w:rPr>
                <w:sz w:val="13"/>
                <w:szCs w:val="13"/>
              </w:rPr>
              <w:t>每月支付管理费、人员费用、设备及工具费用、果皮箱（桶）维护费用、劳保用品费用、机械费用、取水费等费用。</w:t>
            </w:r>
          </w:p>
        </w:tc>
        <w:tc>
          <w:tcPr>
            <w:tcW w:w="1327" w:type="dxa"/>
            <w:vAlign w:val="center"/>
          </w:tcPr>
          <w:p>
            <w:pPr>
              <w:pStyle w:val="11"/>
            </w:pPr>
            <w:r>
              <w:t>≤1161085.76元</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2"/>
            </w:pPr>
            <w:r>
              <w:t>效益指标</w:t>
            </w:r>
          </w:p>
        </w:tc>
        <w:tc>
          <w:tcPr>
            <w:tcW w:w="1428" w:type="dxa"/>
            <w:vAlign w:val="center"/>
          </w:tcPr>
          <w:p>
            <w:pPr>
              <w:pStyle w:val="11"/>
            </w:pPr>
            <w:r>
              <w:t>社会效益指标</w:t>
            </w:r>
          </w:p>
        </w:tc>
        <w:tc>
          <w:tcPr>
            <w:tcW w:w="1327" w:type="dxa"/>
            <w:vAlign w:val="center"/>
          </w:tcPr>
          <w:p>
            <w:pPr>
              <w:pStyle w:val="11"/>
            </w:pPr>
            <w:r>
              <w:t>居民居住环境提高率</w:t>
            </w:r>
          </w:p>
        </w:tc>
        <w:tc>
          <w:tcPr>
            <w:tcW w:w="2654" w:type="dxa"/>
            <w:vAlign w:val="center"/>
          </w:tcPr>
          <w:p>
            <w:pPr>
              <w:pStyle w:val="11"/>
            </w:pPr>
            <w:r>
              <w:t>提升居民的居住环境并促进大气污染防治工作。</w:t>
            </w:r>
          </w:p>
        </w:tc>
        <w:tc>
          <w:tcPr>
            <w:tcW w:w="1327" w:type="dxa"/>
            <w:vAlign w:val="center"/>
          </w:tcPr>
          <w:p>
            <w:pPr>
              <w:pStyle w:val="11"/>
            </w:pPr>
            <w:r>
              <w:t>≥95%</w:t>
            </w:r>
          </w:p>
        </w:tc>
        <w:tc>
          <w:tcPr>
            <w:tcW w:w="1327" w:type="dxa"/>
            <w:vAlign w:val="center"/>
          </w:tcPr>
          <w:p>
            <w:pPr>
              <w:pStyle w:val="11"/>
            </w:pPr>
            <w:r>
              <w:t>群众调查问卷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2"/>
            </w:pPr>
            <w:r>
              <w:t>满意度指标</w:t>
            </w:r>
          </w:p>
        </w:tc>
        <w:tc>
          <w:tcPr>
            <w:tcW w:w="1428" w:type="dxa"/>
            <w:vAlign w:val="center"/>
          </w:tcPr>
          <w:p>
            <w:pPr>
              <w:pStyle w:val="11"/>
            </w:pPr>
            <w:r>
              <w:t>服务对象满意度指标</w:t>
            </w:r>
          </w:p>
        </w:tc>
        <w:tc>
          <w:tcPr>
            <w:tcW w:w="1327" w:type="dxa"/>
            <w:vAlign w:val="center"/>
          </w:tcPr>
          <w:p>
            <w:pPr>
              <w:pStyle w:val="11"/>
            </w:pPr>
            <w:r>
              <w:t>居民满意度</w:t>
            </w:r>
          </w:p>
        </w:tc>
        <w:tc>
          <w:tcPr>
            <w:tcW w:w="2654" w:type="dxa"/>
            <w:vAlign w:val="center"/>
          </w:tcPr>
          <w:p>
            <w:pPr>
              <w:pStyle w:val="11"/>
            </w:pPr>
            <w:r>
              <w:t>居民对于城区环卫作业服务质量的满意情况</w:t>
            </w:r>
          </w:p>
        </w:tc>
        <w:tc>
          <w:tcPr>
            <w:tcW w:w="1327" w:type="dxa"/>
            <w:vAlign w:val="center"/>
          </w:tcPr>
          <w:p>
            <w:pPr>
              <w:pStyle w:val="11"/>
            </w:pPr>
            <w:r>
              <w:t>≥85%</w:t>
            </w:r>
          </w:p>
        </w:tc>
        <w:tc>
          <w:tcPr>
            <w:tcW w:w="1327" w:type="dxa"/>
            <w:vAlign w:val="center"/>
          </w:tcPr>
          <w:p>
            <w:pPr>
              <w:pStyle w:val="11"/>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20.执法局绩效经费（运转保障）绩效目标表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4"/>
        <w:gridCol w:w="1440"/>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pPr>
              <w:pStyle w:val="18"/>
            </w:pPr>
            <w:r>
              <w:t>项目编码</w:t>
            </w:r>
          </w:p>
        </w:tc>
        <w:tc>
          <w:tcPr>
            <w:tcW w:w="2767" w:type="dxa"/>
            <w:gridSpan w:val="2"/>
            <w:vAlign w:val="center"/>
          </w:tcPr>
          <w:p>
            <w:pPr>
              <w:pStyle w:val="11"/>
            </w:pPr>
            <w:r>
              <w:t>13062522P004566100400</w:t>
            </w:r>
          </w:p>
        </w:tc>
        <w:tc>
          <w:tcPr>
            <w:tcW w:w="1327" w:type="dxa"/>
            <w:vAlign w:val="center"/>
          </w:tcPr>
          <w:p>
            <w:pPr>
              <w:pStyle w:val="18"/>
            </w:pPr>
            <w:r>
              <w:t>项目名称</w:t>
            </w:r>
          </w:p>
        </w:tc>
        <w:tc>
          <w:tcPr>
            <w:tcW w:w="3981" w:type="dxa"/>
            <w:gridSpan w:val="3"/>
            <w:vAlign w:val="center"/>
          </w:tcPr>
          <w:p>
            <w:pPr>
              <w:pStyle w:val="11"/>
            </w:pPr>
            <w:r>
              <w:t>执法局绩效经费（运转保障）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restart"/>
            <w:vAlign w:val="center"/>
          </w:tcPr>
          <w:p>
            <w:pPr>
              <w:pStyle w:val="18"/>
            </w:pPr>
            <w:r>
              <w:t>预算规模及资金用途</w:t>
            </w:r>
          </w:p>
        </w:tc>
        <w:tc>
          <w:tcPr>
            <w:tcW w:w="1440" w:type="dxa"/>
            <w:vAlign w:val="center"/>
          </w:tcPr>
          <w:p>
            <w:pPr>
              <w:pStyle w:val="18"/>
            </w:pPr>
            <w:r>
              <w:t>预算数</w:t>
            </w:r>
          </w:p>
        </w:tc>
        <w:tc>
          <w:tcPr>
            <w:tcW w:w="1327" w:type="dxa"/>
            <w:vAlign w:val="center"/>
          </w:tcPr>
          <w:p>
            <w:pPr>
              <w:pStyle w:val="11"/>
            </w:pPr>
            <w:r>
              <w:t>91.80</w:t>
            </w:r>
          </w:p>
        </w:tc>
        <w:tc>
          <w:tcPr>
            <w:tcW w:w="1327" w:type="dxa"/>
            <w:vAlign w:val="center"/>
          </w:tcPr>
          <w:p>
            <w:pPr>
              <w:pStyle w:val="18"/>
            </w:pPr>
            <w:r>
              <w:t>其中：财政    资金</w:t>
            </w:r>
          </w:p>
        </w:tc>
        <w:tc>
          <w:tcPr>
            <w:tcW w:w="1327" w:type="dxa"/>
            <w:vAlign w:val="center"/>
          </w:tcPr>
          <w:p>
            <w:pPr>
              <w:pStyle w:val="11"/>
            </w:pPr>
            <w:r>
              <w:t>91.80</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continue"/>
          </w:tcPr>
          <w:p/>
        </w:tc>
        <w:tc>
          <w:tcPr>
            <w:tcW w:w="8075" w:type="dxa"/>
            <w:gridSpan w:val="6"/>
            <w:vAlign w:val="center"/>
          </w:tcPr>
          <w:p>
            <w:pPr>
              <w:pStyle w:val="11"/>
            </w:pPr>
            <w:r>
              <w:t>该项目资金用于单位执法人员每天延时上下班,节假日不休息发放人员绩效工资。</w:t>
            </w:r>
          </w:p>
          <w:p>
            <w:pPr>
              <w:pStyle w:val="11"/>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restart"/>
            <w:vAlign w:val="center"/>
          </w:tcPr>
          <w:p>
            <w:pPr>
              <w:pStyle w:val="18"/>
            </w:pPr>
            <w:r>
              <w:t>资金支出计划（%）</w:t>
            </w:r>
          </w:p>
        </w:tc>
        <w:tc>
          <w:tcPr>
            <w:tcW w:w="2767"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continue"/>
          </w:tcPr>
          <w:p/>
        </w:tc>
        <w:tc>
          <w:tcPr>
            <w:tcW w:w="2767" w:type="dxa"/>
            <w:gridSpan w:val="2"/>
            <w:vAlign w:val="center"/>
          </w:tcPr>
          <w:p>
            <w:pPr>
              <w:pStyle w:val="12"/>
            </w:pPr>
            <w:r>
              <w:t>23%</w:t>
            </w:r>
          </w:p>
        </w:tc>
        <w:tc>
          <w:tcPr>
            <w:tcW w:w="1327" w:type="dxa"/>
            <w:vAlign w:val="center"/>
          </w:tcPr>
          <w:p>
            <w:pPr>
              <w:pStyle w:val="12"/>
            </w:pPr>
            <w:r>
              <w:t>46%</w:t>
            </w:r>
          </w:p>
        </w:tc>
        <w:tc>
          <w:tcPr>
            <w:tcW w:w="1327" w:type="dxa"/>
            <w:vAlign w:val="center"/>
          </w:tcPr>
          <w:p>
            <w:pPr>
              <w:pStyle w:val="12"/>
            </w:pPr>
            <w:r>
              <w:t>68%</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pPr>
              <w:pStyle w:val="18"/>
            </w:pPr>
            <w:r>
              <w:t>绩效目标</w:t>
            </w:r>
          </w:p>
        </w:tc>
        <w:tc>
          <w:tcPr>
            <w:tcW w:w="8075" w:type="dxa"/>
            <w:gridSpan w:val="6"/>
            <w:vAlign w:val="center"/>
          </w:tcPr>
          <w:p>
            <w:pPr>
              <w:pStyle w:val="11"/>
            </w:pPr>
            <w:r>
              <w:t>1.促进执法工作的顺利开展，提升市容环境。</w:t>
            </w:r>
          </w:p>
          <w:p>
            <w:pPr>
              <w:pStyle w:val="11"/>
            </w:pPr>
            <w:r>
              <w:t>2.每月按时完成执法人员绩效经费的支付。</w:t>
            </w:r>
          </w:p>
          <w:p>
            <w:pPr>
              <w:pStyle w:val="11"/>
            </w:pPr>
            <w:r>
              <w:t>3.支付资金91.8万元，1--11月份每月30日前支付7万元，12月份支付14.8万元。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428"/>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6" w:type="dxa"/>
            <w:vAlign w:val="center"/>
          </w:tcPr>
          <w:p>
            <w:pPr>
              <w:pStyle w:val="18"/>
            </w:pPr>
            <w:r>
              <w:t>一级指标</w:t>
            </w:r>
          </w:p>
        </w:tc>
        <w:tc>
          <w:tcPr>
            <w:tcW w:w="1428" w:type="dxa"/>
            <w:vAlign w:val="center"/>
          </w:tcPr>
          <w:p>
            <w:pPr>
              <w:pStyle w:val="18"/>
            </w:pPr>
            <w:r>
              <w:t>二级指标</w:t>
            </w:r>
          </w:p>
        </w:tc>
        <w:tc>
          <w:tcPr>
            <w:tcW w:w="1327"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restart"/>
            <w:vAlign w:val="center"/>
          </w:tcPr>
          <w:p>
            <w:pPr>
              <w:pStyle w:val="12"/>
            </w:pPr>
            <w:r>
              <w:t>产出指标</w:t>
            </w:r>
          </w:p>
        </w:tc>
        <w:tc>
          <w:tcPr>
            <w:tcW w:w="1428" w:type="dxa"/>
            <w:vAlign w:val="center"/>
          </w:tcPr>
          <w:p>
            <w:pPr>
              <w:pStyle w:val="11"/>
            </w:pPr>
            <w:r>
              <w:t>数量指标</w:t>
            </w:r>
          </w:p>
        </w:tc>
        <w:tc>
          <w:tcPr>
            <w:tcW w:w="1327" w:type="dxa"/>
            <w:vAlign w:val="center"/>
          </w:tcPr>
          <w:p>
            <w:pPr>
              <w:pStyle w:val="11"/>
            </w:pPr>
            <w:r>
              <w:t>绩效挂钩人数</w:t>
            </w:r>
          </w:p>
        </w:tc>
        <w:tc>
          <w:tcPr>
            <w:tcW w:w="2654" w:type="dxa"/>
            <w:vAlign w:val="center"/>
          </w:tcPr>
          <w:p>
            <w:pPr>
              <w:pStyle w:val="11"/>
            </w:pPr>
            <w:r>
              <w:t>绩效挂钩执法人员数量</w:t>
            </w:r>
          </w:p>
        </w:tc>
        <w:tc>
          <w:tcPr>
            <w:tcW w:w="1327" w:type="dxa"/>
            <w:vAlign w:val="center"/>
          </w:tcPr>
          <w:p>
            <w:pPr>
              <w:pStyle w:val="11"/>
            </w:pPr>
            <w:r>
              <w:t>255人</w:t>
            </w:r>
          </w:p>
        </w:tc>
        <w:tc>
          <w:tcPr>
            <w:tcW w:w="1327" w:type="dxa"/>
            <w:vAlign w:val="center"/>
          </w:tcPr>
          <w:p>
            <w:pPr>
              <w:pStyle w:val="11"/>
            </w:pPr>
            <w:r>
              <w:t>依据专题会议纪要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质量指标</w:t>
            </w:r>
          </w:p>
        </w:tc>
        <w:tc>
          <w:tcPr>
            <w:tcW w:w="1327" w:type="dxa"/>
            <w:vAlign w:val="center"/>
          </w:tcPr>
          <w:p>
            <w:pPr>
              <w:pStyle w:val="11"/>
            </w:pPr>
            <w:r>
              <w:t>经费发放完成率</w:t>
            </w:r>
          </w:p>
        </w:tc>
        <w:tc>
          <w:tcPr>
            <w:tcW w:w="2654" w:type="dxa"/>
            <w:vAlign w:val="center"/>
          </w:tcPr>
          <w:p>
            <w:pPr>
              <w:pStyle w:val="11"/>
            </w:pPr>
            <w:r>
              <w:t>考察执法人员经费发放情况</w:t>
            </w:r>
          </w:p>
        </w:tc>
        <w:tc>
          <w:tcPr>
            <w:tcW w:w="1327" w:type="dxa"/>
            <w:vAlign w:val="center"/>
          </w:tcPr>
          <w:p>
            <w:pPr>
              <w:pStyle w:val="11"/>
            </w:pPr>
            <w:r>
              <w:t>≥95%</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时效指标</w:t>
            </w:r>
          </w:p>
        </w:tc>
        <w:tc>
          <w:tcPr>
            <w:tcW w:w="1327" w:type="dxa"/>
            <w:vAlign w:val="center"/>
          </w:tcPr>
          <w:p>
            <w:pPr>
              <w:pStyle w:val="11"/>
            </w:pPr>
            <w:r>
              <w:t>工资及时发放</w:t>
            </w:r>
          </w:p>
        </w:tc>
        <w:tc>
          <w:tcPr>
            <w:tcW w:w="2654" w:type="dxa"/>
            <w:vAlign w:val="center"/>
          </w:tcPr>
          <w:p>
            <w:pPr>
              <w:pStyle w:val="11"/>
            </w:pPr>
            <w:r>
              <w:t>工资发放及时率</w:t>
            </w:r>
          </w:p>
        </w:tc>
        <w:tc>
          <w:tcPr>
            <w:tcW w:w="1327" w:type="dxa"/>
            <w:vAlign w:val="center"/>
          </w:tcPr>
          <w:p>
            <w:pPr>
              <w:pStyle w:val="11"/>
            </w:pPr>
            <w:r>
              <w:t>100%</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tc>
        <w:tc>
          <w:tcPr>
            <w:tcW w:w="1428" w:type="dxa"/>
            <w:vAlign w:val="center"/>
          </w:tcPr>
          <w:p>
            <w:pPr>
              <w:pStyle w:val="11"/>
            </w:pPr>
            <w:r>
              <w:t>成本指标</w:t>
            </w:r>
          </w:p>
        </w:tc>
        <w:tc>
          <w:tcPr>
            <w:tcW w:w="1327" w:type="dxa"/>
            <w:vAlign w:val="center"/>
          </w:tcPr>
          <w:p>
            <w:pPr>
              <w:pStyle w:val="11"/>
            </w:pPr>
            <w:r>
              <w:t>人均费用</w:t>
            </w:r>
          </w:p>
        </w:tc>
        <w:tc>
          <w:tcPr>
            <w:tcW w:w="2654" w:type="dxa"/>
            <w:vAlign w:val="center"/>
          </w:tcPr>
          <w:p>
            <w:pPr>
              <w:pStyle w:val="11"/>
            </w:pPr>
            <w:r>
              <w:t>每人每月费用</w:t>
            </w:r>
          </w:p>
        </w:tc>
        <w:tc>
          <w:tcPr>
            <w:tcW w:w="1327" w:type="dxa"/>
            <w:vAlign w:val="center"/>
          </w:tcPr>
          <w:p>
            <w:pPr>
              <w:pStyle w:val="11"/>
            </w:pPr>
            <w:r>
              <w:t>≤300元</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2"/>
            </w:pPr>
            <w:r>
              <w:t>效益指标</w:t>
            </w:r>
          </w:p>
        </w:tc>
        <w:tc>
          <w:tcPr>
            <w:tcW w:w="1428" w:type="dxa"/>
            <w:vAlign w:val="center"/>
          </w:tcPr>
          <w:p>
            <w:pPr>
              <w:pStyle w:val="11"/>
            </w:pPr>
            <w:r>
              <w:t>社会效益指标</w:t>
            </w:r>
          </w:p>
        </w:tc>
        <w:tc>
          <w:tcPr>
            <w:tcW w:w="1327" w:type="dxa"/>
            <w:vAlign w:val="center"/>
          </w:tcPr>
          <w:p>
            <w:pPr>
              <w:pStyle w:val="11"/>
            </w:pPr>
            <w:r>
              <w:t>市容环境提升率</w:t>
            </w:r>
          </w:p>
        </w:tc>
        <w:tc>
          <w:tcPr>
            <w:tcW w:w="2654" w:type="dxa"/>
            <w:vAlign w:val="center"/>
          </w:tcPr>
          <w:p>
            <w:pPr>
              <w:pStyle w:val="11"/>
            </w:pPr>
            <w:r>
              <w:t>认为市容环境有效提升的比例</w:t>
            </w:r>
          </w:p>
        </w:tc>
        <w:tc>
          <w:tcPr>
            <w:tcW w:w="1327" w:type="dxa"/>
            <w:vAlign w:val="center"/>
          </w:tcPr>
          <w:p>
            <w:pPr>
              <w:pStyle w:val="11"/>
            </w:pPr>
            <w:r>
              <w:t>≥95%</w:t>
            </w:r>
          </w:p>
        </w:tc>
        <w:tc>
          <w:tcPr>
            <w:tcW w:w="1327" w:type="dxa"/>
            <w:vAlign w:val="center"/>
          </w:tcPr>
          <w:p>
            <w:pPr>
              <w:pStyle w:val="11"/>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2"/>
            </w:pPr>
            <w:r>
              <w:t>满意度指标</w:t>
            </w:r>
          </w:p>
        </w:tc>
        <w:tc>
          <w:tcPr>
            <w:tcW w:w="1428" w:type="dxa"/>
            <w:vAlign w:val="center"/>
          </w:tcPr>
          <w:p>
            <w:pPr>
              <w:pStyle w:val="11"/>
            </w:pPr>
            <w:r>
              <w:t>服务对象满意度指标</w:t>
            </w:r>
          </w:p>
        </w:tc>
        <w:tc>
          <w:tcPr>
            <w:tcW w:w="1327" w:type="dxa"/>
            <w:vAlign w:val="center"/>
          </w:tcPr>
          <w:p>
            <w:pPr>
              <w:pStyle w:val="11"/>
            </w:pPr>
            <w:r>
              <w:t>执法人员满意度调查</w:t>
            </w:r>
          </w:p>
        </w:tc>
        <w:tc>
          <w:tcPr>
            <w:tcW w:w="2654" w:type="dxa"/>
            <w:vAlign w:val="center"/>
          </w:tcPr>
          <w:p>
            <w:pPr>
              <w:pStyle w:val="11"/>
            </w:pPr>
            <w:r>
              <w:t>考察执法人员对绩效经费项目整体满意程度</w:t>
            </w:r>
          </w:p>
        </w:tc>
        <w:tc>
          <w:tcPr>
            <w:tcW w:w="1327" w:type="dxa"/>
            <w:vAlign w:val="center"/>
          </w:tcPr>
          <w:p>
            <w:pPr>
              <w:pStyle w:val="11"/>
            </w:pPr>
            <w:r>
              <w:t>≥85%</w:t>
            </w:r>
          </w:p>
        </w:tc>
        <w:tc>
          <w:tcPr>
            <w:tcW w:w="1327" w:type="dxa"/>
            <w:vAlign w:val="center"/>
          </w:tcPr>
          <w:p>
            <w:pPr>
              <w:pStyle w:val="11"/>
            </w:pPr>
            <w:r>
              <w:t>满意度调查问卷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21.执法局利息收入绩效目标表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428"/>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8"/>
            </w:pPr>
            <w:r>
              <w:t>项目编码</w:t>
            </w:r>
          </w:p>
        </w:tc>
        <w:tc>
          <w:tcPr>
            <w:tcW w:w="2755" w:type="dxa"/>
            <w:gridSpan w:val="2"/>
            <w:vAlign w:val="center"/>
          </w:tcPr>
          <w:p>
            <w:pPr>
              <w:pStyle w:val="11"/>
            </w:pPr>
            <w:r>
              <w:t>13062522P00459810002Q</w:t>
            </w:r>
          </w:p>
        </w:tc>
        <w:tc>
          <w:tcPr>
            <w:tcW w:w="1327" w:type="dxa"/>
            <w:vAlign w:val="center"/>
          </w:tcPr>
          <w:p>
            <w:pPr>
              <w:pStyle w:val="18"/>
            </w:pPr>
            <w:r>
              <w:t>项目名称</w:t>
            </w:r>
          </w:p>
        </w:tc>
        <w:tc>
          <w:tcPr>
            <w:tcW w:w="3981" w:type="dxa"/>
            <w:gridSpan w:val="3"/>
            <w:vAlign w:val="center"/>
          </w:tcPr>
          <w:p>
            <w:pPr>
              <w:pStyle w:val="11"/>
            </w:pPr>
            <w:r>
              <w:t>执法局利息收入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restart"/>
            <w:vAlign w:val="center"/>
          </w:tcPr>
          <w:p>
            <w:pPr>
              <w:pStyle w:val="18"/>
            </w:pPr>
            <w:r>
              <w:t>预算规模及资金用途</w:t>
            </w:r>
          </w:p>
        </w:tc>
        <w:tc>
          <w:tcPr>
            <w:tcW w:w="1428" w:type="dxa"/>
            <w:vAlign w:val="center"/>
          </w:tcPr>
          <w:p>
            <w:pPr>
              <w:pStyle w:val="18"/>
            </w:pPr>
            <w:r>
              <w:t>预算数</w:t>
            </w:r>
          </w:p>
        </w:tc>
        <w:tc>
          <w:tcPr>
            <w:tcW w:w="1327" w:type="dxa"/>
            <w:vAlign w:val="center"/>
          </w:tcPr>
          <w:p>
            <w:pPr>
              <w:pStyle w:val="11"/>
            </w:pPr>
            <w:r>
              <w:t>3.00</w:t>
            </w:r>
          </w:p>
        </w:tc>
        <w:tc>
          <w:tcPr>
            <w:tcW w:w="1327" w:type="dxa"/>
            <w:vAlign w:val="center"/>
          </w:tcPr>
          <w:p>
            <w:pPr>
              <w:pStyle w:val="18"/>
            </w:pPr>
            <w:r>
              <w:t>其中：财政    资金</w:t>
            </w:r>
          </w:p>
        </w:tc>
        <w:tc>
          <w:tcPr>
            <w:tcW w:w="1327" w:type="dxa"/>
            <w:vAlign w:val="center"/>
          </w:tcPr>
          <w:p>
            <w:pPr>
              <w:pStyle w:val="11"/>
            </w:pPr>
            <w:r>
              <w:t xml:space="preserve"> </w:t>
            </w:r>
          </w:p>
        </w:tc>
        <w:tc>
          <w:tcPr>
            <w:tcW w:w="1327" w:type="dxa"/>
            <w:vAlign w:val="center"/>
          </w:tcPr>
          <w:p>
            <w:pPr>
              <w:pStyle w:val="18"/>
            </w:pPr>
            <w:r>
              <w:t>其他资金</w:t>
            </w:r>
          </w:p>
        </w:tc>
        <w:tc>
          <w:tcPr>
            <w:tcW w:w="1327" w:type="dxa"/>
            <w:vAlign w:val="center"/>
          </w:tcPr>
          <w:p>
            <w:pPr>
              <w:pStyle w:val="11"/>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tcPr>
          <w:p/>
        </w:tc>
        <w:tc>
          <w:tcPr>
            <w:tcW w:w="8063" w:type="dxa"/>
            <w:gridSpan w:val="6"/>
            <w:vAlign w:val="center"/>
          </w:tcPr>
          <w:p>
            <w:pPr>
              <w:pStyle w:val="11"/>
            </w:pPr>
            <w:r>
              <w:t>资金用于支付水厂运营费、办公费等。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restart"/>
            <w:vAlign w:val="center"/>
          </w:tcPr>
          <w:p>
            <w:pPr>
              <w:pStyle w:val="18"/>
            </w:pPr>
            <w:r>
              <w:t>资金支出计划（%）</w:t>
            </w:r>
          </w:p>
        </w:tc>
        <w:tc>
          <w:tcPr>
            <w:tcW w:w="2755"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tcPr>
          <w:p/>
        </w:tc>
        <w:tc>
          <w:tcPr>
            <w:tcW w:w="2755" w:type="dxa"/>
            <w:gridSpan w:val="2"/>
            <w:vAlign w:val="center"/>
          </w:tcPr>
          <w:p>
            <w:pPr>
              <w:pStyle w:val="12"/>
            </w:pPr>
            <w:r>
              <w:t xml:space="preserve"> </w:t>
            </w:r>
          </w:p>
        </w:tc>
        <w:tc>
          <w:tcPr>
            <w:tcW w:w="1327" w:type="dxa"/>
            <w:vAlign w:val="center"/>
          </w:tcPr>
          <w:p>
            <w:pPr>
              <w:pStyle w:val="12"/>
            </w:pPr>
            <w:r>
              <w:t xml:space="preserve"> </w:t>
            </w:r>
          </w:p>
        </w:tc>
        <w:tc>
          <w:tcPr>
            <w:tcW w:w="1327" w:type="dxa"/>
            <w:vAlign w:val="center"/>
          </w:tcPr>
          <w:p>
            <w:pPr>
              <w:pStyle w:val="12"/>
            </w:pPr>
            <w:r>
              <w:t xml:space="preserve"> </w:t>
            </w:r>
          </w:p>
        </w:tc>
        <w:tc>
          <w:tcPr>
            <w:tcW w:w="2654" w:type="dxa"/>
            <w:gridSpan w:val="2"/>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8"/>
            </w:pPr>
            <w:r>
              <w:t>绩效目标</w:t>
            </w:r>
          </w:p>
        </w:tc>
        <w:tc>
          <w:tcPr>
            <w:tcW w:w="8063" w:type="dxa"/>
            <w:gridSpan w:val="6"/>
            <w:vAlign w:val="center"/>
          </w:tcPr>
          <w:p>
            <w:pPr>
              <w:pStyle w:val="11"/>
            </w:pPr>
            <w:r>
              <w:t>1.此资金用于支付水厂运营费、日常办公费等。</w:t>
            </w:r>
          </w:p>
          <w:p>
            <w:pPr>
              <w:pStyle w:val="11"/>
            </w:pPr>
            <w:r>
              <w:t>2.该项目资金计划2022年12月之前支付。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4"/>
        <w:gridCol w:w="1440"/>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14" w:type="dxa"/>
            <w:vAlign w:val="center"/>
          </w:tcPr>
          <w:p>
            <w:pPr>
              <w:pStyle w:val="18"/>
            </w:pPr>
            <w:r>
              <w:t>一级指标</w:t>
            </w:r>
          </w:p>
        </w:tc>
        <w:tc>
          <w:tcPr>
            <w:tcW w:w="1440" w:type="dxa"/>
            <w:vAlign w:val="center"/>
          </w:tcPr>
          <w:p>
            <w:pPr>
              <w:pStyle w:val="18"/>
            </w:pPr>
            <w:r>
              <w:t>二级指标</w:t>
            </w:r>
          </w:p>
        </w:tc>
        <w:tc>
          <w:tcPr>
            <w:tcW w:w="1327"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restart"/>
            <w:vAlign w:val="center"/>
          </w:tcPr>
          <w:p>
            <w:pPr>
              <w:pStyle w:val="12"/>
            </w:pPr>
            <w:r>
              <w:t>产出指标</w:t>
            </w:r>
          </w:p>
        </w:tc>
        <w:tc>
          <w:tcPr>
            <w:tcW w:w="1440" w:type="dxa"/>
            <w:vAlign w:val="center"/>
          </w:tcPr>
          <w:p>
            <w:pPr>
              <w:pStyle w:val="11"/>
            </w:pPr>
            <w:r>
              <w:t>数量指标</w:t>
            </w:r>
          </w:p>
        </w:tc>
        <w:tc>
          <w:tcPr>
            <w:tcW w:w="1327" w:type="dxa"/>
            <w:vAlign w:val="center"/>
          </w:tcPr>
          <w:p>
            <w:pPr>
              <w:pStyle w:val="11"/>
            </w:pPr>
            <w:r>
              <w:t>支付次数</w:t>
            </w:r>
          </w:p>
        </w:tc>
        <w:tc>
          <w:tcPr>
            <w:tcW w:w="2654" w:type="dxa"/>
            <w:vAlign w:val="center"/>
          </w:tcPr>
          <w:p>
            <w:pPr>
              <w:pStyle w:val="11"/>
            </w:pPr>
            <w:r>
              <w:t>支付次数</w:t>
            </w:r>
          </w:p>
        </w:tc>
        <w:tc>
          <w:tcPr>
            <w:tcW w:w="1327" w:type="dxa"/>
            <w:vAlign w:val="center"/>
          </w:tcPr>
          <w:p>
            <w:pPr>
              <w:pStyle w:val="11"/>
            </w:pPr>
            <w:r>
              <w:t>≥1次</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continue"/>
            <w:vAlign w:val="center"/>
          </w:tcPr>
          <w:p/>
        </w:tc>
        <w:tc>
          <w:tcPr>
            <w:tcW w:w="1440" w:type="dxa"/>
            <w:vAlign w:val="center"/>
          </w:tcPr>
          <w:p>
            <w:pPr>
              <w:pStyle w:val="11"/>
            </w:pPr>
            <w:r>
              <w:t>质量指标</w:t>
            </w:r>
          </w:p>
        </w:tc>
        <w:tc>
          <w:tcPr>
            <w:tcW w:w="1327" w:type="dxa"/>
            <w:vAlign w:val="center"/>
          </w:tcPr>
          <w:p>
            <w:pPr>
              <w:pStyle w:val="11"/>
            </w:pPr>
            <w:r>
              <w:t>合格率</w:t>
            </w:r>
          </w:p>
        </w:tc>
        <w:tc>
          <w:tcPr>
            <w:tcW w:w="2654" w:type="dxa"/>
            <w:vAlign w:val="center"/>
          </w:tcPr>
          <w:p>
            <w:pPr>
              <w:pStyle w:val="11"/>
            </w:pPr>
            <w:r>
              <w:t>验收合格率</w:t>
            </w:r>
          </w:p>
        </w:tc>
        <w:tc>
          <w:tcPr>
            <w:tcW w:w="1327" w:type="dxa"/>
            <w:vAlign w:val="center"/>
          </w:tcPr>
          <w:p>
            <w:pPr>
              <w:pStyle w:val="11"/>
            </w:pPr>
            <w:r>
              <w:t>100%</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continue"/>
            <w:vAlign w:val="center"/>
          </w:tcPr>
          <w:p/>
        </w:tc>
        <w:tc>
          <w:tcPr>
            <w:tcW w:w="1440" w:type="dxa"/>
            <w:vAlign w:val="center"/>
          </w:tcPr>
          <w:p>
            <w:pPr>
              <w:pStyle w:val="11"/>
            </w:pPr>
            <w:r>
              <w:t>时效指标</w:t>
            </w:r>
          </w:p>
        </w:tc>
        <w:tc>
          <w:tcPr>
            <w:tcW w:w="1327" w:type="dxa"/>
            <w:vAlign w:val="center"/>
          </w:tcPr>
          <w:p>
            <w:pPr>
              <w:pStyle w:val="11"/>
            </w:pPr>
            <w:r>
              <w:t>支付及时率</w:t>
            </w:r>
          </w:p>
        </w:tc>
        <w:tc>
          <w:tcPr>
            <w:tcW w:w="2654" w:type="dxa"/>
            <w:vAlign w:val="center"/>
          </w:tcPr>
          <w:p>
            <w:pPr>
              <w:pStyle w:val="11"/>
            </w:pPr>
            <w:r>
              <w:t>资金支付及时情况</w:t>
            </w:r>
          </w:p>
        </w:tc>
        <w:tc>
          <w:tcPr>
            <w:tcW w:w="1327" w:type="dxa"/>
            <w:vAlign w:val="center"/>
          </w:tcPr>
          <w:p>
            <w:pPr>
              <w:pStyle w:val="11"/>
            </w:pPr>
            <w:r>
              <w:t>100%</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Merge w:val="continue"/>
            <w:vAlign w:val="center"/>
          </w:tcPr>
          <w:p/>
        </w:tc>
        <w:tc>
          <w:tcPr>
            <w:tcW w:w="1440" w:type="dxa"/>
            <w:vAlign w:val="center"/>
          </w:tcPr>
          <w:p>
            <w:pPr>
              <w:pStyle w:val="11"/>
            </w:pPr>
            <w:r>
              <w:t>成本指标</w:t>
            </w:r>
          </w:p>
        </w:tc>
        <w:tc>
          <w:tcPr>
            <w:tcW w:w="1327" w:type="dxa"/>
            <w:vAlign w:val="center"/>
          </w:tcPr>
          <w:p>
            <w:pPr>
              <w:pStyle w:val="11"/>
            </w:pPr>
            <w:r>
              <w:t>不超过预算数</w:t>
            </w:r>
          </w:p>
        </w:tc>
        <w:tc>
          <w:tcPr>
            <w:tcW w:w="2654" w:type="dxa"/>
            <w:vAlign w:val="center"/>
          </w:tcPr>
          <w:p>
            <w:pPr>
              <w:pStyle w:val="11"/>
            </w:pPr>
            <w:r>
              <w:t>支出不超过预算数</w:t>
            </w:r>
          </w:p>
        </w:tc>
        <w:tc>
          <w:tcPr>
            <w:tcW w:w="1327" w:type="dxa"/>
            <w:vAlign w:val="center"/>
          </w:tcPr>
          <w:p>
            <w:pPr>
              <w:pStyle w:val="11"/>
            </w:pPr>
            <w:r>
              <w:t>≤3万元</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14" w:type="dxa"/>
            <w:vAlign w:val="center"/>
          </w:tcPr>
          <w:p>
            <w:pPr>
              <w:pStyle w:val="12"/>
            </w:pPr>
            <w:r>
              <w:t>效益指标</w:t>
            </w:r>
          </w:p>
        </w:tc>
        <w:tc>
          <w:tcPr>
            <w:tcW w:w="1440" w:type="dxa"/>
            <w:vAlign w:val="center"/>
          </w:tcPr>
          <w:p>
            <w:pPr>
              <w:pStyle w:val="11"/>
            </w:pPr>
            <w:r>
              <w:t>社会效益</w:t>
            </w:r>
          </w:p>
          <w:p>
            <w:pPr>
              <w:pStyle w:val="11"/>
            </w:pPr>
            <w:r>
              <w:t>指标</w:t>
            </w:r>
          </w:p>
        </w:tc>
        <w:tc>
          <w:tcPr>
            <w:tcW w:w="1327" w:type="dxa"/>
            <w:vAlign w:val="center"/>
          </w:tcPr>
          <w:p>
            <w:pPr>
              <w:pStyle w:val="11"/>
            </w:pPr>
            <w:r>
              <w:t>有利于执法工作的开展</w:t>
            </w:r>
          </w:p>
        </w:tc>
        <w:tc>
          <w:tcPr>
            <w:tcW w:w="2654" w:type="dxa"/>
            <w:vAlign w:val="center"/>
          </w:tcPr>
          <w:p>
            <w:pPr>
              <w:pStyle w:val="11"/>
            </w:pPr>
            <w:r>
              <w:t>有利于执法各项工作顺利开展</w:t>
            </w:r>
          </w:p>
        </w:tc>
        <w:tc>
          <w:tcPr>
            <w:tcW w:w="1327" w:type="dxa"/>
            <w:vAlign w:val="center"/>
          </w:tcPr>
          <w:p>
            <w:pPr>
              <w:pStyle w:val="11"/>
            </w:pPr>
            <w:r>
              <w:t>≥95%</w:t>
            </w:r>
          </w:p>
        </w:tc>
        <w:tc>
          <w:tcPr>
            <w:tcW w:w="1327" w:type="dxa"/>
            <w:vAlign w:val="center"/>
          </w:tcPr>
          <w:p>
            <w:pPr>
              <w:pStyle w:val="11"/>
            </w:pPr>
            <w:r>
              <w:t>依据工作要求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22.执法局市局拨款收入绩效目标表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1"/>
        <w:gridCol w:w="1403"/>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Align w:val="center"/>
          </w:tcPr>
          <w:p>
            <w:pPr>
              <w:pStyle w:val="18"/>
            </w:pPr>
            <w:r>
              <w:t>项目编码</w:t>
            </w:r>
          </w:p>
        </w:tc>
        <w:tc>
          <w:tcPr>
            <w:tcW w:w="2730" w:type="dxa"/>
            <w:gridSpan w:val="2"/>
            <w:vAlign w:val="center"/>
          </w:tcPr>
          <w:p>
            <w:pPr>
              <w:pStyle w:val="11"/>
            </w:pPr>
            <w:r>
              <w:t>13062522P00459810005K</w:t>
            </w:r>
          </w:p>
        </w:tc>
        <w:tc>
          <w:tcPr>
            <w:tcW w:w="1327" w:type="dxa"/>
            <w:vAlign w:val="center"/>
          </w:tcPr>
          <w:p>
            <w:pPr>
              <w:pStyle w:val="18"/>
            </w:pPr>
            <w:r>
              <w:t>项目名称</w:t>
            </w:r>
          </w:p>
        </w:tc>
        <w:tc>
          <w:tcPr>
            <w:tcW w:w="3981" w:type="dxa"/>
            <w:gridSpan w:val="3"/>
            <w:vAlign w:val="center"/>
          </w:tcPr>
          <w:p>
            <w:pPr>
              <w:pStyle w:val="11"/>
            </w:pPr>
            <w:r>
              <w:t>执法局市局拨款收入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restart"/>
            <w:vAlign w:val="center"/>
          </w:tcPr>
          <w:p>
            <w:pPr>
              <w:pStyle w:val="18"/>
            </w:pPr>
            <w:r>
              <w:t>预算规模及资金用途</w:t>
            </w:r>
          </w:p>
        </w:tc>
        <w:tc>
          <w:tcPr>
            <w:tcW w:w="1403" w:type="dxa"/>
            <w:vAlign w:val="center"/>
          </w:tcPr>
          <w:p>
            <w:pPr>
              <w:pStyle w:val="18"/>
            </w:pPr>
            <w:r>
              <w:t>预算数</w:t>
            </w:r>
          </w:p>
        </w:tc>
        <w:tc>
          <w:tcPr>
            <w:tcW w:w="1327" w:type="dxa"/>
            <w:vAlign w:val="center"/>
          </w:tcPr>
          <w:p>
            <w:pPr>
              <w:pStyle w:val="11"/>
            </w:pPr>
            <w:r>
              <w:t>10.00</w:t>
            </w:r>
          </w:p>
        </w:tc>
        <w:tc>
          <w:tcPr>
            <w:tcW w:w="1327" w:type="dxa"/>
            <w:vAlign w:val="center"/>
          </w:tcPr>
          <w:p>
            <w:pPr>
              <w:pStyle w:val="18"/>
            </w:pPr>
            <w:r>
              <w:t>其中：财政    资金</w:t>
            </w:r>
          </w:p>
        </w:tc>
        <w:tc>
          <w:tcPr>
            <w:tcW w:w="1327" w:type="dxa"/>
            <w:vAlign w:val="center"/>
          </w:tcPr>
          <w:p>
            <w:pPr>
              <w:pStyle w:val="11"/>
            </w:pPr>
            <w:r>
              <w:t xml:space="preserve"> </w:t>
            </w:r>
          </w:p>
        </w:tc>
        <w:tc>
          <w:tcPr>
            <w:tcW w:w="1327" w:type="dxa"/>
            <w:vAlign w:val="center"/>
          </w:tcPr>
          <w:p>
            <w:pPr>
              <w:pStyle w:val="18"/>
            </w:pPr>
            <w:r>
              <w:t>其他资金</w:t>
            </w:r>
          </w:p>
        </w:tc>
        <w:tc>
          <w:tcPr>
            <w:tcW w:w="1327" w:type="dxa"/>
            <w:vAlign w:val="center"/>
          </w:tcPr>
          <w:p>
            <w:pPr>
              <w:pStyle w:val="11"/>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tcPr>
          <w:p/>
        </w:tc>
        <w:tc>
          <w:tcPr>
            <w:tcW w:w="8038" w:type="dxa"/>
            <w:gridSpan w:val="6"/>
            <w:vAlign w:val="center"/>
          </w:tcPr>
          <w:p>
            <w:pPr>
              <w:pStyle w:val="11"/>
            </w:pPr>
            <w:r>
              <w:t>用于市政、供水、环卫等项目支出。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restart"/>
            <w:vAlign w:val="center"/>
          </w:tcPr>
          <w:p>
            <w:pPr>
              <w:pStyle w:val="18"/>
            </w:pPr>
            <w:r>
              <w:t>资金支出计划（%）</w:t>
            </w:r>
          </w:p>
        </w:tc>
        <w:tc>
          <w:tcPr>
            <w:tcW w:w="2730"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Merge w:val="continue"/>
          </w:tcPr>
          <w:p/>
        </w:tc>
        <w:tc>
          <w:tcPr>
            <w:tcW w:w="2730" w:type="dxa"/>
            <w:gridSpan w:val="2"/>
            <w:vAlign w:val="center"/>
          </w:tcPr>
          <w:p>
            <w:pPr>
              <w:pStyle w:val="12"/>
            </w:pPr>
            <w:r>
              <w:t xml:space="preserve"> </w:t>
            </w:r>
          </w:p>
        </w:tc>
        <w:tc>
          <w:tcPr>
            <w:tcW w:w="1327" w:type="dxa"/>
            <w:vAlign w:val="center"/>
          </w:tcPr>
          <w:p>
            <w:pPr>
              <w:pStyle w:val="12"/>
            </w:pPr>
            <w:r>
              <w:t xml:space="preserve"> </w:t>
            </w:r>
          </w:p>
        </w:tc>
        <w:tc>
          <w:tcPr>
            <w:tcW w:w="1327" w:type="dxa"/>
            <w:vAlign w:val="center"/>
          </w:tcPr>
          <w:p>
            <w:pPr>
              <w:pStyle w:val="12"/>
            </w:pPr>
            <w:r>
              <w:t xml:space="preserve"> </w:t>
            </w:r>
          </w:p>
        </w:tc>
        <w:tc>
          <w:tcPr>
            <w:tcW w:w="2654" w:type="dxa"/>
            <w:gridSpan w:val="2"/>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1" w:type="dxa"/>
            <w:vAlign w:val="center"/>
          </w:tcPr>
          <w:p>
            <w:pPr>
              <w:pStyle w:val="18"/>
            </w:pPr>
            <w:r>
              <w:t>绩效目标</w:t>
            </w:r>
          </w:p>
        </w:tc>
        <w:tc>
          <w:tcPr>
            <w:tcW w:w="8038" w:type="dxa"/>
            <w:gridSpan w:val="6"/>
            <w:vAlign w:val="center"/>
          </w:tcPr>
          <w:p>
            <w:pPr>
              <w:pStyle w:val="11"/>
            </w:pPr>
            <w:r>
              <w:t>1.有利于执法工作顺利开展。</w:t>
            </w:r>
          </w:p>
          <w:p>
            <w:pPr>
              <w:pStyle w:val="11"/>
            </w:pPr>
            <w:r>
              <w:t>2.该项目资金于2022年底支付。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支出项目数量</w:t>
            </w:r>
          </w:p>
        </w:tc>
        <w:tc>
          <w:tcPr>
            <w:tcW w:w="2891" w:type="dxa"/>
            <w:vAlign w:val="center"/>
          </w:tcPr>
          <w:p>
            <w:pPr>
              <w:pStyle w:val="11"/>
            </w:pPr>
            <w:r>
              <w:t>支出项目数量</w:t>
            </w:r>
          </w:p>
        </w:tc>
        <w:tc>
          <w:tcPr>
            <w:tcW w:w="1276" w:type="dxa"/>
            <w:vAlign w:val="center"/>
          </w:tcPr>
          <w:p>
            <w:pPr>
              <w:pStyle w:val="11"/>
            </w:pPr>
            <w:r>
              <w:t>≥1次</w:t>
            </w:r>
          </w:p>
        </w:tc>
        <w:tc>
          <w:tcPr>
            <w:tcW w:w="1843" w:type="dxa"/>
            <w:vAlign w:val="center"/>
          </w:tcPr>
          <w:p>
            <w:pPr>
              <w:pStyle w:val="11"/>
            </w:pPr>
            <w:r>
              <w:t>依据工作</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质量合格率</w:t>
            </w:r>
          </w:p>
        </w:tc>
        <w:tc>
          <w:tcPr>
            <w:tcW w:w="2891" w:type="dxa"/>
            <w:vAlign w:val="center"/>
          </w:tcPr>
          <w:p>
            <w:pPr>
              <w:pStyle w:val="11"/>
            </w:pPr>
            <w:r>
              <w:t>该项目验收合格率</w:t>
            </w:r>
          </w:p>
        </w:tc>
        <w:tc>
          <w:tcPr>
            <w:tcW w:w="1276" w:type="dxa"/>
            <w:vAlign w:val="center"/>
          </w:tcPr>
          <w:p>
            <w:pPr>
              <w:pStyle w:val="11"/>
            </w:pPr>
            <w:r>
              <w:t>100%</w:t>
            </w:r>
          </w:p>
        </w:tc>
        <w:tc>
          <w:tcPr>
            <w:tcW w:w="1843" w:type="dxa"/>
            <w:vAlign w:val="center"/>
          </w:tcPr>
          <w:p>
            <w:pPr>
              <w:pStyle w:val="11"/>
            </w:pPr>
            <w:r>
              <w:t>依据工作</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支付及时率</w:t>
            </w:r>
          </w:p>
        </w:tc>
        <w:tc>
          <w:tcPr>
            <w:tcW w:w="2891" w:type="dxa"/>
            <w:vAlign w:val="center"/>
          </w:tcPr>
          <w:p>
            <w:pPr>
              <w:pStyle w:val="11"/>
            </w:pPr>
            <w:r>
              <w:t>资金及时支付情况</w:t>
            </w:r>
          </w:p>
        </w:tc>
        <w:tc>
          <w:tcPr>
            <w:tcW w:w="1276" w:type="dxa"/>
            <w:vAlign w:val="center"/>
          </w:tcPr>
          <w:p>
            <w:pPr>
              <w:pStyle w:val="11"/>
            </w:pPr>
            <w:r>
              <w:t>100%</w:t>
            </w:r>
          </w:p>
        </w:tc>
        <w:tc>
          <w:tcPr>
            <w:tcW w:w="1843" w:type="dxa"/>
            <w:vAlign w:val="center"/>
          </w:tcPr>
          <w:p>
            <w:pPr>
              <w:pStyle w:val="11"/>
            </w:pPr>
            <w:r>
              <w:t>依据工作</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支出不超过预算数</w:t>
            </w:r>
          </w:p>
        </w:tc>
        <w:tc>
          <w:tcPr>
            <w:tcW w:w="2891" w:type="dxa"/>
            <w:vAlign w:val="center"/>
          </w:tcPr>
          <w:p>
            <w:pPr>
              <w:pStyle w:val="11"/>
            </w:pPr>
            <w:r>
              <w:t>支出不超预算金额</w:t>
            </w:r>
          </w:p>
        </w:tc>
        <w:tc>
          <w:tcPr>
            <w:tcW w:w="1276" w:type="dxa"/>
            <w:vAlign w:val="center"/>
          </w:tcPr>
          <w:p>
            <w:pPr>
              <w:pStyle w:val="11"/>
            </w:pPr>
            <w:r>
              <w:t>≤10万元</w:t>
            </w:r>
          </w:p>
        </w:tc>
        <w:tc>
          <w:tcPr>
            <w:tcW w:w="1843" w:type="dxa"/>
            <w:vAlign w:val="center"/>
          </w:tcPr>
          <w:p>
            <w:pPr>
              <w:pStyle w:val="11"/>
            </w:pPr>
            <w:r>
              <w:t>依据工作</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经济效益</w:t>
            </w:r>
          </w:p>
          <w:p>
            <w:pPr>
              <w:pStyle w:val="11"/>
            </w:pPr>
            <w:r>
              <w:t>指标</w:t>
            </w:r>
          </w:p>
        </w:tc>
        <w:tc>
          <w:tcPr>
            <w:tcW w:w="1332" w:type="dxa"/>
            <w:vAlign w:val="center"/>
          </w:tcPr>
          <w:p>
            <w:pPr>
              <w:pStyle w:val="11"/>
            </w:pPr>
            <w:r>
              <w:t>有利于执法工作的开展</w:t>
            </w:r>
          </w:p>
        </w:tc>
        <w:tc>
          <w:tcPr>
            <w:tcW w:w="2891" w:type="dxa"/>
            <w:vAlign w:val="center"/>
          </w:tcPr>
          <w:p>
            <w:pPr>
              <w:pStyle w:val="11"/>
            </w:pPr>
            <w:r>
              <w:t>有利于执法各项工作顺利开展</w:t>
            </w:r>
          </w:p>
        </w:tc>
        <w:tc>
          <w:tcPr>
            <w:tcW w:w="1276" w:type="dxa"/>
            <w:vAlign w:val="center"/>
          </w:tcPr>
          <w:p>
            <w:pPr>
              <w:pStyle w:val="11"/>
            </w:pPr>
            <w:r>
              <w:t>≥95%</w:t>
            </w:r>
          </w:p>
        </w:tc>
        <w:tc>
          <w:tcPr>
            <w:tcW w:w="1843" w:type="dxa"/>
            <w:vAlign w:val="center"/>
          </w:tcPr>
          <w:p>
            <w:pPr>
              <w:pStyle w:val="11"/>
            </w:pPr>
            <w:r>
              <w:t>依据工作</w:t>
            </w:r>
          </w:p>
          <w:p>
            <w:pPr>
              <w:pStyle w:val="11"/>
            </w:pPr>
            <w:r>
              <w:t>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23.执法局水费收入绩效目标表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41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项目编码</w:t>
            </w:r>
          </w:p>
        </w:tc>
        <w:tc>
          <w:tcPr>
            <w:tcW w:w="2742" w:type="dxa"/>
            <w:gridSpan w:val="2"/>
            <w:vAlign w:val="center"/>
          </w:tcPr>
          <w:p>
            <w:pPr>
              <w:pStyle w:val="11"/>
            </w:pPr>
            <w:r>
              <w:t>13062522P00459810003C</w:t>
            </w:r>
          </w:p>
        </w:tc>
        <w:tc>
          <w:tcPr>
            <w:tcW w:w="1327" w:type="dxa"/>
            <w:vAlign w:val="center"/>
          </w:tcPr>
          <w:p>
            <w:pPr>
              <w:pStyle w:val="18"/>
            </w:pPr>
            <w:r>
              <w:t>项目名称</w:t>
            </w:r>
          </w:p>
        </w:tc>
        <w:tc>
          <w:tcPr>
            <w:tcW w:w="3981" w:type="dxa"/>
            <w:gridSpan w:val="3"/>
            <w:vAlign w:val="center"/>
          </w:tcPr>
          <w:p>
            <w:pPr>
              <w:pStyle w:val="11"/>
            </w:pPr>
            <w:r>
              <w:t>执法局水费收入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restart"/>
            <w:vAlign w:val="center"/>
          </w:tcPr>
          <w:p>
            <w:pPr>
              <w:pStyle w:val="18"/>
            </w:pPr>
            <w:r>
              <w:t>预算规模及资金用途</w:t>
            </w:r>
          </w:p>
        </w:tc>
        <w:tc>
          <w:tcPr>
            <w:tcW w:w="1415" w:type="dxa"/>
            <w:vAlign w:val="center"/>
          </w:tcPr>
          <w:p>
            <w:pPr>
              <w:pStyle w:val="18"/>
            </w:pPr>
            <w:r>
              <w:t>预算数</w:t>
            </w:r>
          </w:p>
        </w:tc>
        <w:tc>
          <w:tcPr>
            <w:tcW w:w="1327" w:type="dxa"/>
            <w:vAlign w:val="center"/>
          </w:tcPr>
          <w:p>
            <w:pPr>
              <w:pStyle w:val="11"/>
            </w:pPr>
            <w:r>
              <w:t>2500.00</w:t>
            </w:r>
          </w:p>
        </w:tc>
        <w:tc>
          <w:tcPr>
            <w:tcW w:w="1327" w:type="dxa"/>
            <w:vAlign w:val="center"/>
          </w:tcPr>
          <w:p>
            <w:pPr>
              <w:pStyle w:val="18"/>
            </w:pPr>
            <w:r>
              <w:t>其中：财政    资金</w:t>
            </w:r>
          </w:p>
        </w:tc>
        <w:tc>
          <w:tcPr>
            <w:tcW w:w="1327" w:type="dxa"/>
            <w:vAlign w:val="center"/>
          </w:tcPr>
          <w:p>
            <w:pPr>
              <w:pStyle w:val="11"/>
            </w:pPr>
            <w:r>
              <w:t xml:space="preserve"> </w:t>
            </w:r>
          </w:p>
        </w:tc>
        <w:tc>
          <w:tcPr>
            <w:tcW w:w="1327" w:type="dxa"/>
            <w:vAlign w:val="center"/>
          </w:tcPr>
          <w:p>
            <w:pPr>
              <w:pStyle w:val="18"/>
            </w:pPr>
            <w:r>
              <w:t>其他资金</w:t>
            </w:r>
          </w:p>
        </w:tc>
        <w:tc>
          <w:tcPr>
            <w:tcW w:w="1327" w:type="dxa"/>
            <w:vAlign w:val="center"/>
          </w:tcPr>
          <w:p>
            <w:pPr>
              <w:pStyle w:val="11"/>
            </w:pPr>
            <w:r>
              <w:t>2500.00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tcPr>
          <w:p/>
        </w:tc>
        <w:tc>
          <w:tcPr>
            <w:tcW w:w="8050" w:type="dxa"/>
            <w:gridSpan w:val="6"/>
            <w:vAlign w:val="center"/>
          </w:tcPr>
          <w:p>
            <w:pPr>
              <w:pStyle w:val="11"/>
            </w:pPr>
            <w:r>
              <w:t>资金用于支付水厂费用、电费等。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restart"/>
            <w:vAlign w:val="center"/>
          </w:tcPr>
          <w:p>
            <w:pPr>
              <w:pStyle w:val="18"/>
            </w:pPr>
            <w:r>
              <w:t>资金支出计划（%）</w:t>
            </w:r>
          </w:p>
        </w:tc>
        <w:tc>
          <w:tcPr>
            <w:tcW w:w="2742"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tcPr>
          <w:p/>
        </w:tc>
        <w:tc>
          <w:tcPr>
            <w:tcW w:w="2742" w:type="dxa"/>
            <w:gridSpan w:val="2"/>
            <w:vAlign w:val="center"/>
          </w:tcPr>
          <w:p>
            <w:pPr>
              <w:pStyle w:val="12"/>
            </w:pPr>
            <w:r>
              <w:t xml:space="preserve"> </w:t>
            </w:r>
          </w:p>
        </w:tc>
        <w:tc>
          <w:tcPr>
            <w:tcW w:w="1327" w:type="dxa"/>
            <w:vAlign w:val="center"/>
          </w:tcPr>
          <w:p>
            <w:pPr>
              <w:pStyle w:val="12"/>
            </w:pPr>
            <w:r>
              <w:t xml:space="preserve"> </w:t>
            </w:r>
          </w:p>
        </w:tc>
        <w:tc>
          <w:tcPr>
            <w:tcW w:w="1327" w:type="dxa"/>
            <w:vAlign w:val="center"/>
          </w:tcPr>
          <w:p>
            <w:pPr>
              <w:pStyle w:val="12"/>
            </w:pPr>
            <w:r>
              <w:t xml:space="preserve"> </w:t>
            </w:r>
          </w:p>
        </w:tc>
        <w:tc>
          <w:tcPr>
            <w:tcW w:w="2654" w:type="dxa"/>
            <w:gridSpan w:val="2"/>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绩效目标</w:t>
            </w:r>
          </w:p>
        </w:tc>
        <w:tc>
          <w:tcPr>
            <w:tcW w:w="8050" w:type="dxa"/>
            <w:gridSpan w:val="6"/>
            <w:vAlign w:val="center"/>
          </w:tcPr>
          <w:p>
            <w:pPr>
              <w:pStyle w:val="11"/>
            </w:pPr>
            <w:r>
              <w:t>1.执法局供水公司向居民、企业等收取的水费收入，用于支付水厂费用、电费等。</w:t>
            </w:r>
          </w:p>
          <w:p>
            <w:pPr>
              <w:pStyle w:val="11"/>
            </w:pPr>
            <w:r>
              <w:t>2.该项目资金计划2022年12月底前支付。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4"/>
        <w:gridCol w:w="1390"/>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64" w:type="dxa"/>
            <w:vAlign w:val="center"/>
          </w:tcPr>
          <w:p>
            <w:pPr>
              <w:pStyle w:val="18"/>
            </w:pPr>
            <w:r>
              <w:t>一级指标</w:t>
            </w:r>
          </w:p>
        </w:tc>
        <w:tc>
          <w:tcPr>
            <w:tcW w:w="1390" w:type="dxa"/>
            <w:vAlign w:val="center"/>
          </w:tcPr>
          <w:p>
            <w:pPr>
              <w:pStyle w:val="18"/>
            </w:pPr>
            <w:r>
              <w:t>二级指标</w:t>
            </w:r>
          </w:p>
        </w:tc>
        <w:tc>
          <w:tcPr>
            <w:tcW w:w="1327"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Merge w:val="restart"/>
            <w:vAlign w:val="center"/>
          </w:tcPr>
          <w:p>
            <w:pPr>
              <w:pStyle w:val="12"/>
            </w:pPr>
            <w:r>
              <w:t>产出指标</w:t>
            </w:r>
          </w:p>
        </w:tc>
        <w:tc>
          <w:tcPr>
            <w:tcW w:w="1390" w:type="dxa"/>
            <w:vAlign w:val="center"/>
          </w:tcPr>
          <w:p>
            <w:pPr>
              <w:pStyle w:val="11"/>
            </w:pPr>
            <w:r>
              <w:t>数量指标</w:t>
            </w:r>
          </w:p>
        </w:tc>
        <w:tc>
          <w:tcPr>
            <w:tcW w:w="1327" w:type="dxa"/>
            <w:vAlign w:val="center"/>
          </w:tcPr>
          <w:p>
            <w:pPr>
              <w:pStyle w:val="11"/>
            </w:pPr>
            <w:r>
              <w:t>水厂数量</w:t>
            </w:r>
          </w:p>
        </w:tc>
        <w:tc>
          <w:tcPr>
            <w:tcW w:w="2654" w:type="dxa"/>
            <w:vAlign w:val="center"/>
          </w:tcPr>
          <w:p>
            <w:pPr>
              <w:pStyle w:val="11"/>
            </w:pPr>
            <w:r>
              <w:t>该资金支付的水厂数量</w:t>
            </w:r>
          </w:p>
        </w:tc>
        <w:tc>
          <w:tcPr>
            <w:tcW w:w="1327" w:type="dxa"/>
            <w:vAlign w:val="center"/>
          </w:tcPr>
          <w:p>
            <w:pPr>
              <w:pStyle w:val="11"/>
            </w:pPr>
            <w:r>
              <w:t>≤2座</w:t>
            </w:r>
          </w:p>
        </w:tc>
        <w:tc>
          <w:tcPr>
            <w:tcW w:w="1327" w:type="dxa"/>
            <w:vAlign w:val="center"/>
          </w:tcPr>
          <w:p>
            <w:pPr>
              <w:pStyle w:val="11"/>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Merge w:val="continue"/>
            <w:vAlign w:val="center"/>
          </w:tcPr>
          <w:p/>
        </w:tc>
        <w:tc>
          <w:tcPr>
            <w:tcW w:w="1390" w:type="dxa"/>
            <w:vAlign w:val="center"/>
          </w:tcPr>
          <w:p>
            <w:pPr>
              <w:pStyle w:val="11"/>
            </w:pPr>
            <w:r>
              <w:t>质量指标</w:t>
            </w:r>
          </w:p>
        </w:tc>
        <w:tc>
          <w:tcPr>
            <w:tcW w:w="1327" w:type="dxa"/>
            <w:vAlign w:val="center"/>
          </w:tcPr>
          <w:p>
            <w:pPr>
              <w:pStyle w:val="11"/>
            </w:pPr>
            <w:r>
              <w:t>出水水质合格率</w:t>
            </w:r>
          </w:p>
          <w:p>
            <w:pPr>
              <w:pStyle w:val="11"/>
            </w:pPr>
            <w:r>
              <w:t>供水水质合格率</w:t>
            </w:r>
          </w:p>
        </w:tc>
        <w:tc>
          <w:tcPr>
            <w:tcW w:w="2654" w:type="dxa"/>
            <w:vAlign w:val="center"/>
          </w:tcPr>
          <w:p>
            <w:pPr>
              <w:pStyle w:val="11"/>
            </w:pPr>
            <w:r>
              <w:t>反映城区地表水厂出水水质情况及供水水质情况</w:t>
            </w:r>
          </w:p>
        </w:tc>
        <w:tc>
          <w:tcPr>
            <w:tcW w:w="1327" w:type="dxa"/>
            <w:vAlign w:val="center"/>
          </w:tcPr>
          <w:p>
            <w:pPr>
              <w:pStyle w:val="11"/>
            </w:pPr>
            <w:r>
              <w:t>100%</w:t>
            </w:r>
          </w:p>
        </w:tc>
        <w:tc>
          <w:tcPr>
            <w:tcW w:w="1327" w:type="dxa"/>
            <w:vAlign w:val="center"/>
          </w:tcPr>
          <w:p>
            <w:pPr>
              <w:pStyle w:val="11"/>
            </w:pPr>
            <w:r>
              <w:t>达到《生活饮用水卫生标准》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Merge w:val="continue"/>
            <w:vAlign w:val="center"/>
          </w:tcPr>
          <w:p/>
        </w:tc>
        <w:tc>
          <w:tcPr>
            <w:tcW w:w="1390" w:type="dxa"/>
            <w:vAlign w:val="center"/>
          </w:tcPr>
          <w:p>
            <w:pPr>
              <w:pStyle w:val="11"/>
            </w:pPr>
            <w:r>
              <w:t>时效指标</w:t>
            </w:r>
          </w:p>
        </w:tc>
        <w:tc>
          <w:tcPr>
            <w:tcW w:w="1327" w:type="dxa"/>
            <w:vAlign w:val="center"/>
          </w:tcPr>
          <w:p>
            <w:pPr>
              <w:pStyle w:val="11"/>
            </w:pPr>
            <w:r>
              <w:t>出水及时率</w:t>
            </w:r>
          </w:p>
          <w:p>
            <w:pPr>
              <w:pStyle w:val="11"/>
            </w:pPr>
            <w:r>
              <w:t>供水及时率</w:t>
            </w:r>
          </w:p>
        </w:tc>
        <w:tc>
          <w:tcPr>
            <w:tcW w:w="2654" w:type="dxa"/>
            <w:vAlign w:val="center"/>
          </w:tcPr>
          <w:p>
            <w:pPr>
              <w:pStyle w:val="11"/>
            </w:pPr>
            <w:r>
              <w:t>反映水厂出水、供水及时程度</w:t>
            </w:r>
          </w:p>
        </w:tc>
        <w:tc>
          <w:tcPr>
            <w:tcW w:w="1327" w:type="dxa"/>
            <w:vAlign w:val="center"/>
          </w:tcPr>
          <w:p>
            <w:pPr>
              <w:pStyle w:val="11"/>
            </w:pPr>
            <w:r>
              <w:t>100%</w:t>
            </w:r>
          </w:p>
        </w:tc>
        <w:tc>
          <w:tcPr>
            <w:tcW w:w="1327" w:type="dxa"/>
            <w:vAlign w:val="center"/>
          </w:tcPr>
          <w:p>
            <w:pPr>
              <w:pStyle w:val="11"/>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Merge w:val="continue"/>
            <w:vAlign w:val="center"/>
          </w:tcPr>
          <w:p/>
        </w:tc>
        <w:tc>
          <w:tcPr>
            <w:tcW w:w="1390" w:type="dxa"/>
            <w:vAlign w:val="center"/>
          </w:tcPr>
          <w:p>
            <w:pPr>
              <w:pStyle w:val="11"/>
            </w:pPr>
            <w:r>
              <w:t>成本指标</w:t>
            </w:r>
          </w:p>
        </w:tc>
        <w:tc>
          <w:tcPr>
            <w:tcW w:w="1327" w:type="dxa"/>
            <w:vAlign w:val="center"/>
          </w:tcPr>
          <w:p>
            <w:pPr>
              <w:pStyle w:val="11"/>
            </w:pPr>
            <w:r>
              <w:t>不超过预算数</w:t>
            </w:r>
          </w:p>
        </w:tc>
        <w:tc>
          <w:tcPr>
            <w:tcW w:w="2654" w:type="dxa"/>
            <w:vAlign w:val="center"/>
          </w:tcPr>
          <w:p>
            <w:pPr>
              <w:pStyle w:val="11"/>
            </w:pPr>
            <w:r>
              <w:t>不超过年初预算数</w:t>
            </w:r>
          </w:p>
        </w:tc>
        <w:tc>
          <w:tcPr>
            <w:tcW w:w="1327" w:type="dxa"/>
            <w:vAlign w:val="center"/>
          </w:tcPr>
          <w:p>
            <w:pPr>
              <w:pStyle w:val="11"/>
            </w:pPr>
            <w:r>
              <w:t>≤2500万元</w:t>
            </w:r>
          </w:p>
        </w:tc>
        <w:tc>
          <w:tcPr>
            <w:tcW w:w="1327" w:type="dxa"/>
            <w:vAlign w:val="center"/>
          </w:tcPr>
          <w:p>
            <w:pPr>
              <w:pStyle w:val="11"/>
            </w:pPr>
            <w: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2"/>
            </w:pPr>
            <w:r>
              <w:t>效益指标</w:t>
            </w:r>
          </w:p>
        </w:tc>
        <w:tc>
          <w:tcPr>
            <w:tcW w:w="1390" w:type="dxa"/>
            <w:vAlign w:val="center"/>
          </w:tcPr>
          <w:p>
            <w:pPr>
              <w:pStyle w:val="11"/>
            </w:pPr>
            <w:r>
              <w:t>社会效益</w:t>
            </w:r>
          </w:p>
          <w:p>
            <w:pPr>
              <w:pStyle w:val="11"/>
            </w:pPr>
            <w:r>
              <w:t>指标</w:t>
            </w:r>
          </w:p>
        </w:tc>
        <w:tc>
          <w:tcPr>
            <w:tcW w:w="1327" w:type="dxa"/>
            <w:vAlign w:val="center"/>
          </w:tcPr>
          <w:p>
            <w:pPr>
              <w:pStyle w:val="11"/>
            </w:pPr>
            <w:r>
              <w:t>媒体报道用水事故次数</w:t>
            </w:r>
          </w:p>
        </w:tc>
        <w:tc>
          <w:tcPr>
            <w:tcW w:w="2654" w:type="dxa"/>
            <w:vAlign w:val="center"/>
          </w:tcPr>
          <w:p>
            <w:pPr>
              <w:pStyle w:val="11"/>
            </w:pPr>
            <w:r>
              <w:t>反映当年用水户用水安全情况未发生重大用水事故</w:t>
            </w:r>
          </w:p>
        </w:tc>
        <w:tc>
          <w:tcPr>
            <w:tcW w:w="1327" w:type="dxa"/>
            <w:vAlign w:val="center"/>
          </w:tcPr>
          <w:p>
            <w:pPr>
              <w:pStyle w:val="11"/>
            </w:pPr>
            <w:r>
              <w:t>&lt;1次</w:t>
            </w:r>
          </w:p>
        </w:tc>
        <w:tc>
          <w:tcPr>
            <w:tcW w:w="1327" w:type="dxa"/>
            <w:vAlign w:val="center"/>
          </w:tcPr>
          <w:p>
            <w:pPr>
              <w:pStyle w:val="11"/>
            </w:pPr>
            <w:r>
              <w:t>计划标准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24.执法局应急排水抢险车采购项目绩效目标表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415"/>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项目编码</w:t>
            </w:r>
          </w:p>
        </w:tc>
        <w:tc>
          <w:tcPr>
            <w:tcW w:w="2742" w:type="dxa"/>
            <w:gridSpan w:val="2"/>
            <w:vAlign w:val="center"/>
          </w:tcPr>
          <w:p>
            <w:pPr>
              <w:pStyle w:val="11"/>
            </w:pPr>
            <w:r>
              <w:t>13062522P00456610127T</w:t>
            </w:r>
          </w:p>
        </w:tc>
        <w:tc>
          <w:tcPr>
            <w:tcW w:w="1327" w:type="dxa"/>
            <w:vAlign w:val="center"/>
          </w:tcPr>
          <w:p>
            <w:pPr>
              <w:pStyle w:val="18"/>
            </w:pPr>
            <w:r>
              <w:t>项目名称</w:t>
            </w:r>
          </w:p>
        </w:tc>
        <w:tc>
          <w:tcPr>
            <w:tcW w:w="3981" w:type="dxa"/>
            <w:gridSpan w:val="3"/>
            <w:vAlign w:val="center"/>
          </w:tcPr>
          <w:p>
            <w:pPr>
              <w:pStyle w:val="11"/>
            </w:pPr>
            <w:r>
              <w:t>执法局应急排水抢险车采购项目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restart"/>
            <w:vAlign w:val="center"/>
          </w:tcPr>
          <w:p>
            <w:pPr>
              <w:pStyle w:val="18"/>
            </w:pPr>
            <w:r>
              <w:t>预算规模及资金用途</w:t>
            </w:r>
          </w:p>
        </w:tc>
        <w:tc>
          <w:tcPr>
            <w:tcW w:w="1415" w:type="dxa"/>
            <w:vAlign w:val="center"/>
          </w:tcPr>
          <w:p>
            <w:pPr>
              <w:pStyle w:val="18"/>
            </w:pPr>
            <w:r>
              <w:t>预算数</w:t>
            </w:r>
          </w:p>
        </w:tc>
        <w:tc>
          <w:tcPr>
            <w:tcW w:w="1327" w:type="dxa"/>
            <w:vAlign w:val="center"/>
          </w:tcPr>
          <w:p>
            <w:pPr>
              <w:pStyle w:val="11"/>
            </w:pPr>
            <w:r>
              <w:t>81.16</w:t>
            </w:r>
          </w:p>
        </w:tc>
        <w:tc>
          <w:tcPr>
            <w:tcW w:w="1327" w:type="dxa"/>
            <w:vAlign w:val="center"/>
          </w:tcPr>
          <w:p>
            <w:pPr>
              <w:pStyle w:val="18"/>
            </w:pPr>
            <w:r>
              <w:t>其中：财政    资金</w:t>
            </w:r>
          </w:p>
        </w:tc>
        <w:tc>
          <w:tcPr>
            <w:tcW w:w="1327" w:type="dxa"/>
            <w:vAlign w:val="center"/>
          </w:tcPr>
          <w:p>
            <w:pPr>
              <w:pStyle w:val="11"/>
            </w:pPr>
            <w:r>
              <w:t>81.16</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tcPr>
          <w:p/>
        </w:tc>
        <w:tc>
          <w:tcPr>
            <w:tcW w:w="8050" w:type="dxa"/>
            <w:gridSpan w:val="6"/>
            <w:vAlign w:val="center"/>
          </w:tcPr>
          <w:p>
            <w:pPr>
              <w:pStyle w:val="11"/>
            </w:pPr>
            <w:r>
              <w:t>该项目资金用于支付应急排水抢险车费用。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restart"/>
            <w:vAlign w:val="center"/>
          </w:tcPr>
          <w:p>
            <w:pPr>
              <w:pStyle w:val="18"/>
            </w:pPr>
            <w:r>
              <w:t>资金支出计划（%）</w:t>
            </w:r>
          </w:p>
        </w:tc>
        <w:tc>
          <w:tcPr>
            <w:tcW w:w="2742"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Merge w:val="continue"/>
          </w:tcPr>
          <w:p/>
        </w:tc>
        <w:tc>
          <w:tcPr>
            <w:tcW w:w="2742" w:type="dxa"/>
            <w:gridSpan w:val="2"/>
            <w:vAlign w:val="center"/>
          </w:tcPr>
          <w:p>
            <w:pPr>
              <w:pStyle w:val="12"/>
            </w:pPr>
            <w:r>
              <w:t xml:space="preserve"> </w:t>
            </w:r>
          </w:p>
        </w:tc>
        <w:tc>
          <w:tcPr>
            <w:tcW w:w="1327" w:type="dxa"/>
            <w:vAlign w:val="center"/>
          </w:tcPr>
          <w:p>
            <w:pPr>
              <w:pStyle w:val="12"/>
            </w:pPr>
            <w:r>
              <w:t xml:space="preserve"> </w:t>
            </w:r>
          </w:p>
        </w:tc>
        <w:tc>
          <w:tcPr>
            <w:tcW w:w="1327" w:type="dxa"/>
            <w:vAlign w:val="center"/>
          </w:tcPr>
          <w:p>
            <w:pPr>
              <w:pStyle w:val="12"/>
            </w:pPr>
            <w:r>
              <w:t>100%</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pPr>
              <w:pStyle w:val="18"/>
            </w:pPr>
            <w:r>
              <w:t>绩效目标</w:t>
            </w:r>
          </w:p>
        </w:tc>
        <w:tc>
          <w:tcPr>
            <w:tcW w:w="8050" w:type="dxa"/>
            <w:gridSpan w:val="6"/>
            <w:vAlign w:val="center"/>
          </w:tcPr>
          <w:p>
            <w:pPr>
              <w:pStyle w:val="11"/>
            </w:pPr>
            <w:r>
              <w:t>1.为了保障强降雨情况下我区主要易涝点（包括成宝医院、民政路城区办、徐水二中、聚源大街、华龙路、盛源大街徐百购物、晨阳大街、巨力路东段、职中路地道桥、宏兴路地道桥等）及时排水防涝，保障市民群众正常生产生活秩序.</w:t>
            </w:r>
          </w:p>
          <w:p>
            <w:pPr>
              <w:pStyle w:val="11"/>
            </w:pPr>
            <w:r>
              <w:t>2.此项目预算资金811600元。甲方在收到货物，验收合同并安装调试到正常使用标准后根据乙方提交的货物验收合格单及票据，审核无误后30日内确认并向乙方支付合同价款。计划2022年3月份支出。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8"/>
            </w:pPr>
            <w:r>
              <w:t>一级指标</w:t>
            </w:r>
          </w:p>
        </w:tc>
        <w:tc>
          <w:tcPr>
            <w:tcW w:w="1276" w:type="dxa"/>
            <w:vAlign w:val="center"/>
          </w:tcPr>
          <w:p>
            <w:pPr>
              <w:pStyle w:val="18"/>
            </w:pPr>
            <w:r>
              <w:t>二级指标</w:t>
            </w:r>
          </w:p>
        </w:tc>
        <w:tc>
          <w:tcPr>
            <w:tcW w:w="1332" w:type="dxa"/>
            <w:vAlign w:val="center"/>
          </w:tcPr>
          <w:p>
            <w:pPr>
              <w:pStyle w:val="18"/>
            </w:pPr>
            <w:r>
              <w:t>三级指标</w:t>
            </w:r>
          </w:p>
        </w:tc>
        <w:tc>
          <w:tcPr>
            <w:tcW w:w="2891" w:type="dxa"/>
            <w:vAlign w:val="center"/>
          </w:tcPr>
          <w:p>
            <w:pPr>
              <w:pStyle w:val="18"/>
            </w:pPr>
            <w:r>
              <w:t>绩效指标描述</w:t>
            </w:r>
          </w:p>
        </w:tc>
        <w:tc>
          <w:tcPr>
            <w:tcW w:w="1276" w:type="dxa"/>
            <w:vAlign w:val="center"/>
          </w:tcPr>
          <w:p>
            <w:pPr>
              <w:pStyle w:val="18"/>
            </w:pPr>
            <w:r>
              <w:t>指标值</w:t>
            </w:r>
          </w:p>
        </w:tc>
        <w:tc>
          <w:tcPr>
            <w:tcW w:w="1843"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产出指标</w:t>
            </w:r>
          </w:p>
        </w:tc>
        <w:tc>
          <w:tcPr>
            <w:tcW w:w="1276" w:type="dxa"/>
            <w:vAlign w:val="center"/>
          </w:tcPr>
          <w:p>
            <w:pPr>
              <w:pStyle w:val="11"/>
            </w:pPr>
            <w:r>
              <w:t>数量指标</w:t>
            </w:r>
          </w:p>
        </w:tc>
        <w:tc>
          <w:tcPr>
            <w:tcW w:w="1332" w:type="dxa"/>
            <w:vAlign w:val="center"/>
          </w:tcPr>
          <w:p>
            <w:pPr>
              <w:pStyle w:val="11"/>
            </w:pPr>
            <w:r>
              <w:t>购买数量</w:t>
            </w:r>
          </w:p>
        </w:tc>
        <w:tc>
          <w:tcPr>
            <w:tcW w:w="2891" w:type="dxa"/>
            <w:vAlign w:val="center"/>
          </w:tcPr>
          <w:p>
            <w:pPr>
              <w:pStyle w:val="11"/>
            </w:pPr>
            <w:r>
              <w:t>购买应急排水抢险车数量</w:t>
            </w:r>
          </w:p>
        </w:tc>
        <w:tc>
          <w:tcPr>
            <w:tcW w:w="1276" w:type="dxa"/>
            <w:vAlign w:val="center"/>
          </w:tcPr>
          <w:p>
            <w:pPr>
              <w:pStyle w:val="11"/>
            </w:pPr>
            <w:r>
              <w:t>2台</w:t>
            </w:r>
          </w:p>
        </w:tc>
        <w:tc>
          <w:tcPr>
            <w:tcW w:w="1843" w:type="dxa"/>
            <w:vAlign w:val="center"/>
          </w:tcPr>
          <w:p>
            <w:pPr>
              <w:pStyle w:val="11"/>
            </w:pPr>
            <w:r>
              <w:t>依据合同</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质量指标</w:t>
            </w:r>
          </w:p>
        </w:tc>
        <w:tc>
          <w:tcPr>
            <w:tcW w:w="1332" w:type="dxa"/>
            <w:vAlign w:val="center"/>
          </w:tcPr>
          <w:p>
            <w:pPr>
              <w:pStyle w:val="11"/>
            </w:pPr>
            <w:r>
              <w:t>合格率</w:t>
            </w:r>
          </w:p>
        </w:tc>
        <w:tc>
          <w:tcPr>
            <w:tcW w:w="2891" w:type="dxa"/>
            <w:vAlign w:val="center"/>
          </w:tcPr>
          <w:p>
            <w:pPr>
              <w:pStyle w:val="11"/>
            </w:pPr>
            <w:r>
              <w:t>车辆验收合格率</w:t>
            </w:r>
          </w:p>
        </w:tc>
        <w:tc>
          <w:tcPr>
            <w:tcW w:w="1276" w:type="dxa"/>
            <w:vAlign w:val="center"/>
          </w:tcPr>
          <w:p>
            <w:pPr>
              <w:pStyle w:val="11"/>
            </w:pPr>
            <w:r>
              <w:t>100%</w:t>
            </w:r>
          </w:p>
        </w:tc>
        <w:tc>
          <w:tcPr>
            <w:tcW w:w="1843" w:type="dxa"/>
            <w:vAlign w:val="center"/>
          </w:tcPr>
          <w:p>
            <w:pPr>
              <w:pStyle w:val="11"/>
            </w:pPr>
            <w:r>
              <w:t>依据合同</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时效指标</w:t>
            </w:r>
          </w:p>
        </w:tc>
        <w:tc>
          <w:tcPr>
            <w:tcW w:w="1332" w:type="dxa"/>
            <w:vAlign w:val="center"/>
          </w:tcPr>
          <w:p>
            <w:pPr>
              <w:pStyle w:val="11"/>
            </w:pPr>
            <w:r>
              <w:t>及时率</w:t>
            </w:r>
          </w:p>
        </w:tc>
        <w:tc>
          <w:tcPr>
            <w:tcW w:w="2891" w:type="dxa"/>
            <w:vAlign w:val="center"/>
          </w:tcPr>
          <w:p>
            <w:pPr>
              <w:pStyle w:val="11"/>
            </w:pPr>
            <w:r>
              <w:t>2020年1月10日前采购车辆的比例</w:t>
            </w:r>
          </w:p>
        </w:tc>
        <w:tc>
          <w:tcPr>
            <w:tcW w:w="1276" w:type="dxa"/>
            <w:vAlign w:val="center"/>
          </w:tcPr>
          <w:p>
            <w:pPr>
              <w:pStyle w:val="11"/>
            </w:pPr>
            <w:r>
              <w:t>100%</w:t>
            </w:r>
          </w:p>
        </w:tc>
        <w:tc>
          <w:tcPr>
            <w:tcW w:w="1843" w:type="dxa"/>
            <w:vAlign w:val="center"/>
          </w:tcPr>
          <w:p>
            <w:pPr>
              <w:pStyle w:val="11"/>
            </w:pPr>
            <w:r>
              <w:t>依据合同</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1"/>
            </w:pPr>
            <w:r>
              <w:t>成本指标</w:t>
            </w:r>
          </w:p>
        </w:tc>
        <w:tc>
          <w:tcPr>
            <w:tcW w:w="1332" w:type="dxa"/>
            <w:vAlign w:val="center"/>
          </w:tcPr>
          <w:p>
            <w:pPr>
              <w:pStyle w:val="11"/>
            </w:pPr>
            <w:r>
              <w:t>成本价</w:t>
            </w:r>
          </w:p>
        </w:tc>
        <w:tc>
          <w:tcPr>
            <w:tcW w:w="2891" w:type="dxa"/>
            <w:vAlign w:val="center"/>
          </w:tcPr>
          <w:p>
            <w:pPr>
              <w:pStyle w:val="11"/>
            </w:pPr>
            <w:r>
              <w:t>每辆车单价</w:t>
            </w:r>
          </w:p>
        </w:tc>
        <w:tc>
          <w:tcPr>
            <w:tcW w:w="1276" w:type="dxa"/>
            <w:vAlign w:val="center"/>
          </w:tcPr>
          <w:p>
            <w:pPr>
              <w:pStyle w:val="11"/>
            </w:pPr>
            <w:r>
              <w:t>≤1155800元</w:t>
            </w:r>
          </w:p>
        </w:tc>
        <w:tc>
          <w:tcPr>
            <w:tcW w:w="1843" w:type="dxa"/>
            <w:vAlign w:val="center"/>
          </w:tcPr>
          <w:p>
            <w:pPr>
              <w:pStyle w:val="11"/>
            </w:pPr>
            <w:r>
              <w:t>依据合同</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效益指标</w:t>
            </w:r>
          </w:p>
        </w:tc>
        <w:tc>
          <w:tcPr>
            <w:tcW w:w="1276" w:type="dxa"/>
            <w:vAlign w:val="center"/>
          </w:tcPr>
          <w:p>
            <w:pPr>
              <w:pStyle w:val="11"/>
            </w:pPr>
            <w:r>
              <w:t>社会效益指标</w:t>
            </w:r>
          </w:p>
        </w:tc>
        <w:tc>
          <w:tcPr>
            <w:tcW w:w="1332" w:type="dxa"/>
            <w:vAlign w:val="center"/>
          </w:tcPr>
          <w:p>
            <w:pPr>
              <w:pStyle w:val="11"/>
            </w:pPr>
            <w:r>
              <w:t>汛期及时排水能力提升率</w:t>
            </w:r>
          </w:p>
        </w:tc>
        <w:tc>
          <w:tcPr>
            <w:tcW w:w="2891" w:type="dxa"/>
            <w:vAlign w:val="center"/>
          </w:tcPr>
          <w:p>
            <w:pPr>
              <w:pStyle w:val="11"/>
            </w:pPr>
            <w:r>
              <w:t>我区汛期应急抢险能力提升比率</w:t>
            </w:r>
          </w:p>
        </w:tc>
        <w:tc>
          <w:tcPr>
            <w:tcW w:w="1276" w:type="dxa"/>
            <w:vAlign w:val="center"/>
          </w:tcPr>
          <w:p>
            <w:pPr>
              <w:pStyle w:val="11"/>
            </w:pPr>
            <w:r>
              <w:t>≥70%</w:t>
            </w:r>
          </w:p>
        </w:tc>
        <w:tc>
          <w:tcPr>
            <w:tcW w:w="1843" w:type="dxa"/>
            <w:vAlign w:val="center"/>
          </w:tcPr>
          <w:p>
            <w:pPr>
              <w:pStyle w:val="11"/>
            </w:pPr>
            <w:r>
              <w:t>依据工作</w:t>
            </w:r>
          </w:p>
          <w:p>
            <w:pPr>
              <w:pStyle w:val="11"/>
            </w:pPr>
            <w:r>
              <w:t>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满意度指标</w:t>
            </w:r>
          </w:p>
        </w:tc>
        <w:tc>
          <w:tcPr>
            <w:tcW w:w="1276" w:type="dxa"/>
            <w:vAlign w:val="center"/>
          </w:tcPr>
          <w:p>
            <w:pPr>
              <w:pStyle w:val="11"/>
            </w:pPr>
            <w:r>
              <w:t>服务对象满意度指标</w:t>
            </w:r>
          </w:p>
        </w:tc>
        <w:tc>
          <w:tcPr>
            <w:tcW w:w="1332" w:type="dxa"/>
            <w:vAlign w:val="center"/>
          </w:tcPr>
          <w:p>
            <w:pPr>
              <w:pStyle w:val="11"/>
            </w:pPr>
            <w:r>
              <w:t>居民满意度</w:t>
            </w:r>
          </w:p>
        </w:tc>
        <w:tc>
          <w:tcPr>
            <w:tcW w:w="2891" w:type="dxa"/>
            <w:vAlign w:val="center"/>
          </w:tcPr>
          <w:p>
            <w:pPr>
              <w:pStyle w:val="11"/>
            </w:pPr>
            <w:r>
              <w:t>居民对汛期应急抢险能力的满意度</w:t>
            </w:r>
          </w:p>
        </w:tc>
        <w:tc>
          <w:tcPr>
            <w:tcW w:w="1276" w:type="dxa"/>
            <w:vAlign w:val="center"/>
          </w:tcPr>
          <w:p>
            <w:pPr>
              <w:pStyle w:val="11"/>
            </w:pPr>
            <w:r>
              <w:t>≥85%</w:t>
            </w:r>
          </w:p>
        </w:tc>
        <w:tc>
          <w:tcPr>
            <w:tcW w:w="1843" w:type="dxa"/>
            <w:vAlign w:val="center"/>
          </w:tcPr>
          <w:p>
            <w:pPr>
              <w:pStyle w:val="11"/>
            </w:pPr>
            <w:r>
              <w:t>依据工作</w:t>
            </w:r>
          </w:p>
          <w:p>
            <w:pPr>
              <w:pStyle w:val="11"/>
            </w:pPr>
            <w:r>
              <w:t>要求</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25.执法局再就业人员经费绩效目标表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4"/>
        <w:gridCol w:w="1490"/>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8"/>
            </w:pPr>
            <w:r>
              <w:t>项目编码</w:t>
            </w:r>
          </w:p>
        </w:tc>
        <w:tc>
          <w:tcPr>
            <w:tcW w:w="2817" w:type="dxa"/>
            <w:gridSpan w:val="2"/>
            <w:vAlign w:val="center"/>
          </w:tcPr>
          <w:p>
            <w:pPr>
              <w:pStyle w:val="11"/>
            </w:pPr>
            <w:r>
              <w:t>13062522P004566100381</w:t>
            </w:r>
          </w:p>
        </w:tc>
        <w:tc>
          <w:tcPr>
            <w:tcW w:w="1327" w:type="dxa"/>
            <w:vAlign w:val="center"/>
          </w:tcPr>
          <w:p>
            <w:pPr>
              <w:pStyle w:val="18"/>
            </w:pPr>
            <w:r>
              <w:t>项目名称</w:t>
            </w:r>
          </w:p>
        </w:tc>
        <w:tc>
          <w:tcPr>
            <w:tcW w:w="3981" w:type="dxa"/>
            <w:gridSpan w:val="3"/>
            <w:vAlign w:val="center"/>
          </w:tcPr>
          <w:p>
            <w:pPr>
              <w:pStyle w:val="11"/>
            </w:pPr>
            <w:r>
              <w:t>执法局再就业人员经费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Merge w:val="restart"/>
            <w:vAlign w:val="center"/>
          </w:tcPr>
          <w:p>
            <w:pPr>
              <w:pStyle w:val="18"/>
            </w:pPr>
            <w:r>
              <w:t>预算规模及资金用途</w:t>
            </w:r>
          </w:p>
        </w:tc>
        <w:tc>
          <w:tcPr>
            <w:tcW w:w="1490" w:type="dxa"/>
            <w:vAlign w:val="center"/>
          </w:tcPr>
          <w:p>
            <w:pPr>
              <w:pStyle w:val="18"/>
            </w:pPr>
            <w:r>
              <w:t>预算数</w:t>
            </w:r>
          </w:p>
        </w:tc>
        <w:tc>
          <w:tcPr>
            <w:tcW w:w="1327" w:type="dxa"/>
            <w:vAlign w:val="center"/>
          </w:tcPr>
          <w:p>
            <w:pPr>
              <w:pStyle w:val="11"/>
            </w:pPr>
            <w:r>
              <w:t>77.31</w:t>
            </w:r>
          </w:p>
        </w:tc>
        <w:tc>
          <w:tcPr>
            <w:tcW w:w="1327" w:type="dxa"/>
            <w:vAlign w:val="center"/>
          </w:tcPr>
          <w:p>
            <w:pPr>
              <w:pStyle w:val="18"/>
            </w:pPr>
            <w:r>
              <w:t>其中：财政    资金</w:t>
            </w:r>
          </w:p>
        </w:tc>
        <w:tc>
          <w:tcPr>
            <w:tcW w:w="1327" w:type="dxa"/>
            <w:vAlign w:val="center"/>
          </w:tcPr>
          <w:p>
            <w:pPr>
              <w:pStyle w:val="11"/>
            </w:pPr>
            <w:r>
              <w:t>77.31</w:t>
            </w:r>
          </w:p>
        </w:tc>
        <w:tc>
          <w:tcPr>
            <w:tcW w:w="1327" w:type="dxa"/>
            <w:vAlign w:val="center"/>
          </w:tcPr>
          <w:p>
            <w:pPr>
              <w:pStyle w:val="18"/>
            </w:pPr>
            <w:r>
              <w:t>其他资金</w:t>
            </w:r>
          </w:p>
        </w:tc>
        <w:tc>
          <w:tcPr>
            <w:tcW w:w="1327" w:type="dxa"/>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Merge w:val="continue"/>
          </w:tcPr>
          <w:p/>
        </w:tc>
        <w:tc>
          <w:tcPr>
            <w:tcW w:w="8125" w:type="dxa"/>
            <w:gridSpan w:val="6"/>
            <w:vAlign w:val="center"/>
          </w:tcPr>
          <w:p>
            <w:pPr>
              <w:pStyle w:val="11"/>
            </w:pPr>
            <w:r>
              <w:t>该项目资金用于支付执法局再就业人员经费。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Merge w:val="restart"/>
            <w:vAlign w:val="center"/>
          </w:tcPr>
          <w:p>
            <w:pPr>
              <w:pStyle w:val="18"/>
            </w:pPr>
            <w:r>
              <w:t>资金支出计划（%）</w:t>
            </w:r>
          </w:p>
        </w:tc>
        <w:tc>
          <w:tcPr>
            <w:tcW w:w="2817" w:type="dxa"/>
            <w:gridSpan w:val="2"/>
            <w:vAlign w:val="center"/>
          </w:tcPr>
          <w:p>
            <w:pPr>
              <w:pStyle w:val="18"/>
            </w:pPr>
            <w:r>
              <w:t>3月底</w:t>
            </w:r>
          </w:p>
        </w:tc>
        <w:tc>
          <w:tcPr>
            <w:tcW w:w="1327" w:type="dxa"/>
            <w:vAlign w:val="center"/>
          </w:tcPr>
          <w:p>
            <w:pPr>
              <w:pStyle w:val="18"/>
            </w:pPr>
            <w:r>
              <w:t>6月底</w:t>
            </w:r>
          </w:p>
        </w:tc>
        <w:tc>
          <w:tcPr>
            <w:tcW w:w="1327" w:type="dxa"/>
            <w:vAlign w:val="center"/>
          </w:tcPr>
          <w:p>
            <w:pPr>
              <w:pStyle w:val="18"/>
            </w:pPr>
            <w:r>
              <w:t>10月底</w:t>
            </w:r>
          </w:p>
        </w:tc>
        <w:tc>
          <w:tcPr>
            <w:tcW w:w="2654" w:type="dxa"/>
            <w:gridSpan w:val="2"/>
            <w:vAlign w:val="center"/>
          </w:tcPr>
          <w:p>
            <w:pPr>
              <w:pStyle w:val="1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Merge w:val="continue"/>
          </w:tcPr>
          <w:p/>
        </w:tc>
        <w:tc>
          <w:tcPr>
            <w:tcW w:w="2817" w:type="dxa"/>
            <w:gridSpan w:val="2"/>
            <w:vAlign w:val="center"/>
          </w:tcPr>
          <w:p>
            <w:pPr>
              <w:pStyle w:val="12"/>
            </w:pPr>
            <w:r>
              <w:t>21%</w:t>
            </w:r>
          </w:p>
        </w:tc>
        <w:tc>
          <w:tcPr>
            <w:tcW w:w="1327" w:type="dxa"/>
            <w:vAlign w:val="center"/>
          </w:tcPr>
          <w:p>
            <w:pPr>
              <w:pStyle w:val="12"/>
            </w:pPr>
            <w:r>
              <w:t>42%</w:t>
            </w:r>
          </w:p>
        </w:tc>
        <w:tc>
          <w:tcPr>
            <w:tcW w:w="1327" w:type="dxa"/>
            <w:vAlign w:val="center"/>
          </w:tcPr>
          <w:p>
            <w:pPr>
              <w:pStyle w:val="12"/>
            </w:pPr>
            <w:r>
              <w:t>63%</w:t>
            </w:r>
          </w:p>
        </w:tc>
        <w:tc>
          <w:tcPr>
            <w:tcW w:w="2654" w:type="dxa"/>
            <w:gridSpan w:val="2"/>
            <w:vAlign w:val="center"/>
          </w:tcPr>
          <w:p>
            <w:pPr>
              <w:pStyle w:val="1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pPr>
              <w:pStyle w:val="18"/>
            </w:pPr>
            <w:r>
              <w:t>绩效目标</w:t>
            </w:r>
          </w:p>
        </w:tc>
        <w:tc>
          <w:tcPr>
            <w:tcW w:w="8125" w:type="dxa"/>
            <w:gridSpan w:val="6"/>
            <w:vAlign w:val="center"/>
          </w:tcPr>
          <w:p>
            <w:pPr>
              <w:pStyle w:val="11"/>
            </w:pPr>
            <w:r>
              <w:t>1.落实我区军队退役人员政策，解决就业困难军队退役人员实际问题，与8名自谋职业转业志愿兵（士官）签订再就业劳动合同。</w:t>
            </w:r>
          </w:p>
          <w:p>
            <w:pPr>
              <w:pStyle w:val="11"/>
            </w:pPr>
            <w:r>
              <w:t>2.按月完成8名自谋职业转业志愿兵（士官）工资、保险的支付。</w:t>
            </w:r>
          </w:p>
          <w:p>
            <w:pPr>
              <w:pStyle w:val="11"/>
            </w:pPr>
            <w:r>
              <w:t>3.支付资金816082元，1--11月份每月30日前支付6万元，12月份支付15.6082万元。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6"/>
        <w:gridCol w:w="1478"/>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76" w:type="dxa"/>
            <w:vAlign w:val="center"/>
          </w:tcPr>
          <w:p>
            <w:pPr>
              <w:pStyle w:val="18"/>
            </w:pPr>
            <w:r>
              <w:t>一级指标</w:t>
            </w:r>
          </w:p>
        </w:tc>
        <w:tc>
          <w:tcPr>
            <w:tcW w:w="1478" w:type="dxa"/>
            <w:vAlign w:val="center"/>
          </w:tcPr>
          <w:p>
            <w:pPr>
              <w:pStyle w:val="18"/>
            </w:pPr>
            <w:r>
              <w:t>二级指标</w:t>
            </w:r>
          </w:p>
        </w:tc>
        <w:tc>
          <w:tcPr>
            <w:tcW w:w="1327" w:type="dxa"/>
            <w:vAlign w:val="center"/>
          </w:tcPr>
          <w:p>
            <w:pPr>
              <w:pStyle w:val="18"/>
            </w:pPr>
            <w:r>
              <w:t>三级指标</w:t>
            </w:r>
          </w:p>
        </w:tc>
        <w:tc>
          <w:tcPr>
            <w:tcW w:w="2654" w:type="dxa"/>
            <w:vAlign w:val="center"/>
          </w:tcPr>
          <w:p>
            <w:pPr>
              <w:pStyle w:val="18"/>
            </w:pPr>
            <w:r>
              <w:t>绩效指标描述</w:t>
            </w:r>
          </w:p>
        </w:tc>
        <w:tc>
          <w:tcPr>
            <w:tcW w:w="1327" w:type="dxa"/>
            <w:vAlign w:val="center"/>
          </w:tcPr>
          <w:p>
            <w:pPr>
              <w:pStyle w:val="18"/>
            </w:pPr>
            <w:r>
              <w:t>指标值</w:t>
            </w:r>
          </w:p>
        </w:tc>
        <w:tc>
          <w:tcPr>
            <w:tcW w:w="132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Merge w:val="restart"/>
            <w:vAlign w:val="center"/>
          </w:tcPr>
          <w:p>
            <w:pPr>
              <w:pStyle w:val="12"/>
            </w:pPr>
            <w:r>
              <w:t>产出指标</w:t>
            </w:r>
          </w:p>
        </w:tc>
        <w:tc>
          <w:tcPr>
            <w:tcW w:w="1478" w:type="dxa"/>
            <w:vAlign w:val="center"/>
          </w:tcPr>
          <w:p>
            <w:pPr>
              <w:pStyle w:val="11"/>
            </w:pPr>
            <w:r>
              <w:t>数量指标</w:t>
            </w:r>
          </w:p>
        </w:tc>
        <w:tc>
          <w:tcPr>
            <w:tcW w:w="1327" w:type="dxa"/>
            <w:vAlign w:val="center"/>
          </w:tcPr>
          <w:p>
            <w:pPr>
              <w:pStyle w:val="11"/>
            </w:pPr>
            <w:r>
              <w:t>再就业人数</w:t>
            </w:r>
          </w:p>
        </w:tc>
        <w:tc>
          <w:tcPr>
            <w:tcW w:w="2654" w:type="dxa"/>
            <w:vAlign w:val="center"/>
          </w:tcPr>
          <w:p>
            <w:pPr>
              <w:pStyle w:val="11"/>
            </w:pPr>
            <w:r>
              <w:t>再就业人员数量</w:t>
            </w:r>
          </w:p>
        </w:tc>
        <w:tc>
          <w:tcPr>
            <w:tcW w:w="1327" w:type="dxa"/>
            <w:vAlign w:val="center"/>
          </w:tcPr>
          <w:p>
            <w:pPr>
              <w:pStyle w:val="11"/>
            </w:pPr>
            <w:r>
              <w:t>8人</w:t>
            </w:r>
          </w:p>
        </w:tc>
        <w:tc>
          <w:tcPr>
            <w:tcW w:w="1327" w:type="dxa"/>
            <w:vAlign w:val="center"/>
          </w:tcPr>
          <w:p>
            <w:pPr>
              <w:pStyle w:val="11"/>
            </w:pPr>
            <w: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Merge w:val="continue"/>
            <w:vAlign w:val="center"/>
          </w:tcPr>
          <w:p/>
        </w:tc>
        <w:tc>
          <w:tcPr>
            <w:tcW w:w="1478" w:type="dxa"/>
            <w:vAlign w:val="center"/>
          </w:tcPr>
          <w:p>
            <w:pPr>
              <w:pStyle w:val="11"/>
            </w:pPr>
            <w:r>
              <w:t>质量指标</w:t>
            </w:r>
          </w:p>
        </w:tc>
        <w:tc>
          <w:tcPr>
            <w:tcW w:w="1327" w:type="dxa"/>
            <w:vAlign w:val="center"/>
          </w:tcPr>
          <w:p>
            <w:pPr>
              <w:pStyle w:val="11"/>
            </w:pPr>
            <w:r>
              <w:t>再就业问题解决质量</w:t>
            </w:r>
          </w:p>
        </w:tc>
        <w:tc>
          <w:tcPr>
            <w:tcW w:w="2654" w:type="dxa"/>
            <w:vAlign w:val="center"/>
          </w:tcPr>
          <w:p>
            <w:pPr>
              <w:pStyle w:val="11"/>
            </w:pPr>
            <w:r>
              <w:t>考察按照自谋职业转业志愿兵（士官）实际情况解决问题情况</w:t>
            </w:r>
          </w:p>
        </w:tc>
        <w:tc>
          <w:tcPr>
            <w:tcW w:w="1327" w:type="dxa"/>
            <w:vAlign w:val="center"/>
          </w:tcPr>
          <w:p>
            <w:pPr>
              <w:pStyle w:val="11"/>
            </w:pPr>
            <w:r>
              <w:t>100%</w:t>
            </w:r>
          </w:p>
        </w:tc>
        <w:tc>
          <w:tcPr>
            <w:tcW w:w="1327" w:type="dxa"/>
            <w:vAlign w:val="center"/>
          </w:tcPr>
          <w:p>
            <w:pPr>
              <w:pStyle w:val="11"/>
            </w:pPr>
            <w: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Merge w:val="continue"/>
            <w:vAlign w:val="center"/>
          </w:tcPr>
          <w:p/>
        </w:tc>
        <w:tc>
          <w:tcPr>
            <w:tcW w:w="1478" w:type="dxa"/>
            <w:vAlign w:val="center"/>
          </w:tcPr>
          <w:p>
            <w:pPr>
              <w:pStyle w:val="11"/>
            </w:pPr>
            <w:r>
              <w:t>时效指标</w:t>
            </w:r>
          </w:p>
        </w:tc>
        <w:tc>
          <w:tcPr>
            <w:tcW w:w="1327" w:type="dxa"/>
            <w:vAlign w:val="center"/>
          </w:tcPr>
          <w:p>
            <w:pPr>
              <w:pStyle w:val="11"/>
            </w:pPr>
            <w:r>
              <w:t>工资及时发放</w:t>
            </w:r>
          </w:p>
        </w:tc>
        <w:tc>
          <w:tcPr>
            <w:tcW w:w="2654" w:type="dxa"/>
            <w:vAlign w:val="center"/>
          </w:tcPr>
          <w:p>
            <w:pPr>
              <w:pStyle w:val="11"/>
            </w:pPr>
            <w:r>
              <w:t>工资发放时间</w:t>
            </w:r>
          </w:p>
        </w:tc>
        <w:tc>
          <w:tcPr>
            <w:tcW w:w="1327" w:type="dxa"/>
            <w:vAlign w:val="center"/>
          </w:tcPr>
          <w:p>
            <w:pPr>
              <w:pStyle w:val="11"/>
            </w:pPr>
            <w:r>
              <w:t>100%</w:t>
            </w:r>
          </w:p>
        </w:tc>
        <w:tc>
          <w:tcPr>
            <w:tcW w:w="1327" w:type="dxa"/>
            <w:vAlign w:val="center"/>
          </w:tcPr>
          <w:p>
            <w:pPr>
              <w:pStyle w:val="11"/>
            </w:pPr>
            <w: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Merge w:val="continue"/>
            <w:vAlign w:val="center"/>
          </w:tcPr>
          <w:p/>
        </w:tc>
        <w:tc>
          <w:tcPr>
            <w:tcW w:w="1478" w:type="dxa"/>
            <w:vAlign w:val="center"/>
          </w:tcPr>
          <w:p>
            <w:pPr>
              <w:pStyle w:val="11"/>
            </w:pPr>
            <w:r>
              <w:t>成本指标</w:t>
            </w:r>
          </w:p>
        </w:tc>
        <w:tc>
          <w:tcPr>
            <w:tcW w:w="1327" w:type="dxa"/>
            <w:vAlign w:val="center"/>
          </w:tcPr>
          <w:p>
            <w:pPr>
              <w:pStyle w:val="11"/>
            </w:pPr>
            <w:r>
              <w:t>人员费用</w:t>
            </w:r>
          </w:p>
        </w:tc>
        <w:tc>
          <w:tcPr>
            <w:tcW w:w="2654" w:type="dxa"/>
            <w:vAlign w:val="center"/>
          </w:tcPr>
          <w:p>
            <w:pPr>
              <w:pStyle w:val="11"/>
            </w:pPr>
            <w:r>
              <w:t>每年人员总费用</w:t>
            </w:r>
          </w:p>
        </w:tc>
        <w:tc>
          <w:tcPr>
            <w:tcW w:w="1327" w:type="dxa"/>
            <w:vAlign w:val="center"/>
          </w:tcPr>
          <w:p>
            <w:pPr>
              <w:pStyle w:val="11"/>
            </w:pPr>
            <w:r>
              <w:t>≤816082元</w:t>
            </w:r>
          </w:p>
        </w:tc>
        <w:tc>
          <w:tcPr>
            <w:tcW w:w="1327" w:type="dxa"/>
            <w:vAlign w:val="center"/>
          </w:tcPr>
          <w:p>
            <w:pPr>
              <w:pStyle w:val="11"/>
            </w:pPr>
            <w:r>
              <w:t>区政府会议纪要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2"/>
            </w:pPr>
            <w:r>
              <w:t>效益指标</w:t>
            </w:r>
          </w:p>
        </w:tc>
        <w:tc>
          <w:tcPr>
            <w:tcW w:w="1478" w:type="dxa"/>
            <w:vAlign w:val="center"/>
          </w:tcPr>
          <w:p>
            <w:pPr>
              <w:pStyle w:val="11"/>
            </w:pPr>
            <w:r>
              <w:t>社会效益指标</w:t>
            </w:r>
          </w:p>
        </w:tc>
        <w:tc>
          <w:tcPr>
            <w:tcW w:w="1327" w:type="dxa"/>
            <w:vAlign w:val="center"/>
          </w:tcPr>
          <w:p>
            <w:pPr>
              <w:pStyle w:val="11"/>
            </w:pPr>
            <w:r>
              <w:t>再就业促进率</w:t>
            </w:r>
          </w:p>
        </w:tc>
        <w:tc>
          <w:tcPr>
            <w:tcW w:w="2654" w:type="dxa"/>
            <w:vAlign w:val="center"/>
          </w:tcPr>
          <w:p>
            <w:pPr>
              <w:pStyle w:val="11"/>
            </w:pPr>
            <w:r>
              <w:t>认为公益岗位再就业促进的比例</w:t>
            </w:r>
          </w:p>
        </w:tc>
        <w:tc>
          <w:tcPr>
            <w:tcW w:w="1327" w:type="dxa"/>
            <w:vAlign w:val="center"/>
          </w:tcPr>
          <w:p>
            <w:pPr>
              <w:pStyle w:val="11"/>
            </w:pPr>
            <w:r>
              <w:t>≥95%</w:t>
            </w:r>
          </w:p>
        </w:tc>
        <w:tc>
          <w:tcPr>
            <w:tcW w:w="1327" w:type="dxa"/>
            <w:vAlign w:val="center"/>
          </w:tcPr>
          <w:p>
            <w:pPr>
              <w:pStyle w:val="11"/>
            </w:pPr>
            <w:r>
              <w:t>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2"/>
            </w:pPr>
            <w:r>
              <w:t>满意度指标</w:t>
            </w:r>
          </w:p>
        </w:tc>
        <w:tc>
          <w:tcPr>
            <w:tcW w:w="1478" w:type="dxa"/>
            <w:vAlign w:val="center"/>
          </w:tcPr>
          <w:p>
            <w:pPr>
              <w:pStyle w:val="11"/>
            </w:pPr>
            <w:r>
              <w:t>服务对象满意度指标</w:t>
            </w:r>
          </w:p>
        </w:tc>
        <w:tc>
          <w:tcPr>
            <w:tcW w:w="1327" w:type="dxa"/>
            <w:vAlign w:val="center"/>
          </w:tcPr>
          <w:p>
            <w:pPr>
              <w:pStyle w:val="11"/>
            </w:pPr>
            <w:r>
              <w:t>再就业人员满意度调查</w:t>
            </w:r>
          </w:p>
        </w:tc>
        <w:tc>
          <w:tcPr>
            <w:tcW w:w="2654" w:type="dxa"/>
            <w:vAlign w:val="center"/>
          </w:tcPr>
          <w:p>
            <w:pPr>
              <w:pStyle w:val="11"/>
            </w:pPr>
            <w:r>
              <w:t>对再就业人员进行满意程度调查</w:t>
            </w:r>
          </w:p>
        </w:tc>
        <w:tc>
          <w:tcPr>
            <w:tcW w:w="1327" w:type="dxa"/>
            <w:vAlign w:val="center"/>
          </w:tcPr>
          <w:p>
            <w:pPr>
              <w:pStyle w:val="11"/>
            </w:pPr>
            <w:r>
              <w:t>≥85%</w:t>
            </w:r>
          </w:p>
        </w:tc>
        <w:tc>
          <w:tcPr>
            <w:tcW w:w="1327" w:type="dxa"/>
            <w:vAlign w:val="center"/>
          </w:tcPr>
          <w:p>
            <w:pPr>
              <w:pStyle w:val="11"/>
            </w:pPr>
            <w:r>
              <w:t>满意度调查问卷</w:t>
            </w:r>
          </w:p>
        </w:tc>
      </w:tr>
    </w:tbl>
    <w:p>
      <w:pPr>
        <w:sectPr>
          <w:pgSz w:w="11900" w:h="16840"/>
          <w:pgMar w:top="1984" w:right="1304" w:bottom="1134" w:left="1304" w:header="720" w:footer="720" w:gutter="0"/>
          <w:cols w:space="720" w:num="1"/>
        </w:sectPr>
      </w:pPr>
    </w:p>
    <w:p>
      <w:pPr>
        <w:spacing w:before="0" w:after="0" w:line="240" w:lineRule="auto"/>
        <w:ind w:firstLine="0"/>
        <w:jc w:val="both"/>
        <w:outlineLvl w:val="9"/>
      </w:pPr>
      <w:bookmarkStart w:id="28" w:name="_Toc_4_4_0000000029"/>
      <w:r>
        <w:rPr>
          <w:rFonts w:ascii="方正仿宋_GBK" w:hAnsi="方正仿宋_GBK" w:eastAsia="方正仿宋_GBK" w:cs="方正仿宋_GBK"/>
          <w:color w:val="000000"/>
          <w:sz w:val="28"/>
        </w:rPr>
        <w:t>26.执法人员伙食补助费用（运转保障）绩效目标表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4"/>
        <w:gridCol w:w="1390"/>
        <w:gridCol w:w="1327"/>
        <w:gridCol w:w="1327"/>
        <w:gridCol w:w="1593"/>
        <w:gridCol w:w="1061"/>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6"/>
            </w:pPr>
            <w:r>
              <w:t>506001保定市徐水区城市管理综合行政执法局本级</w:t>
            </w:r>
          </w:p>
        </w:tc>
        <w:tc>
          <w:tcPr>
            <w:tcW w:w="1327"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8"/>
              <w:rPr>
                <w:sz w:val="18"/>
                <w:szCs w:val="18"/>
              </w:rPr>
            </w:pPr>
            <w:r>
              <w:rPr>
                <w:sz w:val="18"/>
                <w:szCs w:val="18"/>
              </w:rPr>
              <w:t>项目编码</w:t>
            </w:r>
          </w:p>
        </w:tc>
        <w:tc>
          <w:tcPr>
            <w:tcW w:w="2717" w:type="dxa"/>
            <w:gridSpan w:val="2"/>
            <w:vAlign w:val="center"/>
          </w:tcPr>
          <w:p>
            <w:pPr>
              <w:pStyle w:val="11"/>
              <w:rPr>
                <w:sz w:val="18"/>
                <w:szCs w:val="18"/>
              </w:rPr>
            </w:pPr>
            <w:r>
              <w:rPr>
                <w:sz w:val="18"/>
                <w:szCs w:val="18"/>
              </w:rPr>
              <w:t>13062522P00456610039L</w:t>
            </w:r>
          </w:p>
        </w:tc>
        <w:tc>
          <w:tcPr>
            <w:tcW w:w="1327" w:type="dxa"/>
            <w:vAlign w:val="center"/>
          </w:tcPr>
          <w:p>
            <w:pPr>
              <w:pStyle w:val="18"/>
              <w:rPr>
                <w:sz w:val="18"/>
                <w:szCs w:val="18"/>
              </w:rPr>
            </w:pPr>
            <w:r>
              <w:rPr>
                <w:sz w:val="18"/>
                <w:szCs w:val="18"/>
              </w:rPr>
              <w:t>项目名称</w:t>
            </w:r>
          </w:p>
        </w:tc>
        <w:tc>
          <w:tcPr>
            <w:tcW w:w="3981" w:type="dxa"/>
            <w:gridSpan w:val="3"/>
            <w:vAlign w:val="center"/>
          </w:tcPr>
          <w:p>
            <w:pPr>
              <w:pStyle w:val="11"/>
              <w:rPr>
                <w:sz w:val="18"/>
                <w:szCs w:val="18"/>
              </w:rPr>
            </w:pPr>
            <w:r>
              <w:rPr>
                <w:sz w:val="18"/>
                <w:szCs w:val="18"/>
              </w:rPr>
              <w:t>执法人员伙食补助费用（运转保障）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264" w:type="dxa"/>
            <w:vMerge w:val="restart"/>
            <w:vAlign w:val="center"/>
          </w:tcPr>
          <w:p>
            <w:pPr>
              <w:pStyle w:val="18"/>
              <w:rPr>
                <w:sz w:val="18"/>
                <w:szCs w:val="18"/>
              </w:rPr>
            </w:pPr>
            <w:r>
              <w:rPr>
                <w:sz w:val="18"/>
                <w:szCs w:val="18"/>
              </w:rPr>
              <w:t>预算规模及资金用途</w:t>
            </w:r>
          </w:p>
        </w:tc>
        <w:tc>
          <w:tcPr>
            <w:tcW w:w="1390" w:type="dxa"/>
            <w:vAlign w:val="center"/>
          </w:tcPr>
          <w:p>
            <w:pPr>
              <w:pStyle w:val="18"/>
              <w:rPr>
                <w:sz w:val="18"/>
                <w:szCs w:val="18"/>
              </w:rPr>
            </w:pPr>
            <w:r>
              <w:rPr>
                <w:sz w:val="18"/>
                <w:szCs w:val="18"/>
              </w:rPr>
              <w:t>预算数</w:t>
            </w:r>
          </w:p>
        </w:tc>
        <w:tc>
          <w:tcPr>
            <w:tcW w:w="1327" w:type="dxa"/>
            <w:vAlign w:val="center"/>
          </w:tcPr>
          <w:p>
            <w:pPr>
              <w:pStyle w:val="11"/>
              <w:rPr>
                <w:sz w:val="18"/>
                <w:szCs w:val="18"/>
              </w:rPr>
            </w:pPr>
            <w:r>
              <w:rPr>
                <w:sz w:val="18"/>
                <w:szCs w:val="18"/>
              </w:rPr>
              <w:t>155.34</w:t>
            </w:r>
          </w:p>
        </w:tc>
        <w:tc>
          <w:tcPr>
            <w:tcW w:w="1327" w:type="dxa"/>
            <w:vAlign w:val="center"/>
          </w:tcPr>
          <w:p>
            <w:pPr>
              <w:pStyle w:val="18"/>
              <w:rPr>
                <w:sz w:val="18"/>
                <w:szCs w:val="18"/>
              </w:rPr>
            </w:pPr>
            <w:r>
              <w:rPr>
                <w:sz w:val="18"/>
                <w:szCs w:val="18"/>
              </w:rPr>
              <w:t>其中：财政    资金</w:t>
            </w:r>
          </w:p>
        </w:tc>
        <w:tc>
          <w:tcPr>
            <w:tcW w:w="1593" w:type="dxa"/>
            <w:vAlign w:val="center"/>
          </w:tcPr>
          <w:p>
            <w:pPr>
              <w:pStyle w:val="11"/>
              <w:rPr>
                <w:sz w:val="18"/>
                <w:szCs w:val="18"/>
              </w:rPr>
            </w:pPr>
            <w:r>
              <w:rPr>
                <w:sz w:val="18"/>
                <w:szCs w:val="18"/>
              </w:rPr>
              <w:t>155.34</w:t>
            </w:r>
          </w:p>
        </w:tc>
        <w:tc>
          <w:tcPr>
            <w:tcW w:w="1061" w:type="dxa"/>
            <w:vAlign w:val="center"/>
          </w:tcPr>
          <w:p>
            <w:pPr>
              <w:pStyle w:val="18"/>
              <w:rPr>
                <w:sz w:val="18"/>
                <w:szCs w:val="18"/>
              </w:rPr>
            </w:pPr>
            <w:r>
              <w:rPr>
                <w:sz w:val="18"/>
                <w:szCs w:val="18"/>
              </w:rPr>
              <w:t>其他资金</w:t>
            </w:r>
          </w:p>
        </w:tc>
        <w:tc>
          <w:tcPr>
            <w:tcW w:w="1327" w:type="dxa"/>
            <w:vAlign w:val="center"/>
          </w:tcPr>
          <w:p>
            <w:pPr>
              <w:pStyle w:val="11"/>
              <w:rPr>
                <w:sz w:val="18"/>
                <w:szCs w:val="18"/>
              </w:rPr>
            </w:pPr>
            <w:r>
              <w:rPr>
                <w:sz w:val="18"/>
                <w:szCs w:val="18"/>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264" w:type="dxa"/>
            <w:vMerge w:val="continue"/>
          </w:tcPr>
          <w:p>
            <w:pPr>
              <w:rPr>
                <w:sz w:val="18"/>
                <w:szCs w:val="18"/>
              </w:rPr>
            </w:pPr>
          </w:p>
        </w:tc>
        <w:tc>
          <w:tcPr>
            <w:tcW w:w="8025" w:type="dxa"/>
            <w:gridSpan w:val="6"/>
            <w:vAlign w:val="center"/>
          </w:tcPr>
          <w:p>
            <w:pPr>
              <w:pStyle w:val="11"/>
              <w:rPr>
                <w:sz w:val="18"/>
                <w:szCs w:val="18"/>
              </w:rPr>
            </w:pPr>
            <w:r>
              <w:rPr>
                <w:sz w:val="18"/>
                <w:szCs w:val="18"/>
              </w:rPr>
              <w:t>该项目资金用于支付执法人员伙食费用。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Merge w:val="restart"/>
            <w:vAlign w:val="center"/>
          </w:tcPr>
          <w:p>
            <w:pPr>
              <w:pStyle w:val="18"/>
              <w:rPr>
                <w:sz w:val="18"/>
                <w:szCs w:val="18"/>
              </w:rPr>
            </w:pPr>
            <w:r>
              <w:rPr>
                <w:sz w:val="18"/>
                <w:szCs w:val="18"/>
              </w:rPr>
              <w:t>资金支出计划（%）</w:t>
            </w:r>
          </w:p>
        </w:tc>
        <w:tc>
          <w:tcPr>
            <w:tcW w:w="2717" w:type="dxa"/>
            <w:gridSpan w:val="2"/>
            <w:vAlign w:val="center"/>
          </w:tcPr>
          <w:p>
            <w:pPr>
              <w:pStyle w:val="18"/>
              <w:rPr>
                <w:sz w:val="18"/>
                <w:szCs w:val="18"/>
              </w:rPr>
            </w:pPr>
            <w:r>
              <w:rPr>
                <w:sz w:val="18"/>
                <w:szCs w:val="18"/>
              </w:rPr>
              <w:t>3月底</w:t>
            </w:r>
          </w:p>
        </w:tc>
        <w:tc>
          <w:tcPr>
            <w:tcW w:w="1327" w:type="dxa"/>
            <w:vAlign w:val="center"/>
          </w:tcPr>
          <w:p>
            <w:pPr>
              <w:pStyle w:val="18"/>
              <w:rPr>
                <w:sz w:val="18"/>
                <w:szCs w:val="18"/>
              </w:rPr>
            </w:pPr>
            <w:r>
              <w:rPr>
                <w:sz w:val="18"/>
                <w:szCs w:val="18"/>
              </w:rPr>
              <w:t>6月底</w:t>
            </w:r>
          </w:p>
        </w:tc>
        <w:tc>
          <w:tcPr>
            <w:tcW w:w="1593" w:type="dxa"/>
            <w:vAlign w:val="center"/>
          </w:tcPr>
          <w:p>
            <w:pPr>
              <w:pStyle w:val="18"/>
              <w:rPr>
                <w:sz w:val="18"/>
                <w:szCs w:val="18"/>
              </w:rPr>
            </w:pPr>
            <w:r>
              <w:rPr>
                <w:sz w:val="18"/>
                <w:szCs w:val="18"/>
              </w:rPr>
              <w:t>10月底</w:t>
            </w:r>
          </w:p>
        </w:tc>
        <w:tc>
          <w:tcPr>
            <w:tcW w:w="2388" w:type="dxa"/>
            <w:gridSpan w:val="2"/>
            <w:vAlign w:val="center"/>
          </w:tcPr>
          <w:p>
            <w:pPr>
              <w:pStyle w:val="18"/>
              <w:rPr>
                <w:sz w:val="18"/>
                <w:szCs w:val="18"/>
              </w:rPr>
            </w:pPr>
            <w:r>
              <w:rPr>
                <w:sz w:val="18"/>
                <w:szCs w:val="18"/>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Merge w:val="continue"/>
          </w:tcPr>
          <w:p>
            <w:pPr>
              <w:rPr>
                <w:sz w:val="18"/>
                <w:szCs w:val="18"/>
              </w:rPr>
            </w:pPr>
          </w:p>
        </w:tc>
        <w:tc>
          <w:tcPr>
            <w:tcW w:w="2717" w:type="dxa"/>
            <w:gridSpan w:val="2"/>
            <w:vAlign w:val="center"/>
          </w:tcPr>
          <w:p>
            <w:pPr>
              <w:pStyle w:val="12"/>
              <w:rPr>
                <w:sz w:val="18"/>
                <w:szCs w:val="18"/>
              </w:rPr>
            </w:pPr>
            <w:r>
              <w:rPr>
                <w:sz w:val="18"/>
                <w:szCs w:val="18"/>
              </w:rPr>
              <w:t>19%</w:t>
            </w:r>
          </w:p>
        </w:tc>
        <w:tc>
          <w:tcPr>
            <w:tcW w:w="1327" w:type="dxa"/>
            <w:vAlign w:val="center"/>
          </w:tcPr>
          <w:p>
            <w:pPr>
              <w:pStyle w:val="12"/>
              <w:rPr>
                <w:sz w:val="18"/>
                <w:szCs w:val="18"/>
              </w:rPr>
            </w:pPr>
            <w:r>
              <w:rPr>
                <w:sz w:val="18"/>
                <w:szCs w:val="18"/>
              </w:rPr>
              <w:t>38%</w:t>
            </w:r>
          </w:p>
        </w:tc>
        <w:tc>
          <w:tcPr>
            <w:tcW w:w="1593" w:type="dxa"/>
            <w:vAlign w:val="center"/>
          </w:tcPr>
          <w:p>
            <w:pPr>
              <w:pStyle w:val="12"/>
              <w:rPr>
                <w:sz w:val="18"/>
                <w:szCs w:val="18"/>
              </w:rPr>
            </w:pPr>
            <w:r>
              <w:rPr>
                <w:sz w:val="18"/>
                <w:szCs w:val="18"/>
              </w:rPr>
              <w:t>58%</w:t>
            </w:r>
          </w:p>
        </w:tc>
        <w:tc>
          <w:tcPr>
            <w:tcW w:w="2388" w:type="dxa"/>
            <w:gridSpan w:val="2"/>
            <w:vAlign w:val="center"/>
          </w:tcPr>
          <w:p>
            <w:pPr>
              <w:pStyle w:val="12"/>
              <w:rPr>
                <w:sz w:val="18"/>
                <w:szCs w:val="18"/>
              </w:rPr>
            </w:pPr>
            <w:r>
              <w:rPr>
                <w:sz w:val="18"/>
                <w:szCs w:val="18"/>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4" w:type="dxa"/>
            <w:vAlign w:val="center"/>
          </w:tcPr>
          <w:p>
            <w:pPr>
              <w:pStyle w:val="18"/>
            </w:pPr>
            <w:r>
              <w:rPr>
                <w:sz w:val="18"/>
                <w:szCs w:val="18"/>
              </w:rPr>
              <w:t>绩效目标</w:t>
            </w:r>
          </w:p>
        </w:tc>
        <w:tc>
          <w:tcPr>
            <w:tcW w:w="8025" w:type="dxa"/>
            <w:gridSpan w:val="6"/>
            <w:vAlign w:val="center"/>
          </w:tcPr>
          <w:p>
            <w:pPr>
              <w:pStyle w:val="11"/>
            </w:pPr>
            <w:r>
              <w:rPr>
                <w:sz w:val="15"/>
                <w:szCs w:val="15"/>
              </w:rPr>
              <w:t>1.保证执法工作顺利开展，提升城区整体市容环境。2.按时完成伙食费支付。3.支付资金155.344万元，1--11月份每月30日前支付10万元，12月份支付45.344万元。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613"/>
        <w:gridCol w:w="1142"/>
        <w:gridCol w:w="2995"/>
        <w:gridCol w:w="986"/>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6" w:type="dxa"/>
            <w:vAlign w:val="center"/>
          </w:tcPr>
          <w:p>
            <w:pPr>
              <w:pStyle w:val="18"/>
              <w:rPr>
                <w:sz w:val="18"/>
                <w:szCs w:val="18"/>
              </w:rPr>
            </w:pPr>
            <w:r>
              <w:rPr>
                <w:sz w:val="18"/>
                <w:szCs w:val="18"/>
              </w:rPr>
              <w:t>一级指标</w:t>
            </w:r>
          </w:p>
        </w:tc>
        <w:tc>
          <w:tcPr>
            <w:tcW w:w="1613" w:type="dxa"/>
            <w:vAlign w:val="center"/>
          </w:tcPr>
          <w:p>
            <w:pPr>
              <w:pStyle w:val="18"/>
              <w:rPr>
                <w:sz w:val="18"/>
                <w:szCs w:val="18"/>
              </w:rPr>
            </w:pPr>
            <w:r>
              <w:rPr>
                <w:sz w:val="18"/>
                <w:szCs w:val="18"/>
              </w:rPr>
              <w:t>二级指标</w:t>
            </w:r>
          </w:p>
        </w:tc>
        <w:tc>
          <w:tcPr>
            <w:tcW w:w="1142" w:type="dxa"/>
            <w:vAlign w:val="center"/>
          </w:tcPr>
          <w:p>
            <w:pPr>
              <w:pStyle w:val="18"/>
              <w:rPr>
                <w:sz w:val="18"/>
                <w:szCs w:val="18"/>
              </w:rPr>
            </w:pPr>
            <w:r>
              <w:rPr>
                <w:sz w:val="18"/>
                <w:szCs w:val="18"/>
              </w:rPr>
              <w:t>三级指标</w:t>
            </w:r>
          </w:p>
        </w:tc>
        <w:tc>
          <w:tcPr>
            <w:tcW w:w="2995" w:type="dxa"/>
            <w:vAlign w:val="center"/>
          </w:tcPr>
          <w:p>
            <w:pPr>
              <w:pStyle w:val="18"/>
              <w:rPr>
                <w:sz w:val="18"/>
                <w:szCs w:val="18"/>
              </w:rPr>
            </w:pPr>
            <w:r>
              <w:rPr>
                <w:sz w:val="18"/>
                <w:szCs w:val="18"/>
              </w:rPr>
              <w:t>绩效指标描述</w:t>
            </w:r>
          </w:p>
        </w:tc>
        <w:tc>
          <w:tcPr>
            <w:tcW w:w="986" w:type="dxa"/>
            <w:vAlign w:val="center"/>
          </w:tcPr>
          <w:p>
            <w:pPr>
              <w:pStyle w:val="18"/>
              <w:rPr>
                <w:sz w:val="18"/>
                <w:szCs w:val="18"/>
              </w:rPr>
            </w:pPr>
            <w:r>
              <w:rPr>
                <w:sz w:val="18"/>
                <w:szCs w:val="18"/>
              </w:rPr>
              <w:t>指标值</w:t>
            </w:r>
          </w:p>
        </w:tc>
        <w:tc>
          <w:tcPr>
            <w:tcW w:w="1327" w:type="dxa"/>
            <w:vAlign w:val="center"/>
          </w:tcPr>
          <w:p>
            <w:pPr>
              <w:pStyle w:val="18"/>
              <w:rPr>
                <w:sz w:val="18"/>
                <w:szCs w:val="18"/>
              </w:rPr>
            </w:pPr>
            <w:r>
              <w:rPr>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restart"/>
            <w:vAlign w:val="center"/>
          </w:tcPr>
          <w:p>
            <w:pPr>
              <w:pStyle w:val="12"/>
              <w:rPr>
                <w:sz w:val="18"/>
                <w:szCs w:val="18"/>
              </w:rPr>
            </w:pPr>
            <w:r>
              <w:rPr>
                <w:sz w:val="18"/>
                <w:szCs w:val="18"/>
              </w:rPr>
              <w:t>产出指标</w:t>
            </w:r>
          </w:p>
        </w:tc>
        <w:tc>
          <w:tcPr>
            <w:tcW w:w="1613" w:type="dxa"/>
            <w:vAlign w:val="center"/>
          </w:tcPr>
          <w:p>
            <w:pPr>
              <w:pStyle w:val="11"/>
              <w:rPr>
                <w:sz w:val="18"/>
                <w:szCs w:val="18"/>
              </w:rPr>
            </w:pPr>
            <w:r>
              <w:rPr>
                <w:sz w:val="18"/>
                <w:szCs w:val="18"/>
              </w:rPr>
              <w:t>数量指标</w:t>
            </w:r>
          </w:p>
        </w:tc>
        <w:tc>
          <w:tcPr>
            <w:tcW w:w="1142" w:type="dxa"/>
            <w:vAlign w:val="center"/>
          </w:tcPr>
          <w:p>
            <w:pPr>
              <w:pStyle w:val="11"/>
              <w:rPr>
                <w:sz w:val="15"/>
                <w:szCs w:val="15"/>
              </w:rPr>
            </w:pPr>
            <w:r>
              <w:rPr>
                <w:sz w:val="15"/>
                <w:szCs w:val="15"/>
              </w:rPr>
              <w:t>执法队员伙食补助人数</w:t>
            </w:r>
          </w:p>
        </w:tc>
        <w:tc>
          <w:tcPr>
            <w:tcW w:w="2995" w:type="dxa"/>
            <w:vAlign w:val="center"/>
          </w:tcPr>
          <w:p>
            <w:pPr>
              <w:pStyle w:val="11"/>
              <w:rPr>
                <w:sz w:val="18"/>
                <w:szCs w:val="18"/>
              </w:rPr>
            </w:pPr>
            <w:r>
              <w:rPr>
                <w:sz w:val="18"/>
                <w:szCs w:val="18"/>
              </w:rPr>
              <w:t>执法队员伙食补助人数</w:t>
            </w:r>
          </w:p>
        </w:tc>
        <w:tc>
          <w:tcPr>
            <w:tcW w:w="986" w:type="dxa"/>
            <w:vAlign w:val="center"/>
          </w:tcPr>
          <w:p>
            <w:pPr>
              <w:pStyle w:val="11"/>
              <w:rPr>
                <w:sz w:val="18"/>
                <w:szCs w:val="18"/>
              </w:rPr>
            </w:pPr>
            <w:r>
              <w:rPr>
                <w:sz w:val="18"/>
                <w:szCs w:val="18"/>
              </w:rPr>
              <w:t>266人</w:t>
            </w:r>
          </w:p>
        </w:tc>
        <w:tc>
          <w:tcPr>
            <w:tcW w:w="1327" w:type="dxa"/>
            <w:vAlign w:val="center"/>
          </w:tcPr>
          <w:p>
            <w:pPr>
              <w:pStyle w:val="11"/>
            </w:pPr>
            <w:r>
              <w:rPr>
                <w:sz w:val="18"/>
                <w:szCs w:val="18"/>
              </w:rPr>
              <w:t>依据专题会议纪要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pPr>
              <w:rPr>
                <w:sz w:val="18"/>
                <w:szCs w:val="18"/>
              </w:rPr>
            </w:pPr>
          </w:p>
        </w:tc>
        <w:tc>
          <w:tcPr>
            <w:tcW w:w="1613" w:type="dxa"/>
            <w:vAlign w:val="center"/>
          </w:tcPr>
          <w:p>
            <w:pPr>
              <w:pStyle w:val="11"/>
              <w:rPr>
                <w:sz w:val="18"/>
                <w:szCs w:val="18"/>
              </w:rPr>
            </w:pPr>
            <w:r>
              <w:rPr>
                <w:sz w:val="18"/>
                <w:szCs w:val="18"/>
              </w:rPr>
              <w:t>质量指标</w:t>
            </w:r>
          </w:p>
        </w:tc>
        <w:tc>
          <w:tcPr>
            <w:tcW w:w="1142" w:type="dxa"/>
            <w:vAlign w:val="center"/>
          </w:tcPr>
          <w:p>
            <w:pPr>
              <w:pStyle w:val="11"/>
              <w:rPr>
                <w:sz w:val="15"/>
                <w:szCs w:val="15"/>
              </w:rPr>
            </w:pPr>
            <w:r>
              <w:rPr>
                <w:sz w:val="15"/>
                <w:szCs w:val="15"/>
              </w:rPr>
              <w:t>执法队员伙食补助标准</w:t>
            </w:r>
          </w:p>
        </w:tc>
        <w:tc>
          <w:tcPr>
            <w:tcW w:w="2995" w:type="dxa"/>
            <w:vAlign w:val="center"/>
          </w:tcPr>
          <w:p>
            <w:pPr>
              <w:pStyle w:val="11"/>
              <w:rPr>
                <w:sz w:val="18"/>
                <w:szCs w:val="18"/>
              </w:rPr>
            </w:pPr>
            <w:r>
              <w:rPr>
                <w:sz w:val="18"/>
                <w:szCs w:val="18"/>
              </w:rPr>
              <w:t>伙食标准是否符合政策标准</w:t>
            </w:r>
          </w:p>
        </w:tc>
        <w:tc>
          <w:tcPr>
            <w:tcW w:w="986" w:type="dxa"/>
            <w:vAlign w:val="center"/>
          </w:tcPr>
          <w:p>
            <w:pPr>
              <w:pStyle w:val="11"/>
              <w:rPr>
                <w:sz w:val="18"/>
                <w:szCs w:val="18"/>
              </w:rPr>
            </w:pPr>
            <w:r>
              <w:rPr>
                <w:sz w:val="18"/>
                <w:szCs w:val="18"/>
              </w:rPr>
              <w:t>16元/天</w:t>
            </w:r>
          </w:p>
        </w:tc>
        <w:tc>
          <w:tcPr>
            <w:tcW w:w="1327" w:type="dxa"/>
            <w:vAlign w:val="center"/>
          </w:tcPr>
          <w:p>
            <w:pPr>
              <w:pStyle w:val="11"/>
              <w:rPr>
                <w:sz w:val="15"/>
                <w:szCs w:val="15"/>
              </w:rPr>
            </w:pPr>
            <w:r>
              <w:rPr>
                <w:sz w:val="15"/>
                <w:szCs w:val="15"/>
              </w:rPr>
              <w:t>依据冀公装财【2010】279号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pPr>
              <w:rPr>
                <w:sz w:val="18"/>
                <w:szCs w:val="18"/>
              </w:rPr>
            </w:pPr>
          </w:p>
        </w:tc>
        <w:tc>
          <w:tcPr>
            <w:tcW w:w="1613" w:type="dxa"/>
            <w:vAlign w:val="center"/>
          </w:tcPr>
          <w:p>
            <w:pPr>
              <w:pStyle w:val="11"/>
              <w:rPr>
                <w:sz w:val="18"/>
                <w:szCs w:val="18"/>
              </w:rPr>
            </w:pPr>
            <w:r>
              <w:rPr>
                <w:sz w:val="18"/>
                <w:szCs w:val="18"/>
              </w:rPr>
              <w:t>时效指标</w:t>
            </w:r>
          </w:p>
        </w:tc>
        <w:tc>
          <w:tcPr>
            <w:tcW w:w="1142" w:type="dxa"/>
            <w:vAlign w:val="center"/>
          </w:tcPr>
          <w:p>
            <w:pPr>
              <w:pStyle w:val="11"/>
            </w:pPr>
            <w:r>
              <w:t>支付及时</w:t>
            </w:r>
          </w:p>
        </w:tc>
        <w:tc>
          <w:tcPr>
            <w:tcW w:w="2995" w:type="dxa"/>
            <w:vAlign w:val="center"/>
          </w:tcPr>
          <w:p>
            <w:pPr>
              <w:pStyle w:val="11"/>
              <w:rPr>
                <w:sz w:val="18"/>
                <w:szCs w:val="18"/>
              </w:rPr>
            </w:pPr>
            <w:r>
              <w:rPr>
                <w:sz w:val="18"/>
                <w:szCs w:val="18"/>
              </w:rPr>
              <w:t>支付及时率</w:t>
            </w:r>
          </w:p>
        </w:tc>
        <w:tc>
          <w:tcPr>
            <w:tcW w:w="986" w:type="dxa"/>
            <w:vAlign w:val="center"/>
          </w:tcPr>
          <w:p>
            <w:pPr>
              <w:pStyle w:val="11"/>
              <w:rPr>
                <w:sz w:val="18"/>
                <w:szCs w:val="18"/>
              </w:rPr>
            </w:pPr>
            <w:r>
              <w:rPr>
                <w:sz w:val="18"/>
                <w:szCs w:val="18"/>
              </w:rPr>
              <w:t>100%</w:t>
            </w:r>
          </w:p>
        </w:tc>
        <w:tc>
          <w:tcPr>
            <w:tcW w:w="1327" w:type="dxa"/>
            <w:vAlign w:val="center"/>
          </w:tcPr>
          <w:p>
            <w:pPr>
              <w:pStyle w:val="11"/>
            </w:pPr>
            <w:r>
              <w:rPr>
                <w:sz w:val="18"/>
                <w:szCs w:val="18"/>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Merge w:val="continue"/>
            <w:vAlign w:val="center"/>
          </w:tcPr>
          <w:p>
            <w:pPr>
              <w:rPr>
                <w:sz w:val="18"/>
                <w:szCs w:val="18"/>
              </w:rPr>
            </w:pPr>
          </w:p>
        </w:tc>
        <w:tc>
          <w:tcPr>
            <w:tcW w:w="1613" w:type="dxa"/>
            <w:vAlign w:val="center"/>
          </w:tcPr>
          <w:p>
            <w:pPr>
              <w:pStyle w:val="11"/>
              <w:rPr>
                <w:sz w:val="18"/>
                <w:szCs w:val="18"/>
              </w:rPr>
            </w:pPr>
            <w:r>
              <w:rPr>
                <w:sz w:val="18"/>
                <w:szCs w:val="18"/>
              </w:rPr>
              <w:t>成本指标</w:t>
            </w:r>
          </w:p>
        </w:tc>
        <w:tc>
          <w:tcPr>
            <w:tcW w:w="1142" w:type="dxa"/>
            <w:vAlign w:val="center"/>
          </w:tcPr>
          <w:p>
            <w:pPr>
              <w:pStyle w:val="11"/>
            </w:pPr>
            <w:r>
              <w:t>人均费用</w:t>
            </w:r>
          </w:p>
        </w:tc>
        <w:tc>
          <w:tcPr>
            <w:tcW w:w="2995" w:type="dxa"/>
            <w:vAlign w:val="center"/>
          </w:tcPr>
          <w:p>
            <w:pPr>
              <w:pStyle w:val="11"/>
              <w:rPr>
                <w:sz w:val="18"/>
                <w:szCs w:val="18"/>
              </w:rPr>
            </w:pPr>
            <w:r>
              <w:rPr>
                <w:sz w:val="18"/>
                <w:szCs w:val="18"/>
              </w:rPr>
              <w:t>每人每月费用</w:t>
            </w:r>
          </w:p>
        </w:tc>
        <w:tc>
          <w:tcPr>
            <w:tcW w:w="986" w:type="dxa"/>
            <w:vAlign w:val="center"/>
          </w:tcPr>
          <w:p>
            <w:pPr>
              <w:pStyle w:val="11"/>
              <w:rPr>
                <w:sz w:val="18"/>
                <w:szCs w:val="18"/>
              </w:rPr>
            </w:pPr>
            <w:r>
              <w:rPr>
                <w:sz w:val="18"/>
                <w:szCs w:val="18"/>
              </w:rPr>
              <w:t>≤500元</w:t>
            </w:r>
          </w:p>
        </w:tc>
        <w:tc>
          <w:tcPr>
            <w:tcW w:w="1327" w:type="dxa"/>
            <w:vAlign w:val="center"/>
          </w:tcPr>
          <w:p>
            <w:pPr>
              <w:pStyle w:val="11"/>
            </w:pPr>
            <w:r>
              <w:rPr>
                <w:sz w:val="15"/>
                <w:szCs w:val="15"/>
              </w:rPr>
              <w:t>依据冀公装财【2010】279号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2"/>
              <w:rPr>
                <w:sz w:val="18"/>
                <w:szCs w:val="18"/>
              </w:rPr>
            </w:pPr>
            <w:r>
              <w:rPr>
                <w:sz w:val="18"/>
                <w:szCs w:val="18"/>
              </w:rPr>
              <w:t>效益指标</w:t>
            </w:r>
          </w:p>
        </w:tc>
        <w:tc>
          <w:tcPr>
            <w:tcW w:w="1613" w:type="dxa"/>
            <w:vAlign w:val="center"/>
          </w:tcPr>
          <w:p>
            <w:pPr>
              <w:pStyle w:val="11"/>
              <w:rPr>
                <w:sz w:val="18"/>
                <w:szCs w:val="18"/>
              </w:rPr>
            </w:pPr>
            <w:r>
              <w:rPr>
                <w:sz w:val="18"/>
                <w:szCs w:val="18"/>
              </w:rPr>
              <w:t>社会效益指标</w:t>
            </w:r>
          </w:p>
        </w:tc>
        <w:tc>
          <w:tcPr>
            <w:tcW w:w="1142" w:type="dxa"/>
            <w:vAlign w:val="center"/>
          </w:tcPr>
          <w:p>
            <w:pPr>
              <w:pStyle w:val="11"/>
            </w:pPr>
            <w:r>
              <w:rPr>
                <w:sz w:val="15"/>
                <w:szCs w:val="15"/>
              </w:rPr>
              <w:t>执法工作“停摆”情况发生数</w:t>
            </w:r>
          </w:p>
        </w:tc>
        <w:tc>
          <w:tcPr>
            <w:tcW w:w="2995" w:type="dxa"/>
            <w:vAlign w:val="center"/>
          </w:tcPr>
          <w:p>
            <w:pPr>
              <w:pStyle w:val="11"/>
            </w:pPr>
            <w:r>
              <w:rPr>
                <w:sz w:val="15"/>
                <w:szCs w:val="15"/>
              </w:rPr>
              <w:t>反映项目实施对执法工作顺利开展的保障程度</w:t>
            </w:r>
          </w:p>
        </w:tc>
        <w:tc>
          <w:tcPr>
            <w:tcW w:w="986" w:type="dxa"/>
            <w:vAlign w:val="center"/>
          </w:tcPr>
          <w:p>
            <w:pPr>
              <w:pStyle w:val="11"/>
              <w:rPr>
                <w:sz w:val="18"/>
                <w:szCs w:val="18"/>
              </w:rPr>
            </w:pPr>
            <w:r>
              <w:rPr>
                <w:sz w:val="18"/>
                <w:szCs w:val="18"/>
              </w:rPr>
              <w:t>&lt;1次</w:t>
            </w:r>
          </w:p>
        </w:tc>
        <w:tc>
          <w:tcPr>
            <w:tcW w:w="1327" w:type="dxa"/>
            <w:vAlign w:val="center"/>
          </w:tcPr>
          <w:p>
            <w:pPr>
              <w:pStyle w:val="11"/>
              <w:rPr>
                <w:sz w:val="18"/>
                <w:szCs w:val="18"/>
              </w:rPr>
            </w:pPr>
            <w:r>
              <w:rPr>
                <w:sz w:val="18"/>
                <w:szCs w:val="18"/>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2"/>
              <w:rPr>
                <w:sz w:val="18"/>
                <w:szCs w:val="18"/>
              </w:rPr>
            </w:pPr>
            <w:r>
              <w:rPr>
                <w:sz w:val="18"/>
                <w:szCs w:val="18"/>
              </w:rPr>
              <w:t>满意度指标</w:t>
            </w:r>
          </w:p>
        </w:tc>
        <w:tc>
          <w:tcPr>
            <w:tcW w:w="1613" w:type="dxa"/>
            <w:vAlign w:val="center"/>
          </w:tcPr>
          <w:p>
            <w:pPr>
              <w:pStyle w:val="11"/>
              <w:rPr>
                <w:sz w:val="18"/>
                <w:szCs w:val="18"/>
              </w:rPr>
            </w:pPr>
            <w:r>
              <w:rPr>
                <w:sz w:val="18"/>
                <w:szCs w:val="18"/>
              </w:rPr>
              <w:t>服务对象满意度指标</w:t>
            </w:r>
          </w:p>
        </w:tc>
        <w:tc>
          <w:tcPr>
            <w:tcW w:w="1142" w:type="dxa"/>
            <w:vAlign w:val="center"/>
          </w:tcPr>
          <w:p>
            <w:pPr>
              <w:pStyle w:val="11"/>
            </w:pPr>
            <w:r>
              <w:t>执法人员满意度调查</w:t>
            </w:r>
          </w:p>
        </w:tc>
        <w:tc>
          <w:tcPr>
            <w:tcW w:w="2995" w:type="dxa"/>
            <w:vAlign w:val="center"/>
          </w:tcPr>
          <w:p>
            <w:pPr>
              <w:pStyle w:val="11"/>
            </w:pPr>
            <w:r>
              <w:rPr>
                <w:sz w:val="18"/>
                <w:szCs w:val="18"/>
              </w:rPr>
              <w:t>反映执法人员对伙食补助费用的整体满意程度</w:t>
            </w:r>
          </w:p>
        </w:tc>
        <w:tc>
          <w:tcPr>
            <w:tcW w:w="986" w:type="dxa"/>
            <w:vAlign w:val="center"/>
          </w:tcPr>
          <w:p>
            <w:pPr>
              <w:pStyle w:val="11"/>
              <w:rPr>
                <w:sz w:val="18"/>
                <w:szCs w:val="18"/>
              </w:rPr>
            </w:pPr>
            <w:r>
              <w:rPr>
                <w:sz w:val="18"/>
                <w:szCs w:val="18"/>
              </w:rPr>
              <w:t>≥85%</w:t>
            </w:r>
          </w:p>
        </w:tc>
        <w:tc>
          <w:tcPr>
            <w:tcW w:w="1327" w:type="dxa"/>
            <w:vAlign w:val="center"/>
          </w:tcPr>
          <w:p>
            <w:pPr>
              <w:pStyle w:val="11"/>
              <w:rPr>
                <w:sz w:val="18"/>
                <w:szCs w:val="18"/>
              </w:rPr>
            </w:pPr>
            <w:r>
              <w:rPr>
                <w:sz w:val="18"/>
                <w:szCs w:val="18"/>
              </w:rPr>
              <w:t>计划要求</w:t>
            </w:r>
          </w:p>
        </w:tc>
      </w:tr>
    </w:tbl>
    <w:p>
      <w:pPr>
        <w:jc w:val="left"/>
        <w:outlineLvl w:val="0"/>
        <w:rPr>
          <w:rFonts w:ascii="方正书宋_GBK" w:eastAsia="方正书宋_GBK"/>
        </w:rPr>
      </w:pPr>
    </w:p>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ascii="Times New Roman" w:hAnsi="Times New Roman" w:eastAsia="方正仿宋_GBK" w:cs="Times New Roman"/>
          <w:color w:val="000000"/>
          <w:kern w:val="2"/>
          <w:sz w:val="28"/>
          <w:szCs w:val="22"/>
          <w:lang w:val="en-US" w:eastAsia="zh-CN" w:bidi="ar-SA"/>
        </w:rPr>
        <w:t>202</w:t>
      </w:r>
      <w:r>
        <w:rPr>
          <w:rFonts w:hint="default" w:ascii="Times New Roman" w:hAnsi="Times New Roman" w:eastAsia="方正仿宋_GBK" w:cs="Times New Roman"/>
          <w:color w:val="000000"/>
          <w:kern w:val="2"/>
          <w:sz w:val="28"/>
          <w:szCs w:val="22"/>
          <w:lang w:val="en-US" w:eastAsia="zh-CN" w:bidi="ar-SA"/>
        </w:rPr>
        <w:t>2</w:t>
      </w:r>
      <w:r>
        <w:rPr>
          <w:rFonts w:ascii="Times New Roman" w:hAnsi="Times New Roman" w:eastAsia="方正仿宋_GBK" w:cs="Times New Roman"/>
          <w:color w:val="000000"/>
          <w:kern w:val="2"/>
          <w:sz w:val="28"/>
          <w:szCs w:val="22"/>
          <w:lang w:val="en-US" w:eastAsia="zh-CN" w:bidi="ar-SA"/>
        </w:rPr>
        <w:t>年，我</w:t>
      </w:r>
      <w:r>
        <w:rPr>
          <w:rFonts w:hint="eastAsia" w:ascii="Times New Roman" w:hAnsi="Times New Roman" w:eastAsia="方正仿宋_GBK" w:cs="Times New Roman"/>
          <w:color w:val="000000"/>
          <w:kern w:val="2"/>
          <w:sz w:val="28"/>
          <w:szCs w:val="22"/>
          <w:lang w:val="en-US" w:eastAsia="zh-CN" w:bidi="ar-SA"/>
        </w:rPr>
        <w:t>单位</w:t>
      </w:r>
      <w:r>
        <w:rPr>
          <w:rFonts w:ascii="Times New Roman" w:hAnsi="Times New Roman" w:eastAsia="方正仿宋_GBK" w:cs="Times New Roman"/>
          <w:color w:val="000000"/>
          <w:kern w:val="2"/>
          <w:sz w:val="28"/>
          <w:szCs w:val="22"/>
          <w:lang w:val="en-US" w:eastAsia="zh-CN" w:bidi="ar-SA"/>
        </w:rPr>
        <w:t>安排政府采购预算</w:t>
      </w:r>
      <w:r>
        <w:rPr>
          <w:rFonts w:hint="default" w:ascii="Times New Roman" w:hAnsi="Times New Roman" w:eastAsia="方正仿宋_GBK" w:cs="Times New Roman"/>
          <w:color w:val="000000"/>
          <w:kern w:val="2"/>
          <w:sz w:val="28"/>
          <w:szCs w:val="22"/>
          <w:lang w:val="en-US" w:eastAsia="zh-CN" w:bidi="ar-SA"/>
        </w:rPr>
        <w:t>8913.46</w:t>
      </w:r>
      <w:r>
        <w:rPr>
          <w:rFonts w:ascii="Times New Roman" w:hAnsi="Times New Roman" w:eastAsia="方正仿宋_GBK" w:cs="Times New Roman"/>
          <w:color w:val="000000"/>
          <w:kern w:val="2"/>
          <w:sz w:val="28"/>
          <w:szCs w:val="22"/>
          <w:lang w:val="en-US" w:eastAsia="zh-CN" w:bidi="ar-SA"/>
        </w:rPr>
        <w:t>万元，具体内容见下表：</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附单位政府采购预算表。</w:t>
      </w:r>
    </w:p>
    <w:p>
      <w:pPr>
        <w:spacing w:line="360" w:lineRule="auto"/>
        <w:ind w:firstLine="640" w:firstLineChars="200"/>
        <w:rPr>
          <w:rFonts w:hint="eastAsia" w:ascii="仿宋" w:hAnsi="仿宋" w:eastAsia="仿宋"/>
          <w:sz w:val="32"/>
          <w:szCs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bookmarkStart w:id="29" w:name="_Toc_2_2_0000000007"/>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both"/>
        <w:outlineLvl w:val="1"/>
        <w:rPr>
          <w:rFonts w:ascii="方正小标宋_GBK" w:hAnsi="方正小标宋_GBK" w:eastAsia="方正小标宋_GBK" w:cs="方正小标宋_GBK"/>
          <w:color w:val="000000"/>
          <w:sz w:val="32"/>
        </w:rPr>
        <w:sectPr>
          <w:footerReference r:id="rId3" w:type="default"/>
          <w:pgSz w:w="11906" w:h="16838"/>
          <w:pgMar w:top="1440" w:right="1800" w:bottom="1440" w:left="1800" w:header="851" w:footer="992" w:gutter="0"/>
          <w:cols w:space="425" w:num="1"/>
          <w:docGrid w:type="lines" w:linePitch="312" w:charSpace="0"/>
        </w:sect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政府采购预算</w:t>
      </w:r>
      <w:bookmarkEnd w:id="29"/>
    </w:p>
    <w:tbl>
      <w:tblPr>
        <w:tblStyle w:val="5"/>
        <w:tblW w:w="148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6"/>
        <w:gridCol w:w="703"/>
        <w:gridCol w:w="1044"/>
        <w:gridCol w:w="923"/>
        <w:gridCol w:w="672"/>
        <w:gridCol w:w="636"/>
        <w:gridCol w:w="912"/>
        <w:gridCol w:w="888"/>
        <w:gridCol w:w="713"/>
        <w:gridCol w:w="999"/>
        <w:gridCol w:w="863"/>
        <w:gridCol w:w="700"/>
        <w:gridCol w:w="687"/>
        <w:gridCol w:w="926"/>
        <w:gridCol w:w="925"/>
        <w:gridCol w:w="1124"/>
        <w:gridCol w:w="1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4" w:type="dxa"/>
            <w:gridSpan w:val="8"/>
            <w:tcBorders>
              <w:top w:val="single" w:color="FFFFFF" w:sz="6" w:space="0"/>
              <w:left w:val="single" w:color="FFFFFF" w:sz="6" w:space="0"/>
              <w:right w:val="single" w:color="FFFFFF" w:sz="6" w:space="0"/>
            </w:tcBorders>
            <w:vAlign w:val="center"/>
          </w:tcPr>
          <w:p>
            <w:pPr>
              <w:pStyle w:val="19"/>
            </w:pPr>
            <w:r>
              <w:t>506保定市徐水区城市管理综合行政执法局</w:t>
            </w:r>
          </w:p>
        </w:tc>
        <w:tc>
          <w:tcPr>
            <w:tcW w:w="6937" w:type="dxa"/>
            <w:gridSpan w:val="8"/>
            <w:tcBorders>
              <w:top w:val="single" w:color="FFFFFF" w:sz="6" w:space="0"/>
              <w:left w:val="single" w:color="FFFFFF" w:sz="6" w:space="0"/>
              <w:right w:val="single" w:color="FFFFFF" w:sz="6" w:space="0"/>
            </w:tcBorders>
            <w:vAlign w:val="center"/>
          </w:tcPr>
          <w:p>
            <w:pPr>
              <w:pStyle w:val="20"/>
            </w:pPr>
            <w:r>
              <w:t>单位：万元</w:t>
            </w:r>
          </w:p>
        </w:tc>
        <w:tc>
          <w:tcPr>
            <w:tcW w:w="1259" w:type="dxa"/>
            <w:tcBorders>
              <w:top w:val="single" w:color="FFFFFF" w:sz="6" w:space="0"/>
              <w:left w:val="single" w:color="FFFFFF" w:sz="6" w:space="0"/>
              <w:right w:val="single" w:color="FFFFFF" w:sz="6" w:space="0"/>
            </w:tcBorders>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09" w:type="dxa"/>
            <w:gridSpan w:val="2"/>
            <w:vAlign w:val="center"/>
          </w:tcPr>
          <w:p>
            <w:pPr>
              <w:pStyle w:val="18"/>
            </w:pPr>
            <w:r>
              <w:t>政府采购项目来源</w:t>
            </w:r>
          </w:p>
        </w:tc>
        <w:tc>
          <w:tcPr>
            <w:tcW w:w="1044" w:type="dxa"/>
            <w:vAlign w:val="center"/>
          </w:tcPr>
          <w:p>
            <w:pPr>
              <w:pStyle w:val="18"/>
            </w:pPr>
            <w:r>
              <w:t>采购物品名称</w:t>
            </w:r>
          </w:p>
        </w:tc>
        <w:tc>
          <w:tcPr>
            <w:tcW w:w="923" w:type="dxa"/>
            <w:vAlign w:val="center"/>
          </w:tcPr>
          <w:p>
            <w:pPr>
              <w:pStyle w:val="18"/>
            </w:pPr>
            <w:r>
              <w:t>政府采购目录序号</w:t>
            </w:r>
          </w:p>
        </w:tc>
        <w:tc>
          <w:tcPr>
            <w:tcW w:w="672" w:type="dxa"/>
            <w:vAlign w:val="center"/>
          </w:tcPr>
          <w:p>
            <w:pPr>
              <w:pStyle w:val="18"/>
            </w:pPr>
            <w:r>
              <w:t>计量  单位</w:t>
            </w:r>
          </w:p>
        </w:tc>
        <w:tc>
          <w:tcPr>
            <w:tcW w:w="636" w:type="dxa"/>
            <w:vAlign w:val="center"/>
          </w:tcPr>
          <w:p>
            <w:pPr>
              <w:pStyle w:val="18"/>
            </w:pPr>
            <w:r>
              <w:t>数量</w:t>
            </w:r>
          </w:p>
        </w:tc>
        <w:tc>
          <w:tcPr>
            <w:tcW w:w="1800" w:type="dxa"/>
            <w:gridSpan w:val="2"/>
            <w:vAlign w:val="center"/>
          </w:tcPr>
          <w:p>
            <w:pPr>
              <w:pStyle w:val="18"/>
            </w:pPr>
            <w:r>
              <w:t>单价</w:t>
            </w:r>
          </w:p>
        </w:tc>
        <w:tc>
          <w:tcPr>
            <w:tcW w:w="3275" w:type="dxa"/>
            <w:gridSpan w:val="4"/>
            <w:vAlign w:val="center"/>
          </w:tcPr>
          <w:p>
            <w:pPr>
              <w:pStyle w:val="18"/>
            </w:pPr>
            <w:r>
              <w:t>政府采购金额</w:t>
            </w:r>
          </w:p>
          <w:p>
            <w:pPr>
              <w:pStyle w:val="18"/>
            </w:pPr>
            <w:r>
              <w:t>（当年</w:t>
            </w:r>
            <w:r>
              <w:rPr>
                <w:rFonts w:hint="eastAsia"/>
                <w:lang w:eastAsia="zh-CN"/>
              </w:rPr>
              <w:t>单位</w:t>
            </w:r>
            <w:r>
              <w:t>预算安排资金）</w:t>
            </w:r>
          </w:p>
        </w:tc>
        <w:tc>
          <w:tcPr>
            <w:tcW w:w="3662" w:type="dxa"/>
            <w:gridSpan w:val="4"/>
            <w:vAlign w:val="center"/>
          </w:tcPr>
          <w:p>
            <w:pPr>
              <w:pStyle w:val="18"/>
            </w:pPr>
            <w:r>
              <w:t>2022年  预留中  小微企  业份额</w:t>
            </w:r>
          </w:p>
        </w:tc>
        <w:tc>
          <w:tcPr>
            <w:tcW w:w="125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31" w:hRule="atLeast"/>
          <w:tblHeader/>
          <w:jc w:val="center"/>
        </w:trPr>
        <w:tc>
          <w:tcPr>
            <w:tcW w:w="906" w:type="dxa"/>
            <w:vAlign w:val="center"/>
          </w:tcPr>
          <w:p>
            <w:pPr>
              <w:pStyle w:val="18"/>
            </w:pPr>
            <w:r>
              <w:t>项目</w:t>
            </w:r>
          </w:p>
          <w:p>
            <w:pPr>
              <w:pStyle w:val="18"/>
            </w:pPr>
            <w:r>
              <w:t>名称</w:t>
            </w:r>
          </w:p>
        </w:tc>
        <w:tc>
          <w:tcPr>
            <w:tcW w:w="703" w:type="dxa"/>
            <w:vAlign w:val="center"/>
          </w:tcPr>
          <w:p>
            <w:pPr>
              <w:pStyle w:val="18"/>
            </w:pPr>
            <w:r>
              <w:t>预算    资金</w:t>
            </w:r>
          </w:p>
        </w:tc>
        <w:tc>
          <w:tcPr>
            <w:tcW w:w="1044" w:type="dxa"/>
          </w:tcPr>
          <w:p/>
        </w:tc>
        <w:tc>
          <w:tcPr>
            <w:tcW w:w="923" w:type="dxa"/>
          </w:tcPr>
          <w:p/>
        </w:tc>
        <w:tc>
          <w:tcPr>
            <w:tcW w:w="672" w:type="dxa"/>
          </w:tcPr>
          <w:p/>
        </w:tc>
        <w:tc>
          <w:tcPr>
            <w:tcW w:w="636" w:type="dxa"/>
          </w:tcPr>
          <w:p/>
        </w:tc>
        <w:tc>
          <w:tcPr>
            <w:tcW w:w="912" w:type="dxa"/>
          </w:tcPr>
          <w:p/>
        </w:tc>
        <w:tc>
          <w:tcPr>
            <w:tcW w:w="888" w:type="dxa"/>
            <w:vAlign w:val="center"/>
          </w:tcPr>
          <w:p>
            <w:pPr>
              <w:pStyle w:val="18"/>
            </w:pPr>
            <w:r>
              <w:t>合计</w:t>
            </w:r>
          </w:p>
        </w:tc>
        <w:tc>
          <w:tcPr>
            <w:tcW w:w="713" w:type="dxa"/>
            <w:vAlign w:val="center"/>
          </w:tcPr>
          <w:p>
            <w:pPr>
              <w:pStyle w:val="18"/>
            </w:pPr>
            <w:r>
              <w:t>一般公共预算拨款</w:t>
            </w:r>
          </w:p>
        </w:tc>
        <w:tc>
          <w:tcPr>
            <w:tcW w:w="999" w:type="dxa"/>
            <w:vAlign w:val="center"/>
          </w:tcPr>
          <w:p>
            <w:pPr>
              <w:pStyle w:val="18"/>
            </w:pPr>
            <w:r>
              <w:t>基金预算拨款</w:t>
            </w:r>
          </w:p>
        </w:tc>
        <w:tc>
          <w:tcPr>
            <w:tcW w:w="863" w:type="dxa"/>
            <w:vAlign w:val="center"/>
          </w:tcPr>
          <w:p>
            <w:pPr>
              <w:pStyle w:val="18"/>
            </w:pPr>
            <w:r>
              <w:t>国有资本经营预算拨款</w:t>
            </w:r>
          </w:p>
        </w:tc>
        <w:tc>
          <w:tcPr>
            <w:tcW w:w="700" w:type="dxa"/>
            <w:vAlign w:val="center"/>
          </w:tcPr>
          <w:p>
            <w:pPr>
              <w:pStyle w:val="18"/>
            </w:pPr>
            <w:r>
              <w:t>财政专户核拨</w:t>
            </w:r>
          </w:p>
        </w:tc>
        <w:tc>
          <w:tcPr>
            <w:tcW w:w="687" w:type="dxa"/>
            <w:vAlign w:val="center"/>
          </w:tcPr>
          <w:p>
            <w:pPr>
              <w:pStyle w:val="18"/>
            </w:pPr>
            <w:r>
              <w:t>单位    资金</w:t>
            </w:r>
          </w:p>
        </w:tc>
        <w:tc>
          <w:tcPr>
            <w:tcW w:w="926" w:type="dxa"/>
            <w:vAlign w:val="center"/>
          </w:tcPr>
          <w:p>
            <w:pPr>
              <w:pStyle w:val="18"/>
            </w:pPr>
            <w:r>
              <w:t>财政拨    款结转</w:t>
            </w:r>
          </w:p>
        </w:tc>
        <w:tc>
          <w:tcPr>
            <w:tcW w:w="925" w:type="dxa"/>
            <w:vAlign w:val="center"/>
          </w:tcPr>
          <w:p>
            <w:pPr>
              <w:pStyle w:val="18"/>
            </w:pPr>
            <w:r>
              <w:t>非财政    拨款结    转结余</w:t>
            </w:r>
          </w:p>
        </w:tc>
        <w:tc>
          <w:tcPr>
            <w:tcW w:w="1124" w:type="dxa"/>
          </w:tcPr>
          <w:p/>
        </w:tc>
        <w:tc>
          <w:tcPr>
            <w:tcW w:w="1259"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82" w:hRule="atLeast"/>
          <w:jc w:val="center"/>
        </w:trPr>
        <w:tc>
          <w:tcPr>
            <w:tcW w:w="906" w:type="dxa"/>
            <w:vAlign w:val="center"/>
          </w:tcPr>
          <w:p>
            <w:pPr>
              <w:pStyle w:val="21"/>
            </w:pPr>
            <w:r>
              <w:t>合  计</w:t>
            </w:r>
          </w:p>
        </w:tc>
        <w:tc>
          <w:tcPr>
            <w:tcW w:w="703" w:type="dxa"/>
            <w:vAlign w:val="center"/>
          </w:tcPr>
          <w:p>
            <w:pPr>
              <w:pStyle w:val="22"/>
            </w:pPr>
          </w:p>
        </w:tc>
        <w:tc>
          <w:tcPr>
            <w:tcW w:w="1044" w:type="dxa"/>
            <w:vAlign w:val="center"/>
          </w:tcPr>
          <w:p>
            <w:pPr>
              <w:pStyle w:val="16"/>
            </w:pPr>
          </w:p>
        </w:tc>
        <w:tc>
          <w:tcPr>
            <w:tcW w:w="923" w:type="dxa"/>
            <w:vAlign w:val="center"/>
          </w:tcPr>
          <w:p>
            <w:pPr>
              <w:pStyle w:val="16"/>
            </w:pPr>
          </w:p>
        </w:tc>
        <w:tc>
          <w:tcPr>
            <w:tcW w:w="672" w:type="dxa"/>
            <w:vAlign w:val="center"/>
          </w:tcPr>
          <w:p>
            <w:pPr>
              <w:pStyle w:val="21"/>
            </w:pPr>
          </w:p>
        </w:tc>
        <w:tc>
          <w:tcPr>
            <w:tcW w:w="636" w:type="dxa"/>
            <w:vAlign w:val="center"/>
          </w:tcPr>
          <w:p>
            <w:pPr>
              <w:pStyle w:val="22"/>
            </w:pPr>
          </w:p>
        </w:tc>
        <w:tc>
          <w:tcPr>
            <w:tcW w:w="912" w:type="dxa"/>
            <w:vAlign w:val="center"/>
          </w:tcPr>
          <w:p>
            <w:pPr>
              <w:pStyle w:val="22"/>
            </w:pPr>
          </w:p>
        </w:tc>
        <w:tc>
          <w:tcPr>
            <w:tcW w:w="888" w:type="dxa"/>
            <w:vAlign w:val="center"/>
          </w:tcPr>
          <w:p>
            <w:pPr>
              <w:pStyle w:val="22"/>
            </w:pPr>
            <w:r>
              <w:rPr>
                <w:sz w:val="18"/>
                <w:szCs w:val="18"/>
              </w:rPr>
              <w:t>8913.46</w:t>
            </w:r>
          </w:p>
        </w:tc>
        <w:tc>
          <w:tcPr>
            <w:tcW w:w="713" w:type="dxa"/>
            <w:vAlign w:val="center"/>
          </w:tcPr>
          <w:p>
            <w:pPr>
              <w:pStyle w:val="22"/>
              <w:rPr>
                <w:sz w:val="18"/>
                <w:szCs w:val="18"/>
              </w:rPr>
            </w:pPr>
            <w:r>
              <w:rPr>
                <w:sz w:val="18"/>
                <w:szCs w:val="18"/>
              </w:rPr>
              <w:t>81.16</w:t>
            </w:r>
          </w:p>
        </w:tc>
        <w:tc>
          <w:tcPr>
            <w:tcW w:w="999" w:type="dxa"/>
            <w:vAlign w:val="center"/>
          </w:tcPr>
          <w:p>
            <w:pPr>
              <w:pStyle w:val="22"/>
              <w:rPr>
                <w:sz w:val="18"/>
                <w:szCs w:val="18"/>
              </w:rPr>
            </w:pPr>
            <w:r>
              <w:rPr>
                <w:sz w:val="18"/>
                <w:szCs w:val="18"/>
              </w:rPr>
              <w:t>8832.30</w:t>
            </w:r>
          </w:p>
        </w:tc>
        <w:tc>
          <w:tcPr>
            <w:tcW w:w="863" w:type="dxa"/>
            <w:vAlign w:val="center"/>
          </w:tcPr>
          <w:p>
            <w:pPr>
              <w:pStyle w:val="22"/>
              <w:rPr>
                <w:sz w:val="18"/>
                <w:szCs w:val="18"/>
              </w:rPr>
            </w:pPr>
          </w:p>
        </w:tc>
        <w:tc>
          <w:tcPr>
            <w:tcW w:w="700" w:type="dxa"/>
            <w:vAlign w:val="center"/>
          </w:tcPr>
          <w:p>
            <w:pPr>
              <w:pStyle w:val="22"/>
              <w:rPr>
                <w:sz w:val="18"/>
                <w:szCs w:val="18"/>
              </w:rPr>
            </w:pPr>
          </w:p>
        </w:tc>
        <w:tc>
          <w:tcPr>
            <w:tcW w:w="687" w:type="dxa"/>
            <w:vAlign w:val="center"/>
          </w:tcPr>
          <w:p>
            <w:pPr>
              <w:pStyle w:val="22"/>
              <w:rPr>
                <w:sz w:val="18"/>
                <w:szCs w:val="18"/>
              </w:rPr>
            </w:pPr>
          </w:p>
        </w:tc>
        <w:tc>
          <w:tcPr>
            <w:tcW w:w="926" w:type="dxa"/>
            <w:vAlign w:val="center"/>
          </w:tcPr>
          <w:p>
            <w:pPr>
              <w:pStyle w:val="22"/>
              <w:rPr>
                <w:sz w:val="18"/>
                <w:szCs w:val="18"/>
              </w:rPr>
            </w:pPr>
          </w:p>
        </w:tc>
        <w:tc>
          <w:tcPr>
            <w:tcW w:w="925" w:type="dxa"/>
            <w:vAlign w:val="center"/>
          </w:tcPr>
          <w:p>
            <w:pPr>
              <w:pStyle w:val="22"/>
              <w:rPr>
                <w:sz w:val="18"/>
                <w:szCs w:val="18"/>
              </w:rPr>
            </w:pPr>
          </w:p>
        </w:tc>
        <w:tc>
          <w:tcPr>
            <w:tcW w:w="1124" w:type="dxa"/>
            <w:vAlign w:val="center"/>
          </w:tcPr>
          <w:p>
            <w:pPr>
              <w:pStyle w:val="22"/>
              <w:rPr>
                <w:sz w:val="18"/>
                <w:szCs w:val="18"/>
              </w:rPr>
            </w:pPr>
            <w:r>
              <w:rPr>
                <w:sz w:val="18"/>
                <w:szCs w:val="18"/>
              </w:rPr>
              <w:t>8913.46</w:t>
            </w:r>
          </w:p>
        </w:tc>
        <w:tc>
          <w:tcPr>
            <w:tcW w:w="1259"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13" w:hRule="atLeast"/>
          <w:jc w:val="center"/>
        </w:trPr>
        <w:tc>
          <w:tcPr>
            <w:tcW w:w="906" w:type="dxa"/>
            <w:vAlign w:val="center"/>
          </w:tcPr>
          <w:p>
            <w:pPr>
              <w:pStyle w:val="21"/>
              <w:rPr>
                <w:sz w:val="15"/>
                <w:szCs w:val="15"/>
              </w:rPr>
            </w:pPr>
            <w:r>
              <w:rPr>
                <w:sz w:val="15"/>
                <w:szCs w:val="15"/>
              </w:rPr>
              <w:t>保定市徐水区城市管理综合行政执法局本级</w:t>
            </w:r>
          </w:p>
          <w:p>
            <w:pPr>
              <w:pStyle w:val="21"/>
            </w:pPr>
            <w:r>
              <w:rPr>
                <w:sz w:val="15"/>
                <w:szCs w:val="15"/>
              </w:rPr>
              <w:t>小计</w:t>
            </w:r>
          </w:p>
        </w:tc>
        <w:tc>
          <w:tcPr>
            <w:tcW w:w="703" w:type="dxa"/>
            <w:vAlign w:val="center"/>
          </w:tcPr>
          <w:p>
            <w:pPr>
              <w:pStyle w:val="22"/>
            </w:pPr>
          </w:p>
        </w:tc>
        <w:tc>
          <w:tcPr>
            <w:tcW w:w="1044" w:type="dxa"/>
            <w:vAlign w:val="center"/>
          </w:tcPr>
          <w:p>
            <w:pPr>
              <w:pStyle w:val="16"/>
            </w:pPr>
          </w:p>
        </w:tc>
        <w:tc>
          <w:tcPr>
            <w:tcW w:w="923" w:type="dxa"/>
            <w:vAlign w:val="center"/>
          </w:tcPr>
          <w:p>
            <w:pPr>
              <w:pStyle w:val="16"/>
            </w:pPr>
          </w:p>
        </w:tc>
        <w:tc>
          <w:tcPr>
            <w:tcW w:w="672" w:type="dxa"/>
            <w:vAlign w:val="center"/>
          </w:tcPr>
          <w:p>
            <w:pPr>
              <w:pStyle w:val="21"/>
            </w:pPr>
          </w:p>
        </w:tc>
        <w:tc>
          <w:tcPr>
            <w:tcW w:w="636" w:type="dxa"/>
            <w:vAlign w:val="center"/>
          </w:tcPr>
          <w:p>
            <w:pPr>
              <w:pStyle w:val="22"/>
            </w:pPr>
          </w:p>
        </w:tc>
        <w:tc>
          <w:tcPr>
            <w:tcW w:w="912" w:type="dxa"/>
            <w:vAlign w:val="center"/>
          </w:tcPr>
          <w:p>
            <w:pPr>
              <w:pStyle w:val="22"/>
            </w:pPr>
          </w:p>
        </w:tc>
        <w:tc>
          <w:tcPr>
            <w:tcW w:w="888" w:type="dxa"/>
            <w:vAlign w:val="center"/>
          </w:tcPr>
          <w:p>
            <w:pPr>
              <w:pStyle w:val="22"/>
              <w:rPr>
                <w:sz w:val="18"/>
                <w:szCs w:val="18"/>
              </w:rPr>
            </w:pPr>
            <w:r>
              <w:rPr>
                <w:sz w:val="18"/>
                <w:szCs w:val="18"/>
              </w:rPr>
              <w:t>8913.46</w:t>
            </w:r>
          </w:p>
        </w:tc>
        <w:tc>
          <w:tcPr>
            <w:tcW w:w="713" w:type="dxa"/>
            <w:vAlign w:val="center"/>
          </w:tcPr>
          <w:p>
            <w:pPr>
              <w:pStyle w:val="22"/>
              <w:rPr>
                <w:sz w:val="18"/>
                <w:szCs w:val="18"/>
              </w:rPr>
            </w:pPr>
            <w:r>
              <w:rPr>
                <w:sz w:val="18"/>
                <w:szCs w:val="18"/>
              </w:rPr>
              <w:t>81.16</w:t>
            </w:r>
          </w:p>
        </w:tc>
        <w:tc>
          <w:tcPr>
            <w:tcW w:w="999" w:type="dxa"/>
            <w:vAlign w:val="center"/>
          </w:tcPr>
          <w:p>
            <w:pPr>
              <w:pStyle w:val="22"/>
              <w:rPr>
                <w:sz w:val="18"/>
                <w:szCs w:val="18"/>
              </w:rPr>
            </w:pPr>
            <w:r>
              <w:rPr>
                <w:sz w:val="18"/>
                <w:szCs w:val="18"/>
              </w:rPr>
              <w:t>8832.30</w:t>
            </w:r>
          </w:p>
        </w:tc>
        <w:tc>
          <w:tcPr>
            <w:tcW w:w="863" w:type="dxa"/>
            <w:vAlign w:val="center"/>
          </w:tcPr>
          <w:p>
            <w:pPr>
              <w:pStyle w:val="22"/>
              <w:rPr>
                <w:sz w:val="18"/>
                <w:szCs w:val="18"/>
              </w:rPr>
            </w:pPr>
          </w:p>
        </w:tc>
        <w:tc>
          <w:tcPr>
            <w:tcW w:w="700" w:type="dxa"/>
            <w:vAlign w:val="center"/>
          </w:tcPr>
          <w:p>
            <w:pPr>
              <w:pStyle w:val="22"/>
              <w:rPr>
                <w:sz w:val="18"/>
                <w:szCs w:val="18"/>
              </w:rPr>
            </w:pPr>
          </w:p>
        </w:tc>
        <w:tc>
          <w:tcPr>
            <w:tcW w:w="687" w:type="dxa"/>
            <w:vAlign w:val="center"/>
          </w:tcPr>
          <w:p>
            <w:pPr>
              <w:pStyle w:val="22"/>
              <w:rPr>
                <w:sz w:val="18"/>
                <w:szCs w:val="18"/>
              </w:rPr>
            </w:pPr>
          </w:p>
        </w:tc>
        <w:tc>
          <w:tcPr>
            <w:tcW w:w="926" w:type="dxa"/>
            <w:vAlign w:val="center"/>
          </w:tcPr>
          <w:p>
            <w:pPr>
              <w:pStyle w:val="22"/>
              <w:rPr>
                <w:sz w:val="18"/>
                <w:szCs w:val="18"/>
              </w:rPr>
            </w:pPr>
          </w:p>
        </w:tc>
        <w:tc>
          <w:tcPr>
            <w:tcW w:w="925" w:type="dxa"/>
            <w:vAlign w:val="center"/>
          </w:tcPr>
          <w:p>
            <w:pPr>
              <w:pStyle w:val="22"/>
              <w:rPr>
                <w:sz w:val="18"/>
                <w:szCs w:val="18"/>
              </w:rPr>
            </w:pPr>
          </w:p>
        </w:tc>
        <w:tc>
          <w:tcPr>
            <w:tcW w:w="1124" w:type="dxa"/>
            <w:vAlign w:val="center"/>
          </w:tcPr>
          <w:p>
            <w:pPr>
              <w:pStyle w:val="22"/>
              <w:rPr>
                <w:sz w:val="18"/>
                <w:szCs w:val="18"/>
              </w:rPr>
            </w:pPr>
            <w:r>
              <w:rPr>
                <w:sz w:val="18"/>
                <w:szCs w:val="18"/>
              </w:rPr>
              <w:t>8913.46</w:t>
            </w:r>
          </w:p>
        </w:tc>
        <w:tc>
          <w:tcPr>
            <w:tcW w:w="1259"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6" w:type="dxa"/>
            <w:vAlign w:val="center"/>
          </w:tcPr>
          <w:p>
            <w:pPr>
              <w:pStyle w:val="11"/>
              <w:rPr>
                <w:sz w:val="11"/>
                <w:szCs w:val="11"/>
              </w:rPr>
            </w:pPr>
            <w:r>
              <w:rPr>
                <w:sz w:val="11"/>
                <w:szCs w:val="11"/>
              </w:rPr>
              <w:t>执法局城区绿化养护项目（三标段：晨阳大街、晨兴大街、城内大街、滨河路、宏兴路、高速路口绿化养护项目）</w:t>
            </w:r>
          </w:p>
        </w:tc>
        <w:tc>
          <w:tcPr>
            <w:tcW w:w="703" w:type="dxa"/>
            <w:vAlign w:val="center"/>
          </w:tcPr>
          <w:p>
            <w:pPr>
              <w:pStyle w:val="11"/>
              <w:rPr>
                <w:sz w:val="18"/>
                <w:szCs w:val="18"/>
              </w:rPr>
            </w:pPr>
            <w:r>
              <w:rPr>
                <w:rFonts w:ascii="方正书宋_GBK" w:hAnsi="方正书宋_GBK" w:eastAsia="方正书宋_GBK" w:cs="方正书宋_GBK"/>
                <w:kern w:val="2"/>
                <w:sz w:val="18"/>
                <w:szCs w:val="18"/>
                <w:lang w:val="en-US" w:eastAsia="zh-CN" w:bidi="ar-SA"/>
              </w:rPr>
              <w:t>149.10</w:t>
            </w:r>
          </w:p>
        </w:tc>
        <w:tc>
          <w:tcPr>
            <w:tcW w:w="1044" w:type="dxa"/>
            <w:vAlign w:val="center"/>
          </w:tcPr>
          <w:p>
            <w:pPr>
              <w:pStyle w:val="11"/>
              <w:rPr>
                <w:sz w:val="18"/>
                <w:szCs w:val="18"/>
              </w:rPr>
            </w:pPr>
            <w:r>
              <w:rPr>
                <w:sz w:val="18"/>
                <w:szCs w:val="18"/>
              </w:rPr>
              <w:t>园林绿化管理服务</w:t>
            </w:r>
          </w:p>
        </w:tc>
        <w:tc>
          <w:tcPr>
            <w:tcW w:w="923" w:type="dxa"/>
            <w:vAlign w:val="center"/>
          </w:tcPr>
          <w:p>
            <w:pPr>
              <w:pStyle w:val="11"/>
              <w:rPr>
                <w:sz w:val="18"/>
                <w:szCs w:val="18"/>
              </w:rPr>
            </w:pPr>
            <w:r>
              <w:rPr>
                <w:sz w:val="18"/>
                <w:szCs w:val="18"/>
              </w:rPr>
              <w:t>C1303</w:t>
            </w:r>
          </w:p>
        </w:tc>
        <w:tc>
          <w:tcPr>
            <w:tcW w:w="672" w:type="dxa"/>
            <w:vAlign w:val="center"/>
          </w:tcPr>
          <w:p>
            <w:pPr>
              <w:pStyle w:val="12"/>
              <w:rPr>
                <w:sz w:val="18"/>
                <w:szCs w:val="18"/>
              </w:rPr>
            </w:pPr>
            <w:r>
              <w:rPr>
                <w:sz w:val="18"/>
                <w:szCs w:val="18"/>
              </w:rPr>
              <w:t>项</w:t>
            </w:r>
          </w:p>
        </w:tc>
        <w:tc>
          <w:tcPr>
            <w:tcW w:w="636" w:type="dxa"/>
            <w:vAlign w:val="center"/>
          </w:tcPr>
          <w:p>
            <w:pPr>
              <w:pStyle w:val="17"/>
              <w:rPr>
                <w:sz w:val="18"/>
                <w:szCs w:val="18"/>
              </w:rPr>
            </w:pPr>
            <w:r>
              <w:rPr>
                <w:sz w:val="18"/>
                <w:szCs w:val="18"/>
              </w:rPr>
              <w:t>1</w:t>
            </w:r>
          </w:p>
        </w:tc>
        <w:tc>
          <w:tcPr>
            <w:tcW w:w="912" w:type="dxa"/>
            <w:vAlign w:val="center"/>
          </w:tcPr>
          <w:p>
            <w:pPr>
              <w:pStyle w:val="17"/>
              <w:rPr>
                <w:sz w:val="18"/>
                <w:szCs w:val="18"/>
              </w:rPr>
            </w:pPr>
            <w:r>
              <w:rPr>
                <w:sz w:val="18"/>
                <w:szCs w:val="18"/>
              </w:rPr>
              <w:t>149.10</w:t>
            </w:r>
          </w:p>
        </w:tc>
        <w:tc>
          <w:tcPr>
            <w:tcW w:w="888" w:type="dxa"/>
            <w:vAlign w:val="center"/>
          </w:tcPr>
          <w:p>
            <w:pPr>
              <w:pStyle w:val="17"/>
              <w:rPr>
                <w:sz w:val="18"/>
                <w:szCs w:val="18"/>
              </w:rPr>
            </w:pPr>
            <w:r>
              <w:rPr>
                <w:sz w:val="18"/>
                <w:szCs w:val="18"/>
              </w:rPr>
              <w:t>149.10</w:t>
            </w:r>
          </w:p>
        </w:tc>
        <w:tc>
          <w:tcPr>
            <w:tcW w:w="713" w:type="dxa"/>
            <w:vAlign w:val="center"/>
          </w:tcPr>
          <w:p>
            <w:pPr>
              <w:pStyle w:val="17"/>
              <w:rPr>
                <w:sz w:val="18"/>
                <w:szCs w:val="18"/>
              </w:rPr>
            </w:pPr>
          </w:p>
        </w:tc>
        <w:tc>
          <w:tcPr>
            <w:tcW w:w="999" w:type="dxa"/>
            <w:vAlign w:val="center"/>
          </w:tcPr>
          <w:p>
            <w:pPr>
              <w:pStyle w:val="17"/>
              <w:rPr>
                <w:sz w:val="18"/>
                <w:szCs w:val="18"/>
              </w:rPr>
            </w:pPr>
            <w:r>
              <w:rPr>
                <w:sz w:val="18"/>
                <w:szCs w:val="18"/>
              </w:rPr>
              <w:t>149.10</w:t>
            </w:r>
          </w:p>
        </w:tc>
        <w:tc>
          <w:tcPr>
            <w:tcW w:w="863" w:type="dxa"/>
            <w:vAlign w:val="center"/>
          </w:tcPr>
          <w:p>
            <w:pPr>
              <w:pStyle w:val="17"/>
              <w:rPr>
                <w:sz w:val="18"/>
                <w:szCs w:val="18"/>
              </w:rPr>
            </w:pPr>
          </w:p>
        </w:tc>
        <w:tc>
          <w:tcPr>
            <w:tcW w:w="700" w:type="dxa"/>
            <w:vAlign w:val="center"/>
          </w:tcPr>
          <w:p>
            <w:pPr>
              <w:pStyle w:val="17"/>
              <w:rPr>
                <w:sz w:val="18"/>
                <w:szCs w:val="18"/>
              </w:rPr>
            </w:pPr>
          </w:p>
        </w:tc>
        <w:tc>
          <w:tcPr>
            <w:tcW w:w="687" w:type="dxa"/>
            <w:vAlign w:val="center"/>
          </w:tcPr>
          <w:p>
            <w:pPr>
              <w:pStyle w:val="17"/>
              <w:rPr>
                <w:sz w:val="18"/>
                <w:szCs w:val="18"/>
              </w:rPr>
            </w:pPr>
          </w:p>
        </w:tc>
        <w:tc>
          <w:tcPr>
            <w:tcW w:w="926" w:type="dxa"/>
            <w:vAlign w:val="center"/>
          </w:tcPr>
          <w:p>
            <w:pPr>
              <w:pStyle w:val="17"/>
              <w:rPr>
                <w:sz w:val="18"/>
                <w:szCs w:val="18"/>
              </w:rPr>
            </w:pPr>
          </w:p>
        </w:tc>
        <w:tc>
          <w:tcPr>
            <w:tcW w:w="925" w:type="dxa"/>
            <w:vAlign w:val="center"/>
          </w:tcPr>
          <w:p>
            <w:pPr>
              <w:pStyle w:val="17"/>
              <w:rPr>
                <w:sz w:val="18"/>
                <w:szCs w:val="18"/>
              </w:rPr>
            </w:pPr>
          </w:p>
        </w:tc>
        <w:tc>
          <w:tcPr>
            <w:tcW w:w="1124" w:type="dxa"/>
            <w:vAlign w:val="center"/>
          </w:tcPr>
          <w:p>
            <w:pPr>
              <w:pStyle w:val="17"/>
              <w:rPr>
                <w:sz w:val="18"/>
                <w:szCs w:val="18"/>
              </w:rPr>
            </w:pPr>
            <w:r>
              <w:rPr>
                <w:sz w:val="18"/>
                <w:szCs w:val="18"/>
              </w:rPr>
              <w:t>149.10</w:t>
            </w:r>
          </w:p>
        </w:tc>
        <w:tc>
          <w:tcPr>
            <w:tcW w:w="12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31" w:hRule="atLeast"/>
          <w:jc w:val="center"/>
        </w:trPr>
        <w:tc>
          <w:tcPr>
            <w:tcW w:w="906" w:type="dxa"/>
            <w:vAlign w:val="center"/>
          </w:tcPr>
          <w:p>
            <w:pPr>
              <w:pStyle w:val="11"/>
            </w:pPr>
            <w:r>
              <w:rPr>
                <w:sz w:val="15"/>
                <w:szCs w:val="15"/>
              </w:rPr>
              <w:t>执法局垃圾转运站运营、垃圾运输及公厕保洁服务项目</w:t>
            </w:r>
          </w:p>
        </w:tc>
        <w:tc>
          <w:tcPr>
            <w:tcW w:w="703" w:type="dxa"/>
            <w:vAlign w:val="center"/>
          </w:tcPr>
          <w:p>
            <w:pPr>
              <w:pStyle w:val="17"/>
              <w:rPr>
                <w:sz w:val="18"/>
                <w:szCs w:val="18"/>
              </w:rPr>
            </w:pPr>
            <w:r>
              <w:rPr>
                <w:sz w:val="15"/>
                <w:szCs w:val="15"/>
              </w:rPr>
              <w:t>594.03</w:t>
            </w:r>
          </w:p>
        </w:tc>
        <w:tc>
          <w:tcPr>
            <w:tcW w:w="1044" w:type="dxa"/>
            <w:vAlign w:val="center"/>
          </w:tcPr>
          <w:p>
            <w:pPr>
              <w:pStyle w:val="11"/>
              <w:rPr>
                <w:sz w:val="18"/>
                <w:szCs w:val="18"/>
              </w:rPr>
            </w:pPr>
            <w:r>
              <w:rPr>
                <w:sz w:val="18"/>
                <w:szCs w:val="18"/>
              </w:rPr>
              <w:t>其他城镇公共卫生服务</w:t>
            </w:r>
          </w:p>
        </w:tc>
        <w:tc>
          <w:tcPr>
            <w:tcW w:w="923" w:type="dxa"/>
            <w:vAlign w:val="center"/>
          </w:tcPr>
          <w:p>
            <w:pPr>
              <w:pStyle w:val="11"/>
              <w:rPr>
                <w:sz w:val="18"/>
                <w:szCs w:val="18"/>
              </w:rPr>
            </w:pPr>
            <w:r>
              <w:rPr>
                <w:sz w:val="18"/>
                <w:szCs w:val="18"/>
              </w:rPr>
              <w:t>C160199</w:t>
            </w:r>
          </w:p>
        </w:tc>
        <w:tc>
          <w:tcPr>
            <w:tcW w:w="672" w:type="dxa"/>
            <w:vAlign w:val="center"/>
          </w:tcPr>
          <w:p>
            <w:pPr>
              <w:pStyle w:val="12"/>
              <w:rPr>
                <w:sz w:val="18"/>
                <w:szCs w:val="18"/>
              </w:rPr>
            </w:pPr>
            <w:r>
              <w:rPr>
                <w:sz w:val="18"/>
                <w:szCs w:val="18"/>
              </w:rPr>
              <w:t>项</w:t>
            </w:r>
          </w:p>
        </w:tc>
        <w:tc>
          <w:tcPr>
            <w:tcW w:w="636" w:type="dxa"/>
            <w:vAlign w:val="center"/>
          </w:tcPr>
          <w:p>
            <w:pPr>
              <w:pStyle w:val="17"/>
              <w:rPr>
                <w:sz w:val="18"/>
                <w:szCs w:val="18"/>
              </w:rPr>
            </w:pPr>
            <w:r>
              <w:rPr>
                <w:sz w:val="18"/>
                <w:szCs w:val="18"/>
              </w:rPr>
              <w:t>1</w:t>
            </w:r>
          </w:p>
        </w:tc>
        <w:tc>
          <w:tcPr>
            <w:tcW w:w="912" w:type="dxa"/>
            <w:vAlign w:val="center"/>
          </w:tcPr>
          <w:p>
            <w:pPr>
              <w:pStyle w:val="17"/>
              <w:rPr>
                <w:sz w:val="18"/>
                <w:szCs w:val="18"/>
              </w:rPr>
            </w:pPr>
            <w:r>
              <w:rPr>
                <w:sz w:val="18"/>
                <w:szCs w:val="18"/>
              </w:rPr>
              <w:t>594.03</w:t>
            </w:r>
          </w:p>
        </w:tc>
        <w:tc>
          <w:tcPr>
            <w:tcW w:w="888" w:type="dxa"/>
            <w:vAlign w:val="center"/>
          </w:tcPr>
          <w:p>
            <w:pPr>
              <w:pStyle w:val="17"/>
              <w:rPr>
                <w:sz w:val="18"/>
                <w:szCs w:val="18"/>
              </w:rPr>
            </w:pPr>
            <w:r>
              <w:rPr>
                <w:sz w:val="18"/>
                <w:szCs w:val="18"/>
              </w:rPr>
              <w:t>594.03</w:t>
            </w:r>
          </w:p>
        </w:tc>
        <w:tc>
          <w:tcPr>
            <w:tcW w:w="713" w:type="dxa"/>
            <w:vAlign w:val="center"/>
          </w:tcPr>
          <w:p>
            <w:pPr>
              <w:pStyle w:val="17"/>
              <w:rPr>
                <w:sz w:val="18"/>
                <w:szCs w:val="18"/>
              </w:rPr>
            </w:pPr>
          </w:p>
        </w:tc>
        <w:tc>
          <w:tcPr>
            <w:tcW w:w="999" w:type="dxa"/>
            <w:vAlign w:val="center"/>
          </w:tcPr>
          <w:p>
            <w:pPr>
              <w:pStyle w:val="17"/>
              <w:rPr>
                <w:sz w:val="18"/>
                <w:szCs w:val="18"/>
              </w:rPr>
            </w:pPr>
            <w:r>
              <w:rPr>
                <w:sz w:val="18"/>
                <w:szCs w:val="18"/>
              </w:rPr>
              <w:t>594.03</w:t>
            </w:r>
          </w:p>
        </w:tc>
        <w:tc>
          <w:tcPr>
            <w:tcW w:w="863" w:type="dxa"/>
            <w:vAlign w:val="center"/>
          </w:tcPr>
          <w:p>
            <w:pPr>
              <w:pStyle w:val="17"/>
              <w:rPr>
                <w:sz w:val="18"/>
                <w:szCs w:val="18"/>
              </w:rPr>
            </w:pPr>
          </w:p>
        </w:tc>
        <w:tc>
          <w:tcPr>
            <w:tcW w:w="700" w:type="dxa"/>
            <w:vAlign w:val="center"/>
          </w:tcPr>
          <w:p>
            <w:pPr>
              <w:pStyle w:val="17"/>
              <w:rPr>
                <w:sz w:val="18"/>
                <w:szCs w:val="18"/>
              </w:rPr>
            </w:pPr>
          </w:p>
        </w:tc>
        <w:tc>
          <w:tcPr>
            <w:tcW w:w="687" w:type="dxa"/>
            <w:vAlign w:val="center"/>
          </w:tcPr>
          <w:p>
            <w:pPr>
              <w:pStyle w:val="17"/>
              <w:rPr>
                <w:sz w:val="18"/>
                <w:szCs w:val="18"/>
              </w:rPr>
            </w:pPr>
          </w:p>
        </w:tc>
        <w:tc>
          <w:tcPr>
            <w:tcW w:w="926" w:type="dxa"/>
            <w:vAlign w:val="center"/>
          </w:tcPr>
          <w:p>
            <w:pPr>
              <w:pStyle w:val="17"/>
              <w:rPr>
                <w:sz w:val="18"/>
                <w:szCs w:val="18"/>
              </w:rPr>
            </w:pPr>
          </w:p>
        </w:tc>
        <w:tc>
          <w:tcPr>
            <w:tcW w:w="925" w:type="dxa"/>
            <w:vAlign w:val="center"/>
          </w:tcPr>
          <w:p>
            <w:pPr>
              <w:pStyle w:val="17"/>
              <w:rPr>
                <w:sz w:val="18"/>
                <w:szCs w:val="18"/>
              </w:rPr>
            </w:pPr>
          </w:p>
        </w:tc>
        <w:tc>
          <w:tcPr>
            <w:tcW w:w="1124" w:type="dxa"/>
            <w:vAlign w:val="center"/>
          </w:tcPr>
          <w:p>
            <w:pPr>
              <w:pStyle w:val="17"/>
              <w:rPr>
                <w:sz w:val="18"/>
                <w:szCs w:val="18"/>
              </w:rPr>
            </w:pPr>
            <w:r>
              <w:rPr>
                <w:sz w:val="18"/>
                <w:szCs w:val="18"/>
              </w:rPr>
              <w:t>594.03</w:t>
            </w:r>
          </w:p>
        </w:tc>
        <w:tc>
          <w:tcPr>
            <w:tcW w:w="12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6" w:type="dxa"/>
            <w:vAlign w:val="center"/>
          </w:tcPr>
          <w:p>
            <w:pPr>
              <w:pStyle w:val="11"/>
            </w:pPr>
            <w:r>
              <w:t>大午集团环卫市场化运营</w:t>
            </w:r>
          </w:p>
          <w:p>
            <w:pPr>
              <w:pStyle w:val="11"/>
            </w:pPr>
            <w:r>
              <w:t>项目</w:t>
            </w:r>
          </w:p>
        </w:tc>
        <w:tc>
          <w:tcPr>
            <w:tcW w:w="703" w:type="dxa"/>
            <w:vAlign w:val="center"/>
          </w:tcPr>
          <w:p>
            <w:pPr>
              <w:pStyle w:val="17"/>
              <w:rPr>
                <w:sz w:val="18"/>
                <w:szCs w:val="18"/>
              </w:rPr>
            </w:pPr>
            <w:r>
              <w:rPr>
                <w:sz w:val="15"/>
                <w:szCs w:val="15"/>
              </w:rPr>
              <w:t>101.30</w:t>
            </w:r>
          </w:p>
        </w:tc>
        <w:tc>
          <w:tcPr>
            <w:tcW w:w="1044" w:type="dxa"/>
            <w:vAlign w:val="center"/>
          </w:tcPr>
          <w:p>
            <w:pPr>
              <w:pStyle w:val="11"/>
              <w:rPr>
                <w:sz w:val="18"/>
                <w:szCs w:val="18"/>
              </w:rPr>
            </w:pPr>
            <w:r>
              <w:rPr>
                <w:sz w:val="18"/>
                <w:szCs w:val="18"/>
              </w:rPr>
              <w:t>其他城镇公共卫生服务</w:t>
            </w:r>
          </w:p>
        </w:tc>
        <w:tc>
          <w:tcPr>
            <w:tcW w:w="923" w:type="dxa"/>
            <w:vAlign w:val="center"/>
          </w:tcPr>
          <w:p>
            <w:pPr>
              <w:pStyle w:val="11"/>
              <w:rPr>
                <w:sz w:val="18"/>
                <w:szCs w:val="18"/>
              </w:rPr>
            </w:pPr>
            <w:r>
              <w:rPr>
                <w:sz w:val="18"/>
                <w:szCs w:val="18"/>
              </w:rPr>
              <w:t>C160199</w:t>
            </w:r>
          </w:p>
        </w:tc>
        <w:tc>
          <w:tcPr>
            <w:tcW w:w="672" w:type="dxa"/>
            <w:vAlign w:val="center"/>
          </w:tcPr>
          <w:p>
            <w:pPr>
              <w:pStyle w:val="12"/>
              <w:rPr>
                <w:sz w:val="18"/>
                <w:szCs w:val="18"/>
              </w:rPr>
            </w:pPr>
            <w:r>
              <w:rPr>
                <w:sz w:val="18"/>
                <w:szCs w:val="18"/>
              </w:rPr>
              <w:t>项</w:t>
            </w:r>
          </w:p>
        </w:tc>
        <w:tc>
          <w:tcPr>
            <w:tcW w:w="636" w:type="dxa"/>
            <w:vAlign w:val="center"/>
          </w:tcPr>
          <w:p>
            <w:pPr>
              <w:pStyle w:val="17"/>
              <w:rPr>
                <w:sz w:val="18"/>
                <w:szCs w:val="18"/>
              </w:rPr>
            </w:pPr>
            <w:r>
              <w:rPr>
                <w:sz w:val="18"/>
                <w:szCs w:val="18"/>
              </w:rPr>
              <w:t>1</w:t>
            </w:r>
          </w:p>
        </w:tc>
        <w:tc>
          <w:tcPr>
            <w:tcW w:w="912" w:type="dxa"/>
            <w:vAlign w:val="center"/>
          </w:tcPr>
          <w:p>
            <w:pPr>
              <w:pStyle w:val="17"/>
              <w:rPr>
                <w:sz w:val="18"/>
                <w:szCs w:val="18"/>
              </w:rPr>
            </w:pPr>
            <w:r>
              <w:rPr>
                <w:sz w:val="18"/>
                <w:szCs w:val="18"/>
              </w:rPr>
              <w:t>101.30</w:t>
            </w:r>
          </w:p>
        </w:tc>
        <w:tc>
          <w:tcPr>
            <w:tcW w:w="888" w:type="dxa"/>
            <w:vAlign w:val="center"/>
          </w:tcPr>
          <w:p>
            <w:pPr>
              <w:pStyle w:val="17"/>
              <w:rPr>
                <w:sz w:val="18"/>
                <w:szCs w:val="18"/>
              </w:rPr>
            </w:pPr>
            <w:r>
              <w:rPr>
                <w:sz w:val="18"/>
                <w:szCs w:val="18"/>
              </w:rPr>
              <w:t>101.30</w:t>
            </w:r>
          </w:p>
        </w:tc>
        <w:tc>
          <w:tcPr>
            <w:tcW w:w="713" w:type="dxa"/>
            <w:vAlign w:val="center"/>
          </w:tcPr>
          <w:p>
            <w:pPr>
              <w:pStyle w:val="17"/>
              <w:rPr>
                <w:sz w:val="18"/>
                <w:szCs w:val="18"/>
              </w:rPr>
            </w:pPr>
          </w:p>
        </w:tc>
        <w:tc>
          <w:tcPr>
            <w:tcW w:w="999" w:type="dxa"/>
            <w:vAlign w:val="center"/>
          </w:tcPr>
          <w:p>
            <w:pPr>
              <w:pStyle w:val="17"/>
              <w:rPr>
                <w:sz w:val="18"/>
                <w:szCs w:val="18"/>
              </w:rPr>
            </w:pPr>
            <w:r>
              <w:rPr>
                <w:sz w:val="18"/>
                <w:szCs w:val="18"/>
              </w:rPr>
              <w:t>101.30</w:t>
            </w:r>
          </w:p>
        </w:tc>
        <w:tc>
          <w:tcPr>
            <w:tcW w:w="863" w:type="dxa"/>
            <w:vAlign w:val="center"/>
          </w:tcPr>
          <w:p>
            <w:pPr>
              <w:pStyle w:val="17"/>
              <w:rPr>
                <w:sz w:val="18"/>
                <w:szCs w:val="18"/>
              </w:rPr>
            </w:pPr>
          </w:p>
        </w:tc>
        <w:tc>
          <w:tcPr>
            <w:tcW w:w="700" w:type="dxa"/>
            <w:vAlign w:val="center"/>
          </w:tcPr>
          <w:p>
            <w:pPr>
              <w:pStyle w:val="17"/>
              <w:rPr>
                <w:sz w:val="18"/>
                <w:szCs w:val="18"/>
              </w:rPr>
            </w:pPr>
          </w:p>
        </w:tc>
        <w:tc>
          <w:tcPr>
            <w:tcW w:w="687" w:type="dxa"/>
            <w:vAlign w:val="center"/>
          </w:tcPr>
          <w:p>
            <w:pPr>
              <w:pStyle w:val="17"/>
              <w:rPr>
                <w:sz w:val="18"/>
                <w:szCs w:val="18"/>
              </w:rPr>
            </w:pPr>
          </w:p>
        </w:tc>
        <w:tc>
          <w:tcPr>
            <w:tcW w:w="926" w:type="dxa"/>
            <w:vAlign w:val="center"/>
          </w:tcPr>
          <w:p>
            <w:pPr>
              <w:pStyle w:val="17"/>
              <w:rPr>
                <w:sz w:val="18"/>
                <w:szCs w:val="18"/>
              </w:rPr>
            </w:pPr>
          </w:p>
        </w:tc>
        <w:tc>
          <w:tcPr>
            <w:tcW w:w="925" w:type="dxa"/>
            <w:vAlign w:val="center"/>
          </w:tcPr>
          <w:p>
            <w:pPr>
              <w:pStyle w:val="17"/>
              <w:rPr>
                <w:sz w:val="18"/>
                <w:szCs w:val="18"/>
              </w:rPr>
            </w:pPr>
          </w:p>
        </w:tc>
        <w:tc>
          <w:tcPr>
            <w:tcW w:w="1124" w:type="dxa"/>
            <w:vAlign w:val="center"/>
          </w:tcPr>
          <w:p>
            <w:pPr>
              <w:pStyle w:val="17"/>
              <w:rPr>
                <w:sz w:val="18"/>
                <w:szCs w:val="18"/>
              </w:rPr>
            </w:pPr>
            <w:r>
              <w:rPr>
                <w:sz w:val="18"/>
                <w:szCs w:val="18"/>
              </w:rPr>
              <w:t>101.30</w:t>
            </w:r>
          </w:p>
        </w:tc>
        <w:tc>
          <w:tcPr>
            <w:tcW w:w="12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7" w:hRule="atLeast"/>
          <w:jc w:val="center"/>
        </w:trPr>
        <w:tc>
          <w:tcPr>
            <w:tcW w:w="906" w:type="dxa"/>
            <w:vAlign w:val="center"/>
          </w:tcPr>
          <w:p>
            <w:pPr>
              <w:pStyle w:val="11"/>
              <w:rPr>
                <w:sz w:val="15"/>
                <w:szCs w:val="15"/>
              </w:rPr>
            </w:pPr>
            <w:r>
              <w:rPr>
                <w:sz w:val="15"/>
                <w:szCs w:val="15"/>
              </w:rPr>
              <w:t>农村及国省干道、县乡道环境卫生市场化运营</w:t>
            </w:r>
          </w:p>
          <w:p>
            <w:pPr>
              <w:pStyle w:val="11"/>
            </w:pPr>
            <w:r>
              <w:rPr>
                <w:sz w:val="15"/>
                <w:szCs w:val="15"/>
              </w:rPr>
              <w:t>项目</w:t>
            </w:r>
          </w:p>
        </w:tc>
        <w:tc>
          <w:tcPr>
            <w:tcW w:w="703" w:type="dxa"/>
            <w:vAlign w:val="center"/>
          </w:tcPr>
          <w:p>
            <w:pPr>
              <w:pStyle w:val="17"/>
              <w:rPr>
                <w:sz w:val="18"/>
                <w:szCs w:val="18"/>
              </w:rPr>
            </w:pPr>
            <w:r>
              <w:rPr>
                <w:sz w:val="13"/>
                <w:szCs w:val="13"/>
              </w:rPr>
              <w:t>5819.25</w:t>
            </w:r>
          </w:p>
        </w:tc>
        <w:tc>
          <w:tcPr>
            <w:tcW w:w="1044" w:type="dxa"/>
            <w:vAlign w:val="center"/>
          </w:tcPr>
          <w:p>
            <w:pPr>
              <w:pStyle w:val="11"/>
              <w:rPr>
                <w:sz w:val="18"/>
                <w:szCs w:val="18"/>
              </w:rPr>
            </w:pPr>
            <w:r>
              <w:rPr>
                <w:sz w:val="18"/>
                <w:szCs w:val="18"/>
              </w:rPr>
              <w:t>清扫服务</w:t>
            </w:r>
          </w:p>
        </w:tc>
        <w:tc>
          <w:tcPr>
            <w:tcW w:w="923" w:type="dxa"/>
            <w:vAlign w:val="center"/>
          </w:tcPr>
          <w:p>
            <w:pPr>
              <w:pStyle w:val="11"/>
              <w:rPr>
                <w:sz w:val="18"/>
                <w:szCs w:val="18"/>
              </w:rPr>
            </w:pPr>
            <w:r>
              <w:rPr>
                <w:sz w:val="15"/>
                <w:szCs w:val="15"/>
              </w:rPr>
              <w:t>C160101</w:t>
            </w:r>
          </w:p>
        </w:tc>
        <w:tc>
          <w:tcPr>
            <w:tcW w:w="672" w:type="dxa"/>
            <w:vAlign w:val="center"/>
          </w:tcPr>
          <w:p>
            <w:pPr>
              <w:pStyle w:val="12"/>
              <w:rPr>
                <w:sz w:val="18"/>
                <w:szCs w:val="18"/>
              </w:rPr>
            </w:pPr>
            <w:r>
              <w:rPr>
                <w:sz w:val="18"/>
                <w:szCs w:val="18"/>
              </w:rPr>
              <w:t>项</w:t>
            </w:r>
          </w:p>
        </w:tc>
        <w:tc>
          <w:tcPr>
            <w:tcW w:w="636" w:type="dxa"/>
            <w:vAlign w:val="center"/>
          </w:tcPr>
          <w:p>
            <w:pPr>
              <w:pStyle w:val="17"/>
              <w:rPr>
                <w:sz w:val="18"/>
                <w:szCs w:val="18"/>
              </w:rPr>
            </w:pPr>
            <w:r>
              <w:rPr>
                <w:sz w:val="18"/>
                <w:szCs w:val="18"/>
              </w:rPr>
              <w:t>1</w:t>
            </w:r>
          </w:p>
        </w:tc>
        <w:tc>
          <w:tcPr>
            <w:tcW w:w="912" w:type="dxa"/>
            <w:vAlign w:val="center"/>
          </w:tcPr>
          <w:p>
            <w:pPr>
              <w:pStyle w:val="17"/>
              <w:rPr>
                <w:sz w:val="18"/>
                <w:szCs w:val="18"/>
              </w:rPr>
            </w:pPr>
            <w:r>
              <w:rPr>
                <w:sz w:val="18"/>
                <w:szCs w:val="18"/>
              </w:rPr>
              <w:t>5819.25</w:t>
            </w:r>
          </w:p>
        </w:tc>
        <w:tc>
          <w:tcPr>
            <w:tcW w:w="888" w:type="dxa"/>
            <w:vAlign w:val="center"/>
          </w:tcPr>
          <w:p>
            <w:pPr>
              <w:pStyle w:val="17"/>
              <w:rPr>
                <w:sz w:val="18"/>
                <w:szCs w:val="18"/>
              </w:rPr>
            </w:pPr>
            <w:r>
              <w:rPr>
                <w:sz w:val="18"/>
                <w:szCs w:val="18"/>
              </w:rPr>
              <w:t>5819.25</w:t>
            </w:r>
          </w:p>
        </w:tc>
        <w:tc>
          <w:tcPr>
            <w:tcW w:w="713" w:type="dxa"/>
            <w:vAlign w:val="center"/>
          </w:tcPr>
          <w:p>
            <w:pPr>
              <w:pStyle w:val="17"/>
              <w:rPr>
                <w:sz w:val="18"/>
                <w:szCs w:val="18"/>
              </w:rPr>
            </w:pPr>
          </w:p>
        </w:tc>
        <w:tc>
          <w:tcPr>
            <w:tcW w:w="999" w:type="dxa"/>
            <w:vAlign w:val="center"/>
          </w:tcPr>
          <w:p>
            <w:pPr>
              <w:pStyle w:val="17"/>
              <w:rPr>
                <w:sz w:val="18"/>
                <w:szCs w:val="18"/>
              </w:rPr>
            </w:pPr>
            <w:r>
              <w:rPr>
                <w:sz w:val="18"/>
                <w:szCs w:val="18"/>
              </w:rPr>
              <w:t>5819.25</w:t>
            </w:r>
          </w:p>
        </w:tc>
        <w:tc>
          <w:tcPr>
            <w:tcW w:w="863" w:type="dxa"/>
            <w:vAlign w:val="center"/>
          </w:tcPr>
          <w:p>
            <w:pPr>
              <w:pStyle w:val="17"/>
              <w:rPr>
                <w:sz w:val="18"/>
                <w:szCs w:val="18"/>
              </w:rPr>
            </w:pPr>
          </w:p>
        </w:tc>
        <w:tc>
          <w:tcPr>
            <w:tcW w:w="700" w:type="dxa"/>
            <w:vAlign w:val="center"/>
          </w:tcPr>
          <w:p>
            <w:pPr>
              <w:pStyle w:val="17"/>
              <w:rPr>
                <w:sz w:val="18"/>
                <w:szCs w:val="18"/>
              </w:rPr>
            </w:pPr>
          </w:p>
        </w:tc>
        <w:tc>
          <w:tcPr>
            <w:tcW w:w="687" w:type="dxa"/>
            <w:vAlign w:val="center"/>
          </w:tcPr>
          <w:p>
            <w:pPr>
              <w:pStyle w:val="17"/>
              <w:rPr>
                <w:sz w:val="18"/>
                <w:szCs w:val="18"/>
              </w:rPr>
            </w:pPr>
          </w:p>
        </w:tc>
        <w:tc>
          <w:tcPr>
            <w:tcW w:w="926" w:type="dxa"/>
            <w:vAlign w:val="center"/>
          </w:tcPr>
          <w:p>
            <w:pPr>
              <w:pStyle w:val="17"/>
              <w:rPr>
                <w:sz w:val="18"/>
                <w:szCs w:val="18"/>
              </w:rPr>
            </w:pPr>
          </w:p>
        </w:tc>
        <w:tc>
          <w:tcPr>
            <w:tcW w:w="925" w:type="dxa"/>
            <w:vAlign w:val="center"/>
          </w:tcPr>
          <w:p>
            <w:pPr>
              <w:pStyle w:val="17"/>
              <w:rPr>
                <w:sz w:val="18"/>
                <w:szCs w:val="18"/>
              </w:rPr>
            </w:pPr>
          </w:p>
        </w:tc>
        <w:tc>
          <w:tcPr>
            <w:tcW w:w="1124" w:type="dxa"/>
            <w:vAlign w:val="center"/>
          </w:tcPr>
          <w:p>
            <w:pPr>
              <w:pStyle w:val="17"/>
              <w:rPr>
                <w:sz w:val="18"/>
                <w:szCs w:val="18"/>
              </w:rPr>
            </w:pPr>
            <w:r>
              <w:rPr>
                <w:sz w:val="18"/>
                <w:szCs w:val="18"/>
              </w:rPr>
              <w:t>5819.25</w:t>
            </w:r>
          </w:p>
        </w:tc>
        <w:tc>
          <w:tcPr>
            <w:tcW w:w="12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81" w:hRule="atLeast"/>
          <w:jc w:val="center"/>
        </w:trPr>
        <w:tc>
          <w:tcPr>
            <w:tcW w:w="906" w:type="dxa"/>
            <w:vAlign w:val="center"/>
          </w:tcPr>
          <w:p>
            <w:pPr>
              <w:pStyle w:val="11"/>
            </w:pPr>
            <w:r>
              <w:rPr>
                <w:sz w:val="15"/>
                <w:szCs w:val="15"/>
              </w:rPr>
              <w:t>徐水区城区部分道路、漏管失控小区及宣传栏等卫生保洁项目</w:t>
            </w:r>
          </w:p>
        </w:tc>
        <w:tc>
          <w:tcPr>
            <w:tcW w:w="703" w:type="dxa"/>
            <w:vAlign w:val="center"/>
          </w:tcPr>
          <w:p>
            <w:pPr>
              <w:pStyle w:val="17"/>
              <w:rPr>
                <w:sz w:val="18"/>
                <w:szCs w:val="18"/>
              </w:rPr>
            </w:pPr>
            <w:r>
              <w:rPr>
                <w:sz w:val="15"/>
                <w:szCs w:val="15"/>
              </w:rPr>
              <w:t>695.68</w:t>
            </w:r>
          </w:p>
        </w:tc>
        <w:tc>
          <w:tcPr>
            <w:tcW w:w="1044" w:type="dxa"/>
            <w:vAlign w:val="center"/>
          </w:tcPr>
          <w:p>
            <w:pPr>
              <w:pStyle w:val="11"/>
              <w:rPr>
                <w:sz w:val="18"/>
                <w:szCs w:val="18"/>
              </w:rPr>
            </w:pPr>
            <w:r>
              <w:rPr>
                <w:sz w:val="18"/>
                <w:szCs w:val="18"/>
              </w:rPr>
              <w:t>其他城镇公共卫生服务</w:t>
            </w:r>
          </w:p>
        </w:tc>
        <w:tc>
          <w:tcPr>
            <w:tcW w:w="923" w:type="dxa"/>
            <w:vAlign w:val="center"/>
          </w:tcPr>
          <w:p>
            <w:pPr>
              <w:pStyle w:val="11"/>
              <w:rPr>
                <w:sz w:val="18"/>
                <w:szCs w:val="18"/>
              </w:rPr>
            </w:pPr>
            <w:r>
              <w:rPr>
                <w:sz w:val="15"/>
                <w:szCs w:val="15"/>
              </w:rPr>
              <w:t>C160199</w:t>
            </w:r>
          </w:p>
        </w:tc>
        <w:tc>
          <w:tcPr>
            <w:tcW w:w="672" w:type="dxa"/>
            <w:vAlign w:val="center"/>
          </w:tcPr>
          <w:p>
            <w:pPr>
              <w:pStyle w:val="12"/>
              <w:rPr>
                <w:sz w:val="18"/>
                <w:szCs w:val="18"/>
              </w:rPr>
            </w:pPr>
            <w:r>
              <w:rPr>
                <w:sz w:val="18"/>
                <w:szCs w:val="18"/>
              </w:rPr>
              <w:t>项</w:t>
            </w:r>
          </w:p>
        </w:tc>
        <w:tc>
          <w:tcPr>
            <w:tcW w:w="636" w:type="dxa"/>
            <w:vAlign w:val="center"/>
          </w:tcPr>
          <w:p>
            <w:pPr>
              <w:pStyle w:val="17"/>
              <w:rPr>
                <w:sz w:val="18"/>
                <w:szCs w:val="18"/>
              </w:rPr>
            </w:pPr>
            <w:r>
              <w:rPr>
                <w:sz w:val="18"/>
                <w:szCs w:val="18"/>
              </w:rPr>
              <w:t>1</w:t>
            </w:r>
          </w:p>
        </w:tc>
        <w:tc>
          <w:tcPr>
            <w:tcW w:w="912" w:type="dxa"/>
            <w:vAlign w:val="center"/>
          </w:tcPr>
          <w:p>
            <w:pPr>
              <w:pStyle w:val="17"/>
              <w:rPr>
                <w:sz w:val="18"/>
                <w:szCs w:val="18"/>
              </w:rPr>
            </w:pPr>
            <w:r>
              <w:rPr>
                <w:sz w:val="18"/>
                <w:szCs w:val="18"/>
              </w:rPr>
              <w:t>695.68</w:t>
            </w:r>
          </w:p>
        </w:tc>
        <w:tc>
          <w:tcPr>
            <w:tcW w:w="888" w:type="dxa"/>
            <w:vAlign w:val="center"/>
          </w:tcPr>
          <w:p>
            <w:pPr>
              <w:pStyle w:val="17"/>
              <w:rPr>
                <w:sz w:val="18"/>
                <w:szCs w:val="18"/>
              </w:rPr>
            </w:pPr>
            <w:r>
              <w:rPr>
                <w:sz w:val="18"/>
                <w:szCs w:val="18"/>
              </w:rPr>
              <w:t>695.68</w:t>
            </w:r>
          </w:p>
        </w:tc>
        <w:tc>
          <w:tcPr>
            <w:tcW w:w="713" w:type="dxa"/>
            <w:vAlign w:val="center"/>
          </w:tcPr>
          <w:p>
            <w:pPr>
              <w:pStyle w:val="17"/>
              <w:rPr>
                <w:sz w:val="18"/>
                <w:szCs w:val="18"/>
              </w:rPr>
            </w:pPr>
          </w:p>
        </w:tc>
        <w:tc>
          <w:tcPr>
            <w:tcW w:w="999" w:type="dxa"/>
            <w:vAlign w:val="center"/>
          </w:tcPr>
          <w:p>
            <w:pPr>
              <w:pStyle w:val="17"/>
              <w:rPr>
                <w:sz w:val="18"/>
                <w:szCs w:val="18"/>
              </w:rPr>
            </w:pPr>
            <w:r>
              <w:rPr>
                <w:sz w:val="18"/>
                <w:szCs w:val="18"/>
              </w:rPr>
              <w:t>695.68</w:t>
            </w:r>
          </w:p>
        </w:tc>
        <w:tc>
          <w:tcPr>
            <w:tcW w:w="863" w:type="dxa"/>
            <w:vAlign w:val="center"/>
          </w:tcPr>
          <w:p>
            <w:pPr>
              <w:pStyle w:val="17"/>
              <w:rPr>
                <w:sz w:val="18"/>
                <w:szCs w:val="18"/>
              </w:rPr>
            </w:pPr>
          </w:p>
        </w:tc>
        <w:tc>
          <w:tcPr>
            <w:tcW w:w="700" w:type="dxa"/>
            <w:vAlign w:val="center"/>
          </w:tcPr>
          <w:p>
            <w:pPr>
              <w:pStyle w:val="17"/>
              <w:rPr>
                <w:sz w:val="18"/>
                <w:szCs w:val="18"/>
              </w:rPr>
            </w:pPr>
          </w:p>
        </w:tc>
        <w:tc>
          <w:tcPr>
            <w:tcW w:w="687" w:type="dxa"/>
            <w:vAlign w:val="center"/>
          </w:tcPr>
          <w:p>
            <w:pPr>
              <w:pStyle w:val="17"/>
              <w:rPr>
                <w:sz w:val="18"/>
                <w:szCs w:val="18"/>
              </w:rPr>
            </w:pPr>
          </w:p>
        </w:tc>
        <w:tc>
          <w:tcPr>
            <w:tcW w:w="926" w:type="dxa"/>
            <w:vAlign w:val="center"/>
          </w:tcPr>
          <w:p>
            <w:pPr>
              <w:pStyle w:val="17"/>
              <w:rPr>
                <w:sz w:val="18"/>
                <w:szCs w:val="18"/>
              </w:rPr>
            </w:pPr>
          </w:p>
        </w:tc>
        <w:tc>
          <w:tcPr>
            <w:tcW w:w="925" w:type="dxa"/>
            <w:vAlign w:val="center"/>
          </w:tcPr>
          <w:p>
            <w:pPr>
              <w:pStyle w:val="17"/>
              <w:rPr>
                <w:sz w:val="18"/>
                <w:szCs w:val="18"/>
              </w:rPr>
            </w:pPr>
          </w:p>
        </w:tc>
        <w:tc>
          <w:tcPr>
            <w:tcW w:w="1124" w:type="dxa"/>
            <w:vAlign w:val="center"/>
          </w:tcPr>
          <w:p>
            <w:pPr>
              <w:pStyle w:val="17"/>
              <w:rPr>
                <w:sz w:val="18"/>
                <w:szCs w:val="18"/>
              </w:rPr>
            </w:pPr>
            <w:r>
              <w:rPr>
                <w:sz w:val="18"/>
                <w:szCs w:val="18"/>
              </w:rPr>
              <w:t>695.68</w:t>
            </w:r>
          </w:p>
        </w:tc>
        <w:tc>
          <w:tcPr>
            <w:tcW w:w="12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94" w:hRule="atLeast"/>
          <w:jc w:val="center"/>
        </w:trPr>
        <w:tc>
          <w:tcPr>
            <w:tcW w:w="906" w:type="dxa"/>
            <w:vAlign w:val="center"/>
          </w:tcPr>
          <w:p>
            <w:pPr>
              <w:pStyle w:val="11"/>
            </w:pPr>
            <w:r>
              <w:rPr>
                <w:sz w:val="15"/>
                <w:szCs w:val="15"/>
              </w:rPr>
              <w:t>执法局城区“野广告”清理工作市场化运作项目</w:t>
            </w:r>
          </w:p>
        </w:tc>
        <w:tc>
          <w:tcPr>
            <w:tcW w:w="703" w:type="dxa"/>
            <w:vAlign w:val="center"/>
          </w:tcPr>
          <w:p>
            <w:pPr>
              <w:pStyle w:val="17"/>
              <w:rPr>
                <w:sz w:val="18"/>
                <w:szCs w:val="18"/>
              </w:rPr>
            </w:pPr>
            <w:r>
              <w:rPr>
                <w:sz w:val="18"/>
                <w:szCs w:val="18"/>
              </w:rPr>
              <w:t>97.63</w:t>
            </w:r>
          </w:p>
        </w:tc>
        <w:tc>
          <w:tcPr>
            <w:tcW w:w="1044" w:type="dxa"/>
            <w:vAlign w:val="center"/>
          </w:tcPr>
          <w:p>
            <w:pPr>
              <w:pStyle w:val="11"/>
              <w:rPr>
                <w:sz w:val="18"/>
                <w:szCs w:val="18"/>
              </w:rPr>
            </w:pPr>
            <w:r>
              <w:rPr>
                <w:sz w:val="18"/>
                <w:szCs w:val="18"/>
              </w:rPr>
              <w:t>其他城镇公共卫生服务</w:t>
            </w:r>
          </w:p>
        </w:tc>
        <w:tc>
          <w:tcPr>
            <w:tcW w:w="923" w:type="dxa"/>
            <w:vAlign w:val="center"/>
          </w:tcPr>
          <w:p>
            <w:pPr>
              <w:pStyle w:val="11"/>
              <w:rPr>
                <w:sz w:val="18"/>
                <w:szCs w:val="18"/>
              </w:rPr>
            </w:pPr>
            <w:r>
              <w:rPr>
                <w:sz w:val="15"/>
                <w:szCs w:val="15"/>
              </w:rPr>
              <w:t>C160199</w:t>
            </w:r>
          </w:p>
        </w:tc>
        <w:tc>
          <w:tcPr>
            <w:tcW w:w="672" w:type="dxa"/>
            <w:vAlign w:val="center"/>
          </w:tcPr>
          <w:p>
            <w:pPr>
              <w:pStyle w:val="12"/>
              <w:rPr>
                <w:sz w:val="18"/>
                <w:szCs w:val="18"/>
              </w:rPr>
            </w:pPr>
            <w:r>
              <w:rPr>
                <w:sz w:val="18"/>
                <w:szCs w:val="18"/>
              </w:rPr>
              <w:t>项</w:t>
            </w:r>
          </w:p>
        </w:tc>
        <w:tc>
          <w:tcPr>
            <w:tcW w:w="636" w:type="dxa"/>
            <w:vAlign w:val="center"/>
          </w:tcPr>
          <w:p>
            <w:pPr>
              <w:pStyle w:val="17"/>
              <w:rPr>
                <w:sz w:val="18"/>
                <w:szCs w:val="18"/>
              </w:rPr>
            </w:pPr>
            <w:r>
              <w:rPr>
                <w:sz w:val="18"/>
                <w:szCs w:val="18"/>
              </w:rPr>
              <w:t>1</w:t>
            </w:r>
          </w:p>
        </w:tc>
        <w:tc>
          <w:tcPr>
            <w:tcW w:w="912" w:type="dxa"/>
            <w:vAlign w:val="center"/>
          </w:tcPr>
          <w:p>
            <w:pPr>
              <w:pStyle w:val="17"/>
              <w:rPr>
                <w:sz w:val="18"/>
                <w:szCs w:val="18"/>
              </w:rPr>
            </w:pPr>
            <w:r>
              <w:rPr>
                <w:sz w:val="18"/>
                <w:szCs w:val="18"/>
              </w:rPr>
              <w:t>97.63</w:t>
            </w:r>
          </w:p>
        </w:tc>
        <w:tc>
          <w:tcPr>
            <w:tcW w:w="888" w:type="dxa"/>
            <w:vAlign w:val="center"/>
          </w:tcPr>
          <w:p>
            <w:pPr>
              <w:pStyle w:val="17"/>
              <w:rPr>
                <w:sz w:val="18"/>
                <w:szCs w:val="18"/>
              </w:rPr>
            </w:pPr>
            <w:r>
              <w:rPr>
                <w:sz w:val="18"/>
                <w:szCs w:val="18"/>
              </w:rPr>
              <w:t>97.63</w:t>
            </w:r>
          </w:p>
        </w:tc>
        <w:tc>
          <w:tcPr>
            <w:tcW w:w="713" w:type="dxa"/>
            <w:vAlign w:val="center"/>
          </w:tcPr>
          <w:p>
            <w:pPr>
              <w:pStyle w:val="17"/>
              <w:rPr>
                <w:sz w:val="18"/>
                <w:szCs w:val="18"/>
              </w:rPr>
            </w:pPr>
          </w:p>
        </w:tc>
        <w:tc>
          <w:tcPr>
            <w:tcW w:w="999" w:type="dxa"/>
            <w:vAlign w:val="center"/>
          </w:tcPr>
          <w:p>
            <w:pPr>
              <w:pStyle w:val="17"/>
              <w:rPr>
                <w:sz w:val="18"/>
                <w:szCs w:val="18"/>
              </w:rPr>
            </w:pPr>
            <w:r>
              <w:rPr>
                <w:sz w:val="18"/>
                <w:szCs w:val="18"/>
              </w:rPr>
              <w:t>97.63</w:t>
            </w:r>
          </w:p>
        </w:tc>
        <w:tc>
          <w:tcPr>
            <w:tcW w:w="863" w:type="dxa"/>
            <w:vAlign w:val="center"/>
          </w:tcPr>
          <w:p>
            <w:pPr>
              <w:pStyle w:val="17"/>
              <w:rPr>
                <w:sz w:val="18"/>
                <w:szCs w:val="18"/>
              </w:rPr>
            </w:pPr>
          </w:p>
        </w:tc>
        <w:tc>
          <w:tcPr>
            <w:tcW w:w="700" w:type="dxa"/>
            <w:vAlign w:val="center"/>
          </w:tcPr>
          <w:p>
            <w:pPr>
              <w:pStyle w:val="17"/>
              <w:rPr>
                <w:sz w:val="18"/>
                <w:szCs w:val="18"/>
              </w:rPr>
            </w:pPr>
          </w:p>
        </w:tc>
        <w:tc>
          <w:tcPr>
            <w:tcW w:w="687" w:type="dxa"/>
            <w:vAlign w:val="center"/>
          </w:tcPr>
          <w:p>
            <w:pPr>
              <w:pStyle w:val="17"/>
              <w:rPr>
                <w:sz w:val="18"/>
                <w:szCs w:val="18"/>
              </w:rPr>
            </w:pPr>
          </w:p>
        </w:tc>
        <w:tc>
          <w:tcPr>
            <w:tcW w:w="926" w:type="dxa"/>
            <w:vAlign w:val="center"/>
          </w:tcPr>
          <w:p>
            <w:pPr>
              <w:pStyle w:val="17"/>
              <w:rPr>
                <w:sz w:val="18"/>
                <w:szCs w:val="18"/>
              </w:rPr>
            </w:pPr>
          </w:p>
        </w:tc>
        <w:tc>
          <w:tcPr>
            <w:tcW w:w="925" w:type="dxa"/>
            <w:vAlign w:val="center"/>
          </w:tcPr>
          <w:p>
            <w:pPr>
              <w:pStyle w:val="17"/>
              <w:rPr>
                <w:sz w:val="18"/>
                <w:szCs w:val="18"/>
              </w:rPr>
            </w:pPr>
          </w:p>
        </w:tc>
        <w:tc>
          <w:tcPr>
            <w:tcW w:w="1124" w:type="dxa"/>
            <w:vAlign w:val="center"/>
          </w:tcPr>
          <w:p>
            <w:pPr>
              <w:pStyle w:val="17"/>
              <w:rPr>
                <w:sz w:val="18"/>
                <w:szCs w:val="18"/>
              </w:rPr>
            </w:pPr>
            <w:r>
              <w:rPr>
                <w:sz w:val="18"/>
                <w:szCs w:val="18"/>
              </w:rPr>
              <w:t>97.63</w:t>
            </w:r>
          </w:p>
        </w:tc>
        <w:tc>
          <w:tcPr>
            <w:tcW w:w="12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31" w:hRule="atLeast"/>
          <w:jc w:val="center"/>
        </w:trPr>
        <w:tc>
          <w:tcPr>
            <w:tcW w:w="906" w:type="dxa"/>
            <w:vAlign w:val="center"/>
          </w:tcPr>
          <w:p>
            <w:pPr>
              <w:pStyle w:val="11"/>
            </w:pPr>
            <w:r>
              <w:t>执法局城区环卫作业服务费</w:t>
            </w:r>
          </w:p>
        </w:tc>
        <w:tc>
          <w:tcPr>
            <w:tcW w:w="703" w:type="dxa"/>
            <w:vAlign w:val="center"/>
          </w:tcPr>
          <w:p>
            <w:pPr>
              <w:pStyle w:val="17"/>
              <w:rPr>
                <w:sz w:val="18"/>
                <w:szCs w:val="18"/>
              </w:rPr>
            </w:pPr>
            <w:r>
              <w:rPr>
                <w:sz w:val="13"/>
                <w:szCs w:val="13"/>
              </w:rPr>
              <w:t>1393.30</w:t>
            </w:r>
          </w:p>
        </w:tc>
        <w:tc>
          <w:tcPr>
            <w:tcW w:w="1044" w:type="dxa"/>
            <w:vAlign w:val="center"/>
          </w:tcPr>
          <w:p>
            <w:pPr>
              <w:pStyle w:val="11"/>
              <w:rPr>
                <w:sz w:val="18"/>
                <w:szCs w:val="18"/>
              </w:rPr>
            </w:pPr>
            <w:r>
              <w:rPr>
                <w:sz w:val="18"/>
                <w:szCs w:val="18"/>
              </w:rPr>
              <w:t>清扫服务</w:t>
            </w:r>
          </w:p>
        </w:tc>
        <w:tc>
          <w:tcPr>
            <w:tcW w:w="923" w:type="dxa"/>
            <w:vAlign w:val="center"/>
          </w:tcPr>
          <w:p>
            <w:pPr>
              <w:pStyle w:val="11"/>
              <w:rPr>
                <w:sz w:val="18"/>
                <w:szCs w:val="18"/>
              </w:rPr>
            </w:pPr>
            <w:r>
              <w:rPr>
                <w:sz w:val="15"/>
                <w:szCs w:val="15"/>
              </w:rPr>
              <w:t>C160101</w:t>
            </w:r>
          </w:p>
        </w:tc>
        <w:tc>
          <w:tcPr>
            <w:tcW w:w="672" w:type="dxa"/>
            <w:vAlign w:val="center"/>
          </w:tcPr>
          <w:p>
            <w:pPr>
              <w:pStyle w:val="12"/>
              <w:rPr>
                <w:sz w:val="18"/>
                <w:szCs w:val="18"/>
              </w:rPr>
            </w:pPr>
            <w:r>
              <w:rPr>
                <w:sz w:val="18"/>
                <w:szCs w:val="18"/>
              </w:rPr>
              <w:t>项</w:t>
            </w:r>
          </w:p>
        </w:tc>
        <w:tc>
          <w:tcPr>
            <w:tcW w:w="636" w:type="dxa"/>
            <w:vAlign w:val="center"/>
          </w:tcPr>
          <w:p>
            <w:pPr>
              <w:pStyle w:val="17"/>
              <w:rPr>
                <w:sz w:val="18"/>
                <w:szCs w:val="18"/>
              </w:rPr>
            </w:pPr>
            <w:r>
              <w:rPr>
                <w:sz w:val="18"/>
                <w:szCs w:val="18"/>
              </w:rPr>
              <w:t>1</w:t>
            </w:r>
          </w:p>
        </w:tc>
        <w:tc>
          <w:tcPr>
            <w:tcW w:w="912" w:type="dxa"/>
            <w:vAlign w:val="center"/>
          </w:tcPr>
          <w:p>
            <w:pPr>
              <w:pStyle w:val="17"/>
              <w:rPr>
                <w:sz w:val="18"/>
                <w:szCs w:val="18"/>
              </w:rPr>
            </w:pPr>
            <w:r>
              <w:rPr>
                <w:sz w:val="18"/>
                <w:szCs w:val="18"/>
              </w:rPr>
              <w:t>1375.30</w:t>
            </w:r>
          </w:p>
        </w:tc>
        <w:tc>
          <w:tcPr>
            <w:tcW w:w="888" w:type="dxa"/>
            <w:vAlign w:val="center"/>
          </w:tcPr>
          <w:p>
            <w:pPr>
              <w:pStyle w:val="17"/>
              <w:rPr>
                <w:sz w:val="18"/>
                <w:szCs w:val="18"/>
              </w:rPr>
            </w:pPr>
            <w:r>
              <w:rPr>
                <w:sz w:val="18"/>
                <w:szCs w:val="18"/>
              </w:rPr>
              <w:t>1375.30</w:t>
            </w:r>
          </w:p>
        </w:tc>
        <w:tc>
          <w:tcPr>
            <w:tcW w:w="713" w:type="dxa"/>
            <w:vAlign w:val="center"/>
          </w:tcPr>
          <w:p>
            <w:pPr>
              <w:pStyle w:val="17"/>
              <w:rPr>
                <w:sz w:val="18"/>
                <w:szCs w:val="18"/>
              </w:rPr>
            </w:pPr>
          </w:p>
        </w:tc>
        <w:tc>
          <w:tcPr>
            <w:tcW w:w="999" w:type="dxa"/>
            <w:vAlign w:val="center"/>
          </w:tcPr>
          <w:p>
            <w:pPr>
              <w:pStyle w:val="17"/>
              <w:rPr>
                <w:sz w:val="18"/>
                <w:szCs w:val="18"/>
              </w:rPr>
            </w:pPr>
            <w:r>
              <w:rPr>
                <w:sz w:val="18"/>
                <w:szCs w:val="18"/>
              </w:rPr>
              <w:t>1375.30</w:t>
            </w:r>
          </w:p>
        </w:tc>
        <w:tc>
          <w:tcPr>
            <w:tcW w:w="863" w:type="dxa"/>
            <w:vAlign w:val="center"/>
          </w:tcPr>
          <w:p>
            <w:pPr>
              <w:pStyle w:val="17"/>
              <w:rPr>
                <w:sz w:val="18"/>
                <w:szCs w:val="18"/>
              </w:rPr>
            </w:pPr>
          </w:p>
        </w:tc>
        <w:tc>
          <w:tcPr>
            <w:tcW w:w="700" w:type="dxa"/>
            <w:vAlign w:val="center"/>
          </w:tcPr>
          <w:p>
            <w:pPr>
              <w:pStyle w:val="17"/>
              <w:rPr>
                <w:sz w:val="18"/>
                <w:szCs w:val="18"/>
              </w:rPr>
            </w:pPr>
          </w:p>
        </w:tc>
        <w:tc>
          <w:tcPr>
            <w:tcW w:w="687" w:type="dxa"/>
            <w:vAlign w:val="center"/>
          </w:tcPr>
          <w:p>
            <w:pPr>
              <w:pStyle w:val="17"/>
              <w:rPr>
                <w:sz w:val="18"/>
                <w:szCs w:val="18"/>
              </w:rPr>
            </w:pPr>
          </w:p>
        </w:tc>
        <w:tc>
          <w:tcPr>
            <w:tcW w:w="926" w:type="dxa"/>
            <w:vAlign w:val="center"/>
          </w:tcPr>
          <w:p>
            <w:pPr>
              <w:pStyle w:val="17"/>
              <w:rPr>
                <w:sz w:val="18"/>
                <w:szCs w:val="18"/>
              </w:rPr>
            </w:pPr>
          </w:p>
        </w:tc>
        <w:tc>
          <w:tcPr>
            <w:tcW w:w="925" w:type="dxa"/>
            <w:vAlign w:val="center"/>
          </w:tcPr>
          <w:p>
            <w:pPr>
              <w:pStyle w:val="17"/>
              <w:rPr>
                <w:sz w:val="18"/>
                <w:szCs w:val="18"/>
              </w:rPr>
            </w:pPr>
          </w:p>
        </w:tc>
        <w:tc>
          <w:tcPr>
            <w:tcW w:w="1124" w:type="dxa"/>
            <w:vAlign w:val="center"/>
          </w:tcPr>
          <w:p>
            <w:pPr>
              <w:pStyle w:val="17"/>
              <w:rPr>
                <w:sz w:val="18"/>
                <w:szCs w:val="18"/>
              </w:rPr>
            </w:pPr>
            <w:r>
              <w:rPr>
                <w:sz w:val="18"/>
                <w:szCs w:val="18"/>
              </w:rPr>
              <w:t>1375.30</w:t>
            </w:r>
          </w:p>
        </w:tc>
        <w:tc>
          <w:tcPr>
            <w:tcW w:w="12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6" w:type="dxa"/>
            <w:vAlign w:val="center"/>
          </w:tcPr>
          <w:p>
            <w:pPr>
              <w:pStyle w:val="11"/>
            </w:pPr>
            <w:r>
              <w:rPr>
                <w:sz w:val="15"/>
                <w:szCs w:val="15"/>
              </w:rPr>
              <w:t>执法局应急排水抢险车采购项目</w:t>
            </w:r>
          </w:p>
        </w:tc>
        <w:tc>
          <w:tcPr>
            <w:tcW w:w="703" w:type="dxa"/>
            <w:vAlign w:val="center"/>
          </w:tcPr>
          <w:p>
            <w:pPr>
              <w:pStyle w:val="17"/>
              <w:rPr>
                <w:sz w:val="18"/>
                <w:szCs w:val="18"/>
              </w:rPr>
            </w:pPr>
            <w:r>
              <w:rPr>
                <w:sz w:val="18"/>
                <w:szCs w:val="18"/>
              </w:rPr>
              <w:t>81.16</w:t>
            </w:r>
          </w:p>
        </w:tc>
        <w:tc>
          <w:tcPr>
            <w:tcW w:w="1044" w:type="dxa"/>
            <w:vAlign w:val="center"/>
          </w:tcPr>
          <w:p>
            <w:pPr>
              <w:pStyle w:val="11"/>
              <w:rPr>
                <w:sz w:val="18"/>
                <w:szCs w:val="18"/>
              </w:rPr>
            </w:pPr>
            <w:r>
              <w:rPr>
                <w:sz w:val="18"/>
                <w:szCs w:val="18"/>
              </w:rPr>
              <w:t>抢险车</w:t>
            </w:r>
          </w:p>
        </w:tc>
        <w:tc>
          <w:tcPr>
            <w:tcW w:w="923" w:type="dxa"/>
            <w:vAlign w:val="center"/>
          </w:tcPr>
          <w:p>
            <w:pPr>
              <w:pStyle w:val="11"/>
              <w:rPr>
                <w:sz w:val="18"/>
                <w:szCs w:val="18"/>
              </w:rPr>
            </w:pPr>
            <w:r>
              <w:rPr>
                <w:sz w:val="13"/>
                <w:szCs w:val="13"/>
              </w:rPr>
              <w:t>A02030721</w:t>
            </w:r>
          </w:p>
        </w:tc>
        <w:tc>
          <w:tcPr>
            <w:tcW w:w="672" w:type="dxa"/>
            <w:vAlign w:val="center"/>
          </w:tcPr>
          <w:p>
            <w:pPr>
              <w:pStyle w:val="12"/>
              <w:rPr>
                <w:sz w:val="18"/>
                <w:szCs w:val="18"/>
              </w:rPr>
            </w:pPr>
            <w:r>
              <w:rPr>
                <w:sz w:val="18"/>
                <w:szCs w:val="18"/>
              </w:rPr>
              <w:t>项</w:t>
            </w:r>
          </w:p>
        </w:tc>
        <w:tc>
          <w:tcPr>
            <w:tcW w:w="636" w:type="dxa"/>
            <w:vAlign w:val="center"/>
          </w:tcPr>
          <w:p>
            <w:pPr>
              <w:pStyle w:val="17"/>
              <w:rPr>
                <w:sz w:val="18"/>
                <w:szCs w:val="18"/>
              </w:rPr>
            </w:pPr>
            <w:r>
              <w:rPr>
                <w:sz w:val="18"/>
                <w:szCs w:val="18"/>
              </w:rPr>
              <w:t>1</w:t>
            </w:r>
          </w:p>
        </w:tc>
        <w:tc>
          <w:tcPr>
            <w:tcW w:w="912" w:type="dxa"/>
            <w:vAlign w:val="center"/>
          </w:tcPr>
          <w:p>
            <w:pPr>
              <w:pStyle w:val="17"/>
              <w:rPr>
                <w:sz w:val="18"/>
                <w:szCs w:val="18"/>
              </w:rPr>
            </w:pPr>
            <w:r>
              <w:rPr>
                <w:sz w:val="18"/>
                <w:szCs w:val="18"/>
              </w:rPr>
              <w:t>81.16</w:t>
            </w:r>
          </w:p>
        </w:tc>
        <w:tc>
          <w:tcPr>
            <w:tcW w:w="888" w:type="dxa"/>
            <w:vAlign w:val="center"/>
          </w:tcPr>
          <w:p>
            <w:pPr>
              <w:pStyle w:val="17"/>
              <w:rPr>
                <w:sz w:val="18"/>
                <w:szCs w:val="18"/>
              </w:rPr>
            </w:pPr>
            <w:r>
              <w:rPr>
                <w:sz w:val="18"/>
                <w:szCs w:val="18"/>
              </w:rPr>
              <w:t>81.16</w:t>
            </w:r>
          </w:p>
        </w:tc>
        <w:tc>
          <w:tcPr>
            <w:tcW w:w="713" w:type="dxa"/>
            <w:vAlign w:val="center"/>
          </w:tcPr>
          <w:p>
            <w:pPr>
              <w:pStyle w:val="17"/>
              <w:rPr>
                <w:sz w:val="18"/>
                <w:szCs w:val="18"/>
              </w:rPr>
            </w:pPr>
            <w:r>
              <w:rPr>
                <w:sz w:val="18"/>
                <w:szCs w:val="18"/>
              </w:rPr>
              <w:t>81.16</w:t>
            </w:r>
          </w:p>
        </w:tc>
        <w:tc>
          <w:tcPr>
            <w:tcW w:w="999" w:type="dxa"/>
            <w:vAlign w:val="center"/>
          </w:tcPr>
          <w:p>
            <w:pPr>
              <w:pStyle w:val="17"/>
              <w:rPr>
                <w:sz w:val="18"/>
                <w:szCs w:val="18"/>
              </w:rPr>
            </w:pPr>
          </w:p>
        </w:tc>
        <w:tc>
          <w:tcPr>
            <w:tcW w:w="863" w:type="dxa"/>
            <w:vAlign w:val="center"/>
          </w:tcPr>
          <w:p>
            <w:pPr>
              <w:pStyle w:val="17"/>
              <w:rPr>
                <w:sz w:val="18"/>
                <w:szCs w:val="18"/>
              </w:rPr>
            </w:pPr>
          </w:p>
        </w:tc>
        <w:tc>
          <w:tcPr>
            <w:tcW w:w="700" w:type="dxa"/>
            <w:vAlign w:val="center"/>
          </w:tcPr>
          <w:p>
            <w:pPr>
              <w:pStyle w:val="17"/>
              <w:rPr>
                <w:sz w:val="18"/>
                <w:szCs w:val="18"/>
              </w:rPr>
            </w:pPr>
          </w:p>
        </w:tc>
        <w:tc>
          <w:tcPr>
            <w:tcW w:w="687" w:type="dxa"/>
            <w:vAlign w:val="center"/>
          </w:tcPr>
          <w:p>
            <w:pPr>
              <w:pStyle w:val="17"/>
              <w:rPr>
                <w:sz w:val="18"/>
                <w:szCs w:val="18"/>
              </w:rPr>
            </w:pPr>
          </w:p>
        </w:tc>
        <w:tc>
          <w:tcPr>
            <w:tcW w:w="926" w:type="dxa"/>
            <w:vAlign w:val="center"/>
          </w:tcPr>
          <w:p>
            <w:pPr>
              <w:pStyle w:val="17"/>
              <w:rPr>
                <w:sz w:val="18"/>
                <w:szCs w:val="18"/>
              </w:rPr>
            </w:pPr>
          </w:p>
        </w:tc>
        <w:tc>
          <w:tcPr>
            <w:tcW w:w="925" w:type="dxa"/>
            <w:vAlign w:val="center"/>
          </w:tcPr>
          <w:p>
            <w:pPr>
              <w:pStyle w:val="17"/>
              <w:rPr>
                <w:sz w:val="18"/>
                <w:szCs w:val="18"/>
              </w:rPr>
            </w:pPr>
          </w:p>
        </w:tc>
        <w:tc>
          <w:tcPr>
            <w:tcW w:w="1124" w:type="dxa"/>
            <w:vAlign w:val="center"/>
          </w:tcPr>
          <w:p>
            <w:pPr>
              <w:pStyle w:val="17"/>
              <w:rPr>
                <w:sz w:val="18"/>
                <w:szCs w:val="18"/>
              </w:rPr>
            </w:pPr>
            <w:r>
              <w:rPr>
                <w:sz w:val="18"/>
                <w:szCs w:val="18"/>
              </w:rPr>
              <w:t>81.16</w:t>
            </w:r>
          </w:p>
        </w:tc>
        <w:tc>
          <w:tcPr>
            <w:tcW w:w="1259" w:type="dxa"/>
            <w:vAlign w:val="center"/>
          </w:tcPr>
          <w:p>
            <w:pPr>
              <w:pStyle w:val="17"/>
            </w:pPr>
          </w:p>
        </w:tc>
      </w:tr>
    </w:tbl>
    <w:p>
      <w:pPr>
        <w:spacing w:line="360" w:lineRule="auto"/>
        <w:ind w:firstLine="420" w:firstLineChars="200"/>
        <w:rPr>
          <w:rFonts w:hint="eastAsia" w:ascii="仿宋" w:hAnsi="仿宋" w:eastAsia="方正仿宋_GBK"/>
          <w:sz w:val="32"/>
          <w:szCs w:val="32"/>
          <w:lang w:eastAsia="zh-CN"/>
        </w:rPr>
        <w:sectPr>
          <w:pgSz w:w="16838" w:h="11906" w:orient="landscape"/>
          <w:pgMar w:top="1800" w:right="1440" w:bottom="1800" w:left="1440" w:header="851" w:footer="992" w:gutter="0"/>
          <w:cols w:space="425" w:num="1"/>
          <w:docGrid w:type="lines" w:linePitch="312" w:charSpace="0"/>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w:t>
      </w:r>
      <w:r>
        <w:rPr>
          <w:rFonts w:hint="eastAsia" w:ascii="方正仿宋_GBK" w:hAnsi="方正仿宋_GBK" w:eastAsia="方正仿宋_GBK" w:cs="方正仿宋_GBK"/>
          <w:color w:val="000000"/>
          <w:sz w:val="21"/>
          <w:lang w:eastAsia="zh-CN"/>
        </w:rPr>
        <w:t>。</w:t>
      </w:r>
    </w:p>
    <w:p>
      <w:pPr>
        <w:spacing w:line="360" w:lineRule="auto"/>
        <w:rPr>
          <w:rFonts w:hint="eastAsia" w:ascii="仿宋" w:hAnsi="仿宋" w:eastAsia="仿宋"/>
          <w:sz w:val="32"/>
          <w:szCs w:val="32"/>
        </w:rPr>
        <w:sectPr>
          <w:pgSz w:w="11906" w:h="16838"/>
          <w:pgMar w:top="1440" w:right="1797" w:bottom="1440" w:left="1797"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p>
    <w:p>
      <w:pPr>
        <w:numPr>
          <w:ilvl w:val="0"/>
          <w:numId w:val="0"/>
        </w:numPr>
        <w:spacing w:line="360" w:lineRule="auto"/>
        <w:ind w:firstLine="560" w:firstLineChars="200"/>
        <w:rPr>
          <w:rFonts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上年末我单位固定资产总金额为1443</w:t>
      </w:r>
      <w:r>
        <w:rPr>
          <w:rFonts w:hint="default" w:ascii="Times New Roman" w:hAnsi="Times New Roman" w:eastAsia="方正仿宋_GBK" w:cs="Times New Roman"/>
          <w:color w:val="000000"/>
          <w:kern w:val="2"/>
          <w:sz w:val="28"/>
          <w:szCs w:val="22"/>
          <w:lang w:val="en-US" w:eastAsia="zh-CN" w:bidi="ar-SA"/>
        </w:rPr>
        <w:t>.</w:t>
      </w:r>
      <w:r>
        <w:rPr>
          <w:rFonts w:hint="eastAsia" w:ascii="Times New Roman" w:hAnsi="Times New Roman" w:eastAsia="方正仿宋_GBK" w:cs="Times New Roman"/>
          <w:color w:val="000000"/>
          <w:kern w:val="2"/>
          <w:sz w:val="28"/>
          <w:szCs w:val="22"/>
          <w:lang w:val="en-US" w:eastAsia="zh-CN" w:bidi="ar-SA"/>
        </w:rPr>
        <w:t>0</w:t>
      </w:r>
      <w:r>
        <w:rPr>
          <w:rFonts w:hint="default" w:ascii="Times New Roman" w:hAnsi="Times New Roman" w:eastAsia="方正仿宋_GBK" w:cs="Times New Roman"/>
          <w:color w:val="000000"/>
          <w:kern w:val="2"/>
          <w:sz w:val="28"/>
          <w:szCs w:val="22"/>
          <w:lang w:val="en-US" w:eastAsia="zh-CN" w:bidi="ar-SA"/>
        </w:rPr>
        <w:t>8</w:t>
      </w:r>
      <w:r>
        <w:rPr>
          <w:rFonts w:hint="eastAsia" w:ascii="Times New Roman" w:hAnsi="Times New Roman" w:eastAsia="方正仿宋_GBK" w:cs="Times New Roman"/>
          <w:color w:val="000000"/>
          <w:kern w:val="2"/>
          <w:sz w:val="28"/>
          <w:szCs w:val="22"/>
          <w:lang w:val="en-US" w:eastAsia="zh-CN" w:bidi="ar-SA"/>
        </w:rPr>
        <w:t>万元（详见下表）。</w:t>
      </w:r>
      <w:r>
        <w:rPr>
          <w:rFonts w:ascii="Times New Roman" w:hAnsi="Times New Roman" w:eastAsia="方正仿宋_GBK" w:cs="Times New Roman"/>
          <w:color w:val="000000"/>
          <w:kern w:val="2"/>
          <w:sz w:val="28"/>
          <w:szCs w:val="22"/>
          <w:lang w:val="en-US" w:eastAsia="zh-CN" w:bidi="ar-SA"/>
        </w:rPr>
        <w:t xml:space="preserve"> </w:t>
      </w:r>
      <w:r>
        <w:rPr>
          <w:rFonts w:hint="eastAsia" w:ascii="Times New Roman" w:hAnsi="Times New Roman" w:eastAsia="方正仿宋_GBK" w:cs="Times New Roman"/>
          <w:color w:val="000000"/>
          <w:kern w:val="2"/>
          <w:sz w:val="28"/>
          <w:szCs w:val="22"/>
          <w:lang w:val="en-US" w:eastAsia="zh-CN" w:bidi="ar-SA"/>
        </w:rPr>
        <w:t>我单位本年度无国有资产购置计划，拟购置金额为</w:t>
      </w:r>
      <w:r>
        <w:rPr>
          <w:rFonts w:ascii="Times New Roman" w:hAnsi="Times New Roman" w:eastAsia="方正仿宋_GBK" w:cs="Times New Roman"/>
          <w:color w:val="000000"/>
          <w:kern w:val="2"/>
          <w:sz w:val="28"/>
          <w:szCs w:val="22"/>
          <w:lang w:val="en-US" w:eastAsia="zh-CN" w:bidi="ar-SA"/>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hint="eastAsia" w:ascii="仿宋_GB2312" w:hAnsi="仿宋" w:eastAsia="仿宋_GB2312" w:cs="宋体"/>
                <w:bCs/>
                <w:color w:val="0000FF"/>
                <w:kern w:val="0"/>
                <w:sz w:val="28"/>
                <w:szCs w:val="28"/>
              </w:rPr>
              <w:t>：</w:t>
            </w:r>
            <w:r>
              <w:rPr>
                <w:rFonts w:ascii="仿宋_GB2312" w:hAnsi="仿宋" w:eastAsia="仿宋_GB2312" w:cs="宋体"/>
                <w:bCs/>
                <w:color w:val="auto"/>
                <w:kern w:val="0"/>
                <w:sz w:val="28"/>
                <w:szCs w:val="28"/>
              </w:rPr>
              <w:t>202</w:t>
            </w:r>
            <w:r>
              <w:rPr>
                <w:rFonts w:hint="default" w:ascii="仿宋_GB2312" w:hAnsi="仿宋" w:eastAsia="仿宋_GB2312" w:cs="宋体"/>
                <w:bCs/>
                <w:color w:val="auto"/>
                <w:kern w:val="0"/>
                <w:sz w:val="28"/>
                <w:szCs w:val="28"/>
                <w:lang w:val="en-US"/>
              </w:rPr>
              <w:t>1</w:t>
            </w:r>
            <w:r>
              <w:rPr>
                <w:rFonts w:hint="eastAsia" w:ascii="仿宋_GB2312" w:hAnsi="仿宋" w:eastAsia="仿宋_GB2312" w:cs="宋体"/>
                <w:bCs/>
                <w:color w:val="auto"/>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eastAsia" w:ascii="仿宋_GB2312" w:hAnsi="仿宋" w:eastAsia="仿宋_GB2312" w:cs="宋体"/>
                <w:b/>
                <w:kern w:val="0"/>
                <w:sz w:val="24"/>
                <w:szCs w:val="24"/>
              </w:rPr>
              <w:t>1443</w:t>
            </w:r>
            <w:r>
              <w:rPr>
                <w:rFonts w:hint="default" w:ascii="仿宋_GB2312" w:hAnsi="仿宋" w:eastAsia="仿宋_GB2312" w:cs="宋体"/>
                <w:b/>
                <w:kern w:val="0"/>
                <w:sz w:val="24"/>
                <w:szCs w:val="24"/>
                <w:lang w:val="en-US"/>
              </w:rPr>
              <w:t>.</w:t>
            </w:r>
            <w:r>
              <w:rPr>
                <w:rFonts w:hint="eastAsia" w:ascii="仿宋_GB2312" w:hAnsi="仿宋" w:eastAsia="仿宋_GB2312" w:cs="宋体"/>
                <w:b/>
                <w:kern w:val="0"/>
                <w:sz w:val="24"/>
                <w:szCs w:val="24"/>
              </w:rPr>
              <w:t>0</w:t>
            </w:r>
            <w:r>
              <w:rPr>
                <w:rFonts w:hint="default" w:ascii="仿宋_GB2312" w:hAnsi="仿宋" w:eastAsia="仿宋_GB2312" w:cs="宋体"/>
                <w:b/>
                <w:kern w:val="0"/>
                <w:sz w:val="24"/>
                <w:szCs w:val="24"/>
                <w:lang w:val="en-US"/>
              </w:rPr>
              <w:t>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29</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872</w:t>
            </w:r>
            <w:r>
              <w:rPr>
                <w:rFonts w:hint="default" w:ascii="仿宋_GB2312" w:hAnsi="仿宋" w:eastAsia="仿宋_GB2312" w:cs="宋体"/>
                <w:kern w:val="0"/>
                <w:sz w:val="24"/>
                <w:szCs w:val="24"/>
                <w:lang w:val="en-US"/>
              </w:rPr>
              <w:t>.</w:t>
            </w:r>
            <w:r>
              <w:rPr>
                <w:rFonts w:hint="eastAsia" w:ascii="仿宋_GB2312" w:hAnsi="仿宋" w:eastAsia="仿宋_GB2312" w:cs="宋体"/>
                <w:kern w:val="0"/>
                <w:sz w:val="24"/>
                <w:szCs w:val="24"/>
              </w:rPr>
              <w:t>30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185.95</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185</w:t>
            </w:r>
            <w:r>
              <w:rPr>
                <w:rFonts w:hint="default" w:ascii="仿宋_GB2312" w:hAnsi="仿宋" w:eastAsia="仿宋_GB2312" w:cs="宋体"/>
                <w:kern w:val="0"/>
                <w:sz w:val="24"/>
                <w:szCs w:val="24"/>
                <w:lang w:val="en-US"/>
              </w:rPr>
              <w:t>.</w:t>
            </w:r>
            <w:r>
              <w:rPr>
                <w:rFonts w:hint="eastAsia" w:ascii="仿宋_GB2312" w:hAnsi="仿宋" w:eastAsia="仿宋_GB2312" w:cs="宋体"/>
                <w:kern w:val="0"/>
                <w:sz w:val="24"/>
                <w:szCs w:val="24"/>
              </w:rPr>
              <w:t>95</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color w:val="auto"/>
                <w:kern w:val="0"/>
                <w:sz w:val="24"/>
                <w:szCs w:val="24"/>
                <w:highlight w:val="none"/>
              </w:rPr>
            </w:pPr>
            <w:r>
              <w:rPr>
                <w:rFonts w:hint="eastAsia" w:ascii="仿宋_GB2312" w:hAnsi="仿宋" w:eastAsia="仿宋_GB2312" w:cs="宋体"/>
                <w:color w:val="auto"/>
                <w:kern w:val="0"/>
                <w:sz w:val="24"/>
                <w:szCs w:val="24"/>
                <w:highlight w:val="none"/>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auto"/>
                <w:kern w:val="0"/>
                <w:sz w:val="24"/>
                <w:szCs w:val="24"/>
                <w:highlight w:val="none"/>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color w:val="auto"/>
                <w:kern w:val="0"/>
                <w:sz w:val="24"/>
                <w:szCs w:val="24"/>
                <w:highlight w:val="none"/>
                <w:lang w:val="en-US" w:eastAsia="zh-CN"/>
              </w:rPr>
            </w:pPr>
            <w:r>
              <w:rPr>
                <w:rFonts w:hint="default" w:ascii="仿宋_GB2312" w:hAnsi="仿宋" w:eastAsia="仿宋_GB2312" w:cs="宋体"/>
                <w:color w:val="auto"/>
                <w:kern w:val="0"/>
                <w:sz w:val="24"/>
                <w:szCs w:val="24"/>
                <w:highlight w:val="none"/>
                <w:lang w:val="en-US"/>
              </w:rPr>
              <w:t>384.83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1、一般公共预算财政拨款收入：指区级财政当年拨付的资金。</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2、其他收入：指除上述“财政拨款收入”、“事业收入”等以外的收入。</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3、基本支出：指为保障机构正常运转、完成日常工作任务而发生的人员支出和公用支出。</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4、项目支出：指在基本支出之外为完成特定行政任务和事业发展目标所发生的支出。</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numPr>
          <w:ilvl w:val="0"/>
          <w:numId w:val="0"/>
        </w:numPr>
        <w:spacing w:line="360" w:lineRule="auto"/>
        <w:ind w:firstLine="560" w:firstLineChars="200"/>
        <w:rPr>
          <w:rFonts w:hint="eastAsia" w:ascii="Times New Roman" w:hAnsi="Times New Roman" w:eastAsia="方正仿宋_GBK" w:cs="Times New Roman"/>
          <w:color w:val="000000"/>
          <w:kern w:val="2"/>
          <w:sz w:val="28"/>
          <w:szCs w:val="22"/>
          <w:lang w:val="en-US" w:eastAsia="zh-CN" w:bidi="ar-SA"/>
        </w:rPr>
      </w:pPr>
      <w:r>
        <w:rPr>
          <w:rFonts w:hint="eastAsia" w:ascii="Times New Roman" w:hAnsi="Times New Roman" w:eastAsia="方正仿宋_GBK" w:cs="Times New Roman"/>
          <w:color w:val="000000"/>
          <w:kern w:val="2"/>
          <w:sz w:val="28"/>
          <w:szCs w:val="22"/>
          <w:lang w:val="en-US" w:eastAsia="zh-CN" w:bidi="ar-SA"/>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12819"/>
    <w:multiLevelType w:val="singleLevel"/>
    <w:tmpl w:val="C58128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TNmYzJjMmZlZTRjNzllMDk4M2QxOGQ2YWFmNTA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D6FFB"/>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2416B1D"/>
    <w:rsid w:val="029E5EB1"/>
    <w:rsid w:val="02C4777C"/>
    <w:rsid w:val="02D92D90"/>
    <w:rsid w:val="073B29D1"/>
    <w:rsid w:val="08284F6E"/>
    <w:rsid w:val="09B600A9"/>
    <w:rsid w:val="09F41152"/>
    <w:rsid w:val="0A214432"/>
    <w:rsid w:val="0A830C2B"/>
    <w:rsid w:val="0AC61362"/>
    <w:rsid w:val="0BA7743F"/>
    <w:rsid w:val="0CEC4532"/>
    <w:rsid w:val="0D6649E2"/>
    <w:rsid w:val="0DBF0DC3"/>
    <w:rsid w:val="0F24464B"/>
    <w:rsid w:val="0F4F57A4"/>
    <w:rsid w:val="10A61B3D"/>
    <w:rsid w:val="10AA0104"/>
    <w:rsid w:val="11517C44"/>
    <w:rsid w:val="115A58DF"/>
    <w:rsid w:val="14761404"/>
    <w:rsid w:val="156819EC"/>
    <w:rsid w:val="156E275C"/>
    <w:rsid w:val="15715CE0"/>
    <w:rsid w:val="169A500F"/>
    <w:rsid w:val="179E069B"/>
    <w:rsid w:val="198671DA"/>
    <w:rsid w:val="19FF2871"/>
    <w:rsid w:val="1A387D8D"/>
    <w:rsid w:val="1B080B38"/>
    <w:rsid w:val="1C613C00"/>
    <w:rsid w:val="1C6841A3"/>
    <w:rsid w:val="1D8E6DBB"/>
    <w:rsid w:val="1DEA6AC6"/>
    <w:rsid w:val="1E3102A2"/>
    <w:rsid w:val="1EAA1AF6"/>
    <w:rsid w:val="1EFF20FF"/>
    <w:rsid w:val="213D40C3"/>
    <w:rsid w:val="21E90F3A"/>
    <w:rsid w:val="21EA47DF"/>
    <w:rsid w:val="22096C7C"/>
    <w:rsid w:val="22F50642"/>
    <w:rsid w:val="2376368F"/>
    <w:rsid w:val="238E1CB9"/>
    <w:rsid w:val="24FA4587"/>
    <w:rsid w:val="25154A48"/>
    <w:rsid w:val="25F541D1"/>
    <w:rsid w:val="26912A06"/>
    <w:rsid w:val="27733670"/>
    <w:rsid w:val="27C50842"/>
    <w:rsid w:val="27EE24A7"/>
    <w:rsid w:val="285233E0"/>
    <w:rsid w:val="287814CA"/>
    <w:rsid w:val="291D6D52"/>
    <w:rsid w:val="2C54566A"/>
    <w:rsid w:val="2CAD784F"/>
    <w:rsid w:val="2D11703D"/>
    <w:rsid w:val="2D2D2A68"/>
    <w:rsid w:val="2D812A68"/>
    <w:rsid w:val="300A3AA2"/>
    <w:rsid w:val="30323CB2"/>
    <w:rsid w:val="334B5646"/>
    <w:rsid w:val="33913F9C"/>
    <w:rsid w:val="3602454B"/>
    <w:rsid w:val="36251F78"/>
    <w:rsid w:val="36644AD0"/>
    <w:rsid w:val="36A033DC"/>
    <w:rsid w:val="374A686A"/>
    <w:rsid w:val="37FD4B23"/>
    <w:rsid w:val="380A0043"/>
    <w:rsid w:val="394D3696"/>
    <w:rsid w:val="3999346C"/>
    <w:rsid w:val="3C4B1F89"/>
    <w:rsid w:val="3D6A4778"/>
    <w:rsid w:val="3E132D15"/>
    <w:rsid w:val="3E4A64B4"/>
    <w:rsid w:val="3E7202F0"/>
    <w:rsid w:val="3EE21755"/>
    <w:rsid w:val="3F3E40E1"/>
    <w:rsid w:val="3F497EAC"/>
    <w:rsid w:val="40E85A10"/>
    <w:rsid w:val="41171179"/>
    <w:rsid w:val="4180187B"/>
    <w:rsid w:val="42183528"/>
    <w:rsid w:val="42742073"/>
    <w:rsid w:val="42A82A7B"/>
    <w:rsid w:val="43E9417D"/>
    <w:rsid w:val="45493171"/>
    <w:rsid w:val="469304D5"/>
    <w:rsid w:val="46E13191"/>
    <w:rsid w:val="47322E20"/>
    <w:rsid w:val="4741593D"/>
    <w:rsid w:val="476E1706"/>
    <w:rsid w:val="481004EC"/>
    <w:rsid w:val="490A439C"/>
    <w:rsid w:val="493A50D3"/>
    <w:rsid w:val="49D60857"/>
    <w:rsid w:val="4A5F43D8"/>
    <w:rsid w:val="4A7E0810"/>
    <w:rsid w:val="4CBB6605"/>
    <w:rsid w:val="4CF37881"/>
    <w:rsid w:val="4D2D2A8C"/>
    <w:rsid w:val="4D917BCD"/>
    <w:rsid w:val="4DF719A6"/>
    <w:rsid w:val="4E563772"/>
    <w:rsid w:val="4F537822"/>
    <w:rsid w:val="4FCF16A9"/>
    <w:rsid w:val="511C3A65"/>
    <w:rsid w:val="51A06BAC"/>
    <w:rsid w:val="51E6357A"/>
    <w:rsid w:val="51F26009"/>
    <w:rsid w:val="52830F52"/>
    <w:rsid w:val="52AF3BB5"/>
    <w:rsid w:val="53117F59"/>
    <w:rsid w:val="54486DE0"/>
    <w:rsid w:val="54703B5D"/>
    <w:rsid w:val="552B465F"/>
    <w:rsid w:val="55E335BA"/>
    <w:rsid w:val="55EB4A44"/>
    <w:rsid w:val="56B554CD"/>
    <w:rsid w:val="5758012E"/>
    <w:rsid w:val="5955673D"/>
    <w:rsid w:val="59B02C1F"/>
    <w:rsid w:val="59E41302"/>
    <w:rsid w:val="59F6552B"/>
    <w:rsid w:val="5C00536A"/>
    <w:rsid w:val="5C487804"/>
    <w:rsid w:val="5C490A53"/>
    <w:rsid w:val="5D0F6149"/>
    <w:rsid w:val="5E33682B"/>
    <w:rsid w:val="5EB922C8"/>
    <w:rsid w:val="5F432363"/>
    <w:rsid w:val="5FC554BF"/>
    <w:rsid w:val="5FC70E71"/>
    <w:rsid w:val="607B33B1"/>
    <w:rsid w:val="60FB34D9"/>
    <w:rsid w:val="62A03B37"/>
    <w:rsid w:val="632B096E"/>
    <w:rsid w:val="637D4063"/>
    <w:rsid w:val="63B409E3"/>
    <w:rsid w:val="644C1BD6"/>
    <w:rsid w:val="659E5E41"/>
    <w:rsid w:val="6720182B"/>
    <w:rsid w:val="672B2E14"/>
    <w:rsid w:val="67311D92"/>
    <w:rsid w:val="688B090F"/>
    <w:rsid w:val="68A24E55"/>
    <w:rsid w:val="692224B0"/>
    <w:rsid w:val="6A434782"/>
    <w:rsid w:val="6B4B2BD0"/>
    <w:rsid w:val="6B5B53B2"/>
    <w:rsid w:val="6DED4449"/>
    <w:rsid w:val="6F230CD6"/>
    <w:rsid w:val="7014199F"/>
    <w:rsid w:val="745204FA"/>
    <w:rsid w:val="7522766A"/>
    <w:rsid w:val="765647D5"/>
    <w:rsid w:val="78BD6B22"/>
    <w:rsid w:val="7A5B4BEE"/>
    <w:rsid w:val="7C197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Words>
  <Characters>1562</Characters>
  <Lines>13</Lines>
  <Paragraphs>3</Paragraphs>
  <TotalTime>37</TotalTime>
  <ScaleCrop>false</ScaleCrop>
  <LinksUpToDate>false</LinksUpToDate>
  <CharactersWithSpaces>1833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1</cp:lastModifiedBy>
  <cp:lastPrinted>2021-04-14T02:06:00Z</cp:lastPrinted>
  <dcterms:modified xsi:type="dcterms:W3CDTF">2024-01-11T07:07:12Z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76EAFEA3433E47EF9BBEB116C4FC5C2C</vt:lpwstr>
  </property>
</Properties>
</file>