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0E0D" w14:textId="77777777" w:rsidR="001D4957" w:rsidRPr="00DE5053" w:rsidRDefault="001D4957"/>
    <w:p w14:paraId="117B00B0" w14:textId="77777777" w:rsidR="001D4957" w:rsidRPr="00DE5053" w:rsidRDefault="001D4957"/>
    <w:p w14:paraId="36D60C12" w14:textId="77777777" w:rsidR="001D4957" w:rsidRPr="00DE5053" w:rsidRDefault="001D4957"/>
    <w:p w14:paraId="4C99E7DA" w14:textId="77777777" w:rsidR="001D4957" w:rsidRPr="00DE5053" w:rsidRDefault="00000000">
      <w:pPr>
        <w:spacing w:line="960" w:lineRule="exact"/>
        <w:jc w:val="center"/>
        <w:rPr>
          <w:b/>
          <w:bCs/>
          <w:sz w:val="44"/>
          <w:szCs w:val="44"/>
        </w:rPr>
      </w:pPr>
      <w:r w:rsidRPr="00DE5053">
        <w:rPr>
          <w:rFonts w:hint="eastAsia"/>
          <w:b/>
          <w:bCs/>
          <w:sz w:val="44"/>
          <w:szCs w:val="44"/>
        </w:rPr>
        <w:t>保定市徐水区教育和体育局学生课桌椅购置项目重点绩效评价报告</w:t>
      </w:r>
    </w:p>
    <w:p w14:paraId="476083D1" w14:textId="77777777" w:rsidR="001D4957" w:rsidRPr="00DE5053" w:rsidRDefault="001D4957"/>
    <w:p w14:paraId="5CADB8CC" w14:textId="77777777" w:rsidR="001D4957" w:rsidRPr="00DE5053" w:rsidRDefault="001D4957"/>
    <w:p w14:paraId="0F975C14" w14:textId="77777777" w:rsidR="001D4957" w:rsidRPr="00DE5053" w:rsidRDefault="001D4957"/>
    <w:p w14:paraId="3CB4294F" w14:textId="77777777" w:rsidR="001D4957" w:rsidRPr="00DE5053" w:rsidRDefault="001D4957"/>
    <w:p w14:paraId="66A17E75" w14:textId="77777777" w:rsidR="001D4957" w:rsidRPr="00DE5053" w:rsidRDefault="001D4957"/>
    <w:p w14:paraId="5C7D48A3" w14:textId="77777777" w:rsidR="001D4957" w:rsidRPr="00DE5053" w:rsidRDefault="001D4957"/>
    <w:p w14:paraId="4D5871E7" w14:textId="77777777" w:rsidR="001D4957" w:rsidRPr="00DE5053" w:rsidRDefault="001D4957"/>
    <w:p w14:paraId="551678D8" w14:textId="77777777" w:rsidR="001D4957" w:rsidRPr="00DE5053" w:rsidRDefault="001D4957"/>
    <w:p w14:paraId="5A26CCB6" w14:textId="77777777" w:rsidR="001D4957" w:rsidRPr="00DE5053" w:rsidRDefault="001D4957">
      <w:pPr>
        <w:pStyle w:val="a0"/>
        <w:ind w:firstLine="640"/>
        <w:rPr>
          <w:rFonts w:ascii="Times New Roman" w:hAnsi="Times New Roman"/>
        </w:rPr>
      </w:pPr>
    </w:p>
    <w:p w14:paraId="1D883E95" w14:textId="77777777" w:rsidR="001D4957" w:rsidRPr="00DE5053" w:rsidRDefault="001D4957"/>
    <w:p w14:paraId="0ED59327" w14:textId="77777777" w:rsidR="001D4957" w:rsidRPr="00DE5053" w:rsidRDefault="00000000">
      <w:pPr>
        <w:jc w:val="left"/>
        <w:rPr>
          <w:b/>
          <w:bCs/>
        </w:rPr>
      </w:pPr>
      <w:r w:rsidRPr="00DE5053">
        <w:rPr>
          <w:rFonts w:hint="eastAsia"/>
          <w:b/>
          <w:bCs/>
        </w:rPr>
        <w:t>评价机构：上海闻政管理咨询有限公司河北分公司</w:t>
      </w:r>
    </w:p>
    <w:p w14:paraId="327AFB69" w14:textId="77777777" w:rsidR="001D4957" w:rsidRPr="00DE5053" w:rsidRDefault="00000000">
      <w:pPr>
        <w:jc w:val="left"/>
        <w:rPr>
          <w:b/>
          <w:bCs/>
        </w:rPr>
      </w:pPr>
      <w:r w:rsidRPr="00DE5053">
        <w:rPr>
          <w:rFonts w:hint="eastAsia"/>
          <w:b/>
          <w:bCs/>
        </w:rPr>
        <w:t>委托单位：保定市徐水区财政局</w:t>
      </w:r>
    </w:p>
    <w:p w14:paraId="330BC67C" w14:textId="77777777" w:rsidR="001D4957" w:rsidRPr="00DE5053" w:rsidRDefault="00000000">
      <w:pPr>
        <w:jc w:val="left"/>
        <w:rPr>
          <w:b/>
          <w:bCs/>
        </w:rPr>
      </w:pPr>
      <w:r w:rsidRPr="00DE5053">
        <w:rPr>
          <w:rFonts w:hint="eastAsia"/>
          <w:b/>
          <w:bCs/>
        </w:rPr>
        <w:t>被评价单位：保定市徐水区教育和体育局</w:t>
      </w:r>
    </w:p>
    <w:p w14:paraId="65CA46A1" w14:textId="77777777" w:rsidR="001D4957" w:rsidRPr="00DE5053" w:rsidRDefault="00000000">
      <w:pPr>
        <w:jc w:val="left"/>
        <w:rPr>
          <w:b/>
          <w:bCs/>
        </w:rPr>
      </w:pPr>
      <w:r w:rsidRPr="00DE5053">
        <w:rPr>
          <w:rFonts w:hint="eastAsia"/>
          <w:b/>
          <w:bCs/>
        </w:rPr>
        <w:t>报告时间：</w:t>
      </w:r>
      <w:r w:rsidRPr="00DE5053">
        <w:rPr>
          <w:rFonts w:hint="eastAsia"/>
          <w:b/>
          <w:bCs/>
        </w:rPr>
        <w:t>2023</w:t>
      </w:r>
      <w:r w:rsidRPr="00DE5053">
        <w:rPr>
          <w:rFonts w:hint="eastAsia"/>
          <w:b/>
          <w:bCs/>
        </w:rPr>
        <w:t>年</w:t>
      </w:r>
      <w:r w:rsidRPr="00DE5053">
        <w:rPr>
          <w:rFonts w:hint="eastAsia"/>
          <w:b/>
          <w:bCs/>
        </w:rPr>
        <w:t>6</w:t>
      </w:r>
      <w:r w:rsidRPr="00DE5053">
        <w:rPr>
          <w:rFonts w:hint="eastAsia"/>
          <w:b/>
          <w:bCs/>
        </w:rPr>
        <w:t>月</w:t>
      </w:r>
    </w:p>
    <w:p w14:paraId="1C04888D" w14:textId="77777777" w:rsidR="001D4957" w:rsidRPr="00DE5053" w:rsidRDefault="001D4957"/>
    <w:p w14:paraId="74F73893" w14:textId="77777777" w:rsidR="001D4957" w:rsidRPr="00DE5053" w:rsidRDefault="001D4957"/>
    <w:sdt>
      <w:sdtPr>
        <w:rPr>
          <w:rFonts w:eastAsia="宋体"/>
          <w:sz w:val="21"/>
        </w:rPr>
        <w:id w:val="147456272"/>
        <w15:color w:val="DBDBDB"/>
        <w:docPartObj>
          <w:docPartGallery w:val="Table of Contents"/>
          <w:docPartUnique/>
        </w:docPartObj>
      </w:sdtPr>
      <w:sdtEndPr>
        <w:rPr>
          <w:rFonts w:eastAsia="仿宋_GB2312" w:hint="eastAsia"/>
          <w:b/>
          <w:sz w:val="32"/>
        </w:rPr>
      </w:sdtEndPr>
      <w:sdtContent>
        <w:p w14:paraId="4B4257D0" w14:textId="77777777" w:rsidR="001D4957" w:rsidRPr="00DE5053" w:rsidRDefault="00000000">
          <w:pPr>
            <w:jc w:val="center"/>
          </w:pPr>
          <w:r w:rsidRPr="00DE5053">
            <w:rPr>
              <w:rFonts w:eastAsia="宋体"/>
              <w:b/>
              <w:bCs/>
              <w:sz w:val="36"/>
              <w:szCs w:val="36"/>
            </w:rPr>
            <w:t>目</w:t>
          </w:r>
          <w:r w:rsidRPr="00DE5053">
            <w:rPr>
              <w:rFonts w:eastAsia="宋体" w:hint="eastAsia"/>
              <w:b/>
              <w:bCs/>
              <w:sz w:val="36"/>
              <w:szCs w:val="36"/>
            </w:rPr>
            <w:t xml:space="preserve"> </w:t>
          </w:r>
          <w:r w:rsidRPr="00DE5053">
            <w:rPr>
              <w:rFonts w:eastAsia="宋体"/>
              <w:b/>
              <w:bCs/>
              <w:sz w:val="36"/>
              <w:szCs w:val="36"/>
            </w:rPr>
            <w:t>录</w:t>
          </w:r>
        </w:p>
        <w:p w14:paraId="342B15C0" w14:textId="70D1F700" w:rsidR="00A249F5" w:rsidRDefault="00000000">
          <w:pPr>
            <w:pStyle w:val="TOC1"/>
            <w:tabs>
              <w:tab w:val="right" w:leader="dot" w:pos="8296"/>
            </w:tabs>
            <w:rPr>
              <w:rFonts w:asciiTheme="minorHAnsi" w:eastAsiaTheme="minorEastAsia" w:hAnsiTheme="minorHAnsi"/>
              <w:noProof/>
              <w:sz w:val="21"/>
              <w:szCs w:val="22"/>
              <w14:ligatures w14:val="standardContextual"/>
            </w:rPr>
          </w:pPr>
          <w:r w:rsidRPr="00DE5053">
            <w:rPr>
              <w:rFonts w:hint="eastAsia"/>
            </w:rPr>
            <w:fldChar w:fldCharType="begin"/>
          </w:r>
          <w:r w:rsidRPr="00DE5053">
            <w:rPr>
              <w:rFonts w:hint="eastAsia"/>
            </w:rPr>
            <w:instrText xml:space="preserve">TOC \o "1-2" \h \u </w:instrText>
          </w:r>
          <w:r w:rsidRPr="00DE5053">
            <w:rPr>
              <w:rFonts w:hint="eastAsia"/>
            </w:rPr>
            <w:fldChar w:fldCharType="separate"/>
          </w:r>
          <w:hyperlink w:anchor="_Toc142484709" w:history="1">
            <w:r w:rsidR="00A249F5" w:rsidRPr="00F4574C">
              <w:rPr>
                <w:rStyle w:val="a9"/>
                <w:bCs/>
                <w:noProof/>
              </w:rPr>
              <w:t>摘</w:t>
            </w:r>
            <w:r w:rsidR="00A249F5" w:rsidRPr="00F4574C">
              <w:rPr>
                <w:rStyle w:val="a9"/>
                <w:bCs/>
                <w:noProof/>
              </w:rPr>
              <w:t xml:space="preserve"> </w:t>
            </w:r>
            <w:r w:rsidR="00A249F5" w:rsidRPr="00F4574C">
              <w:rPr>
                <w:rStyle w:val="a9"/>
                <w:bCs/>
                <w:noProof/>
              </w:rPr>
              <w:t>要</w:t>
            </w:r>
            <w:r w:rsidR="00A249F5">
              <w:rPr>
                <w:noProof/>
              </w:rPr>
              <w:tab/>
            </w:r>
            <w:r w:rsidR="00A249F5">
              <w:rPr>
                <w:noProof/>
              </w:rPr>
              <w:fldChar w:fldCharType="begin"/>
            </w:r>
            <w:r w:rsidR="00A249F5">
              <w:rPr>
                <w:noProof/>
              </w:rPr>
              <w:instrText xml:space="preserve"> PAGEREF _Toc142484709 \h </w:instrText>
            </w:r>
            <w:r w:rsidR="00A249F5">
              <w:rPr>
                <w:noProof/>
              </w:rPr>
            </w:r>
            <w:r w:rsidR="00A249F5">
              <w:rPr>
                <w:noProof/>
              </w:rPr>
              <w:fldChar w:fldCharType="separate"/>
            </w:r>
            <w:r w:rsidR="00A249F5">
              <w:rPr>
                <w:noProof/>
              </w:rPr>
              <w:t>1</w:t>
            </w:r>
            <w:r w:rsidR="00A249F5">
              <w:rPr>
                <w:noProof/>
              </w:rPr>
              <w:fldChar w:fldCharType="end"/>
            </w:r>
          </w:hyperlink>
        </w:p>
        <w:p w14:paraId="73EE42FC" w14:textId="1424FFDF"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10" w:history="1">
            <w:r w:rsidR="00A249F5" w:rsidRPr="00F4574C">
              <w:rPr>
                <w:rStyle w:val="a9"/>
                <w:bCs/>
                <w:noProof/>
              </w:rPr>
              <w:t>一、基本情况</w:t>
            </w:r>
            <w:r w:rsidR="00A249F5">
              <w:rPr>
                <w:noProof/>
              </w:rPr>
              <w:tab/>
            </w:r>
            <w:r w:rsidR="00A249F5">
              <w:rPr>
                <w:noProof/>
              </w:rPr>
              <w:fldChar w:fldCharType="begin"/>
            </w:r>
            <w:r w:rsidR="00A249F5">
              <w:rPr>
                <w:noProof/>
              </w:rPr>
              <w:instrText xml:space="preserve"> PAGEREF _Toc142484710 \h </w:instrText>
            </w:r>
            <w:r w:rsidR="00A249F5">
              <w:rPr>
                <w:noProof/>
              </w:rPr>
            </w:r>
            <w:r w:rsidR="00A249F5">
              <w:rPr>
                <w:noProof/>
              </w:rPr>
              <w:fldChar w:fldCharType="separate"/>
            </w:r>
            <w:r w:rsidR="00A249F5">
              <w:rPr>
                <w:noProof/>
              </w:rPr>
              <w:t>1</w:t>
            </w:r>
            <w:r w:rsidR="00A249F5">
              <w:rPr>
                <w:noProof/>
              </w:rPr>
              <w:fldChar w:fldCharType="end"/>
            </w:r>
          </w:hyperlink>
        </w:p>
        <w:p w14:paraId="168CAE64" w14:textId="4485CC90"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11" w:history="1">
            <w:r w:rsidR="00A249F5" w:rsidRPr="00F4574C">
              <w:rPr>
                <w:rStyle w:val="a9"/>
                <w:noProof/>
              </w:rPr>
              <w:t>（一）项目概括</w:t>
            </w:r>
            <w:r w:rsidR="00A249F5">
              <w:rPr>
                <w:noProof/>
              </w:rPr>
              <w:tab/>
            </w:r>
            <w:r w:rsidR="00A249F5">
              <w:rPr>
                <w:noProof/>
              </w:rPr>
              <w:fldChar w:fldCharType="begin"/>
            </w:r>
            <w:r w:rsidR="00A249F5">
              <w:rPr>
                <w:noProof/>
              </w:rPr>
              <w:instrText xml:space="preserve"> PAGEREF _Toc142484711 \h </w:instrText>
            </w:r>
            <w:r w:rsidR="00A249F5">
              <w:rPr>
                <w:noProof/>
              </w:rPr>
            </w:r>
            <w:r w:rsidR="00A249F5">
              <w:rPr>
                <w:noProof/>
              </w:rPr>
              <w:fldChar w:fldCharType="separate"/>
            </w:r>
            <w:r w:rsidR="00A249F5">
              <w:rPr>
                <w:noProof/>
              </w:rPr>
              <w:t>1</w:t>
            </w:r>
            <w:r w:rsidR="00A249F5">
              <w:rPr>
                <w:noProof/>
              </w:rPr>
              <w:fldChar w:fldCharType="end"/>
            </w:r>
          </w:hyperlink>
        </w:p>
        <w:p w14:paraId="2E0AFB16" w14:textId="0101951D"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12" w:history="1">
            <w:r w:rsidR="00A249F5" w:rsidRPr="00F4574C">
              <w:rPr>
                <w:rStyle w:val="a9"/>
                <w:noProof/>
              </w:rPr>
              <w:t>（二）项目绩效目标</w:t>
            </w:r>
            <w:r w:rsidR="00A249F5">
              <w:rPr>
                <w:noProof/>
              </w:rPr>
              <w:tab/>
            </w:r>
            <w:r w:rsidR="00A249F5">
              <w:rPr>
                <w:noProof/>
              </w:rPr>
              <w:fldChar w:fldCharType="begin"/>
            </w:r>
            <w:r w:rsidR="00A249F5">
              <w:rPr>
                <w:noProof/>
              </w:rPr>
              <w:instrText xml:space="preserve"> PAGEREF _Toc142484712 \h </w:instrText>
            </w:r>
            <w:r w:rsidR="00A249F5">
              <w:rPr>
                <w:noProof/>
              </w:rPr>
            </w:r>
            <w:r w:rsidR="00A249F5">
              <w:rPr>
                <w:noProof/>
              </w:rPr>
              <w:fldChar w:fldCharType="separate"/>
            </w:r>
            <w:r w:rsidR="00A249F5">
              <w:rPr>
                <w:noProof/>
              </w:rPr>
              <w:t>4</w:t>
            </w:r>
            <w:r w:rsidR="00A249F5">
              <w:rPr>
                <w:noProof/>
              </w:rPr>
              <w:fldChar w:fldCharType="end"/>
            </w:r>
          </w:hyperlink>
        </w:p>
        <w:p w14:paraId="764F3CC7" w14:textId="64F718BC"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13" w:history="1">
            <w:r w:rsidR="00A249F5" w:rsidRPr="00F4574C">
              <w:rPr>
                <w:rStyle w:val="a9"/>
                <w:bCs/>
                <w:noProof/>
              </w:rPr>
              <w:t>二、绩效评价工作开展情况</w:t>
            </w:r>
            <w:r w:rsidR="00A249F5">
              <w:rPr>
                <w:noProof/>
              </w:rPr>
              <w:tab/>
            </w:r>
            <w:r w:rsidR="00A249F5">
              <w:rPr>
                <w:noProof/>
              </w:rPr>
              <w:fldChar w:fldCharType="begin"/>
            </w:r>
            <w:r w:rsidR="00A249F5">
              <w:rPr>
                <w:noProof/>
              </w:rPr>
              <w:instrText xml:space="preserve"> PAGEREF _Toc142484713 \h </w:instrText>
            </w:r>
            <w:r w:rsidR="00A249F5">
              <w:rPr>
                <w:noProof/>
              </w:rPr>
            </w:r>
            <w:r w:rsidR="00A249F5">
              <w:rPr>
                <w:noProof/>
              </w:rPr>
              <w:fldChar w:fldCharType="separate"/>
            </w:r>
            <w:r w:rsidR="00A249F5">
              <w:rPr>
                <w:noProof/>
              </w:rPr>
              <w:t>5</w:t>
            </w:r>
            <w:r w:rsidR="00A249F5">
              <w:rPr>
                <w:noProof/>
              </w:rPr>
              <w:fldChar w:fldCharType="end"/>
            </w:r>
          </w:hyperlink>
        </w:p>
        <w:p w14:paraId="58DB8A90" w14:textId="1699F000"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14" w:history="1">
            <w:r w:rsidR="00A249F5" w:rsidRPr="00F4574C">
              <w:rPr>
                <w:rStyle w:val="a9"/>
                <w:noProof/>
              </w:rPr>
              <w:t>（一）绩效评价目的、对象和范围</w:t>
            </w:r>
            <w:r w:rsidR="00A249F5">
              <w:rPr>
                <w:noProof/>
              </w:rPr>
              <w:tab/>
            </w:r>
            <w:r w:rsidR="00A249F5">
              <w:rPr>
                <w:noProof/>
              </w:rPr>
              <w:fldChar w:fldCharType="begin"/>
            </w:r>
            <w:r w:rsidR="00A249F5">
              <w:rPr>
                <w:noProof/>
              </w:rPr>
              <w:instrText xml:space="preserve"> PAGEREF _Toc142484714 \h </w:instrText>
            </w:r>
            <w:r w:rsidR="00A249F5">
              <w:rPr>
                <w:noProof/>
              </w:rPr>
            </w:r>
            <w:r w:rsidR="00A249F5">
              <w:rPr>
                <w:noProof/>
              </w:rPr>
              <w:fldChar w:fldCharType="separate"/>
            </w:r>
            <w:r w:rsidR="00A249F5">
              <w:rPr>
                <w:noProof/>
              </w:rPr>
              <w:t>5</w:t>
            </w:r>
            <w:r w:rsidR="00A249F5">
              <w:rPr>
                <w:noProof/>
              </w:rPr>
              <w:fldChar w:fldCharType="end"/>
            </w:r>
          </w:hyperlink>
        </w:p>
        <w:p w14:paraId="795FA248" w14:textId="6D424D75"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15" w:history="1">
            <w:r w:rsidR="00A249F5" w:rsidRPr="00F4574C">
              <w:rPr>
                <w:rStyle w:val="a9"/>
                <w:noProof/>
              </w:rPr>
              <w:t>（二）绩效评价原则、评价指标体系、评价方法、评价标准</w:t>
            </w:r>
            <w:r w:rsidR="00A249F5">
              <w:rPr>
                <w:noProof/>
              </w:rPr>
              <w:tab/>
            </w:r>
            <w:r w:rsidR="00A249F5">
              <w:rPr>
                <w:noProof/>
              </w:rPr>
              <w:fldChar w:fldCharType="begin"/>
            </w:r>
            <w:r w:rsidR="00A249F5">
              <w:rPr>
                <w:noProof/>
              </w:rPr>
              <w:instrText xml:space="preserve"> PAGEREF _Toc142484715 \h </w:instrText>
            </w:r>
            <w:r w:rsidR="00A249F5">
              <w:rPr>
                <w:noProof/>
              </w:rPr>
            </w:r>
            <w:r w:rsidR="00A249F5">
              <w:rPr>
                <w:noProof/>
              </w:rPr>
              <w:fldChar w:fldCharType="separate"/>
            </w:r>
            <w:r w:rsidR="00A249F5">
              <w:rPr>
                <w:noProof/>
              </w:rPr>
              <w:t>6</w:t>
            </w:r>
            <w:r w:rsidR="00A249F5">
              <w:rPr>
                <w:noProof/>
              </w:rPr>
              <w:fldChar w:fldCharType="end"/>
            </w:r>
          </w:hyperlink>
        </w:p>
        <w:p w14:paraId="64E19A8B" w14:textId="2DB72AC8"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16" w:history="1">
            <w:r w:rsidR="00A249F5" w:rsidRPr="00F4574C">
              <w:rPr>
                <w:rStyle w:val="a9"/>
                <w:noProof/>
              </w:rPr>
              <w:t>（三）绩效评价工作过程</w:t>
            </w:r>
            <w:r w:rsidR="00A249F5">
              <w:rPr>
                <w:noProof/>
              </w:rPr>
              <w:tab/>
            </w:r>
            <w:r w:rsidR="00A249F5">
              <w:rPr>
                <w:noProof/>
              </w:rPr>
              <w:fldChar w:fldCharType="begin"/>
            </w:r>
            <w:r w:rsidR="00A249F5">
              <w:rPr>
                <w:noProof/>
              </w:rPr>
              <w:instrText xml:space="preserve"> PAGEREF _Toc142484716 \h </w:instrText>
            </w:r>
            <w:r w:rsidR="00A249F5">
              <w:rPr>
                <w:noProof/>
              </w:rPr>
            </w:r>
            <w:r w:rsidR="00A249F5">
              <w:rPr>
                <w:noProof/>
              </w:rPr>
              <w:fldChar w:fldCharType="separate"/>
            </w:r>
            <w:r w:rsidR="00A249F5">
              <w:rPr>
                <w:noProof/>
              </w:rPr>
              <w:t>10</w:t>
            </w:r>
            <w:r w:rsidR="00A249F5">
              <w:rPr>
                <w:noProof/>
              </w:rPr>
              <w:fldChar w:fldCharType="end"/>
            </w:r>
          </w:hyperlink>
        </w:p>
        <w:p w14:paraId="3DF2A009" w14:textId="0EF0083D"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17" w:history="1">
            <w:r w:rsidR="00A249F5" w:rsidRPr="00F4574C">
              <w:rPr>
                <w:rStyle w:val="a9"/>
                <w:bCs/>
                <w:noProof/>
              </w:rPr>
              <w:t>三、综合评价情况及评价结论</w:t>
            </w:r>
            <w:r w:rsidR="00A249F5">
              <w:rPr>
                <w:noProof/>
              </w:rPr>
              <w:tab/>
            </w:r>
            <w:r w:rsidR="00A249F5">
              <w:rPr>
                <w:noProof/>
              </w:rPr>
              <w:fldChar w:fldCharType="begin"/>
            </w:r>
            <w:r w:rsidR="00A249F5">
              <w:rPr>
                <w:noProof/>
              </w:rPr>
              <w:instrText xml:space="preserve"> PAGEREF _Toc142484717 \h </w:instrText>
            </w:r>
            <w:r w:rsidR="00A249F5">
              <w:rPr>
                <w:noProof/>
              </w:rPr>
            </w:r>
            <w:r w:rsidR="00A249F5">
              <w:rPr>
                <w:noProof/>
              </w:rPr>
              <w:fldChar w:fldCharType="separate"/>
            </w:r>
            <w:r w:rsidR="00A249F5">
              <w:rPr>
                <w:noProof/>
              </w:rPr>
              <w:t>11</w:t>
            </w:r>
            <w:r w:rsidR="00A249F5">
              <w:rPr>
                <w:noProof/>
              </w:rPr>
              <w:fldChar w:fldCharType="end"/>
            </w:r>
          </w:hyperlink>
        </w:p>
        <w:p w14:paraId="1FF2556F" w14:textId="4A42B917"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18" w:history="1">
            <w:r w:rsidR="00A249F5" w:rsidRPr="00F4574C">
              <w:rPr>
                <w:rStyle w:val="a9"/>
                <w:bCs/>
                <w:noProof/>
              </w:rPr>
              <w:t>四、绩效评价指标分析</w:t>
            </w:r>
            <w:r w:rsidR="00A249F5">
              <w:rPr>
                <w:noProof/>
              </w:rPr>
              <w:tab/>
            </w:r>
            <w:r w:rsidR="00A249F5">
              <w:rPr>
                <w:noProof/>
              </w:rPr>
              <w:fldChar w:fldCharType="begin"/>
            </w:r>
            <w:r w:rsidR="00A249F5">
              <w:rPr>
                <w:noProof/>
              </w:rPr>
              <w:instrText xml:space="preserve"> PAGEREF _Toc142484718 \h </w:instrText>
            </w:r>
            <w:r w:rsidR="00A249F5">
              <w:rPr>
                <w:noProof/>
              </w:rPr>
            </w:r>
            <w:r w:rsidR="00A249F5">
              <w:rPr>
                <w:noProof/>
              </w:rPr>
              <w:fldChar w:fldCharType="separate"/>
            </w:r>
            <w:r w:rsidR="00A249F5">
              <w:rPr>
                <w:noProof/>
              </w:rPr>
              <w:t>12</w:t>
            </w:r>
            <w:r w:rsidR="00A249F5">
              <w:rPr>
                <w:noProof/>
              </w:rPr>
              <w:fldChar w:fldCharType="end"/>
            </w:r>
          </w:hyperlink>
        </w:p>
        <w:p w14:paraId="2EC446D6" w14:textId="2707A16A"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19" w:history="1">
            <w:r w:rsidR="00A249F5" w:rsidRPr="00F4574C">
              <w:rPr>
                <w:rStyle w:val="a9"/>
                <w:noProof/>
              </w:rPr>
              <w:t>（一）项目决策情况</w:t>
            </w:r>
            <w:r w:rsidR="00A249F5">
              <w:rPr>
                <w:noProof/>
              </w:rPr>
              <w:tab/>
            </w:r>
            <w:r w:rsidR="00A249F5">
              <w:rPr>
                <w:noProof/>
              </w:rPr>
              <w:fldChar w:fldCharType="begin"/>
            </w:r>
            <w:r w:rsidR="00A249F5">
              <w:rPr>
                <w:noProof/>
              </w:rPr>
              <w:instrText xml:space="preserve"> PAGEREF _Toc142484719 \h </w:instrText>
            </w:r>
            <w:r w:rsidR="00A249F5">
              <w:rPr>
                <w:noProof/>
              </w:rPr>
            </w:r>
            <w:r w:rsidR="00A249F5">
              <w:rPr>
                <w:noProof/>
              </w:rPr>
              <w:fldChar w:fldCharType="separate"/>
            </w:r>
            <w:r w:rsidR="00A249F5">
              <w:rPr>
                <w:noProof/>
              </w:rPr>
              <w:t>12</w:t>
            </w:r>
            <w:r w:rsidR="00A249F5">
              <w:rPr>
                <w:noProof/>
              </w:rPr>
              <w:fldChar w:fldCharType="end"/>
            </w:r>
          </w:hyperlink>
        </w:p>
        <w:p w14:paraId="3ADE4C78" w14:textId="77FA9806"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20" w:history="1">
            <w:r w:rsidR="00A249F5" w:rsidRPr="00F4574C">
              <w:rPr>
                <w:rStyle w:val="a9"/>
                <w:noProof/>
              </w:rPr>
              <w:t>（二）项目过程情况</w:t>
            </w:r>
            <w:r w:rsidR="00A249F5">
              <w:rPr>
                <w:noProof/>
              </w:rPr>
              <w:tab/>
            </w:r>
            <w:r w:rsidR="00A249F5">
              <w:rPr>
                <w:noProof/>
              </w:rPr>
              <w:fldChar w:fldCharType="begin"/>
            </w:r>
            <w:r w:rsidR="00A249F5">
              <w:rPr>
                <w:noProof/>
              </w:rPr>
              <w:instrText xml:space="preserve"> PAGEREF _Toc142484720 \h </w:instrText>
            </w:r>
            <w:r w:rsidR="00A249F5">
              <w:rPr>
                <w:noProof/>
              </w:rPr>
            </w:r>
            <w:r w:rsidR="00A249F5">
              <w:rPr>
                <w:noProof/>
              </w:rPr>
              <w:fldChar w:fldCharType="separate"/>
            </w:r>
            <w:r w:rsidR="00A249F5">
              <w:rPr>
                <w:noProof/>
              </w:rPr>
              <w:t>16</w:t>
            </w:r>
            <w:r w:rsidR="00A249F5">
              <w:rPr>
                <w:noProof/>
              </w:rPr>
              <w:fldChar w:fldCharType="end"/>
            </w:r>
          </w:hyperlink>
        </w:p>
        <w:p w14:paraId="7D28716E" w14:textId="2024DFCD"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21" w:history="1">
            <w:r w:rsidR="00A249F5" w:rsidRPr="00F4574C">
              <w:rPr>
                <w:rStyle w:val="a9"/>
                <w:noProof/>
              </w:rPr>
              <w:t>（三）项目产出情况</w:t>
            </w:r>
            <w:r w:rsidR="00A249F5">
              <w:rPr>
                <w:noProof/>
              </w:rPr>
              <w:tab/>
            </w:r>
            <w:r w:rsidR="00A249F5">
              <w:rPr>
                <w:noProof/>
              </w:rPr>
              <w:fldChar w:fldCharType="begin"/>
            </w:r>
            <w:r w:rsidR="00A249F5">
              <w:rPr>
                <w:noProof/>
              </w:rPr>
              <w:instrText xml:space="preserve"> PAGEREF _Toc142484721 \h </w:instrText>
            </w:r>
            <w:r w:rsidR="00A249F5">
              <w:rPr>
                <w:noProof/>
              </w:rPr>
            </w:r>
            <w:r w:rsidR="00A249F5">
              <w:rPr>
                <w:noProof/>
              </w:rPr>
              <w:fldChar w:fldCharType="separate"/>
            </w:r>
            <w:r w:rsidR="00A249F5">
              <w:rPr>
                <w:noProof/>
              </w:rPr>
              <w:t>19</w:t>
            </w:r>
            <w:r w:rsidR="00A249F5">
              <w:rPr>
                <w:noProof/>
              </w:rPr>
              <w:fldChar w:fldCharType="end"/>
            </w:r>
          </w:hyperlink>
        </w:p>
        <w:p w14:paraId="13948100" w14:textId="039D4AD5" w:rsidR="00A249F5" w:rsidRDefault="00000000">
          <w:pPr>
            <w:pStyle w:val="TOC2"/>
            <w:tabs>
              <w:tab w:val="right" w:leader="dot" w:pos="8296"/>
            </w:tabs>
            <w:ind w:left="640"/>
            <w:rPr>
              <w:rFonts w:asciiTheme="minorHAnsi" w:eastAsiaTheme="minorEastAsia" w:hAnsiTheme="minorHAnsi"/>
              <w:noProof/>
              <w:sz w:val="21"/>
              <w:szCs w:val="22"/>
              <w14:ligatures w14:val="standardContextual"/>
            </w:rPr>
          </w:pPr>
          <w:hyperlink w:anchor="_Toc142484722" w:history="1">
            <w:r w:rsidR="00A249F5" w:rsidRPr="00F4574C">
              <w:rPr>
                <w:rStyle w:val="a9"/>
                <w:noProof/>
              </w:rPr>
              <w:t>（四）项目效益情况</w:t>
            </w:r>
            <w:r w:rsidR="00A249F5">
              <w:rPr>
                <w:noProof/>
              </w:rPr>
              <w:tab/>
            </w:r>
            <w:r w:rsidR="00A249F5">
              <w:rPr>
                <w:noProof/>
              </w:rPr>
              <w:fldChar w:fldCharType="begin"/>
            </w:r>
            <w:r w:rsidR="00A249F5">
              <w:rPr>
                <w:noProof/>
              </w:rPr>
              <w:instrText xml:space="preserve"> PAGEREF _Toc142484722 \h </w:instrText>
            </w:r>
            <w:r w:rsidR="00A249F5">
              <w:rPr>
                <w:noProof/>
              </w:rPr>
            </w:r>
            <w:r w:rsidR="00A249F5">
              <w:rPr>
                <w:noProof/>
              </w:rPr>
              <w:fldChar w:fldCharType="separate"/>
            </w:r>
            <w:r w:rsidR="00A249F5">
              <w:rPr>
                <w:noProof/>
              </w:rPr>
              <w:t>20</w:t>
            </w:r>
            <w:r w:rsidR="00A249F5">
              <w:rPr>
                <w:noProof/>
              </w:rPr>
              <w:fldChar w:fldCharType="end"/>
            </w:r>
          </w:hyperlink>
        </w:p>
        <w:p w14:paraId="4325902D" w14:textId="61BCA58C"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23" w:history="1">
            <w:r w:rsidR="00A249F5" w:rsidRPr="00F4574C">
              <w:rPr>
                <w:rStyle w:val="a9"/>
                <w:bCs/>
                <w:noProof/>
              </w:rPr>
              <w:t>五、存在的问题及原因分析</w:t>
            </w:r>
            <w:r w:rsidR="00A249F5">
              <w:rPr>
                <w:noProof/>
              </w:rPr>
              <w:tab/>
            </w:r>
            <w:r w:rsidR="00A249F5">
              <w:rPr>
                <w:noProof/>
              </w:rPr>
              <w:fldChar w:fldCharType="begin"/>
            </w:r>
            <w:r w:rsidR="00A249F5">
              <w:rPr>
                <w:noProof/>
              </w:rPr>
              <w:instrText xml:space="preserve"> PAGEREF _Toc142484723 \h </w:instrText>
            </w:r>
            <w:r w:rsidR="00A249F5">
              <w:rPr>
                <w:noProof/>
              </w:rPr>
            </w:r>
            <w:r w:rsidR="00A249F5">
              <w:rPr>
                <w:noProof/>
              </w:rPr>
              <w:fldChar w:fldCharType="separate"/>
            </w:r>
            <w:r w:rsidR="00A249F5">
              <w:rPr>
                <w:noProof/>
              </w:rPr>
              <w:t>22</w:t>
            </w:r>
            <w:r w:rsidR="00A249F5">
              <w:rPr>
                <w:noProof/>
              </w:rPr>
              <w:fldChar w:fldCharType="end"/>
            </w:r>
          </w:hyperlink>
        </w:p>
        <w:p w14:paraId="1318EA83" w14:textId="17FB5D0E"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24" w:history="1">
            <w:r w:rsidR="00A249F5" w:rsidRPr="00F4574C">
              <w:rPr>
                <w:rStyle w:val="a9"/>
                <w:bCs/>
                <w:noProof/>
              </w:rPr>
              <w:t>六、有关建议</w:t>
            </w:r>
            <w:r w:rsidR="00A249F5">
              <w:rPr>
                <w:noProof/>
              </w:rPr>
              <w:tab/>
            </w:r>
            <w:r w:rsidR="00A249F5">
              <w:rPr>
                <w:noProof/>
              </w:rPr>
              <w:fldChar w:fldCharType="begin"/>
            </w:r>
            <w:r w:rsidR="00A249F5">
              <w:rPr>
                <w:noProof/>
              </w:rPr>
              <w:instrText xml:space="preserve"> PAGEREF _Toc142484724 \h </w:instrText>
            </w:r>
            <w:r w:rsidR="00A249F5">
              <w:rPr>
                <w:noProof/>
              </w:rPr>
            </w:r>
            <w:r w:rsidR="00A249F5">
              <w:rPr>
                <w:noProof/>
              </w:rPr>
              <w:fldChar w:fldCharType="separate"/>
            </w:r>
            <w:r w:rsidR="00A249F5">
              <w:rPr>
                <w:noProof/>
              </w:rPr>
              <w:t>24</w:t>
            </w:r>
            <w:r w:rsidR="00A249F5">
              <w:rPr>
                <w:noProof/>
              </w:rPr>
              <w:fldChar w:fldCharType="end"/>
            </w:r>
          </w:hyperlink>
        </w:p>
        <w:p w14:paraId="3DE9671A" w14:textId="1944CC07"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25" w:history="1">
            <w:r w:rsidR="00A249F5" w:rsidRPr="00F4574C">
              <w:rPr>
                <w:rStyle w:val="a9"/>
                <w:bCs/>
                <w:noProof/>
              </w:rPr>
              <w:t>七、其他需要说明的问题</w:t>
            </w:r>
            <w:r w:rsidR="00A249F5">
              <w:rPr>
                <w:noProof/>
              </w:rPr>
              <w:tab/>
            </w:r>
            <w:r w:rsidR="00A249F5">
              <w:rPr>
                <w:noProof/>
              </w:rPr>
              <w:fldChar w:fldCharType="begin"/>
            </w:r>
            <w:r w:rsidR="00A249F5">
              <w:rPr>
                <w:noProof/>
              </w:rPr>
              <w:instrText xml:space="preserve"> PAGEREF _Toc142484725 \h </w:instrText>
            </w:r>
            <w:r w:rsidR="00A249F5">
              <w:rPr>
                <w:noProof/>
              </w:rPr>
            </w:r>
            <w:r w:rsidR="00A249F5">
              <w:rPr>
                <w:noProof/>
              </w:rPr>
              <w:fldChar w:fldCharType="separate"/>
            </w:r>
            <w:r w:rsidR="00A249F5">
              <w:rPr>
                <w:noProof/>
              </w:rPr>
              <w:t>25</w:t>
            </w:r>
            <w:r w:rsidR="00A249F5">
              <w:rPr>
                <w:noProof/>
              </w:rPr>
              <w:fldChar w:fldCharType="end"/>
            </w:r>
          </w:hyperlink>
        </w:p>
        <w:p w14:paraId="3E251D2C" w14:textId="430EAA16"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26" w:history="1">
            <w:r w:rsidR="00A249F5" w:rsidRPr="00F4574C">
              <w:rPr>
                <w:rStyle w:val="a9"/>
                <w:bCs/>
                <w:noProof/>
              </w:rPr>
              <w:t>附件</w:t>
            </w:r>
            <w:r w:rsidR="00A249F5" w:rsidRPr="00F4574C">
              <w:rPr>
                <w:rStyle w:val="a9"/>
                <w:bCs/>
                <w:noProof/>
              </w:rPr>
              <w:t xml:space="preserve">1 </w:t>
            </w:r>
            <w:r w:rsidR="00A249F5" w:rsidRPr="00F4574C">
              <w:rPr>
                <w:rStyle w:val="a9"/>
                <w:bCs/>
                <w:noProof/>
              </w:rPr>
              <w:t>评价指标体系及得分表</w:t>
            </w:r>
            <w:r w:rsidR="00A249F5">
              <w:rPr>
                <w:noProof/>
              </w:rPr>
              <w:tab/>
            </w:r>
            <w:r w:rsidR="00A249F5">
              <w:rPr>
                <w:noProof/>
              </w:rPr>
              <w:fldChar w:fldCharType="begin"/>
            </w:r>
            <w:r w:rsidR="00A249F5">
              <w:rPr>
                <w:noProof/>
              </w:rPr>
              <w:instrText xml:space="preserve"> PAGEREF _Toc142484726 \h </w:instrText>
            </w:r>
            <w:r w:rsidR="00A249F5">
              <w:rPr>
                <w:noProof/>
              </w:rPr>
            </w:r>
            <w:r w:rsidR="00A249F5">
              <w:rPr>
                <w:noProof/>
              </w:rPr>
              <w:fldChar w:fldCharType="separate"/>
            </w:r>
            <w:r w:rsidR="00A249F5">
              <w:rPr>
                <w:noProof/>
              </w:rPr>
              <w:t>26</w:t>
            </w:r>
            <w:r w:rsidR="00A249F5">
              <w:rPr>
                <w:noProof/>
              </w:rPr>
              <w:fldChar w:fldCharType="end"/>
            </w:r>
          </w:hyperlink>
        </w:p>
        <w:p w14:paraId="30DCFAD3" w14:textId="6D96AB59" w:rsidR="00A249F5" w:rsidRDefault="00000000">
          <w:pPr>
            <w:pStyle w:val="TOC1"/>
            <w:tabs>
              <w:tab w:val="right" w:leader="dot" w:pos="8296"/>
            </w:tabs>
            <w:rPr>
              <w:rFonts w:asciiTheme="minorHAnsi" w:eastAsiaTheme="minorEastAsia" w:hAnsiTheme="minorHAnsi"/>
              <w:noProof/>
              <w:sz w:val="21"/>
              <w:szCs w:val="22"/>
              <w14:ligatures w14:val="standardContextual"/>
            </w:rPr>
          </w:pPr>
          <w:hyperlink w:anchor="_Toc142484727" w:history="1">
            <w:r w:rsidR="00A249F5" w:rsidRPr="00F4574C">
              <w:rPr>
                <w:rStyle w:val="a9"/>
                <w:bCs/>
                <w:noProof/>
              </w:rPr>
              <w:t>附件</w:t>
            </w:r>
            <w:r w:rsidR="00A249F5" w:rsidRPr="00F4574C">
              <w:rPr>
                <w:rStyle w:val="a9"/>
                <w:bCs/>
                <w:noProof/>
              </w:rPr>
              <w:t xml:space="preserve">2 </w:t>
            </w:r>
            <w:r w:rsidR="00A249F5" w:rsidRPr="00F4574C">
              <w:rPr>
                <w:rStyle w:val="a9"/>
                <w:bCs/>
                <w:noProof/>
              </w:rPr>
              <w:t>满意度调查问卷分析报告</w:t>
            </w:r>
            <w:r w:rsidR="00A249F5">
              <w:rPr>
                <w:noProof/>
              </w:rPr>
              <w:tab/>
            </w:r>
            <w:r w:rsidR="00A249F5">
              <w:rPr>
                <w:noProof/>
              </w:rPr>
              <w:fldChar w:fldCharType="begin"/>
            </w:r>
            <w:r w:rsidR="00A249F5">
              <w:rPr>
                <w:noProof/>
              </w:rPr>
              <w:instrText xml:space="preserve"> PAGEREF _Toc142484727 \h </w:instrText>
            </w:r>
            <w:r w:rsidR="00A249F5">
              <w:rPr>
                <w:noProof/>
              </w:rPr>
            </w:r>
            <w:r w:rsidR="00A249F5">
              <w:rPr>
                <w:noProof/>
              </w:rPr>
              <w:fldChar w:fldCharType="separate"/>
            </w:r>
            <w:r w:rsidR="00A249F5">
              <w:rPr>
                <w:noProof/>
              </w:rPr>
              <w:t>36</w:t>
            </w:r>
            <w:r w:rsidR="00A249F5">
              <w:rPr>
                <w:noProof/>
              </w:rPr>
              <w:fldChar w:fldCharType="end"/>
            </w:r>
          </w:hyperlink>
        </w:p>
        <w:p w14:paraId="5B31B92D" w14:textId="288F4253" w:rsidR="001D4957" w:rsidRPr="00DE5053" w:rsidRDefault="00000000">
          <w:pPr>
            <w:rPr>
              <w:b/>
            </w:rPr>
            <w:sectPr w:rsidR="001D4957" w:rsidRPr="00DE5053">
              <w:pgSz w:w="11906" w:h="16838"/>
              <w:pgMar w:top="1440" w:right="1800" w:bottom="1440" w:left="1800" w:header="851" w:footer="992" w:gutter="0"/>
              <w:cols w:space="425"/>
              <w:docGrid w:type="lines" w:linePitch="312"/>
            </w:sectPr>
          </w:pPr>
          <w:r w:rsidRPr="00DE5053">
            <w:rPr>
              <w:rFonts w:hint="eastAsia"/>
            </w:rPr>
            <w:fldChar w:fldCharType="end"/>
          </w:r>
        </w:p>
      </w:sdtContent>
    </w:sdt>
    <w:p w14:paraId="1D99CB04" w14:textId="77777777" w:rsidR="001D4957" w:rsidRPr="004E15C6" w:rsidRDefault="00000000">
      <w:pPr>
        <w:pStyle w:val="1"/>
        <w:jc w:val="center"/>
        <w:rPr>
          <w:b w:val="0"/>
          <w:bCs/>
        </w:rPr>
      </w:pPr>
      <w:bookmarkStart w:id="0" w:name="_Toc19994"/>
      <w:bookmarkStart w:id="1" w:name="_Toc142484709"/>
      <w:r w:rsidRPr="004E15C6">
        <w:rPr>
          <w:rFonts w:hint="eastAsia"/>
          <w:b w:val="0"/>
          <w:bCs/>
        </w:rPr>
        <w:lastRenderedPageBreak/>
        <w:t>摘</w:t>
      </w:r>
      <w:r w:rsidRPr="004E15C6">
        <w:rPr>
          <w:rFonts w:hint="eastAsia"/>
          <w:b w:val="0"/>
          <w:bCs/>
        </w:rPr>
        <w:t xml:space="preserve"> </w:t>
      </w:r>
      <w:r w:rsidRPr="004E15C6">
        <w:rPr>
          <w:rFonts w:hint="eastAsia"/>
          <w:b w:val="0"/>
          <w:bCs/>
        </w:rPr>
        <w:t>要</w:t>
      </w:r>
      <w:bookmarkEnd w:id="0"/>
      <w:bookmarkEnd w:id="1"/>
    </w:p>
    <w:p w14:paraId="300E1FDC" w14:textId="77777777" w:rsidR="001D4957" w:rsidRPr="00DE5053" w:rsidRDefault="00000000" w:rsidP="002B6B25">
      <w:pPr>
        <w:pStyle w:val="aa"/>
        <w:spacing w:line="240" w:lineRule="auto"/>
        <w:ind w:firstLine="640"/>
        <w:rPr>
          <w:sz w:val="32"/>
          <w:szCs w:val="32"/>
        </w:rPr>
      </w:pPr>
      <w:r w:rsidRPr="00DE5053">
        <w:rPr>
          <w:rFonts w:hint="eastAsia"/>
          <w:sz w:val="32"/>
          <w:szCs w:val="32"/>
        </w:rPr>
        <w:t>为贯彻落实中共中央国务院《关于全面实施预算绩效管理的意见》（中发〔</w:t>
      </w:r>
      <w:r w:rsidRPr="00DE5053">
        <w:rPr>
          <w:rFonts w:hint="eastAsia"/>
          <w:sz w:val="32"/>
          <w:szCs w:val="32"/>
        </w:rPr>
        <w:t>2018</w:t>
      </w:r>
      <w:r w:rsidRPr="00DE5053">
        <w:rPr>
          <w:rFonts w:hint="eastAsia"/>
          <w:sz w:val="32"/>
          <w:szCs w:val="32"/>
        </w:rPr>
        <w:t>〕</w:t>
      </w:r>
      <w:r w:rsidRPr="00DE5053">
        <w:rPr>
          <w:rFonts w:hint="eastAsia"/>
          <w:sz w:val="32"/>
          <w:szCs w:val="32"/>
        </w:rPr>
        <w:t>34</w:t>
      </w:r>
      <w:r w:rsidRPr="00DE5053">
        <w:rPr>
          <w:rFonts w:hint="eastAsia"/>
          <w:sz w:val="32"/>
          <w:szCs w:val="32"/>
        </w:rPr>
        <w:t>号）、省委政府《关于全面实施预算绩效管理的实施意见》（冀发〔</w:t>
      </w:r>
      <w:r w:rsidRPr="00DE5053">
        <w:rPr>
          <w:rFonts w:hint="eastAsia"/>
          <w:sz w:val="32"/>
          <w:szCs w:val="32"/>
        </w:rPr>
        <w:t>2018</w:t>
      </w:r>
      <w:r w:rsidRPr="00DE5053">
        <w:rPr>
          <w:rFonts w:hint="eastAsia"/>
          <w:sz w:val="32"/>
          <w:szCs w:val="32"/>
        </w:rPr>
        <w:t>〕</w:t>
      </w:r>
      <w:r w:rsidRPr="00DE5053">
        <w:rPr>
          <w:rFonts w:hint="eastAsia"/>
          <w:sz w:val="32"/>
          <w:szCs w:val="32"/>
        </w:rPr>
        <w:t>54</w:t>
      </w:r>
      <w:r w:rsidRPr="00DE5053">
        <w:rPr>
          <w:rFonts w:hint="eastAsia"/>
          <w:sz w:val="32"/>
          <w:szCs w:val="32"/>
        </w:rPr>
        <w:t>号），进一步提高财政资金管理水平和使用效益，根据《河北省省级预算绩效重点评价管理办法》（冀财绩〔</w:t>
      </w:r>
      <w:r w:rsidRPr="00DE5053">
        <w:rPr>
          <w:rFonts w:hint="eastAsia"/>
          <w:sz w:val="32"/>
          <w:szCs w:val="32"/>
        </w:rPr>
        <w:t>2019</w:t>
      </w:r>
      <w:r w:rsidRPr="00DE5053">
        <w:rPr>
          <w:rFonts w:hint="eastAsia"/>
          <w:sz w:val="32"/>
          <w:szCs w:val="32"/>
        </w:rPr>
        <w:t>〕</w:t>
      </w:r>
      <w:r w:rsidRPr="00DE5053">
        <w:rPr>
          <w:rFonts w:hint="eastAsia"/>
          <w:sz w:val="32"/>
          <w:szCs w:val="32"/>
        </w:rPr>
        <w:t>11</w:t>
      </w:r>
      <w:r w:rsidRPr="00DE5053">
        <w:rPr>
          <w:rFonts w:hint="eastAsia"/>
          <w:sz w:val="32"/>
          <w:szCs w:val="32"/>
        </w:rPr>
        <w:t>号）、保定市徐水区财政局《关于开展</w:t>
      </w:r>
      <w:r w:rsidRPr="00DE5053">
        <w:rPr>
          <w:rFonts w:hint="eastAsia"/>
          <w:sz w:val="32"/>
          <w:szCs w:val="32"/>
        </w:rPr>
        <w:t>2023</w:t>
      </w:r>
      <w:r w:rsidRPr="00DE5053">
        <w:rPr>
          <w:rFonts w:hint="eastAsia"/>
          <w:sz w:val="32"/>
          <w:szCs w:val="32"/>
        </w:rPr>
        <w:t>年财政重点绩效评价工作的通知》（徐政财字〔</w:t>
      </w:r>
      <w:r w:rsidRPr="00DE5053">
        <w:rPr>
          <w:rFonts w:hint="eastAsia"/>
          <w:sz w:val="32"/>
          <w:szCs w:val="32"/>
        </w:rPr>
        <w:t>2023</w:t>
      </w:r>
      <w:r w:rsidRPr="00DE5053">
        <w:rPr>
          <w:rFonts w:hint="eastAsia"/>
          <w:sz w:val="32"/>
          <w:szCs w:val="32"/>
        </w:rPr>
        <w:t>〕</w:t>
      </w:r>
      <w:r w:rsidRPr="00DE5053">
        <w:rPr>
          <w:rFonts w:hint="eastAsia"/>
          <w:sz w:val="32"/>
          <w:szCs w:val="32"/>
        </w:rPr>
        <w:t>34</w:t>
      </w:r>
      <w:r w:rsidRPr="00DE5053">
        <w:rPr>
          <w:rFonts w:hint="eastAsia"/>
          <w:sz w:val="32"/>
          <w:szCs w:val="32"/>
        </w:rPr>
        <w:t>号）的要求，受保定市徐水区财政局委托，上海闻政管理咨询有限公司河北分公司作为第三方绩效评价中介机构，承担保定市徐水区教育和体育局</w:t>
      </w:r>
      <w:r w:rsidRPr="00DE5053">
        <w:rPr>
          <w:rFonts w:hint="eastAsia"/>
          <w:sz w:val="32"/>
          <w:szCs w:val="32"/>
        </w:rPr>
        <w:t>2022</w:t>
      </w:r>
      <w:r w:rsidRPr="00DE5053">
        <w:rPr>
          <w:rFonts w:hint="eastAsia"/>
          <w:sz w:val="32"/>
          <w:szCs w:val="32"/>
        </w:rPr>
        <w:t>年度学生课桌椅购置项目绩效评价工作。经过现场访谈、基础数据复核、资料复核、问卷调研，评价组根据核查结果对项目进行评分，并撰写绩效评价报告，完成了绩效评价工作，现将绩效评价情况及评价结果报告如下：</w:t>
      </w:r>
    </w:p>
    <w:p w14:paraId="28E918BC" w14:textId="77777777" w:rsidR="001D4957" w:rsidRPr="004E15C6" w:rsidRDefault="00000000" w:rsidP="002B6B25">
      <w:pPr>
        <w:pStyle w:val="1"/>
        <w:spacing w:line="240" w:lineRule="auto"/>
        <w:rPr>
          <w:b w:val="0"/>
          <w:bCs/>
        </w:rPr>
      </w:pPr>
      <w:bookmarkStart w:id="2" w:name="_Toc142484710"/>
      <w:r w:rsidRPr="004E15C6">
        <w:rPr>
          <w:rFonts w:hint="eastAsia"/>
          <w:b w:val="0"/>
          <w:bCs/>
        </w:rPr>
        <w:t>一、基本情况</w:t>
      </w:r>
      <w:bookmarkEnd w:id="2"/>
    </w:p>
    <w:p w14:paraId="1166A7A9" w14:textId="77777777" w:rsidR="001D4957" w:rsidRPr="00DE5053" w:rsidRDefault="00000000" w:rsidP="002B6B25">
      <w:pPr>
        <w:pStyle w:val="2"/>
        <w:spacing w:line="240" w:lineRule="auto"/>
        <w:rPr>
          <w:szCs w:val="32"/>
        </w:rPr>
      </w:pPr>
      <w:bookmarkStart w:id="3" w:name="_Toc142484711"/>
      <w:r w:rsidRPr="00DE5053">
        <w:rPr>
          <w:rFonts w:hint="eastAsia"/>
          <w:szCs w:val="32"/>
        </w:rPr>
        <w:t>（一）项目概括</w:t>
      </w:r>
      <w:bookmarkEnd w:id="3"/>
    </w:p>
    <w:p w14:paraId="2A3ABD30" w14:textId="77777777" w:rsidR="001D4957" w:rsidRPr="00DE5053" w:rsidRDefault="00000000" w:rsidP="002B6B25">
      <w:pPr>
        <w:pStyle w:val="aa"/>
        <w:spacing w:line="240" w:lineRule="auto"/>
        <w:ind w:firstLine="640"/>
        <w:rPr>
          <w:sz w:val="32"/>
          <w:szCs w:val="32"/>
        </w:rPr>
      </w:pPr>
      <w:r w:rsidRPr="00DE5053">
        <w:rPr>
          <w:rFonts w:hint="eastAsia"/>
          <w:sz w:val="32"/>
          <w:szCs w:val="32"/>
        </w:rPr>
        <w:t>1.</w:t>
      </w:r>
      <w:r w:rsidRPr="00DE5053">
        <w:rPr>
          <w:rFonts w:hint="eastAsia"/>
          <w:sz w:val="32"/>
          <w:szCs w:val="32"/>
        </w:rPr>
        <w:t>项目背景</w:t>
      </w:r>
    </w:p>
    <w:p w14:paraId="2A789628" w14:textId="77777777" w:rsidR="001D4957" w:rsidRPr="00DE5053" w:rsidRDefault="00000000" w:rsidP="002B6B25">
      <w:pPr>
        <w:pStyle w:val="aa"/>
        <w:spacing w:line="240" w:lineRule="auto"/>
        <w:ind w:firstLine="640"/>
        <w:rPr>
          <w:sz w:val="32"/>
          <w:szCs w:val="32"/>
        </w:rPr>
      </w:pPr>
      <w:r w:rsidRPr="00DE5053">
        <w:rPr>
          <w:rFonts w:hint="eastAsia"/>
          <w:sz w:val="32"/>
          <w:szCs w:val="32"/>
        </w:rPr>
        <w:t>近年来，在党中央、国务院的领导下，经过各级政府和全社会的共同努力</w:t>
      </w:r>
      <w:r w:rsidRPr="00DE5053">
        <w:rPr>
          <w:rFonts w:hint="eastAsia"/>
          <w:sz w:val="32"/>
          <w:szCs w:val="32"/>
        </w:rPr>
        <w:t>,</w:t>
      </w:r>
      <w:r w:rsidRPr="00DE5053">
        <w:rPr>
          <w:rFonts w:hint="eastAsia"/>
          <w:sz w:val="32"/>
          <w:szCs w:val="32"/>
        </w:rPr>
        <w:t>我国教育事业得到了迅速发展，为社会主义现代化建设提供了强有力的人才支持和知识贡献。人民群众在逐步实现小康生活的过程中，对学校教学质量、师资水平、校园环境等提出了更高的要求。随着教育事业的蓬勃发</w:t>
      </w:r>
      <w:r w:rsidRPr="00DE5053">
        <w:rPr>
          <w:rFonts w:hint="eastAsia"/>
          <w:sz w:val="32"/>
          <w:szCs w:val="32"/>
        </w:rPr>
        <w:lastRenderedPageBreak/>
        <w:t>展，徐水区学生人数的不断增加，破旧的桌椅已经不能满足学生们的学习需求，不利于学生的身心健康和教育教学质量的提升。购置学生课桌椅，升级更换为更环保的可升降课桌椅，是改善学校学生学习环境的重要举措，是改善现有办学条件，提升徐水区教育整体水平的需要。为认真贯彻河北省委省政府印发的《河北省推进教育高质量发展实施方案》（</w:t>
      </w:r>
      <w:r w:rsidRPr="00DE5053">
        <w:rPr>
          <w:rFonts w:hint="eastAsia"/>
          <w:sz w:val="32"/>
          <w:szCs w:val="32"/>
        </w:rPr>
        <w:t>2021</w:t>
      </w:r>
      <w:r w:rsidRPr="00DE5053">
        <w:rPr>
          <w:rFonts w:hint="eastAsia"/>
          <w:sz w:val="32"/>
          <w:szCs w:val="32"/>
        </w:rPr>
        <w:t>年）、《河北省教育事业发展“十四五”规划》、《保定市基础教育高品质发展三年提升行动实施方案》等文件精神，为全面贯彻党的十九大和十九届五中全会精神，推进保定市教育快速持续健康发展，促进革命老区教育事业和谐发展，</w:t>
      </w:r>
      <w:r w:rsidRPr="00DE5053">
        <w:rPr>
          <w:rFonts w:hint="eastAsia"/>
          <w:sz w:val="32"/>
          <w:szCs w:val="32"/>
        </w:rPr>
        <w:t>2021</w:t>
      </w:r>
      <w:r w:rsidRPr="00DE5053">
        <w:rPr>
          <w:rFonts w:hint="eastAsia"/>
          <w:sz w:val="32"/>
          <w:szCs w:val="32"/>
        </w:rPr>
        <w:t>年，教体局向财政局提交《关于申请</w:t>
      </w:r>
      <w:r w:rsidRPr="00DE5053">
        <w:rPr>
          <w:rFonts w:hint="eastAsia"/>
          <w:sz w:val="32"/>
          <w:szCs w:val="32"/>
        </w:rPr>
        <w:t>202</w:t>
      </w:r>
      <w:r w:rsidRPr="00DE5053">
        <w:rPr>
          <w:sz w:val="32"/>
          <w:szCs w:val="32"/>
        </w:rPr>
        <w:t>2</w:t>
      </w:r>
      <w:r w:rsidRPr="00DE5053">
        <w:rPr>
          <w:rFonts w:hint="eastAsia"/>
          <w:sz w:val="32"/>
          <w:szCs w:val="32"/>
        </w:rPr>
        <w:t>年度革命老区转移支付资金的申请》，积极推动教育的健康、持续发展，为提高保定市徐水区整体配套设施的水平提供有力支持。结合保定市徐水区实际情况，教育和体育局实施了</w:t>
      </w:r>
      <w:r w:rsidRPr="00DE5053">
        <w:rPr>
          <w:rFonts w:hint="eastAsia"/>
          <w:sz w:val="32"/>
          <w:szCs w:val="32"/>
        </w:rPr>
        <w:t>2022</w:t>
      </w:r>
      <w:r w:rsidRPr="00DE5053">
        <w:rPr>
          <w:rFonts w:hint="eastAsia"/>
          <w:sz w:val="32"/>
          <w:szCs w:val="32"/>
        </w:rPr>
        <w:t>年度学生课桌椅购置项目，通过项目实施，以实现有效改善和提升徐水区中小学办学条件，改善教学环境，加强教学基础设施能力建设的目标。</w:t>
      </w:r>
    </w:p>
    <w:p w14:paraId="6F254D74" w14:textId="77777777" w:rsidR="001D4957" w:rsidRPr="00DE5053" w:rsidRDefault="00000000" w:rsidP="002B6B25">
      <w:pPr>
        <w:pStyle w:val="aa"/>
        <w:spacing w:line="240" w:lineRule="auto"/>
        <w:ind w:firstLine="640"/>
        <w:rPr>
          <w:sz w:val="32"/>
          <w:szCs w:val="32"/>
        </w:rPr>
      </w:pPr>
      <w:r w:rsidRPr="00DE5053">
        <w:rPr>
          <w:rFonts w:hint="eastAsia"/>
          <w:sz w:val="32"/>
          <w:szCs w:val="32"/>
        </w:rPr>
        <w:t>2021</w:t>
      </w:r>
      <w:r w:rsidRPr="00DE5053">
        <w:rPr>
          <w:rFonts w:hint="eastAsia"/>
          <w:sz w:val="32"/>
          <w:szCs w:val="32"/>
        </w:rPr>
        <w:t>年，由保定市财政局下发的《关于提前下达</w:t>
      </w:r>
      <w:r w:rsidRPr="00DE5053">
        <w:rPr>
          <w:rFonts w:hint="eastAsia"/>
          <w:sz w:val="32"/>
          <w:szCs w:val="32"/>
        </w:rPr>
        <w:t xml:space="preserve"> 2022 </w:t>
      </w:r>
      <w:r w:rsidRPr="00DE5053">
        <w:rPr>
          <w:rFonts w:hint="eastAsia"/>
          <w:sz w:val="32"/>
          <w:szCs w:val="32"/>
        </w:rPr>
        <w:t>年革命老区转移支付预算的通知》（保财预〔</w:t>
      </w:r>
      <w:r w:rsidRPr="00DE5053">
        <w:rPr>
          <w:rFonts w:hint="eastAsia"/>
          <w:sz w:val="32"/>
          <w:szCs w:val="32"/>
        </w:rPr>
        <w:t>2021</w:t>
      </w:r>
      <w:r w:rsidRPr="00DE5053">
        <w:rPr>
          <w:rFonts w:hint="eastAsia"/>
          <w:sz w:val="32"/>
          <w:szCs w:val="32"/>
        </w:rPr>
        <w:t>〕</w:t>
      </w:r>
      <w:r w:rsidRPr="00DE5053">
        <w:rPr>
          <w:rFonts w:hint="eastAsia"/>
          <w:sz w:val="32"/>
          <w:szCs w:val="32"/>
        </w:rPr>
        <w:t>74</w:t>
      </w:r>
      <w:r w:rsidRPr="00DE5053">
        <w:rPr>
          <w:rFonts w:hint="eastAsia"/>
          <w:sz w:val="32"/>
          <w:szCs w:val="32"/>
        </w:rPr>
        <w:t>号）文件明确了革命老区转移支付预算资金使用的基本原则、任务目标、任务要求及资金分配。根据《保定市徐水区财政局关于下达</w:t>
      </w:r>
      <w:r w:rsidRPr="00DE5053">
        <w:rPr>
          <w:rFonts w:hint="eastAsia"/>
          <w:sz w:val="32"/>
          <w:szCs w:val="32"/>
        </w:rPr>
        <w:t>2022</w:t>
      </w:r>
      <w:r w:rsidRPr="00DE5053">
        <w:rPr>
          <w:rFonts w:hint="eastAsia"/>
          <w:sz w:val="32"/>
          <w:szCs w:val="32"/>
        </w:rPr>
        <w:t>年革命老区转移支付项目资金的通知》（徐财</w:t>
      </w:r>
      <w:r w:rsidRPr="00DE5053">
        <w:rPr>
          <w:rFonts w:hint="eastAsia"/>
          <w:sz w:val="32"/>
          <w:szCs w:val="32"/>
        </w:rPr>
        <w:lastRenderedPageBreak/>
        <w:t>政字〔</w:t>
      </w:r>
      <w:r w:rsidRPr="00DE5053">
        <w:rPr>
          <w:rFonts w:hint="eastAsia"/>
          <w:sz w:val="32"/>
          <w:szCs w:val="32"/>
        </w:rPr>
        <w:t>2022</w:t>
      </w:r>
      <w:r w:rsidRPr="00DE5053">
        <w:rPr>
          <w:rFonts w:hint="eastAsia"/>
          <w:sz w:val="32"/>
          <w:szCs w:val="32"/>
        </w:rPr>
        <w:t>〕</w:t>
      </w:r>
      <w:r w:rsidRPr="00DE5053">
        <w:rPr>
          <w:rFonts w:hint="eastAsia"/>
          <w:sz w:val="32"/>
          <w:szCs w:val="32"/>
        </w:rPr>
        <w:t>8</w:t>
      </w:r>
      <w:r w:rsidRPr="00DE5053">
        <w:rPr>
          <w:rFonts w:hint="eastAsia"/>
          <w:sz w:val="32"/>
          <w:szCs w:val="32"/>
        </w:rPr>
        <w:t>号），保定市徐水区教育和体育局的学生课桌椅购置项目获得资金总额</w:t>
      </w:r>
      <w:r w:rsidRPr="00DE5053">
        <w:rPr>
          <w:rFonts w:hint="eastAsia"/>
          <w:sz w:val="32"/>
          <w:szCs w:val="32"/>
        </w:rPr>
        <w:t>75</w:t>
      </w:r>
      <w:r w:rsidRPr="00DE5053">
        <w:rPr>
          <w:rFonts w:hint="eastAsia"/>
          <w:sz w:val="32"/>
          <w:szCs w:val="32"/>
        </w:rPr>
        <w:t>万元，用于支持徐水区</w:t>
      </w:r>
      <w:r w:rsidRPr="00DE5053">
        <w:rPr>
          <w:rFonts w:hint="eastAsia"/>
          <w:sz w:val="32"/>
          <w:szCs w:val="32"/>
        </w:rPr>
        <w:t>8</w:t>
      </w:r>
      <w:r w:rsidRPr="00DE5053">
        <w:rPr>
          <w:rFonts w:hint="eastAsia"/>
          <w:sz w:val="32"/>
          <w:szCs w:val="32"/>
        </w:rPr>
        <w:t>所学校课桌椅的升级更换。</w:t>
      </w:r>
    </w:p>
    <w:p w14:paraId="05193B94" w14:textId="77777777" w:rsidR="001D4957" w:rsidRPr="00DE5053" w:rsidRDefault="00000000" w:rsidP="002B6B25">
      <w:pPr>
        <w:pStyle w:val="aa"/>
        <w:spacing w:line="240" w:lineRule="auto"/>
        <w:ind w:firstLine="640"/>
        <w:rPr>
          <w:sz w:val="32"/>
          <w:szCs w:val="32"/>
        </w:rPr>
      </w:pPr>
      <w:r w:rsidRPr="00DE5053">
        <w:rPr>
          <w:rFonts w:hint="eastAsia"/>
          <w:sz w:val="32"/>
          <w:szCs w:val="32"/>
        </w:rPr>
        <w:t>2.</w:t>
      </w:r>
      <w:r w:rsidRPr="00DE5053">
        <w:rPr>
          <w:rFonts w:hint="eastAsia"/>
          <w:sz w:val="32"/>
          <w:szCs w:val="32"/>
        </w:rPr>
        <w:t>主要内容及实施情况</w:t>
      </w:r>
    </w:p>
    <w:p w14:paraId="340F478D" w14:textId="77777777" w:rsidR="001D4957" w:rsidRPr="00DE5053" w:rsidRDefault="00000000" w:rsidP="002B6B25">
      <w:pPr>
        <w:pStyle w:val="aa"/>
        <w:spacing w:line="240" w:lineRule="auto"/>
        <w:ind w:firstLine="640"/>
        <w:rPr>
          <w:sz w:val="32"/>
          <w:szCs w:val="32"/>
        </w:rPr>
      </w:pPr>
      <w:r w:rsidRPr="00DE5053">
        <w:rPr>
          <w:rFonts w:hint="eastAsia"/>
          <w:sz w:val="32"/>
          <w:szCs w:val="32"/>
        </w:rPr>
        <w:t>保定市徐水区教育和体育局学生课桌椅购置项目的资金支出主要用于可升降课桌椅的购置。为了提供更好的学习环境，对课桌椅有更新升级。根据保财预〔</w:t>
      </w:r>
      <w:r w:rsidRPr="00DE5053">
        <w:rPr>
          <w:rFonts w:hint="eastAsia"/>
          <w:sz w:val="32"/>
          <w:szCs w:val="32"/>
        </w:rPr>
        <w:t>2021</w:t>
      </w:r>
      <w:r w:rsidRPr="00DE5053">
        <w:rPr>
          <w:rFonts w:hint="eastAsia"/>
          <w:sz w:val="32"/>
          <w:szCs w:val="32"/>
        </w:rPr>
        <w:t>〕</w:t>
      </w:r>
      <w:r w:rsidRPr="00DE5053">
        <w:rPr>
          <w:rFonts w:hint="eastAsia"/>
          <w:sz w:val="32"/>
          <w:szCs w:val="32"/>
        </w:rPr>
        <w:t>74</w:t>
      </w:r>
      <w:r w:rsidRPr="00DE5053">
        <w:rPr>
          <w:rFonts w:hint="eastAsia"/>
          <w:sz w:val="32"/>
          <w:szCs w:val="32"/>
        </w:rPr>
        <w:t>号文件，下达</w:t>
      </w:r>
      <w:r w:rsidRPr="00DE5053">
        <w:rPr>
          <w:rFonts w:hint="eastAsia"/>
          <w:sz w:val="32"/>
          <w:szCs w:val="32"/>
        </w:rPr>
        <w:t>75</w:t>
      </w:r>
      <w:r w:rsidRPr="00DE5053">
        <w:rPr>
          <w:rFonts w:hint="eastAsia"/>
          <w:sz w:val="32"/>
          <w:szCs w:val="32"/>
        </w:rPr>
        <w:t>万元预算资金。通过政府采购程序，预算单位于</w:t>
      </w:r>
      <w:r w:rsidRPr="00DE5053">
        <w:rPr>
          <w:rFonts w:hint="eastAsia"/>
          <w:sz w:val="32"/>
          <w:szCs w:val="32"/>
        </w:rPr>
        <w:t>2022</w:t>
      </w:r>
      <w:r w:rsidRPr="00DE5053">
        <w:rPr>
          <w:rFonts w:hint="eastAsia"/>
          <w:sz w:val="32"/>
          <w:szCs w:val="32"/>
        </w:rPr>
        <w:t>年</w:t>
      </w:r>
      <w:r w:rsidRPr="00DE5053">
        <w:rPr>
          <w:rFonts w:hint="eastAsia"/>
          <w:sz w:val="32"/>
          <w:szCs w:val="32"/>
        </w:rPr>
        <w:t>7</w:t>
      </w:r>
      <w:r w:rsidRPr="00DE5053">
        <w:rPr>
          <w:rFonts w:hint="eastAsia"/>
          <w:sz w:val="32"/>
          <w:szCs w:val="32"/>
        </w:rPr>
        <w:t>月</w:t>
      </w:r>
      <w:r w:rsidRPr="00DE5053">
        <w:rPr>
          <w:rFonts w:hint="eastAsia"/>
          <w:sz w:val="32"/>
          <w:szCs w:val="32"/>
        </w:rPr>
        <w:t>29</w:t>
      </w:r>
      <w:r w:rsidRPr="00DE5053">
        <w:rPr>
          <w:rFonts w:hint="eastAsia"/>
          <w:sz w:val="32"/>
          <w:szCs w:val="32"/>
        </w:rPr>
        <w:t>日确定滨州市琪丽木业有限公司为中标单位，于</w:t>
      </w:r>
      <w:r w:rsidRPr="00DE5053">
        <w:rPr>
          <w:rFonts w:hint="eastAsia"/>
          <w:sz w:val="32"/>
          <w:szCs w:val="32"/>
        </w:rPr>
        <w:t>2022</w:t>
      </w:r>
      <w:r w:rsidRPr="00DE5053">
        <w:rPr>
          <w:rFonts w:hint="eastAsia"/>
          <w:sz w:val="32"/>
          <w:szCs w:val="32"/>
        </w:rPr>
        <w:t>年</w:t>
      </w:r>
      <w:r w:rsidRPr="00DE5053">
        <w:rPr>
          <w:rFonts w:hint="eastAsia"/>
          <w:sz w:val="32"/>
          <w:szCs w:val="32"/>
        </w:rPr>
        <w:t>8</w:t>
      </w:r>
      <w:r w:rsidRPr="00DE5053">
        <w:rPr>
          <w:rFonts w:hint="eastAsia"/>
          <w:sz w:val="32"/>
          <w:szCs w:val="32"/>
        </w:rPr>
        <w:t>月</w:t>
      </w:r>
      <w:r w:rsidRPr="00DE5053">
        <w:rPr>
          <w:rFonts w:hint="eastAsia"/>
          <w:sz w:val="32"/>
          <w:szCs w:val="32"/>
        </w:rPr>
        <w:t>15</w:t>
      </w:r>
      <w:r w:rsidRPr="00DE5053">
        <w:rPr>
          <w:rFonts w:hint="eastAsia"/>
          <w:sz w:val="32"/>
          <w:szCs w:val="32"/>
        </w:rPr>
        <w:t>日签订采购合同，购置</w:t>
      </w:r>
      <w:r w:rsidRPr="00DE5053">
        <w:rPr>
          <w:rFonts w:hint="eastAsia"/>
          <w:sz w:val="32"/>
          <w:szCs w:val="32"/>
        </w:rPr>
        <w:t>2419</w:t>
      </w:r>
      <w:r w:rsidRPr="00DE5053">
        <w:rPr>
          <w:rFonts w:hint="eastAsia"/>
          <w:sz w:val="32"/>
          <w:szCs w:val="32"/>
        </w:rPr>
        <w:t>套可升降环保课桌椅，合同总价款</w:t>
      </w:r>
      <w:r w:rsidRPr="00DE5053">
        <w:rPr>
          <w:rFonts w:hint="eastAsia"/>
          <w:sz w:val="32"/>
          <w:szCs w:val="32"/>
        </w:rPr>
        <w:t>725,700</w:t>
      </w:r>
      <w:r w:rsidRPr="00DE5053">
        <w:rPr>
          <w:rFonts w:hint="eastAsia"/>
          <w:sz w:val="32"/>
          <w:szCs w:val="32"/>
        </w:rPr>
        <w:t>元，于</w:t>
      </w:r>
      <w:r w:rsidRPr="00DE5053">
        <w:rPr>
          <w:rFonts w:hint="eastAsia"/>
          <w:sz w:val="32"/>
          <w:szCs w:val="32"/>
        </w:rPr>
        <w:t>2022</w:t>
      </w:r>
      <w:r w:rsidRPr="00DE5053">
        <w:rPr>
          <w:rFonts w:hint="eastAsia"/>
          <w:sz w:val="32"/>
          <w:szCs w:val="32"/>
        </w:rPr>
        <w:t>年</w:t>
      </w:r>
      <w:r w:rsidRPr="00DE5053">
        <w:rPr>
          <w:rFonts w:hint="eastAsia"/>
          <w:sz w:val="32"/>
          <w:szCs w:val="32"/>
        </w:rPr>
        <w:t>9</w:t>
      </w:r>
      <w:r w:rsidRPr="00DE5053">
        <w:rPr>
          <w:rFonts w:hint="eastAsia"/>
          <w:sz w:val="32"/>
          <w:szCs w:val="32"/>
        </w:rPr>
        <w:t>月</w:t>
      </w:r>
      <w:r w:rsidRPr="00DE5053">
        <w:rPr>
          <w:rFonts w:hint="eastAsia"/>
          <w:sz w:val="32"/>
          <w:szCs w:val="32"/>
        </w:rPr>
        <w:t>24</w:t>
      </w:r>
      <w:r w:rsidRPr="00DE5053">
        <w:rPr>
          <w:rFonts w:hint="eastAsia"/>
          <w:sz w:val="32"/>
          <w:szCs w:val="32"/>
        </w:rPr>
        <w:t>日验收，验收结果合格。根据保定市徐水区各中小学学生上课需求以及学校上报需求，课桌椅分配情况详见表</w:t>
      </w:r>
      <w:r w:rsidRPr="00DE5053">
        <w:rPr>
          <w:rFonts w:hint="eastAsia"/>
          <w:sz w:val="32"/>
          <w:szCs w:val="32"/>
        </w:rPr>
        <w:t>1</w:t>
      </w:r>
      <w:r w:rsidRPr="00DE5053">
        <w:rPr>
          <w:rFonts w:hint="eastAsia"/>
          <w:sz w:val="32"/>
          <w:szCs w:val="32"/>
        </w:rPr>
        <w:t>。</w:t>
      </w:r>
    </w:p>
    <w:p w14:paraId="4938BB32" w14:textId="77777777" w:rsidR="001D4957" w:rsidRPr="00DE5053" w:rsidRDefault="00000000" w:rsidP="002B6B25">
      <w:pPr>
        <w:jc w:val="center"/>
        <w:rPr>
          <w:b/>
          <w:bCs/>
          <w:sz w:val="28"/>
          <w:szCs w:val="28"/>
        </w:rPr>
      </w:pPr>
      <w:r w:rsidRPr="00DE5053">
        <w:rPr>
          <w:rFonts w:hint="eastAsia"/>
          <w:b/>
          <w:bCs/>
          <w:sz w:val="28"/>
          <w:szCs w:val="28"/>
        </w:rPr>
        <w:t>表</w:t>
      </w:r>
      <w:r w:rsidRPr="00DE5053">
        <w:rPr>
          <w:rFonts w:hint="eastAsia"/>
          <w:b/>
          <w:bCs/>
          <w:sz w:val="28"/>
          <w:szCs w:val="28"/>
        </w:rPr>
        <w:t xml:space="preserve">1 </w:t>
      </w:r>
      <w:r w:rsidRPr="00DE5053">
        <w:rPr>
          <w:rFonts w:hint="eastAsia"/>
          <w:b/>
          <w:bCs/>
          <w:sz w:val="28"/>
          <w:szCs w:val="28"/>
        </w:rPr>
        <w:t>学生课桌椅购置项目实施情况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327"/>
        <w:gridCol w:w="1985"/>
        <w:gridCol w:w="1357"/>
        <w:gridCol w:w="1838"/>
      </w:tblGrid>
      <w:tr w:rsidR="001D4957" w:rsidRPr="00DE5053" w14:paraId="73A1B9B3" w14:textId="77777777" w:rsidTr="002B6B25">
        <w:trPr>
          <w:trHeight w:val="113"/>
          <w:tblHeader/>
        </w:trPr>
        <w:tc>
          <w:tcPr>
            <w:tcW w:w="474" w:type="pct"/>
            <w:shd w:val="clear" w:color="auto" w:fill="E7E6E6" w:themeFill="background2"/>
            <w:vAlign w:val="center"/>
          </w:tcPr>
          <w:p w14:paraId="2072583D" w14:textId="77777777" w:rsidR="001D4957" w:rsidRPr="00DE5053" w:rsidRDefault="00000000" w:rsidP="002B6B25">
            <w:pPr>
              <w:widowControl/>
              <w:jc w:val="center"/>
              <w:rPr>
                <w:b/>
                <w:bCs/>
                <w:color w:val="000000"/>
                <w:kern w:val="0"/>
                <w:sz w:val="28"/>
                <w:szCs w:val="28"/>
              </w:rPr>
            </w:pPr>
            <w:r w:rsidRPr="00DE5053">
              <w:rPr>
                <w:rFonts w:hint="eastAsia"/>
                <w:b/>
                <w:bCs/>
                <w:color w:val="000000"/>
                <w:kern w:val="0"/>
                <w:sz w:val="28"/>
                <w:szCs w:val="28"/>
              </w:rPr>
              <w:t>序号</w:t>
            </w:r>
          </w:p>
        </w:tc>
        <w:tc>
          <w:tcPr>
            <w:tcW w:w="1403" w:type="pct"/>
            <w:shd w:val="clear" w:color="auto" w:fill="E7E6E6" w:themeFill="background2"/>
            <w:vAlign w:val="center"/>
          </w:tcPr>
          <w:p w14:paraId="5DAFE54A" w14:textId="77777777" w:rsidR="001D4957" w:rsidRPr="00DE5053" w:rsidRDefault="00000000" w:rsidP="002B6B25">
            <w:pPr>
              <w:widowControl/>
              <w:jc w:val="center"/>
              <w:rPr>
                <w:b/>
                <w:bCs/>
                <w:color w:val="000000"/>
                <w:kern w:val="0"/>
                <w:sz w:val="28"/>
                <w:szCs w:val="28"/>
              </w:rPr>
            </w:pPr>
            <w:r w:rsidRPr="00DE5053">
              <w:rPr>
                <w:rFonts w:hint="eastAsia"/>
                <w:b/>
                <w:bCs/>
                <w:sz w:val="28"/>
                <w:szCs w:val="28"/>
              </w:rPr>
              <w:t>学校</w:t>
            </w:r>
          </w:p>
        </w:tc>
        <w:tc>
          <w:tcPr>
            <w:tcW w:w="1197" w:type="pct"/>
            <w:shd w:val="clear" w:color="auto" w:fill="E7E6E6" w:themeFill="background2"/>
            <w:vAlign w:val="center"/>
          </w:tcPr>
          <w:p w14:paraId="48447541" w14:textId="433DC16C" w:rsidR="001D4957" w:rsidRPr="00DE5053" w:rsidRDefault="00000000" w:rsidP="002B6B25">
            <w:pPr>
              <w:widowControl/>
              <w:jc w:val="center"/>
              <w:rPr>
                <w:b/>
                <w:bCs/>
                <w:sz w:val="28"/>
                <w:szCs w:val="28"/>
              </w:rPr>
            </w:pPr>
            <w:r w:rsidRPr="00DE5053">
              <w:rPr>
                <w:rFonts w:hint="eastAsia"/>
                <w:b/>
                <w:bCs/>
                <w:sz w:val="28"/>
                <w:szCs w:val="28"/>
              </w:rPr>
              <w:t>分配数量</w:t>
            </w:r>
          </w:p>
        </w:tc>
        <w:tc>
          <w:tcPr>
            <w:tcW w:w="818" w:type="pct"/>
            <w:shd w:val="clear" w:color="auto" w:fill="E7E6E6" w:themeFill="background2"/>
            <w:vAlign w:val="center"/>
          </w:tcPr>
          <w:p w14:paraId="62DA8969" w14:textId="22DAC759" w:rsidR="001D4957" w:rsidRPr="00DE5053" w:rsidRDefault="00000000" w:rsidP="002B6B25">
            <w:pPr>
              <w:widowControl/>
              <w:jc w:val="center"/>
              <w:rPr>
                <w:b/>
                <w:bCs/>
                <w:sz w:val="28"/>
                <w:szCs w:val="28"/>
              </w:rPr>
            </w:pPr>
            <w:r w:rsidRPr="00DE5053">
              <w:rPr>
                <w:rFonts w:hint="eastAsia"/>
                <w:b/>
                <w:bCs/>
                <w:sz w:val="28"/>
                <w:szCs w:val="28"/>
              </w:rPr>
              <w:t>单价</w:t>
            </w:r>
          </w:p>
        </w:tc>
        <w:tc>
          <w:tcPr>
            <w:tcW w:w="1109" w:type="pct"/>
            <w:shd w:val="clear" w:color="auto" w:fill="E7E6E6" w:themeFill="background2"/>
            <w:vAlign w:val="center"/>
          </w:tcPr>
          <w:p w14:paraId="60CEABCD" w14:textId="2D4393E4" w:rsidR="001D4957" w:rsidRPr="00DE5053" w:rsidRDefault="00000000" w:rsidP="002B6B25">
            <w:pPr>
              <w:widowControl/>
              <w:jc w:val="center"/>
              <w:rPr>
                <w:b/>
                <w:bCs/>
                <w:sz w:val="28"/>
                <w:szCs w:val="28"/>
              </w:rPr>
            </w:pPr>
            <w:r w:rsidRPr="00DE5053">
              <w:rPr>
                <w:rFonts w:hint="eastAsia"/>
                <w:b/>
                <w:bCs/>
                <w:sz w:val="28"/>
                <w:szCs w:val="28"/>
              </w:rPr>
              <w:t>小计</w:t>
            </w:r>
          </w:p>
        </w:tc>
      </w:tr>
      <w:tr w:rsidR="001D4957" w:rsidRPr="00DE5053" w14:paraId="1B941919" w14:textId="77777777" w:rsidTr="002B6B25">
        <w:trPr>
          <w:trHeight w:val="113"/>
        </w:trPr>
        <w:tc>
          <w:tcPr>
            <w:tcW w:w="474" w:type="pct"/>
            <w:shd w:val="clear" w:color="auto" w:fill="auto"/>
            <w:vAlign w:val="center"/>
          </w:tcPr>
          <w:p w14:paraId="1E5E0D41" w14:textId="77777777" w:rsidR="001D4957" w:rsidRPr="00DE5053" w:rsidRDefault="00000000" w:rsidP="002B6B25">
            <w:pPr>
              <w:widowControl/>
              <w:jc w:val="center"/>
              <w:rPr>
                <w:color w:val="000000"/>
                <w:kern w:val="0"/>
                <w:sz w:val="24"/>
              </w:rPr>
            </w:pPr>
            <w:r w:rsidRPr="00DE5053">
              <w:rPr>
                <w:rFonts w:cs="Times New Roman" w:hint="eastAsia"/>
                <w:kern w:val="0"/>
                <w:sz w:val="24"/>
              </w:rPr>
              <w:t>1</w:t>
            </w:r>
          </w:p>
        </w:tc>
        <w:tc>
          <w:tcPr>
            <w:tcW w:w="1403" w:type="pct"/>
            <w:shd w:val="clear" w:color="auto" w:fill="auto"/>
            <w:vAlign w:val="center"/>
          </w:tcPr>
          <w:p w14:paraId="192F2898" w14:textId="77777777" w:rsidR="001D4957" w:rsidRPr="00DE5053" w:rsidRDefault="00000000" w:rsidP="002B6B25">
            <w:pPr>
              <w:widowControl/>
              <w:jc w:val="center"/>
              <w:rPr>
                <w:color w:val="000000"/>
                <w:kern w:val="0"/>
                <w:sz w:val="24"/>
              </w:rPr>
            </w:pPr>
            <w:r w:rsidRPr="00DE5053">
              <w:rPr>
                <w:rFonts w:hint="eastAsia"/>
                <w:sz w:val="24"/>
              </w:rPr>
              <w:t>徐水区南留中学</w:t>
            </w:r>
          </w:p>
        </w:tc>
        <w:tc>
          <w:tcPr>
            <w:tcW w:w="1197" w:type="pct"/>
            <w:shd w:val="clear" w:color="auto" w:fill="auto"/>
            <w:vAlign w:val="center"/>
          </w:tcPr>
          <w:p w14:paraId="4135089D" w14:textId="3A8F6BB8" w:rsidR="001D4957" w:rsidRPr="00DE5053" w:rsidRDefault="00000000" w:rsidP="002B6B25">
            <w:pPr>
              <w:widowControl/>
              <w:jc w:val="center"/>
              <w:rPr>
                <w:rFonts w:cs="Times New Roman"/>
                <w:kern w:val="0"/>
                <w:sz w:val="24"/>
              </w:rPr>
            </w:pPr>
            <w:r w:rsidRPr="00DE5053">
              <w:rPr>
                <w:rFonts w:cs="Times New Roman" w:hint="eastAsia"/>
                <w:kern w:val="0"/>
                <w:sz w:val="24"/>
              </w:rPr>
              <w:t>505</w:t>
            </w:r>
            <w:r w:rsidR="002B6B25" w:rsidRPr="00DE5053">
              <w:rPr>
                <w:rFonts w:cs="Times New Roman" w:hint="eastAsia"/>
                <w:kern w:val="0"/>
                <w:sz w:val="24"/>
              </w:rPr>
              <w:t>套</w:t>
            </w:r>
          </w:p>
        </w:tc>
        <w:tc>
          <w:tcPr>
            <w:tcW w:w="818" w:type="pct"/>
            <w:vMerge w:val="restart"/>
            <w:shd w:val="clear" w:color="auto" w:fill="auto"/>
            <w:vAlign w:val="center"/>
          </w:tcPr>
          <w:p w14:paraId="2A984E1F" w14:textId="148D4C80" w:rsidR="001D4957" w:rsidRPr="00DE5053" w:rsidRDefault="00000000" w:rsidP="002B6B25">
            <w:pPr>
              <w:widowControl/>
              <w:jc w:val="center"/>
              <w:rPr>
                <w:rFonts w:cs="Times New Roman"/>
                <w:kern w:val="0"/>
                <w:sz w:val="24"/>
              </w:rPr>
            </w:pPr>
            <w:r w:rsidRPr="00DE5053">
              <w:rPr>
                <w:rFonts w:cs="Times New Roman" w:hint="eastAsia"/>
                <w:kern w:val="0"/>
                <w:sz w:val="24"/>
              </w:rPr>
              <w:t>300</w:t>
            </w:r>
            <w:r w:rsidR="002B6B25" w:rsidRPr="00DE5053">
              <w:rPr>
                <w:rFonts w:cs="Times New Roman" w:hint="eastAsia"/>
                <w:kern w:val="0"/>
                <w:sz w:val="24"/>
              </w:rPr>
              <w:t>元</w:t>
            </w:r>
          </w:p>
        </w:tc>
        <w:tc>
          <w:tcPr>
            <w:tcW w:w="1109" w:type="pct"/>
            <w:shd w:val="clear" w:color="auto" w:fill="auto"/>
            <w:vAlign w:val="center"/>
          </w:tcPr>
          <w:p w14:paraId="2FF9C1FF" w14:textId="1EFC9997" w:rsidR="001D4957" w:rsidRPr="00DE5053" w:rsidRDefault="00000000" w:rsidP="002B6B25">
            <w:pPr>
              <w:widowControl/>
              <w:jc w:val="center"/>
              <w:rPr>
                <w:rFonts w:cs="Times New Roman"/>
                <w:kern w:val="0"/>
                <w:sz w:val="24"/>
              </w:rPr>
            </w:pPr>
            <w:r w:rsidRPr="00DE5053">
              <w:rPr>
                <w:rFonts w:cs="Times New Roman" w:hint="eastAsia"/>
                <w:kern w:val="0"/>
                <w:sz w:val="24"/>
              </w:rPr>
              <w:t>151,500</w:t>
            </w:r>
            <w:r w:rsidR="002B6B25" w:rsidRPr="00DE5053">
              <w:rPr>
                <w:rFonts w:cs="Times New Roman" w:hint="eastAsia"/>
                <w:kern w:val="0"/>
                <w:sz w:val="24"/>
              </w:rPr>
              <w:t>元</w:t>
            </w:r>
          </w:p>
        </w:tc>
      </w:tr>
      <w:tr w:rsidR="001D4957" w:rsidRPr="00DE5053" w14:paraId="54946F25" w14:textId="77777777" w:rsidTr="002B6B25">
        <w:trPr>
          <w:trHeight w:val="113"/>
        </w:trPr>
        <w:tc>
          <w:tcPr>
            <w:tcW w:w="474" w:type="pct"/>
            <w:shd w:val="clear" w:color="auto" w:fill="auto"/>
            <w:vAlign w:val="center"/>
          </w:tcPr>
          <w:p w14:paraId="1B93962C"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2</w:t>
            </w:r>
          </w:p>
        </w:tc>
        <w:tc>
          <w:tcPr>
            <w:tcW w:w="1403" w:type="pct"/>
            <w:shd w:val="clear" w:color="auto" w:fill="auto"/>
            <w:vAlign w:val="center"/>
          </w:tcPr>
          <w:p w14:paraId="07F4D168" w14:textId="77777777" w:rsidR="001D4957" w:rsidRPr="00DE5053" w:rsidRDefault="00000000" w:rsidP="002B6B25">
            <w:pPr>
              <w:widowControl/>
              <w:jc w:val="center"/>
              <w:rPr>
                <w:color w:val="000000"/>
                <w:kern w:val="0"/>
                <w:sz w:val="24"/>
              </w:rPr>
            </w:pPr>
            <w:r w:rsidRPr="00DE5053">
              <w:rPr>
                <w:rFonts w:hint="eastAsia"/>
                <w:sz w:val="24"/>
              </w:rPr>
              <w:t>徐水区第二中学</w:t>
            </w:r>
          </w:p>
        </w:tc>
        <w:tc>
          <w:tcPr>
            <w:tcW w:w="1197" w:type="pct"/>
            <w:shd w:val="clear" w:color="auto" w:fill="auto"/>
            <w:vAlign w:val="center"/>
          </w:tcPr>
          <w:p w14:paraId="561237D4" w14:textId="202115BE" w:rsidR="001D4957" w:rsidRPr="00DE5053" w:rsidRDefault="00000000" w:rsidP="002B6B25">
            <w:pPr>
              <w:widowControl/>
              <w:jc w:val="center"/>
              <w:rPr>
                <w:rFonts w:cs="Times New Roman"/>
                <w:kern w:val="0"/>
                <w:sz w:val="24"/>
              </w:rPr>
            </w:pPr>
            <w:r w:rsidRPr="00DE5053">
              <w:rPr>
                <w:rFonts w:cs="Times New Roman" w:hint="eastAsia"/>
                <w:kern w:val="0"/>
                <w:sz w:val="24"/>
              </w:rPr>
              <w:t>500</w:t>
            </w:r>
            <w:r w:rsidR="002B6B25" w:rsidRPr="00DE5053">
              <w:rPr>
                <w:rFonts w:cs="Times New Roman" w:hint="eastAsia"/>
                <w:kern w:val="0"/>
                <w:sz w:val="24"/>
              </w:rPr>
              <w:t>套</w:t>
            </w:r>
          </w:p>
        </w:tc>
        <w:tc>
          <w:tcPr>
            <w:tcW w:w="818" w:type="pct"/>
            <w:vMerge/>
            <w:shd w:val="clear" w:color="auto" w:fill="auto"/>
            <w:vAlign w:val="center"/>
          </w:tcPr>
          <w:p w14:paraId="13F4B0F0"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2D349066" w14:textId="5B9D08CD" w:rsidR="001D4957" w:rsidRPr="00DE5053" w:rsidRDefault="00000000" w:rsidP="002B6B25">
            <w:pPr>
              <w:widowControl/>
              <w:jc w:val="center"/>
              <w:rPr>
                <w:rFonts w:cs="Times New Roman"/>
                <w:kern w:val="0"/>
                <w:sz w:val="24"/>
              </w:rPr>
            </w:pPr>
            <w:r w:rsidRPr="00DE5053">
              <w:rPr>
                <w:rFonts w:cs="Times New Roman" w:hint="eastAsia"/>
                <w:kern w:val="0"/>
                <w:sz w:val="24"/>
              </w:rPr>
              <w:t>150,000</w:t>
            </w:r>
            <w:r w:rsidR="002B6B25" w:rsidRPr="00DE5053">
              <w:rPr>
                <w:rFonts w:cs="Times New Roman" w:hint="eastAsia"/>
                <w:kern w:val="0"/>
                <w:sz w:val="24"/>
              </w:rPr>
              <w:t>元</w:t>
            </w:r>
          </w:p>
        </w:tc>
      </w:tr>
      <w:tr w:rsidR="001D4957" w:rsidRPr="00DE5053" w14:paraId="0B249CAC" w14:textId="77777777" w:rsidTr="002B6B25">
        <w:trPr>
          <w:trHeight w:val="113"/>
        </w:trPr>
        <w:tc>
          <w:tcPr>
            <w:tcW w:w="474" w:type="pct"/>
            <w:shd w:val="clear" w:color="auto" w:fill="auto"/>
            <w:vAlign w:val="center"/>
          </w:tcPr>
          <w:p w14:paraId="5D78D354"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3</w:t>
            </w:r>
          </w:p>
        </w:tc>
        <w:tc>
          <w:tcPr>
            <w:tcW w:w="1403" w:type="pct"/>
            <w:shd w:val="clear" w:color="auto" w:fill="auto"/>
            <w:vAlign w:val="center"/>
          </w:tcPr>
          <w:p w14:paraId="7F502523" w14:textId="77777777" w:rsidR="001D4957" w:rsidRPr="00DE5053" w:rsidRDefault="00000000" w:rsidP="002B6B25">
            <w:pPr>
              <w:widowControl/>
              <w:jc w:val="center"/>
              <w:rPr>
                <w:color w:val="000000"/>
                <w:kern w:val="0"/>
                <w:sz w:val="24"/>
              </w:rPr>
            </w:pPr>
            <w:r w:rsidRPr="00DE5053">
              <w:rPr>
                <w:rFonts w:hint="eastAsia"/>
                <w:sz w:val="24"/>
              </w:rPr>
              <w:t>徐水区徐水小学</w:t>
            </w:r>
          </w:p>
        </w:tc>
        <w:tc>
          <w:tcPr>
            <w:tcW w:w="1197" w:type="pct"/>
            <w:shd w:val="clear" w:color="auto" w:fill="auto"/>
            <w:vAlign w:val="center"/>
          </w:tcPr>
          <w:p w14:paraId="40ADB7EF" w14:textId="304BEFBE" w:rsidR="001D4957" w:rsidRPr="00DE5053" w:rsidRDefault="00000000" w:rsidP="002B6B25">
            <w:pPr>
              <w:widowControl/>
              <w:jc w:val="center"/>
              <w:rPr>
                <w:rFonts w:cs="Times New Roman"/>
                <w:kern w:val="0"/>
                <w:sz w:val="24"/>
              </w:rPr>
            </w:pPr>
            <w:r w:rsidRPr="00DE5053">
              <w:rPr>
                <w:rFonts w:cs="Times New Roman" w:hint="eastAsia"/>
                <w:kern w:val="0"/>
                <w:sz w:val="24"/>
              </w:rPr>
              <w:t>500</w:t>
            </w:r>
            <w:r w:rsidR="002B6B25" w:rsidRPr="00DE5053">
              <w:rPr>
                <w:rFonts w:cs="Times New Roman" w:hint="eastAsia"/>
                <w:kern w:val="0"/>
                <w:sz w:val="24"/>
              </w:rPr>
              <w:t>套</w:t>
            </w:r>
          </w:p>
        </w:tc>
        <w:tc>
          <w:tcPr>
            <w:tcW w:w="818" w:type="pct"/>
            <w:vMerge/>
            <w:shd w:val="clear" w:color="auto" w:fill="auto"/>
            <w:vAlign w:val="center"/>
          </w:tcPr>
          <w:p w14:paraId="63762E5A"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47DD2D6D" w14:textId="32677D3C" w:rsidR="001D4957" w:rsidRPr="00DE5053" w:rsidRDefault="00000000" w:rsidP="002B6B25">
            <w:pPr>
              <w:widowControl/>
              <w:jc w:val="center"/>
              <w:rPr>
                <w:rFonts w:cs="Times New Roman"/>
                <w:kern w:val="0"/>
                <w:sz w:val="24"/>
              </w:rPr>
            </w:pPr>
            <w:r w:rsidRPr="00DE5053">
              <w:rPr>
                <w:rFonts w:cs="Times New Roman" w:hint="eastAsia"/>
                <w:kern w:val="0"/>
                <w:sz w:val="24"/>
              </w:rPr>
              <w:t>150,000</w:t>
            </w:r>
            <w:r w:rsidR="002B6B25" w:rsidRPr="00DE5053">
              <w:rPr>
                <w:rFonts w:cs="Times New Roman" w:hint="eastAsia"/>
                <w:kern w:val="0"/>
                <w:sz w:val="24"/>
              </w:rPr>
              <w:t>元</w:t>
            </w:r>
          </w:p>
        </w:tc>
      </w:tr>
      <w:tr w:rsidR="001D4957" w:rsidRPr="00DE5053" w14:paraId="635204E2" w14:textId="77777777" w:rsidTr="002B6B25">
        <w:trPr>
          <w:trHeight w:val="113"/>
        </w:trPr>
        <w:tc>
          <w:tcPr>
            <w:tcW w:w="474" w:type="pct"/>
            <w:shd w:val="clear" w:color="auto" w:fill="auto"/>
            <w:vAlign w:val="center"/>
          </w:tcPr>
          <w:p w14:paraId="169B1F72"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4</w:t>
            </w:r>
          </w:p>
        </w:tc>
        <w:tc>
          <w:tcPr>
            <w:tcW w:w="1403" w:type="pct"/>
            <w:shd w:val="clear" w:color="auto" w:fill="auto"/>
            <w:vAlign w:val="center"/>
          </w:tcPr>
          <w:p w14:paraId="58120B4A" w14:textId="77777777" w:rsidR="001D4957" w:rsidRPr="00DE5053" w:rsidRDefault="00000000" w:rsidP="002B6B25">
            <w:pPr>
              <w:widowControl/>
              <w:jc w:val="center"/>
              <w:rPr>
                <w:color w:val="000000"/>
                <w:kern w:val="0"/>
                <w:sz w:val="24"/>
              </w:rPr>
            </w:pPr>
            <w:r w:rsidRPr="00DE5053">
              <w:rPr>
                <w:rFonts w:hint="eastAsia"/>
                <w:color w:val="000000"/>
                <w:kern w:val="0"/>
                <w:sz w:val="24"/>
              </w:rPr>
              <w:t>崔庄镇田庄小学</w:t>
            </w:r>
          </w:p>
        </w:tc>
        <w:tc>
          <w:tcPr>
            <w:tcW w:w="1197" w:type="pct"/>
            <w:shd w:val="clear" w:color="auto" w:fill="auto"/>
            <w:vAlign w:val="center"/>
          </w:tcPr>
          <w:p w14:paraId="4747FC89" w14:textId="6C391E11" w:rsidR="001D4957" w:rsidRPr="00DE5053" w:rsidRDefault="00000000" w:rsidP="002B6B25">
            <w:pPr>
              <w:widowControl/>
              <w:jc w:val="center"/>
              <w:rPr>
                <w:rFonts w:cs="Times New Roman"/>
                <w:kern w:val="0"/>
                <w:sz w:val="24"/>
              </w:rPr>
            </w:pPr>
            <w:r w:rsidRPr="00DE5053">
              <w:rPr>
                <w:rFonts w:cs="Times New Roman" w:hint="eastAsia"/>
                <w:kern w:val="0"/>
                <w:sz w:val="24"/>
              </w:rPr>
              <w:t>301</w:t>
            </w:r>
            <w:r w:rsidR="002B6B25" w:rsidRPr="00DE5053">
              <w:rPr>
                <w:rFonts w:cs="Times New Roman" w:hint="eastAsia"/>
                <w:kern w:val="0"/>
                <w:sz w:val="24"/>
              </w:rPr>
              <w:t>套</w:t>
            </w:r>
          </w:p>
        </w:tc>
        <w:tc>
          <w:tcPr>
            <w:tcW w:w="818" w:type="pct"/>
            <w:vMerge/>
            <w:shd w:val="clear" w:color="auto" w:fill="auto"/>
            <w:vAlign w:val="center"/>
          </w:tcPr>
          <w:p w14:paraId="2FAFE7C4"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0A5B156F" w14:textId="473C3BB1" w:rsidR="001D4957" w:rsidRPr="00DE5053" w:rsidRDefault="00000000" w:rsidP="002B6B25">
            <w:pPr>
              <w:widowControl/>
              <w:jc w:val="center"/>
              <w:rPr>
                <w:rFonts w:cs="Times New Roman"/>
                <w:kern w:val="0"/>
                <w:sz w:val="24"/>
              </w:rPr>
            </w:pPr>
            <w:r w:rsidRPr="00DE5053">
              <w:rPr>
                <w:rFonts w:cs="Times New Roman" w:hint="eastAsia"/>
                <w:kern w:val="0"/>
                <w:sz w:val="24"/>
              </w:rPr>
              <w:t>90,300</w:t>
            </w:r>
            <w:r w:rsidR="002B6B25" w:rsidRPr="00DE5053">
              <w:rPr>
                <w:rFonts w:cs="Times New Roman" w:hint="eastAsia"/>
                <w:kern w:val="0"/>
                <w:sz w:val="24"/>
              </w:rPr>
              <w:t>元</w:t>
            </w:r>
          </w:p>
        </w:tc>
      </w:tr>
      <w:tr w:rsidR="001D4957" w:rsidRPr="00DE5053" w14:paraId="6F18CF4D" w14:textId="77777777" w:rsidTr="002B6B25">
        <w:trPr>
          <w:trHeight w:val="113"/>
        </w:trPr>
        <w:tc>
          <w:tcPr>
            <w:tcW w:w="474" w:type="pct"/>
            <w:shd w:val="clear" w:color="auto" w:fill="auto"/>
            <w:vAlign w:val="center"/>
          </w:tcPr>
          <w:p w14:paraId="5C924FD4"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5</w:t>
            </w:r>
          </w:p>
        </w:tc>
        <w:tc>
          <w:tcPr>
            <w:tcW w:w="1403" w:type="pct"/>
            <w:shd w:val="clear" w:color="auto" w:fill="auto"/>
            <w:vAlign w:val="center"/>
          </w:tcPr>
          <w:p w14:paraId="740D7046" w14:textId="77777777" w:rsidR="001D4957" w:rsidRPr="00DE5053" w:rsidRDefault="00000000" w:rsidP="002B6B25">
            <w:pPr>
              <w:widowControl/>
              <w:jc w:val="center"/>
              <w:rPr>
                <w:color w:val="000000"/>
                <w:kern w:val="0"/>
                <w:sz w:val="24"/>
              </w:rPr>
            </w:pPr>
            <w:r w:rsidRPr="00DE5053">
              <w:rPr>
                <w:rFonts w:hint="eastAsia"/>
                <w:sz w:val="24"/>
              </w:rPr>
              <w:t>徐水区户木中学</w:t>
            </w:r>
          </w:p>
        </w:tc>
        <w:tc>
          <w:tcPr>
            <w:tcW w:w="1197" w:type="pct"/>
            <w:shd w:val="clear" w:color="auto" w:fill="auto"/>
            <w:vAlign w:val="center"/>
          </w:tcPr>
          <w:p w14:paraId="42991BB9" w14:textId="66436E68" w:rsidR="001D4957" w:rsidRPr="00DE5053" w:rsidRDefault="00000000" w:rsidP="002B6B25">
            <w:pPr>
              <w:widowControl/>
              <w:jc w:val="center"/>
              <w:rPr>
                <w:rFonts w:cs="Times New Roman"/>
                <w:kern w:val="0"/>
                <w:sz w:val="24"/>
              </w:rPr>
            </w:pPr>
            <w:r w:rsidRPr="00DE5053">
              <w:rPr>
                <w:rFonts w:cs="Times New Roman" w:hint="eastAsia"/>
                <w:kern w:val="0"/>
                <w:sz w:val="24"/>
              </w:rPr>
              <w:t>200</w:t>
            </w:r>
            <w:r w:rsidR="002B6B25" w:rsidRPr="00DE5053">
              <w:rPr>
                <w:rFonts w:cs="Times New Roman" w:hint="eastAsia"/>
                <w:kern w:val="0"/>
                <w:sz w:val="24"/>
              </w:rPr>
              <w:t>套</w:t>
            </w:r>
          </w:p>
        </w:tc>
        <w:tc>
          <w:tcPr>
            <w:tcW w:w="818" w:type="pct"/>
            <w:vMerge/>
            <w:shd w:val="clear" w:color="auto" w:fill="auto"/>
            <w:vAlign w:val="center"/>
          </w:tcPr>
          <w:p w14:paraId="06C97070"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78EB1F33" w14:textId="6CCAC76B" w:rsidR="001D4957" w:rsidRPr="00DE5053" w:rsidRDefault="00000000" w:rsidP="002B6B25">
            <w:pPr>
              <w:widowControl/>
              <w:jc w:val="center"/>
              <w:rPr>
                <w:rFonts w:cs="Times New Roman"/>
                <w:kern w:val="0"/>
                <w:sz w:val="24"/>
              </w:rPr>
            </w:pPr>
            <w:r w:rsidRPr="00DE5053">
              <w:rPr>
                <w:rFonts w:cs="Times New Roman" w:hint="eastAsia"/>
                <w:kern w:val="0"/>
                <w:sz w:val="24"/>
              </w:rPr>
              <w:t>60,000</w:t>
            </w:r>
            <w:r w:rsidR="002B6B25" w:rsidRPr="00DE5053">
              <w:rPr>
                <w:rFonts w:cs="Times New Roman" w:hint="eastAsia"/>
                <w:kern w:val="0"/>
                <w:sz w:val="24"/>
              </w:rPr>
              <w:t>元</w:t>
            </w:r>
          </w:p>
        </w:tc>
      </w:tr>
      <w:tr w:rsidR="001D4957" w:rsidRPr="00DE5053" w14:paraId="3C4DE14D" w14:textId="77777777" w:rsidTr="002B6B25">
        <w:trPr>
          <w:trHeight w:val="113"/>
        </w:trPr>
        <w:tc>
          <w:tcPr>
            <w:tcW w:w="474" w:type="pct"/>
            <w:shd w:val="clear" w:color="auto" w:fill="auto"/>
            <w:vAlign w:val="center"/>
          </w:tcPr>
          <w:p w14:paraId="25D5ACD8"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6</w:t>
            </w:r>
          </w:p>
        </w:tc>
        <w:tc>
          <w:tcPr>
            <w:tcW w:w="1403" w:type="pct"/>
            <w:shd w:val="clear" w:color="auto" w:fill="auto"/>
            <w:vAlign w:val="center"/>
          </w:tcPr>
          <w:p w14:paraId="1154954A" w14:textId="77777777" w:rsidR="001D4957" w:rsidRPr="00DE5053" w:rsidRDefault="00000000" w:rsidP="002B6B25">
            <w:pPr>
              <w:widowControl/>
              <w:jc w:val="center"/>
              <w:rPr>
                <w:color w:val="000000"/>
                <w:kern w:val="0"/>
                <w:sz w:val="24"/>
              </w:rPr>
            </w:pPr>
            <w:r w:rsidRPr="00DE5053">
              <w:rPr>
                <w:rFonts w:hint="eastAsia"/>
                <w:sz w:val="24"/>
              </w:rPr>
              <w:t>徐水区张丰学校</w:t>
            </w:r>
          </w:p>
        </w:tc>
        <w:tc>
          <w:tcPr>
            <w:tcW w:w="1197" w:type="pct"/>
            <w:shd w:val="clear" w:color="auto" w:fill="auto"/>
            <w:vAlign w:val="center"/>
          </w:tcPr>
          <w:p w14:paraId="74F001E9" w14:textId="43EF6BEA" w:rsidR="001D4957" w:rsidRPr="00DE5053" w:rsidRDefault="00000000" w:rsidP="002B6B25">
            <w:pPr>
              <w:widowControl/>
              <w:jc w:val="center"/>
              <w:rPr>
                <w:rFonts w:cs="Times New Roman"/>
                <w:kern w:val="0"/>
                <w:sz w:val="24"/>
              </w:rPr>
            </w:pPr>
            <w:r w:rsidRPr="00DE5053">
              <w:rPr>
                <w:rFonts w:cs="Times New Roman" w:hint="eastAsia"/>
                <w:kern w:val="0"/>
                <w:sz w:val="24"/>
              </w:rPr>
              <w:t>200</w:t>
            </w:r>
            <w:r w:rsidR="002B6B25" w:rsidRPr="00DE5053">
              <w:rPr>
                <w:rFonts w:cs="Times New Roman" w:hint="eastAsia"/>
                <w:kern w:val="0"/>
                <w:sz w:val="24"/>
              </w:rPr>
              <w:t>套</w:t>
            </w:r>
          </w:p>
        </w:tc>
        <w:tc>
          <w:tcPr>
            <w:tcW w:w="818" w:type="pct"/>
            <w:vMerge/>
            <w:shd w:val="clear" w:color="auto" w:fill="auto"/>
            <w:vAlign w:val="center"/>
          </w:tcPr>
          <w:p w14:paraId="3686332B"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5565C546" w14:textId="3A515712" w:rsidR="001D4957" w:rsidRPr="00DE5053" w:rsidRDefault="00000000" w:rsidP="002B6B25">
            <w:pPr>
              <w:widowControl/>
              <w:jc w:val="center"/>
              <w:rPr>
                <w:rFonts w:cs="Times New Roman"/>
                <w:kern w:val="0"/>
                <w:sz w:val="24"/>
              </w:rPr>
            </w:pPr>
            <w:r w:rsidRPr="00DE5053">
              <w:rPr>
                <w:rFonts w:cs="Times New Roman" w:hint="eastAsia"/>
                <w:kern w:val="0"/>
                <w:sz w:val="24"/>
              </w:rPr>
              <w:t>60,000</w:t>
            </w:r>
            <w:r w:rsidR="002B6B25" w:rsidRPr="00DE5053">
              <w:rPr>
                <w:rFonts w:cs="Times New Roman" w:hint="eastAsia"/>
                <w:kern w:val="0"/>
                <w:sz w:val="24"/>
              </w:rPr>
              <w:t>元</w:t>
            </w:r>
          </w:p>
        </w:tc>
      </w:tr>
      <w:tr w:rsidR="001D4957" w:rsidRPr="00DE5053" w14:paraId="4D75F8B2" w14:textId="77777777" w:rsidTr="002B6B25">
        <w:trPr>
          <w:trHeight w:val="113"/>
        </w:trPr>
        <w:tc>
          <w:tcPr>
            <w:tcW w:w="474" w:type="pct"/>
            <w:shd w:val="clear" w:color="auto" w:fill="auto"/>
            <w:vAlign w:val="center"/>
          </w:tcPr>
          <w:p w14:paraId="12C91CC5"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7</w:t>
            </w:r>
          </w:p>
        </w:tc>
        <w:tc>
          <w:tcPr>
            <w:tcW w:w="1403" w:type="pct"/>
            <w:shd w:val="clear" w:color="auto" w:fill="auto"/>
            <w:vAlign w:val="center"/>
          </w:tcPr>
          <w:p w14:paraId="48616438" w14:textId="77777777" w:rsidR="001D4957" w:rsidRPr="00DE5053" w:rsidRDefault="00000000" w:rsidP="002B6B25">
            <w:pPr>
              <w:widowControl/>
              <w:jc w:val="center"/>
              <w:rPr>
                <w:color w:val="000000"/>
                <w:kern w:val="0"/>
                <w:sz w:val="24"/>
              </w:rPr>
            </w:pPr>
            <w:r w:rsidRPr="00DE5053">
              <w:rPr>
                <w:rFonts w:hint="eastAsia"/>
                <w:sz w:val="24"/>
              </w:rPr>
              <w:t>安肃镇北上关小学</w:t>
            </w:r>
          </w:p>
        </w:tc>
        <w:tc>
          <w:tcPr>
            <w:tcW w:w="1197" w:type="pct"/>
            <w:shd w:val="clear" w:color="auto" w:fill="auto"/>
            <w:vAlign w:val="center"/>
          </w:tcPr>
          <w:p w14:paraId="5B4E8A17" w14:textId="530BCB92" w:rsidR="001D4957" w:rsidRPr="00DE5053" w:rsidRDefault="00000000" w:rsidP="002B6B25">
            <w:pPr>
              <w:widowControl/>
              <w:jc w:val="center"/>
              <w:rPr>
                <w:rFonts w:cs="Times New Roman"/>
                <w:kern w:val="0"/>
                <w:sz w:val="24"/>
              </w:rPr>
            </w:pPr>
            <w:r w:rsidRPr="00DE5053">
              <w:rPr>
                <w:rFonts w:cs="Times New Roman" w:hint="eastAsia"/>
                <w:kern w:val="0"/>
                <w:sz w:val="24"/>
              </w:rPr>
              <w:t>200</w:t>
            </w:r>
            <w:r w:rsidR="002B6B25" w:rsidRPr="00DE5053">
              <w:rPr>
                <w:rFonts w:cs="Times New Roman" w:hint="eastAsia"/>
                <w:kern w:val="0"/>
                <w:sz w:val="24"/>
              </w:rPr>
              <w:t>套</w:t>
            </w:r>
          </w:p>
        </w:tc>
        <w:tc>
          <w:tcPr>
            <w:tcW w:w="818" w:type="pct"/>
            <w:vMerge/>
            <w:shd w:val="clear" w:color="auto" w:fill="auto"/>
            <w:vAlign w:val="center"/>
          </w:tcPr>
          <w:p w14:paraId="6F1474B6"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7ECE5A95" w14:textId="5D862979" w:rsidR="001D4957" w:rsidRPr="00DE5053" w:rsidRDefault="00000000" w:rsidP="002B6B25">
            <w:pPr>
              <w:widowControl/>
              <w:jc w:val="center"/>
              <w:rPr>
                <w:rFonts w:cs="Times New Roman"/>
                <w:kern w:val="0"/>
                <w:sz w:val="24"/>
              </w:rPr>
            </w:pPr>
            <w:r w:rsidRPr="00DE5053">
              <w:rPr>
                <w:rFonts w:cs="Times New Roman" w:hint="eastAsia"/>
                <w:kern w:val="0"/>
                <w:sz w:val="24"/>
              </w:rPr>
              <w:t>60,000</w:t>
            </w:r>
            <w:r w:rsidR="002B6B25" w:rsidRPr="00DE5053">
              <w:rPr>
                <w:rFonts w:cs="Times New Roman" w:hint="eastAsia"/>
                <w:kern w:val="0"/>
                <w:sz w:val="24"/>
              </w:rPr>
              <w:t>元</w:t>
            </w:r>
          </w:p>
        </w:tc>
      </w:tr>
      <w:tr w:rsidR="001D4957" w:rsidRPr="00DE5053" w14:paraId="6F4D5D57" w14:textId="77777777" w:rsidTr="002B6B25">
        <w:trPr>
          <w:trHeight w:val="113"/>
        </w:trPr>
        <w:tc>
          <w:tcPr>
            <w:tcW w:w="474" w:type="pct"/>
            <w:shd w:val="clear" w:color="auto" w:fill="auto"/>
            <w:vAlign w:val="center"/>
          </w:tcPr>
          <w:p w14:paraId="41D2942A"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lastRenderedPageBreak/>
              <w:t>8</w:t>
            </w:r>
          </w:p>
        </w:tc>
        <w:tc>
          <w:tcPr>
            <w:tcW w:w="1403" w:type="pct"/>
            <w:shd w:val="clear" w:color="auto" w:fill="auto"/>
            <w:vAlign w:val="center"/>
          </w:tcPr>
          <w:p w14:paraId="468ADE62" w14:textId="77777777" w:rsidR="001D4957" w:rsidRPr="00DE5053" w:rsidRDefault="00000000" w:rsidP="002B6B25">
            <w:pPr>
              <w:widowControl/>
              <w:jc w:val="center"/>
              <w:rPr>
                <w:color w:val="000000"/>
                <w:kern w:val="0"/>
                <w:sz w:val="24"/>
              </w:rPr>
            </w:pPr>
            <w:r w:rsidRPr="00DE5053">
              <w:rPr>
                <w:rFonts w:hint="eastAsia"/>
                <w:sz w:val="24"/>
              </w:rPr>
              <w:t>徐水区第一中学</w:t>
            </w:r>
          </w:p>
        </w:tc>
        <w:tc>
          <w:tcPr>
            <w:tcW w:w="1197" w:type="pct"/>
            <w:shd w:val="clear" w:color="auto" w:fill="auto"/>
            <w:vAlign w:val="center"/>
          </w:tcPr>
          <w:p w14:paraId="5882283F" w14:textId="068D7889" w:rsidR="001D4957" w:rsidRPr="00DE5053" w:rsidRDefault="00000000" w:rsidP="002B6B25">
            <w:pPr>
              <w:widowControl/>
              <w:jc w:val="center"/>
              <w:rPr>
                <w:rFonts w:cs="Times New Roman"/>
                <w:kern w:val="0"/>
                <w:sz w:val="24"/>
              </w:rPr>
            </w:pPr>
            <w:r w:rsidRPr="00DE5053">
              <w:rPr>
                <w:rFonts w:cs="Times New Roman" w:hint="eastAsia"/>
                <w:kern w:val="0"/>
                <w:sz w:val="24"/>
              </w:rPr>
              <w:t>13</w:t>
            </w:r>
            <w:r w:rsidR="002B6B25" w:rsidRPr="00DE5053">
              <w:rPr>
                <w:rFonts w:cs="Times New Roman" w:hint="eastAsia"/>
                <w:kern w:val="0"/>
                <w:sz w:val="24"/>
              </w:rPr>
              <w:t>套</w:t>
            </w:r>
          </w:p>
        </w:tc>
        <w:tc>
          <w:tcPr>
            <w:tcW w:w="818" w:type="pct"/>
            <w:vMerge/>
            <w:shd w:val="clear" w:color="auto" w:fill="auto"/>
            <w:vAlign w:val="center"/>
          </w:tcPr>
          <w:p w14:paraId="144EE024" w14:textId="77777777" w:rsidR="001D4957" w:rsidRPr="00DE5053" w:rsidRDefault="001D4957" w:rsidP="002B6B25">
            <w:pPr>
              <w:widowControl/>
              <w:jc w:val="center"/>
              <w:rPr>
                <w:rFonts w:cs="Times New Roman"/>
                <w:kern w:val="0"/>
                <w:sz w:val="24"/>
              </w:rPr>
            </w:pPr>
          </w:p>
        </w:tc>
        <w:tc>
          <w:tcPr>
            <w:tcW w:w="1109" w:type="pct"/>
            <w:shd w:val="clear" w:color="auto" w:fill="auto"/>
            <w:vAlign w:val="center"/>
          </w:tcPr>
          <w:p w14:paraId="30F98418" w14:textId="7EF20249" w:rsidR="001D4957" w:rsidRPr="00DE5053" w:rsidRDefault="00000000" w:rsidP="002B6B25">
            <w:pPr>
              <w:widowControl/>
              <w:jc w:val="center"/>
              <w:rPr>
                <w:rFonts w:cs="Times New Roman"/>
                <w:kern w:val="0"/>
                <w:sz w:val="24"/>
              </w:rPr>
            </w:pPr>
            <w:r w:rsidRPr="00DE5053">
              <w:rPr>
                <w:rFonts w:cs="Times New Roman" w:hint="eastAsia"/>
                <w:kern w:val="0"/>
                <w:sz w:val="24"/>
              </w:rPr>
              <w:t>3,900</w:t>
            </w:r>
            <w:r w:rsidR="002B6B25" w:rsidRPr="00DE5053">
              <w:rPr>
                <w:rFonts w:cs="Times New Roman" w:hint="eastAsia"/>
                <w:kern w:val="0"/>
                <w:sz w:val="24"/>
              </w:rPr>
              <w:t>元</w:t>
            </w:r>
          </w:p>
        </w:tc>
      </w:tr>
      <w:tr w:rsidR="001D4957" w:rsidRPr="00DE5053" w14:paraId="7DB11619" w14:textId="77777777" w:rsidTr="002B6B25">
        <w:trPr>
          <w:trHeight w:val="113"/>
        </w:trPr>
        <w:tc>
          <w:tcPr>
            <w:tcW w:w="1877" w:type="pct"/>
            <w:gridSpan w:val="2"/>
            <w:shd w:val="clear" w:color="auto" w:fill="auto"/>
            <w:vAlign w:val="center"/>
          </w:tcPr>
          <w:p w14:paraId="0602BD88" w14:textId="77777777" w:rsidR="001D4957" w:rsidRPr="00DE5053" w:rsidRDefault="00000000" w:rsidP="002B6B25">
            <w:pPr>
              <w:widowControl/>
              <w:jc w:val="center"/>
              <w:rPr>
                <w:b/>
                <w:bCs/>
                <w:color w:val="000000"/>
                <w:kern w:val="0"/>
                <w:sz w:val="24"/>
              </w:rPr>
            </w:pPr>
            <w:r w:rsidRPr="00DE5053">
              <w:rPr>
                <w:rFonts w:hint="eastAsia"/>
                <w:b/>
                <w:bCs/>
                <w:color w:val="000000"/>
                <w:kern w:val="0"/>
                <w:sz w:val="24"/>
              </w:rPr>
              <w:t>合计</w:t>
            </w:r>
          </w:p>
        </w:tc>
        <w:tc>
          <w:tcPr>
            <w:tcW w:w="1197" w:type="pct"/>
            <w:shd w:val="clear" w:color="auto" w:fill="auto"/>
            <w:vAlign w:val="center"/>
          </w:tcPr>
          <w:p w14:paraId="322DC5AD" w14:textId="7C55C0BC" w:rsidR="001D4957" w:rsidRPr="00DE5053" w:rsidRDefault="00000000" w:rsidP="002B6B25">
            <w:pPr>
              <w:widowControl/>
              <w:jc w:val="center"/>
              <w:rPr>
                <w:rFonts w:cs="Times New Roman"/>
                <w:kern w:val="0"/>
                <w:sz w:val="24"/>
              </w:rPr>
            </w:pPr>
            <w:r w:rsidRPr="00DE5053">
              <w:rPr>
                <w:rFonts w:cs="Times New Roman" w:hint="eastAsia"/>
                <w:kern w:val="0"/>
                <w:sz w:val="24"/>
              </w:rPr>
              <w:t>2419</w:t>
            </w:r>
            <w:r w:rsidR="002B6B25" w:rsidRPr="00DE5053">
              <w:rPr>
                <w:rFonts w:cs="Times New Roman" w:hint="eastAsia"/>
                <w:kern w:val="0"/>
                <w:sz w:val="24"/>
              </w:rPr>
              <w:t>套</w:t>
            </w:r>
          </w:p>
        </w:tc>
        <w:tc>
          <w:tcPr>
            <w:tcW w:w="818" w:type="pct"/>
            <w:shd w:val="clear" w:color="auto" w:fill="auto"/>
            <w:vAlign w:val="center"/>
          </w:tcPr>
          <w:p w14:paraId="21054B53" w14:textId="77777777" w:rsidR="001D4957" w:rsidRPr="00DE5053" w:rsidRDefault="00000000" w:rsidP="002B6B25">
            <w:pPr>
              <w:widowControl/>
              <w:jc w:val="center"/>
              <w:rPr>
                <w:rFonts w:cs="Times New Roman"/>
                <w:kern w:val="0"/>
                <w:sz w:val="24"/>
              </w:rPr>
            </w:pPr>
            <w:r w:rsidRPr="00DE5053">
              <w:rPr>
                <w:rFonts w:cs="Times New Roman" w:hint="eastAsia"/>
                <w:kern w:val="0"/>
                <w:sz w:val="24"/>
              </w:rPr>
              <w:t>——</w:t>
            </w:r>
          </w:p>
        </w:tc>
        <w:tc>
          <w:tcPr>
            <w:tcW w:w="1109" w:type="pct"/>
            <w:shd w:val="clear" w:color="auto" w:fill="auto"/>
            <w:vAlign w:val="center"/>
          </w:tcPr>
          <w:p w14:paraId="632781F2" w14:textId="254EA9F9" w:rsidR="001D4957" w:rsidRPr="00DE5053" w:rsidRDefault="00000000" w:rsidP="002B6B25">
            <w:pPr>
              <w:widowControl/>
              <w:jc w:val="center"/>
              <w:rPr>
                <w:rFonts w:cs="Times New Roman"/>
                <w:kern w:val="0"/>
                <w:sz w:val="24"/>
              </w:rPr>
            </w:pPr>
            <w:r w:rsidRPr="00DE5053">
              <w:rPr>
                <w:rFonts w:cs="Times New Roman" w:hint="eastAsia"/>
                <w:kern w:val="0"/>
                <w:sz w:val="24"/>
              </w:rPr>
              <w:t>725,700</w:t>
            </w:r>
            <w:r w:rsidR="002B6B25" w:rsidRPr="00DE5053">
              <w:rPr>
                <w:rFonts w:cs="Times New Roman" w:hint="eastAsia"/>
                <w:kern w:val="0"/>
                <w:sz w:val="24"/>
              </w:rPr>
              <w:t>元</w:t>
            </w:r>
          </w:p>
        </w:tc>
      </w:tr>
    </w:tbl>
    <w:p w14:paraId="0DA9C096" w14:textId="77777777" w:rsidR="001D4957" w:rsidRPr="00DE5053" w:rsidRDefault="00000000" w:rsidP="002B6B25">
      <w:pPr>
        <w:pStyle w:val="aa"/>
        <w:spacing w:line="240" w:lineRule="auto"/>
        <w:ind w:firstLine="640"/>
        <w:rPr>
          <w:sz w:val="32"/>
          <w:szCs w:val="32"/>
        </w:rPr>
      </w:pPr>
      <w:r w:rsidRPr="00DE5053">
        <w:rPr>
          <w:rFonts w:hint="eastAsia"/>
          <w:sz w:val="32"/>
          <w:szCs w:val="32"/>
        </w:rPr>
        <w:t>3.</w:t>
      </w:r>
      <w:r w:rsidRPr="00DE5053">
        <w:rPr>
          <w:rFonts w:hint="eastAsia"/>
          <w:sz w:val="32"/>
          <w:szCs w:val="32"/>
        </w:rPr>
        <w:t>资金投入和使用情况</w:t>
      </w:r>
    </w:p>
    <w:p w14:paraId="444DE593" w14:textId="77777777" w:rsidR="001D4957" w:rsidRPr="00DE5053" w:rsidRDefault="00000000" w:rsidP="002B6B25">
      <w:pPr>
        <w:pStyle w:val="aa"/>
        <w:spacing w:line="240" w:lineRule="auto"/>
        <w:ind w:firstLine="640"/>
        <w:rPr>
          <w:sz w:val="32"/>
          <w:szCs w:val="32"/>
        </w:rPr>
      </w:pPr>
      <w:r w:rsidRPr="00DE5053">
        <w:rPr>
          <w:rFonts w:hint="eastAsia"/>
          <w:sz w:val="32"/>
          <w:szCs w:val="32"/>
        </w:rPr>
        <w:t>根据政府采购申请文件，学生课桌椅购置项目预算安排</w:t>
      </w:r>
      <w:r w:rsidRPr="00DE5053">
        <w:rPr>
          <w:rFonts w:hint="eastAsia"/>
          <w:sz w:val="32"/>
          <w:szCs w:val="32"/>
        </w:rPr>
        <w:t>749,890</w:t>
      </w:r>
      <w:r w:rsidRPr="00DE5053">
        <w:rPr>
          <w:rFonts w:hint="eastAsia"/>
          <w:sz w:val="32"/>
          <w:szCs w:val="32"/>
        </w:rPr>
        <w:t>元，根据保财预〔</w:t>
      </w:r>
      <w:r w:rsidRPr="00DE5053">
        <w:rPr>
          <w:rFonts w:hint="eastAsia"/>
          <w:sz w:val="32"/>
          <w:szCs w:val="32"/>
        </w:rPr>
        <w:t>2021</w:t>
      </w:r>
      <w:r w:rsidRPr="00DE5053">
        <w:rPr>
          <w:rFonts w:hint="eastAsia"/>
          <w:sz w:val="32"/>
          <w:szCs w:val="32"/>
        </w:rPr>
        <w:t>〕</w:t>
      </w:r>
      <w:r w:rsidRPr="00DE5053">
        <w:rPr>
          <w:rFonts w:hint="eastAsia"/>
          <w:sz w:val="32"/>
          <w:szCs w:val="32"/>
        </w:rPr>
        <w:t>74</w:t>
      </w:r>
      <w:r w:rsidRPr="00DE5053">
        <w:rPr>
          <w:rFonts w:hint="eastAsia"/>
          <w:sz w:val="32"/>
          <w:szCs w:val="32"/>
        </w:rPr>
        <w:t>号文件，总下达预算资金</w:t>
      </w:r>
      <w:r w:rsidRPr="00DE5053">
        <w:rPr>
          <w:rFonts w:hint="eastAsia"/>
          <w:sz w:val="32"/>
          <w:szCs w:val="32"/>
        </w:rPr>
        <w:t>75</w:t>
      </w:r>
      <w:r w:rsidRPr="00DE5053">
        <w:rPr>
          <w:rFonts w:hint="eastAsia"/>
          <w:sz w:val="32"/>
          <w:szCs w:val="32"/>
        </w:rPr>
        <w:t>万元，项目资金到位率</w:t>
      </w:r>
      <w:r w:rsidRPr="00DE5053">
        <w:rPr>
          <w:rFonts w:hint="eastAsia"/>
          <w:sz w:val="32"/>
          <w:szCs w:val="32"/>
        </w:rPr>
        <w:t>100%</w:t>
      </w:r>
      <w:r w:rsidRPr="00DE5053">
        <w:rPr>
          <w:rFonts w:hint="eastAsia"/>
          <w:sz w:val="32"/>
          <w:szCs w:val="32"/>
        </w:rPr>
        <w:t>。</w:t>
      </w:r>
    </w:p>
    <w:p w14:paraId="7B6D233F" w14:textId="77777777" w:rsidR="001D4957" w:rsidRPr="00DE5053" w:rsidRDefault="00000000" w:rsidP="002B6B25">
      <w:pPr>
        <w:pStyle w:val="aa"/>
        <w:spacing w:line="240" w:lineRule="auto"/>
        <w:ind w:firstLine="640"/>
        <w:rPr>
          <w:sz w:val="32"/>
          <w:szCs w:val="32"/>
        </w:rPr>
      </w:pPr>
      <w:r w:rsidRPr="00DE5053">
        <w:rPr>
          <w:rFonts w:hint="eastAsia"/>
          <w:sz w:val="32"/>
          <w:szCs w:val="32"/>
        </w:rPr>
        <w:t>截至</w:t>
      </w:r>
      <w:r w:rsidRPr="00DE5053">
        <w:rPr>
          <w:rFonts w:hint="eastAsia"/>
          <w:sz w:val="32"/>
          <w:szCs w:val="32"/>
        </w:rPr>
        <w:t>2022</w:t>
      </w:r>
      <w:r w:rsidRPr="00DE5053">
        <w:rPr>
          <w:rFonts w:hint="eastAsia"/>
          <w:sz w:val="32"/>
          <w:szCs w:val="32"/>
        </w:rPr>
        <w:t>年</w:t>
      </w:r>
      <w:r w:rsidRPr="00DE5053">
        <w:rPr>
          <w:rFonts w:hint="eastAsia"/>
          <w:sz w:val="32"/>
          <w:szCs w:val="32"/>
        </w:rPr>
        <w:t>12</w:t>
      </w:r>
      <w:r w:rsidRPr="00DE5053">
        <w:rPr>
          <w:rFonts w:hint="eastAsia"/>
          <w:sz w:val="32"/>
          <w:szCs w:val="32"/>
        </w:rPr>
        <w:t>月</w:t>
      </w:r>
      <w:r w:rsidRPr="00DE5053">
        <w:rPr>
          <w:rFonts w:hint="eastAsia"/>
          <w:sz w:val="32"/>
          <w:szCs w:val="32"/>
        </w:rPr>
        <w:t>31</w:t>
      </w:r>
      <w:r w:rsidRPr="00DE5053">
        <w:rPr>
          <w:rFonts w:hint="eastAsia"/>
          <w:sz w:val="32"/>
          <w:szCs w:val="32"/>
        </w:rPr>
        <w:t>日，学生课桌椅购置项目实际支出</w:t>
      </w:r>
      <w:r w:rsidRPr="00DE5053">
        <w:rPr>
          <w:rFonts w:hint="eastAsia"/>
          <w:sz w:val="32"/>
          <w:szCs w:val="32"/>
        </w:rPr>
        <w:t>725,700</w:t>
      </w:r>
      <w:r w:rsidRPr="00DE5053">
        <w:rPr>
          <w:rFonts w:hint="eastAsia"/>
          <w:sz w:val="32"/>
          <w:szCs w:val="32"/>
        </w:rPr>
        <w:t>元，本次申请拨付</w:t>
      </w:r>
      <w:r w:rsidRPr="00DE5053">
        <w:rPr>
          <w:rFonts w:hint="eastAsia"/>
          <w:sz w:val="32"/>
          <w:szCs w:val="32"/>
        </w:rPr>
        <w:t>725,700</w:t>
      </w:r>
      <w:r w:rsidRPr="00DE5053">
        <w:rPr>
          <w:rFonts w:hint="eastAsia"/>
          <w:sz w:val="32"/>
          <w:szCs w:val="32"/>
        </w:rPr>
        <w:t>元，根据部门预算调整通知书（徐财预指〔</w:t>
      </w:r>
      <w:r w:rsidRPr="00DE5053">
        <w:rPr>
          <w:rFonts w:hint="eastAsia"/>
          <w:sz w:val="32"/>
          <w:szCs w:val="32"/>
        </w:rPr>
        <w:t>2022</w:t>
      </w:r>
      <w:r w:rsidRPr="00DE5053">
        <w:rPr>
          <w:rFonts w:hint="eastAsia"/>
          <w:sz w:val="32"/>
          <w:szCs w:val="32"/>
        </w:rPr>
        <w:t>〕</w:t>
      </w:r>
      <w:r w:rsidRPr="00DE5053">
        <w:rPr>
          <w:rFonts w:hint="eastAsia"/>
          <w:sz w:val="32"/>
          <w:szCs w:val="32"/>
        </w:rPr>
        <w:t>2-1259</w:t>
      </w:r>
      <w:r w:rsidRPr="00DE5053">
        <w:rPr>
          <w:rFonts w:hint="eastAsia"/>
          <w:sz w:val="32"/>
          <w:szCs w:val="32"/>
        </w:rPr>
        <w:t>号），剩余</w:t>
      </w:r>
      <w:r w:rsidRPr="00DE5053">
        <w:rPr>
          <w:rFonts w:hint="eastAsia"/>
          <w:sz w:val="32"/>
          <w:szCs w:val="32"/>
        </w:rPr>
        <w:t>24,300</w:t>
      </w:r>
      <w:r w:rsidRPr="00DE5053">
        <w:rPr>
          <w:rFonts w:hint="eastAsia"/>
          <w:sz w:val="32"/>
          <w:szCs w:val="32"/>
        </w:rPr>
        <w:t>元已返还，预算执行率</w:t>
      </w:r>
      <w:r w:rsidRPr="00DE5053">
        <w:rPr>
          <w:rFonts w:hint="eastAsia"/>
          <w:sz w:val="32"/>
          <w:szCs w:val="32"/>
        </w:rPr>
        <w:t>96.76%</w:t>
      </w:r>
      <w:r w:rsidRPr="00DE5053">
        <w:rPr>
          <w:rFonts w:hint="eastAsia"/>
          <w:sz w:val="32"/>
          <w:szCs w:val="32"/>
        </w:rPr>
        <w:t>。</w:t>
      </w:r>
    </w:p>
    <w:p w14:paraId="24EE28D7" w14:textId="77777777" w:rsidR="001D4957" w:rsidRPr="00DE5053" w:rsidRDefault="00000000" w:rsidP="002B6B25">
      <w:pPr>
        <w:pStyle w:val="2"/>
        <w:spacing w:line="240" w:lineRule="auto"/>
        <w:rPr>
          <w:rFonts w:cs="Times New Roman"/>
          <w:szCs w:val="32"/>
        </w:rPr>
      </w:pPr>
      <w:bookmarkStart w:id="4" w:name="_Toc142484712"/>
      <w:r w:rsidRPr="00DE5053">
        <w:rPr>
          <w:rFonts w:hint="eastAsia"/>
          <w:szCs w:val="32"/>
        </w:rPr>
        <w:t>（二）项目绩效目标</w:t>
      </w:r>
      <w:bookmarkEnd w:id="4"/>
    </w:p>
    <w:p w14:paraId="5FA18ACF" w14:textId="77777777" w:rsidR="001D4957" w:rsidRPr="00DE5053" w:rsidRDefault="00000000" w:rsidP="002B6B25">
      <w:pPr>
        <w:pStyle w:val="aa"/>
        <w:spacing w:line="240" w:lineRule="auto"/>
        <w:ind w:firstLine="640"/>
        <w:rPr>
          <w:sz w:val="32"/>
          <w:szCs w:val="32"/>
        </w:rPr>
      </w:pPr>
      <w:r w:rsidRPr="00DE5053">
        <w:rPr>
          <w:rFonts w:hint="eastAsia"/>
          <w:sz w:val="32"/>
          <w:szCs w:val="32"/>
        </w:rPr>
        <w:t>1.</w:t>
      </w:r>
      <w:r w:rsidRPr="00DE5053">
        <w:rPr>
          <w:rFonts w:hint="eastAsia"/>
          <w:sz w:val="32"/>
          <w:szCs w:val="32"/>
        </w:rPr>
        <w:t>总体绩效目标</w:t>
      </w:r>
    </w:p>
    <w:p w14:paraId="535704B5" w14:textId="77777777" w:rsidR="001D4957" w:rsidRPr="00DE5053" w:rsidRDefault="00000000" w:rsidP="002B6B25">
      <w:pPr>
        <w:pStyle w:val="aa"/>
        <w:spacing w:line="240" w:lineRule="auto"/>
        <w:ind w:firstLine="640"/>
        <w:rPr>
          <w:sz w:val="32"/>
          <w:szCs w:val="32"/>
        </w:rPr>
      </w:pPr>
      <w:r w:rsidRPr="00DE5053">
        <w:rPr>
          <w:rFonts w:hint="eastAsia"/>
          <w:sz w:val="32"/>
          <w:szCs w:val="32"/>
        </w:rPr>
        <w:t>根据《保定市徐水区教育和体育局关于进一步规范中小学校幼儿园资金使用管理办法（试行）》（徐教财〔</w:t>
      </w:r>
      <w:r w:rsidRPr="00DE5053">
        <w:rPr>
          <w:rFonts w:hint="eastAsia"/>
          <w:sz w:val="32"/>
          <w:szCs w:val="32"/>
        </w:rPr>
        <w:t>2022</w:t>
      </w:r>
      <w:r w:rsidRPr="00DE5053">
        <w:rPr>
          <w:rFonts w:hint="eastAsia"/>
          <w:sz w:val="32"/>
          <w:szCs w:val="32"/>
        </w:rPr>
        <w:t>〕</w:t>
      </w:r>
      <w:r w:rsidRPr="00DE5053">
        <w:rPr>
          <w:rFonts w:hint="eastAsia"/>
          <w:sz w:val="32"/>
          <w:szCs w:val="32"/>
        </w:rPr>
        <w:t>4</w:t>
      </w:r>
      <w:r w:rsidRPr="00DE5053">
        <w:rPr>
          <w:rFonts w:hint="eastAsia"/>
          <w:sz w:val="32"/>
          <w:szCs w:val="32"/>
        </w:rPr>
        <w:t>号）、《河北省革命老区转移支付资金管理办法》（冀财预〔</w:t>
      </w:r>
      <w:r w:rsidRPr="00DE5053">
        <w:rPr>
          <w:rFonts w:hint="eastAsia"/>
          <w:sz w:val="32"/>
          <w:szCs w:val="32"/>
        </w:rPr>
        <w:t>2019</w:t>
      </w:r>
      <w:r w:rsidRPr="00DE5053">
        <w:rPr>
          <w:rFonts w:hint="eastAsia"/>
          <w:sz w:val="32"/>
          <w:szCs w:val="32"/>
        </w:rPr>
        <w:t>〕</w:t>
      </w:r>
      <w:r w:rsidRPr="00DE5053">
        <w:rPr>
          <w:rFonts w:hint="eastAsia"/>
          <w:sz w:val="32"/>
          <w:szCs w:val="32"/>
        </w:rPr>
        <w:t>59</w:t>
      </w:r>
      <w:r w:rsidRPr="00DE5053">
        <w:rPr>
          <w:rFonts w:hint="eastAsia"/>
          <w:sz w:val="32"/>
          <w:szCs w:val="32"/>
        </w:rPr>
        <w:t>号），严格统筹使用学生课桌椅购置项目资金，对不符合办学条件的课桌椅进行淘汰升级，改造升级为环保无害型的可升降课桌椅，改善学校办学条件，提升学校办学水平，提高社会及学生对学校的满意度。</w:t>
      </w:r>
    </w:p>
    <w:p w14:paraId="4C5C87F8" w14:textId="77777777" w:rsidR="001D4957" w:rsidRPr="00DE5053" w:rsidRDefault="00000000" w:rsidP="002B6B25">
      <w:pPr>
        <w:pStyle w:val="aa"/>
        <w:spacing w:line="240" w:lineRule="auto"/>
        <w:ind w:firstLine="640"/>
        <w:rPr>
          <w:sz w:val="32"/>
          <w:szCs w:val="32"/>
        </w:rPr>
      </w:pPr>
      <w:r w:rsidRPr="00DE5053">
        <w:rPr>
          <w:rFonts w:hint="eastAsia"/>
          <w:sz w:val="32"/>
          <w:szCs w:val="32"/>
        </w:rPr>
        <w:t>2.</w:t>
      </w:r>
      <w:r w:rsidRPr="00DE5053">
        <w:rPr>
          <w:rFonts w:hint="eastAsia"/>
          <w:sz w:val="32"/>
          <w:szCs w:val="32"/>
        </w:rPr>
        <w:t>年度绩效目标</w:t>
      </w:r>
    </w:p>
    <w:p w14:paraId="14D9045F" w14:textId="77777777" w:rsidR="001D4957" w:rsidRPr="00DE5053" w:rsidRDefault="00000000" w:rsidP="002B6B25">
      <w:pPr>
        <w:pStyle w:val="aa"/>
        <w:spacing w:line="240" w:lineRule="auto"/>
        <w:ind w:firstLine="640"/>
        <w:rPr>
          <w:sz w:val="32"/>
          <w:szCs w:val="32"/>
        </w:rPr>
      </w:pPr>
      <w:r w:rsidRPr="00DE5053">
        <w:rPr>
          <w:rFonts w:hint="eastAsia"/>
          <w:sz w:val="32"/>
          <w:szCs w:val="32"/>
        </w:rPr>
        <w:t>一是严格执行《河北省革命老区转移支付资金管理办法》</w:t>
      </w:r>
      <w:r w:rsidRPr="00DE5053">
        <w:rPr>
          <w:rFonts w:hint="eastAsia"/>
          <w:sz w:val="32"/>
          <w:szCs w:val="32"/>
        </w:rPr>
        <w:lastRenderedPageBreak/>
        <w:t>（冀财预〔</w:t>
      </w:r>
      <w:r w:rsidRPr="00DE5053">
        <w:rPr>
          <w:rFonts w:hint="eastAsia"/>
          <w:sz w:val="32"/>
          <w:szCs w:val="32"/>
        </w:rPr>
        <w:t>2019</w:t>
      </w:r>
      <w:r w:rsidRPr="00DE5053">
        <w:rPr>
          <w:rFonts w:hint="eastAsia"/>
          <w:sz w:val="32"/>
          <w:szCs w:val="32"/>
        </w:rPr>
        <w:t>〕</w:t>
      </w:r>
      <w:r w:rsidRPr="00DE5053">
        <w:rPr>
          <w:rFonts w:hint="eastAsia"/>
          <w:sz w:val="32"/>
          <w:szCs w:val="32"/>
        </w:rPr>
        <w:t>59</w:t>
      </w:r>
      <w:r w:rsidRPr="00DE5053">
        <w:rPr>
          <w:rFonts w:hint="eastAsia"/>
          <w:sz w:val="32"/>
          <w:szCs w:val="32"/>
        </w:rPr>
        <w:t>号）和《保定市徐水区教育和体育局关于进一步规范中小学校幼儿园资金使用管理办法（试行）》（徐教财〔</w:t>
      </w:r>
      <w:r w:rsidRPr="00DE5053">
        <w:rPr>
          <w:rFonts w:hint="eastAsia"/>
          <w:sz w:val="32"/>
          <w:szCs w:val="32"/>
        </w:rPr>
        <w:t>2022</w:t>
      </w:r>
      <w:r w:rsidRPr="00DE5053">
        <w:rPr>
          <w:rFonts w:hint="eastAsia"/>
          <w:sz w:val="32"/>
          <w:szCs w:val="32"/>
        </w:rPr>
        <w:t>〕</w:t>
      </w:r>
      <w:r w:rsidRPr="00DE5053">
        <w:rPr>
          <w:rFonts w:hint="eastAsia"/>
          <w:sz w:val="32"/>
          <w:szCs w:val="32"/>
        </w:rPr>
        <w:t>4</w:t>
      </w:r>
      <w:r w:rsidRPr="00DE5053">
        <w:rPr>
          <w:rFonts w:hint="eastAsia"/>
          <w:sz w:val="32"/>
          <w:szCs w:val="32"/>
        </w:rPr>
        <w:t>号），根据项目实际，将专项资金用于办学基础设施购置支出；二是确保学生课桌椅的升级更换的目标任务；三是学生学习环境显著改善。</w:t>
      </w:r>
    </w:p>
    <w:p w14:paraId="64896ABB" w14:textId="77777777" w:rsidR="001D4957" w:rsidRPr="004E15C6" w:rsidRDefault="00000000" w:rsidP="00DC1540">
      <w:pPr>
        <w:pStyle w:val="1"/>
        <w:spacing w:line="240" w:lineRule="auto"/>
        <w:rPr>
          <w:b w:val="0"/>
          <w:bCs/>
        </w:rPr>
      </w:pPr>
      <w:bookmarkStart w:id="5" w:name="_Toc142484713"/>
      <w:r w:rsidRPr="004E15C6">
        <w:rPr>
          <w:rFonts w:hint="eastAsia"/>
          <w:b w:val="0"/>
          <w:bCs/>
        </w:rPr>
        <w:t>二、绩效评价工作开展情况</w:t>
      </w:r>
      <w:bookmarkEnd w:id="5"/>
    </w:p>
    <w:p w14:paraId="06D066F2" w14:textId="77777777" w:rsidR="001D4957" w:rsidRPr="00DE5053" w:rsidRDefault="00000000" w:rsidP="00DC1540">
      <w:pPr>
        <w:pStyle w:val="2"/>
        <w:spacing w:line="240" w:lineRule="auto"/>
        <w:rPr>
          <w:szCs w:val="32"/>
        </w:rPr>
      </w:pPr>
      <w:bookmarkStart w:id="6" w:name="_Toc142484714"/>
      <w:r w:rsidRPr="00DE5053">
        <w:rPr>
          <w:rFonts w:hint="eastAsia"/>
          <w:szCs w:val="32"/>
        </w:rPr>
        <w:t>（一）绩效评价目的、对象和范围</w:t>
      </w:r>
      <w:bookmarkEnd w:id="6"/>
    </w:p>
    <w:p w14:paraId="040A11AF" w14:textId="77777777" w:rsidR="001D4957" w:rsidRPr="00DE5053" w:rsidRDefault="00000000" w:rsidP="00DC1540">
      <w:pPr>
        <w:pStyle w:val="aa"/>
        <w:spacing w:line="240" w:lineRule="auto"/>
        <w:ind w:firstLine="640"/>
        <w:rPr>
          <w:sz w:val="32"/>
          <w:szCs w:val="32"/>
        </w:rPr>
      </w:pPr>
      <w:r w:rsidRPr="00DE5053">
        <w:rPr>
          <w:rFonts w:hint="eastAsia"/>
          <w:sz w:val="32"/>
          <w:szCs w:val="32"/>
        </w:rPr>
        <w:t>1.</w:t>
      </w:r>
      <w:r w:rsidRPr="00DE5053">
        <w:rPr>
          <w:rFonts w:hint="eastAsia"/>
          <w:sz w:val="32"/>
          <w:szCs w:val="32"/>
        </w:rPr>
        <w:t>绩效评价目的</w:t>
      </w:r>
    </w:p>
    <w:p w14:paraId="115509CB" w14:textId="77777777" w:rsidR="001D4957" w:rsidRPr="00DE5053" w:rsidRDefault="00000000" w:rsidP="00DC1540">
      <w:pPr>
        <w:pStyle w:val="aa"/>
        <w:spacing w:line="240" w:lineRule="auto"/>
        <w:ind w:firstLine="640"/>
        <w:rPr>
          <w:sz w:val="32"/>
          <w:szCs w:val="32"/>
        </w:rPr>
      </w:pPr>
      <w:r w:rsidRPr="00DE5053">
        <w:rPr>
          <w:sz w:val="32"/>
          <w:szCs w:val="32"/>
        </w:rPr>
        <w:t>通过开展绩效评价工作，</w:t>
      </w:r>
      <w:r w:rsidRPr="00DE5053">
        <w:rPr>
          <w:rFonts w:hint="eastAsia"/>
          <w:sz w:val="32"/>
          <w:szCs w:val="32"/>
        </w:rPr>
        <w:t>旨在对保定市徐水区教育和体育局</w:t>
      </w:r>
      <w:r w:rsidRPr="00DE5053">
        <w:rPr>
          <w:rFonts w:hint="eastAsia"/>
          <w:sz w:val="32"/>
          <w:szCs w:val="32"/>
        </w:rPr>
        <w:t>2022</w:t>
      </w:r>
      <w:r w:rsidRPr="00DE5053">
        <w:rPr>
          <w:rFonts w:hint="eastAsia"/>
          <w:sz w:val="32"/>
          <w:szCs w:val="32"/>
        </w:rPr>
        <w:t>年学生课桌椅购置项目实施过程中的</w:t>
      </w:r>
      <w:r w:rsidRPr="00DE5053">
        <w:rPr>
          <w:sz w:val="32"/>
          <w:szCs w:val="32"/>
        </w:rPr>
        <w:t>决策、管理、产出及效益情况</w:t>
      </w:r>
      <w:r w:rsidRPr="00DE5053">
        <w:rPr>
          <w:rFonts w:hint="eastAsia"/>
          <w:sz w:val="32"/>
          <w:szCs w:val="32"/>
        </w:rPr>
        <w:t>进行全面了解</w:t>
      </w:r>
      <w:r w:rsidRPr="00DE5053">
        <w:rPr>
          <w:sz w:val="32"/>
          <w:szCs w:val="32"/>
        </w:rPr>
        <w:t>，对</w:t>
      </w:r>
      <w:r w:rsidRPr="00DE5053">
        <w:rPr>
          <w:rFonts w:hint="eastAsia"/>
          <w:sz w:val="32"/>
          <w:szCs w:val="32"/>
        </w:rPr>
        <w:t>该项目绩效目标设定的合理性和可衡量性、预算编制的合理性和科学性、预算执行的及时性和合规性、管理制度的健全性和有效性、以及项目完成后的产出和效益情况</w:t>
      </w:r>
      <w:r w:rsidRPr="00DE5053">
        <w:rPr>
          <w:sz w:val="32"/>
          <w:szCs w:val="32"/>
        </w:rPr>
        <w:t>进行分析评价，总结</w:t>
      </w:r>
      <w:r w:rsidRPr="00DE5053">
        <w:rPr>
          <w:rFonts w:hint="eastAsia"/>
          <w:sz w:val="32"/>
          <w:szCs w:val="32"/>
        </w:rPr>
        <w:t>亮点和</w:t>
      </w:r>
      <w:r w:rsidRPr="00DE5053">
        <w:rPr>
          <w:sz w:val="32"/>
          <w:szCs w:val="32"/>
        </w:rPr>
        <w:t>经验、发现问题、剖析原因、提出改进建议，</w:t>
      </w:r>
      <w:r w:rsidRPr="00DE5053">
        <w:rPr>
          <w:rFonts w:hint="eastAsia"/>
          <w:sz w:val="32"/>
          <w:szCs w:val="32"/>
        </w:rPr>
        <w:t>加强教学基础设备购置项目管理工作，</w:t>
      </w:r>
      <w:r w:rsidRPr="00DE5053">
        <w:rPr>
          <w:sz w:val="32"/>
          <w:szCs w:val="32"/>
        </w:rPr>
        <w:t>为</w:t>
      </w:r>
      <w:r w:rsidRPr="00DE5053">
        <w:rPr>
          <w:rFonts w:hint="eastAsia"/>
          <w:sz w:val="32"/>
          <w:szCs w:val="32"/>
        </w:rPr>
        <w:t>保定市徐水区教育和体育局</w:t>
      </w:r>
      <w:r w:rsidRPr="00DE5053">
        <w:rPr>
          <w:sz w:val="32"/>
          <w:szCs w:val="32"/>
        </w:rPr>
        <w:t>改进预算管理提供参考，提高财政资源配置效率和使用效益。</w:t>
      </w:r>
    </w:p>
    <w:p w14:paraId="06657276" w14:textId="77777777" w:rsidR="001D4957" w:rsidRPr="00DE5053" w:rsidRDefault="00000000" w:rsidP="00DC1540">
      <w:pPr>
        <w:pStyle w:val="aa"/>
        <w:spacing w:line="240" w:lineRule="auto"/>
        <w:ind w:firstLine="640"/>
        <w:rPr>
          <w:sz w:val="32"/>
          <w:szCs w:val="32"/>
        </w:rPr>
      </w:pPr>
      <w:r w:rsidRPr="00DE5053">
        <w:rPr>
          <w:rFonts w:hint="eastAsia"/>
          <w:sz w:val="32"/>
          <w:szCs w:val="32"/>
        </w:rPr>
        <w:t>2.</w:t>
      </w:r>
      <w:r w:rsidRPr="00DE5053">
        <w:rPr>
          <w:rFonts w:hint="eastAsia"/>
          <w:sz w:val="32"/>
          <w:szCs w:val="32"/>
        </w:rPr>
        <w:t>绩效评价对象和范围</w:t>
      </w:r>
    </w:p>
    <w:p w14:paraId="7CE4D7CE" w14:textId="77777777" w:rsidR="001D4957" w:rsidRPr="00DE5053" w:rsidRDefault="00000000" w:rsidP="00DC1540">
      <w:pPr>
        <w:pStyle w:val="aa"/>
        <w:spacing w:line="240" w:lineRule="auto"/>
        <w:ind w:firstLine="640"/>
        <w:rPr>
          <w:sz w:val="32"/>
          <w:szCs w:val="32"/>
        </w:rPr>
      </w:pPr>
      <w:r w:rsidRPr="00DE5053">
        <w:rPr>
          <w:rFonts w:hint="eastAsia"/>
          <w:sz w:val="32"/>
          <w:szCs w:val="32"/>
        </w:rPr>
        <w:t>本次绩效评价对象为保定市徐水区教育和体育局</w:t>
      </w:r>
      <w:r w:rsidRPr="00DE5053">
        <w:rPr>
          <w:rFonts w:hint="eastAsia"/>
          <w:sz w:val="32"/>
          <w:szCs w:val="32"/>
        </w:rPr>
        <w:t>2022</w:t>
      </w:r>
      <w:r w:rsidRPr="00DE5053">
        <w:rPr>
          <w:rFonts w:hint="eastAsia"/>
          <w:sz w:val="32"/>
          <w:szCs w:val="32"/>
        </w:rPr>
        <w:t>年学生课桌椅购置项目革命老区转移支付资金</w:t>
      </w:r>
      <w:r w:rsidRPr="00DE5053">
        <w:rPr>
          <w:rFonts w:hint="eastAsia"/>
          <w:sz w:val="32"/>
          <w:szCs w:val="32"/>
        </w:rPr>
        <w:t>75</w:t>
      </w:r>
      <w:r w:rsidRPr="00DE5053">
        <w:rPr>
          <w:rFonts w:hint="eastAsia"/>
          <w:sz w:val="32"/>
          <w:szCs w:val="32"/>
        </w:rPr>
        <w:t>万元。评价范围为学生课桌椅购置项目，并从项目决策情况、项目过程情况、项目产出情况、项目效益情况以及满意度这五个方</w:t>
      </w:r>
      <w:r w:rsidRPr="00DE5053">
        <w:rPr>
          <w:rFonts w:hint="eastAsia"/>
          <w:sz w:val="32"/>
          <w:szCs w:val="32"/>
        </w:rPr>
        <w:lastRenderedPageBreak/>
        <w:t>面进行评价。</w:t>
      </w:r>
    </w:p>
    <w:p w14:paraId="7237E9DA" w14:textId="77777777" w:rsidR="001D4957" w:rsidRPr="00DE5053" w:rsidRDefault="00000000" w:rsidP="00DC1540">
      <w:pPr>
        <w:pStyle w:val="aa"/>
        <w:spacing w:line="240" w:lineRule="auto"/>
        <w:ind w:firstLine="640"/>
        <w:rPr>
          <w:sz w:val="32"/>
          <w:szCs w:val="32"/>
        </w:rPr>
      </w:pPr>
      <w:r w:rsidRPr="00DE5053">
        <w:rPr>
          <w:rFonts w:hint="eastAsia"/>
          <w:sz w:val="32"/>
          <w:szCs w:val="32"/>
        </w:rPr>
        <w:t>本次绩效评价时段为：</w:t>
      </w:r>
      <w:r w:rsidRPr="00DE5053">
        <w:rPr>
          <w:rFonts w:hint="eastAsia"/>
          <w:sz w:val="32"/>
          <w:szCs w:val="32"/>
        </w:rPr>
        <w:t>2022</w:t>
      </w:r>
      <w:r w:rsidRPr="00DE5053">
        <w:rPr>
          <w:rFonts w:hint="eastAsia"/>
          <w:sz w:val="32"/>
          <w:szCs w:val="32"/>
        </w:rPr>
        <w:t>年</w:t>
      </w:r>
      <w:r w:rsidRPr="00DE5053">
        <w:rPr>
          <w:rFonts w:hint="eastAsia"/>
          <w:sz w:val="32"/>
          <w:szCs w:val="32"/>
        </w:rPr>
        <w:t>1</w:t>
      </w:r>
      <w:r w:rsidRPr="00DE5053">
        <w:rPr>
          <w:rFonts w:hint="eastAsia"/>
          <w:sz w:val="32"/>
          <w:szCs w:val="32"/>
        </w:rPr>
        <w:t>月</w:t>
      </w:r>
      <w:r w:rsidRPr="00DE5053">
        <w:rPr>
          <w:rFonts w:hint="eastAsia"/>
          <w:sz w:val="32"/>
          <w:szCs w:val="32"/>
        </w:rPr>
        <w:t>1</w:t>
      </w:r>
      <w:r w:rsidRPr="00DE5053">
        <w:rPr>
          <w:rFonts w:hint="eastAsia"/>
          <w:sz w:val="32"/>
          <w:szCs w:val="32"/>
        </w:rPr>
        <w:t>日—</w:t>
      </w:r>
      <w:r w:rsidRPr="00DE5053">
        <w:rPr>
          <w:rFonts w:hint="eastAsia"/>
          <w:sz w:val="32"/>
          <w:szCs w:val="32"/>
        </w:rPr>
        <w:t>2022</w:t>
      </w:r>
      <w:r w:rsidRPr="00DE5053">
        <w:rPr>
          <w:rFonts w:hint="eastAsia"/>
          <w:sz w:val="32"/>
          <w:szCs w:val="32"/>
        </w:rPr>
        <w:t>年</w:t>
      </w:r>
      <w:r w:rsidRPr="00DE5053">
        <w:rPr>
          <w:rFonts w:hint="eastAsia"/>
          <w:sz w:val="32"/>
          <w:szCs w:val="32"/>
        </w:rPr>
        <w:t>12</w:t>
      </w:r>
      <w:r w:rsidRPr="00DE5053">
        <w:rPr>
          <w:rFonts w:hint="eastAsia"/>
          <w:sz w:val="32"/>
          <w:szCs w:val="32"/>
        </w:rPr>
        <w:t>月</w:t>
      </w:r>
      <w:r w:rsidRPr="00DE5053">
        <w:rPr>
          <w:rFonts w:hint="eastAsia"/>
          <w:sz w:val="32"/>
          <w:szCs w:val="32"/>
        </w:rPr>
        <w:t>31</w:t>
      </w:r>
      <w:r w:rsidRPr="00DE5053">
        <w:rPr>
          <w:rFonts w:hint="eastAsia"/>
          <w:sz w:val="32"/>
          <w:szCs w:val="32"/>
        </w:rPr>
        <w:t>日。</w:t>
      </w:r>
    </w:p>
    <w:p w14:paraId="66133F50" w14:textId="77777777" w:rsidR="001D4957" w:rsidRPr="00DE5053" w:rsidRDefault="00000000" w:rsidP="00DC1540">
      <w:pPr>
        <w:pStyle w:val="2"/>
        <w:spacing w:line="240" w:lineRule="auto"/>
        <w:rPr>
          <w:szCs w:val="32"/>
        </w:rPr>
      </w:pPr>
      <w:bookmarkStart w:id="7" w:name="_Toc142484715"/>
      <w:r w:rsidRPr="00DE5053">
        <w:rPr>
          <w:rFonts w:hint="eastAsia"/>
          <w:szCs w:val="32"/>
        </w:rPr>
        <w:t>（二）绩效评价原则、评价指标体系、评价方法、评价标准</w:t>
      </w:r>
      <w:bookmarkEnd w:id="7"/>
    </w:p>
    <w:p w14:paraId="0B70C84B" w14:textId="77777777" w:rsidR="001D4957" w:rsidRPr="00DE5053" w:rsidRDefault="00000000" w:rsidP="00DC1540">
      <w:pPr>
        <w:pStyle w:val="aa"/>
        <w:spacing w:line="240" w:lineRule="auto"/>
        <w:ind w:firstLine="640"/>
        <w:rPr>
          <w:sz w:val="32"/>
          <w:szCs w:val="32"/>
        </w:rPr>
      </w:pPr>
      <w:r w:rsidRPr="00DE5053">
        <w:rPr>
          <w:sz w:val="32"/>
          <w:szCs w:val="32"/>
        </w:rPr>
        <w:t>1.</w:t>
      </w:r>
      <w:r w:rsidRPr="00DE5053">
        <w:rPr>
          <w:sz w:val="32"/>
          <w:szCs w:val="32"/>
        </w:rPr>
        <w:t>绩效评价原则</w:t>
      </w:r>
    </w:p>
    <w:p w14:paraId="00C08BC3"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1</w:t>
      </w:r>
      <w:r w:rsidRPr="00DE5053">
        <w:rPr>
          <w:sz w:val="32"/>
          <w:szCs w:val="32"/>
        </w:rPr>
        <w:t>）科学规范。严格执行规定的流程步骤，做到指标合理、标准科学、方法适当、结果可信。</w:t>
      </w:r>
    </w:p>
    <w:p w14:paraId="75BE7940"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2</w:t>
      </w:r>
      <w:r w:rsidRPr="00DE5053">
        <w:rPr>
          <w:sz w:val="32"/>
          <w:szCs w:val="32"/>
        </w:rPr>
        <w:t>）绩效相关。评价结果应当清晰反映绩效目标的实现情况以及预算支出和绩效之间的对应关系。</w:t>
      </w:r>
    </w:p>
    <w:p w14:paraId="273E7C0C"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3</w:t>
      </w:r>
      <w:r w:rsidRPr="00DE5053">
        <w:rPr>
          <w:sz w:val="32"/>
          <w:szCs w:val="32"/>
        </w:rPr>
        <w:t>）公开透明。评价结果应当符合真实、客观、公正的要求，依法依规公开并接受监督。</w:t>
      </w:r>
    </w:p>
    <w:p w14:paraId="232997AD"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4</w:t>
      </w:r>
      <w:r w:rsidRPr="00DE5053">
        <w:rPr>
          <w:sz w:val="32"/>
          <w:szCs w:val="32"/>
        </w:rPr>
        <w:t>）激励约束。评价结果与项目的设立、保留、整合、调整和退出相挂钩，作为完善政策、改进管理、安排预算的重要依据。</w:t>
      </w:r>
    </w:p>
    <w:p w14:paraId="0DAC8DFC" w14:textId="77777777" w:rsidR="001D4957" w:rsidRPr="00DE5053" w:rsidRDefault="00000000" w:rsidP="00DC1540">
      <w:pPr>
        <w:pStyle w:val="aa"/>
        <w:spacing w:line="240" w:lineRule="auto"/>
        <w:ind w:firstLine="640"/>
        <w:rPr>
          <w:sz w:val="32"/>
          <w:szCs w:val="32"/>
        </w:rPr>
      </w:pPr>
      <w:r w:rsidRPr="00DE5053">
        <w:rPr>
          <w:sz w:val="32"/>
          <w:szCs w:val="32"/>
        </w:rPr>
        <w:t>2.</w:t>
      </w:r>
      <w:r w:rsidRPr="00DE5053">
        <w:rPr>
          <w:sz w:val="32"/>
          <w:szCs w:val="32"/>
        </w:rPr>
        <w:t>绩效评价指标体系</w:t>
      </w:r>
    </w:p>
    <w:p w14:paraId="2FCFB0A0"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1</w:t>
      </w:r>
      <w:r w:rsidRPr="00DE5053">
        <w:rPr>
          <w:sz w:val="32"/>
          <w:szCs w:val="32"/>
        </w:rPr>
        <w:t>）绩效指标设计</w:t>
      </w:r>
    </w:p>
    <w:p w14:paraId="4DB7A6D1" w14:textId="77777777" w:rsidR="001D4957" w:rsidRPr="00DE5053" w:rsidRDefault="00000000" w:rsidP="00DC1540">
      <w:pPr>
        <w:pStyle w:val="aa"/>
        <w:spacing w:line="240" w:lineRule="auto"/>
        <w:ind w:firstLine="640"/>
        <w:rPr>
          <w:sz w:val="32"/>
          <w:szCs w:val="32"/>
        </w:rPr>
      </w:pPr>
      <w:r w:rsidRPr="00DE5053">
        <w:rPr>
          <w:rFonts w:hint="eastAsia"/>
          <w:sz w:val="32"/>
          <w:szCs w:val="32"/>
        </w:rPr>
        <w:t>本项目绩效评价指标体系依据财政部印发《</w:t>
      </w:r>
      <w:r w:rsidRPr="00DE5053">
        <w:rPr>
          <w:sz w:val="32"/>
          <w:szCs w:val="32"/>
        </w:rPr>
        <w:t>项目支出绩效评价管理办法》（财预〔</w:t>
      </w:r>
      <w:r w:rsidRPr="00DE5053">
        <w:rPr>
          <w:sz w:val="32"/>
          <w:szCs w:val="32"/>
        </w:rPr>
        <w:t>2020</w:t>
      </w:r>
      <w:r w:rsidRPr="00DE5053">
        <w:rPr>
          <w:sz w:val="32"/>
          <w:szCs w:val="32"/>
        </w:rPr>
        <w:t>〕</w:t>
      </w:r>
      <w:r w:rsidRPr="00DE5053">
        <w:rPr>
          <w:sz w:val="32"/>
          <w:szCs w:val="32"/>
        </w:rPr>
        <w:t>10</w:t>
      </w:r>
      <w:r w:rsidRPr="00DE5053">
        <w:rPr>
          <w:sz w:val="32"/>
          <w:szCs w:val="32"/>
        </w:rPr>
        <w:t>号</w:t>
      </w:r>
      <w:r w:rsidRPr="00DE5053">
        <w:rPr>
          <w:rFonts w:hint="eastAsia"/>
          <w:sz w:val="32"/>
          <w:szCs w:val="32"/>
        </w:rPr>
        <w:t>）、保定市徐水区财政局《关于印发保定市徐水区区级预算绩效重点评价管理办法的通知》（徐政财字〔</w:t>
      </w:r>
      <w:r w:rsidRPr="00DE5053">
        <w:rPr>
          <w:rFonts w:hint="eastAsia"/>
          <w:sz w:val="32"/>
          <w:szCs w:val="32"/>
        </w:rPr>
        <w:t>2020</w:t>
      </w:r>
      <w:r w:rsidRPr="00DE5053">
        <w:rPr>
          <w:rFonts w:hint="eastAsia"/>
          <w:sz w:val="32"/>
          <w:szCs w:val="32"/>
        </w:rPr>
        <w:t>〕</w:t>
      </w:r>
      <w:r w:rsidRPr="00DE5053">
        <w:rPr>
          <w:rFonts w:hint="eastAsia"/>
          <w:sz w:val="32"/>
          <w:szCs w:val="32"/>
        </w:rPr>
        <w:t>8</w:t>
      </w:r>
      <w:r w:rsidRPr="00DE5053">
        <w:rPr>
          <w:rFonts w:hint="eastAsia"/>
          <w:sz w:val="32"/>
          <w:szCs w:val="32"/>
        </w:rPr>
        <w:t>号）等文件</w:t>
      </w:r>
      <w:r w:rsidRPr="00DE5053">
        <w:rPr>
          <w:sz w:val="32"/>
          <w:szCs w:val="32"/>
        </w:rPr>
        <w:t>，</w:t>
      </w:r>
      <w:r w:rsidRPr="00DE5053">
        <w:rPr>
          <w:rFonts w:hint="eastAsia"/>
          <w:sz w:val="32"/>
          <w:szCs w:val="32"/>
        </w:rPr>
        <w:t>结合本项目实际情况</w:t>
      </w:r>
      <w:r w:rsidRPr="00DE5053">
        <w:rPr>
          <w:sz w:val="32"/>
          <w:szCs w:val="32"/>
        </w:rPr>
        <w:t>，按照导向性、系统性、可操性的原则，针对</w:t>
      </w:r>
      <w:r w:rsidRPr="00DE5053">
        <w:rPr>
          <w:rFonts w:hint="eastAsia"/>
          <w:sz w:val="32"/>
          <w:szCs w:val="32"/>
        </w:rPr>
        <w:t>本</w:t>
      </w:r>
      <w:r w:rsidRPr="00DE5053">
        <w:rPr>
          <w:sz w:val="32"/>
          <w:szCs w:val="32"/>
        </w:rPr>
        <w:t>项目</w:t>
      </w:r>
      <w:r w:rsidRPr="00DE5053">
        <w:rPr>
          <w:sz w:val="32"/>
          <w:szCs w:val="32"/>
        </w:rPr>
        <w:lastRenderedPageBreak/>
        <w:t>设计绩效评价指标体系</w:t>
      </w:r>
      <w:r w:rsidRPr="00DE5053">
        <w:rPr>
          <w:rFonts w:hint="eastAsia"/>
          <w:sz w:val="32"/>
          <w:szCs w:val="32"/>
        </w:rPr>
        <w:t>，指标体系由</w:t>
      </w:r>
      <w:r w:rsidRPr="00DE5053">
        <w:rPr>
          <w:rFonts w:hint="eastAsia"/>
          <w:sz w:val="32"/>
          <w:szCs w:val="32"/>
        </w:rPr>
        <w:t>4</w:t>
      </w:r>
      <w:r w:rsidRPr="00DE5053">
        <w:rPr>
          <w:rFonts w:hint="eastAsia"/>
          <w:sz w:val="32"/>
          <w:szCs w:val="32"/>
        </w:rPr>
        <w:t>项一级指标、</w:t>
      </w:r>
      <w:r w:rsidRPr="00DE5053">
        <w:rPr>
          <w:sz w:val="32"/>
          <w:szCs w:val="32"/>
        </w:rPr>
        <w:t>1</w:t>
      </w:r>
      <w:r w:rsidRPr="00DE5053">
        <w:rPr>
          <w:rFonts w:hint="eastAsia"/>
          <w:sz w:val="32"/>
          <w:szCs w:val="32"/>
        </w:rPr>
        <w:t>1</w:t>
      </w:r>
      <w:r w:rsidRPr="00DE5053">
        <w:rPr>
          <w:rFonts w:hint="eastAsia"/>
          <w:sz w:val="32"/>
          <w:szCs w:val="32"/>
        </w:rPr>
        <w:t>项</w:t>
      </w:r>
      <w:r w:rsidRPr="00DE5053">
        <w:rPr>
          <w:sz w:val="32"/>
          <w:szCs w:val="32"/>
        </w:rPr>
        <w:t>二级指标、</w:t>
      </w:r>
      <w:r w:rsidRPr="00DE5053">
        <w:rPr>
          <w:rFonts w:hint="eastAsia"/>
          <w:sz w:val="32"/>
          <w:szCs w:val="32"/>
        </w:rPr>
        <w:t>19</w:t>
      </w:r>
      <w:r w:rsidRPr="00DE5053">
        <w:rPr>
          <w:rFonts w:hint="eastAsia"/>
          <w:sz w:val="32"/>
          <w:szCs w:val="32"/>
        </w:rPr>
        <w:t>项</w:t>
      </w:r>
      <w:r w:rsidRPr="00DE5053">
        <w:rPr>
          <w:sz w:val="32"/>
          <w:szCs w:val="32"/>
        </w:rPr>
        <w:t>三级指标</w:t>
      </w:r>
      <w:r w:rsidRPr="00DE5053">
        <w:rPr>
          <w:rFonts w:hint="eastAsia"/>
          <w:sz w:val="32"/>
          <w:szCs w:val="32"/>
        </w:rPr>
        <w:t>组成</w:t>
      </w:r>
      <w:r w:rsidRPr="00DE5053">
        <w:rPr>
          <w:sz w:val="32"/>
          <w:szCs w:val="32"/>
        </w:rPr>
        <w:t>，总分值为</w:t>
      </w:r>
      <w:r w:rsidRPr="00DE5053">
        <w:rPr>
          <w:sz w:val="32"/>
          <w:szCs w:val="32"/>
        </w:rPr>
        <w:t>100</w:t>
      </w:r>
      <w:r w:rsidRPr="00DE5053">
        <w:rPr>
          <w:sz w:val="32"/>
          <w:szCs w:val="32"/>
        </w:rPr>
        <w:t>分。</w:t>
      </w:r>
    </w:p>
    <w:p w14:paraId="19877EB6" w14:textId="77777777" w:rsidR="001D4957" w:rsidRPr="00DE5053" w:rsidRDefault="00000000" w:rsidP="00DC1540">
      <w:pPr>
        <w:pStyle w:val="aa"/>
        <w:spacing w:line="240" w:lineRule="auto"/>
        <w:ind w:firstLine="640"/>
        <w:rPr>
          <w:sz w:val="32"/>
          <w:szCs w:val="32"/>
        </w:rPr>
      </w:pPr>
      <w:r w:rsidRPr="00DE5053">
        <w:rPr>
          <w:sz w:val="32"/>
          <w:szCs w:val="32"/>
        </w:rPr>
        <w:t>决策</w:t>
      </w:r>
      <w:r w:rsidRPr="00DE5053">
        <w:rPr>
          <w:rFonts w:hint="eastAsia"/>
          <w:sz w:val="32"/>
          <w:szCs w:val="32"/>
        </w:rPr>
        <w:t>：</w:t>
      </w:r>
      <w:r w:rsidRPr="00DE5053">
        <w:rPr>
          <w:sz w:val="32"/>
          <w:szCs w:val="32"/>
        </w:rPr>
        <w:t>分值</w:t>
      </w:r>
      <w:r w:rsidRPr="00DE5053">
        <w:rPr>
          <w:rFonts w:hint="eastAsia"/>
          <w:sz w:val="32"/>
          <w:szCs w:val="32"/>
        </w:rPr>
        <w:t>24</w:t>
      </w:r>
      <w:r w:rsidRPr="00DE5053">
        <w:rPr>
          <w:sz w:val="32"/>
          <w:szCs w:val="32"/>
        </w:rPr>
        <w:t>分，评价指标从项目立项、绩效目标、资金投入三个维度进行设计，主要评价立项依据充分性、立项程序规范性、绩效目标合理性、绩效指标明确性、预算编制科学性、资金分配合理性</w:t>
      </w:r>
      <w:r w:rsidRPr="00DE5053">
        <w:rPr>
          <w:rFonts w:hint="eastAsia"/>
          <w:sz w:val="32"/>
          <w:szCs w:val="32"/>
        </w:rPr>
        <w:t>。</w:t>
      </w:r>
    </w:p>
    <w:p w14:paraId="7E14DD56" w14:textId="77777777" w:rsidR="001D4957" w:rsidRPr="00DE5053" w:rsidRDefault="00000000" w:rsidP="00DC1540">
      <w:pPr>
        <w:pStyle w:val="aa"/>
        <w:spacing w:line="240" w:lineRule="auto"/>
        <w:ind w:firstLine="640"/>
        <w:rPr>
          <w:sz w:val="32"/>
          <w:szCs w:val="32"/>
        </w:rPr>
      </w:pPr>
      <w:r w:rsidRPr="00DE5053">
        <w:rPr>
          <w:sz w:val="32"/>
          <w:szCs w:val="32"/>
        </w:rPr>
        <w:t>过程</w:t>
      </w:r>
      <w:r w:rsidRPr="00DE5053">
        <w:rPr>
          <w:rFonts w:hint="eastAsia"/>
          <w:sz w:val="32"/>
          <w:szCs w:val="32"/>
        </w:rPr>
        <w:t>：</w:t>
      </w:r>
      <w:r w:rsidRPr="00DE5053">
        <w:rPr>
          <w:sz w:val="32"/>
          <w:szCs w:val="32"/>
        </w:rPr>
        <w:t>分值</w:t>
      </w:r>
      <w:r w:rsidRPr="00DE5053">
        <w:rPr>
          <w:rFonts w:hint="eastAsia"/>
          <w:sz w:val="32"/>
          <w:szCs w:val="32"/>
        </w:rPr>
        <w:t>15</w:t>
      </w:r>
      <w:r w:rsidRPr="00DE5053">
        <w:rPr>
          <w:sz w:val="32"/>
          <w:szCs w:val="32"/>
        </w:rPr>
        <w:t>分，评价指标从资金管理及组织实施两个维度进行设计，主要评价资金到位率、预算执行率、资金使用合规性、管理制度健全性、制度执行有效性</w:t>
      </w:r>
      <w:r w:rsidRPr="00DE5053">
        <w:rPr>
          <w:rFonts w:hint="eastAsia"/>
          <w:sz w:val="32"/>
          <w:szCs w:val="32"/>
        </w:rPr>
        <w:t>。</w:t>
      </w:r>
    </w:p>
    <w:p w14:paraId="017C288D" w14:textId="77777777" w:rsidR="001D4957" w:rsidRPr="00DE5053" w:rsidRDefault="00000000" w:rsidP="00DC1540">
      <w:pPr>
        <w:pStyle w:val="aa"/>
        <w:spacing w:line="240" w:lineRule="auto"/>
        <w:ind w:firstLine="640"/>
        <w:rPr>
          <w:sz w:val="32"/>
          <w:szCs w:val="32"/>
        </w:rPr>
      </w:pPr>
      <w:r w:rsidRPr="00DE5053">
        <w:rPr>
          <w:sz w:val="32"/>
          <w:szCs w:val="32"/>
        </w:rPr>
        <w:t>产出</w:t>
      </w:r>
      <w:r w:rsidRPr="00DE5053">
        <w:rPr>
          <w:rFonts w:hint="eastAsia"/>
          <w:sz w:val="32"/>
          <w:szCs w:val="32"/>
        </w:rPr>
        <w:t>：</w:t>
      </w:r>
      <w:r w:rsidRPr="00DE5053">
        <w:rPr>
          <w:sz w:val="32"/>
          <w:szCs w:val="32"/>
        </w:rPr>
        <w:t>分值</w:t>
      </w:r>
      <w:r w:rsidRPr="00DE5053">
        <w:rPr>
          <w:rFonts w:hint="eastAsia"/>
          <w:sz w:val="32"/>
          <w:szCs w:val="32"/>
        </w:rPr>
        <w:t>40</w:t>
      </w:r>
      <w:r w:rsidRPr="00DE5053">
        <w:rPr>
          <w:sz w:val="32"/>
          <w:szCs w:val="32"/>
        </w:rPr>
        <w:t>分，</w:t>
      </w:r>
      <w:r w:rsidRPr="00DE5053">
        <w:rPr>
          <w:rFonts w:hint="eastAsia"/>
          <w:sz w:val="32"/>
          <w:szCs w:val="32"/>
        </w:rPr>
        <w:t>评</w:t>
      </w:r>
      <w:r w:rsidRPr="00DE5053">
        <w:rPr>
          <w:sz w:val="32"/>
          <w:szCs w:val="32"/>
        </w:rPr>
        <w:t>价指标从产出数量、产出质量、产出时效</w:t>
      </w:r>
      <w:r w:rsidRPr="00DE5053">
        <w:rPr>
          <w:rFonts w:hint="eastAsia"/>
          <w:sz w:val="32"/>
          <w:szCs w:val="32"/>
        </w:rPr>
        <w:t>、产出成本四</w:t>
      </w:r>
      <w:r w:rsidRPr="00DE5053">
        <w:rPr>
          <w:sz w:val="32"/>
          <w:szCs w:val="32"/>
        </w:rPr>
        <w:t>个维度进行设计，用于衡量</w:t>
      </w:r>
      <w:r w:rsidRPr="00DE5053">
        <w:rPr>
          <w:rFonts w:hint="eastAsia"/>
          <w:sz w:val="32"/>
          <w:szCs w:val="32"/>
        </w:rPr>
        <w:t>项目课桌椅购置的实际完成率、质量达标率、完成及时率及预算控制数等</w:t>
      </w:r>
      <w:r w:rsidRPr="00DE5053">
        <w:rPr>
          <w:sz w:val="32"/>
          <w:szCs w:val="32"/>
        </w:rPr>
        <w:t>内容</w:t>
      </w:r>
      <w:r w:rsidRPr="00DE5053">
        <w:rPr>
          <w:rFonts w:hint="eastAsia"/>
          <w:sz w:val="32"/>
          <w:szCs w:val="32"/>
        </w:rPr>
        <w:t>。</w:t>
      </w:r>
    </w:p>
    <w:p w14:paraId="132C69E4" w14:textId="77777777" w:rsidR="001D4957" w:rsidRPr="00DE5053" w:rsidRDefault="00000000" w:rsidP="00DC1540">
      <w:pPr>
        <w:pStyle w:val="aa"/>
        <w:spacing w:line="240" w:lineRule="auto"/>
        <w:ind w:firstLine="640"/>
        <w:rPr>
          <w:sz w:val="32"/>
          <w:szCs w:val="32"/>
        </w:rPr>
      </w:pPr>
      <w:r w:rsidRPr="00DE5053">
        <w:rPr>
          <w:rFonts w:hint="eastAsia"/>
          <w:sz w:val="32"/>
          <w:szCs w:val="32"/>
        </w:rPr>
        <w:t>效益：</w:t>
      </w:r>
      <w:r w:rsidRPr="00DE5053">
        <w:rPr>
          <w:sz w:val="32"/>
          <w:szCs w:val="32"/>
        </w:rPr>
        <w:t>分值</w:t>
      </w:r>
      <w:r w:rsidRPr="00DE5053">
        <w:rPr>
          <w:sz w:val="32"/>
          <w:szCs w:val="32"/>
        </w:rPr>
        <w:t>2</w:t>
      </w:r>
      <w:r w:rsidRPr="00DE5053">
        <w:rPr>
          <w:rFonts w:hint="eastAsia"/>
          <w:sz w:val="32"/>
          <w:szCs w:val="32"/>
        </w:rPr>
        <w:t>1</w:t>
      </w:r>
      <w:r w:rsidRPr="00DE5053">
        <w:rPr>
          <w:sz w:val="32"/>
          <w:szCs w:val="32"/>
        </w:rPr>
        <w:t>分，评价指标从社会效益、</w:t>
      </w:r>
      <w:r w:rsidRPr="00DE5053">
        <w:rPr>
          <w:rFonts w:hint="eastAsia"/>
          <w:sz w:val="32"/>
          <w:szCs w:val="32"/>
        </w:rPr>
        <w:t>受益</w:t>
      </w:r>
      <w:r w:rsidRPr="00DE5053">
        <w:rPr>
          <w:sz w:val="32"/>
          <w:szCs w:val="32"/>
        </w:rPr>
        <w:t>对象满意度</w:t>
      </w:r>
      <w:r w:rsidRPr="00DE5053">
        <w:rPr>
          <w:rFonts w:hint="eastAsia"/>
          <w:sz w:val="32"/>
          <w:szCs w:val="32"/>
        </w:rPr>
        <w:t>2</w:t>
      </w:r>
      <w:r w:rsidRPr="00DE5053">
        <w:rPr>
          <w:sz w:val="32"/>
          <w:szCs w:val="32"/>
        </w:rPr>
        <w:t>个维度进行设计，评价资金投入达到的效益效果以及</w:t>
      </w:r>
      <w:r w:rsidRPr="00DE5053">
        <w:rPr>
          <w:rFonts w:hint="eastAsia"/>
          <w:sz w:val="32"/>
          <w:szCs w:val="32"/>
        </w:rPr>
        <w:t>受益</w:t>
      </w:r>
      <w:r w:rsidRPr="00DE5053">
        <w:rPr>
          <w:sz w:val="32"/>
          <w:szCs w:val="32"/>
        </w:rPr>
        <w:t>对象的满意度。</w:t>
      </w:r>
    </w:p>
    <w:p w14:paraId="29E6F9F1" w14:textId="77777777" w:rsidR="001D4957" w:rsidRPr="00DE5053" w:rsidRDefault="00000000" w:rsidP="00DC1540">
      <w:pPr>
        <w:pStyle w:val="aa"/>
        <w:spacing w:line="240" w:lineRule="auto"/>
        <w:ind w:firstLine="640"/>
        <w:rPr>
          <w:sz w:val="32"/>
          <w:szCs w:val="32"/>
        </w:rPr>
      </w:pPr>
      <w:r w:rsidRPr="00DE5053">
        <w:rPr>
          <w:rFonts w:hint="eastAsia"/>
          <w:sz w:val="32"/>
          <w:szCs w:val="32"/>
        </w:rPr>
        <w:t>具体指标、指标解释、评价标准、指标权重、指标得分、扣分原因等详见附件</w:t>
      </w:r>
      <w:r w:rsidRPr="00DE5053">
        <w:rPr>
          <w:rFonts w:hint="eastAsia"/>
          <w:sz w:val="32"/>
          <w:szCs w:val="32"/>
        </w:rPr>
        <w:t>1</w:t>
      </w:r>
      <w:r w:rsidRPr="00DE5053">
        <w:rPr>
          <w:rFonts w:hint="eastAsia"/>
          <w:sz w:val="32"/>
          <w:szCs w:val="32"/>
        </w:rPr>
        <w:t>。</w:t>
      </w:r>
    </w:p>
    <w:p w14:paraId="1D0F54AD"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2</w:t>
      </w:r>
      <w:r w:rsidRPr="00DE5053">
        <w:rPr>
          <w:sz w:val="32"/>
          <w:szCs w:val="32"/>
        </w:rPr>
        <w:t>）绩效评价等级</w:t>
      </w:r>
    </w:p>
    <w:p w14:paraId="703042EE" w14:textId="77777777" w:rsidR="001D4957" w:rsidRPr="00DE5053" w:rsidRDefault="00000000" w:rsidP="00DC1540">
      <w:pPr>
        <w:pStyle w:val="aa"/>
        <w:spacing w:line="240" w:lineRule="auto"/>
        <w:ind w:firstLine="640"/>
        <w:rPr>
          <w:sz w:val="32"/>
          <w:szCs w:val="32"/>
        </w:rPr>
      </w:pPr>
      <w:r w:rsidRPr="00DE5053">
        <w:rPr>
          <w:sz w:val="32"/>
          <w:szCs w:val="32"/>
        </w:rPr>
        <w:t>根据《项目支出绩效评价管理办法》（财预〔</w:t>
      </w:r>
      <w:r w:rsidRPr="00DE5053">
        <w:rPr>
          <w:sz w:val="32"/>
          <w:szCs w:val="32"/>
        </w:rPr>
        <w:t>2020</w:t>
      </w:r>
      <w:r w:rsidRPr="00DE5053">
        <w:rPr>
          <w:sz w:val="32"/>
          <w:szCs w:val="32"/>
        </w:rPr>
        <w:t>〕</w:t>
      </w:r>
      <w:r w:rsidRPr="00DE5053">
        <w:rPr>
          <w:sz w:val="32"/>
          <w:szCs w:val="32"/>
        </w:rPr>
        <w:t>10</w:t>
      </w:r>
      <w:r w:rsidRPr="00DE5053">
        <w:rPr>
          <w:sz w:val="32"/>
          <w:szCs w:val="32"/>
        </w:rPr>
        <w:t>号）有关要求，绩效评价结果采取评分和评级相结合的方式，总分一般设置为</w:t>
      </w:r>
      <w:r w:rsidRPr="00DE5053">
        <w:rPr>
          <w:sz w:val="32"/>
          <w:szCs w:val="32"/>
        </w:rPr>
        <w:t>100</w:t>
      </w:r>
      <w:r w:rsidRPr="00DE5053">
        <w:rPr>
          <w:sz w:val="32"/>
          <w:szCs w:val="32"/>
        </w:rPr>
        <w:t>分，等级一般划分为四档：</w:t>
      </w:r>
      <w:r w:rsidRPr="00DE5053">
        <w:rPr>
          <w:sz w:val="32"/>
          <w:szCs w:val="32"/>
        </w:rPr>
        <w:t>90</w:t>
      </w:r>
      <w:r w:rsidRPr="00DE5053">
        <w:rPr>
          <w:sz w:val="32"/>
          <w:szCs w:val="32"/>
        </w:rPr>
        <w:t>（含）</w:t>
      </w:r>
      <w:r w:rsidRPr="00DE5053">
        <w:rPr>
          <w:sz w:val="32"/>
          <w:szCs w:val="32"/>
        </w:rPr>
        <w:t>-100</w:t>
      </w:r>
      <w:r w:rsidRPr="00DE5053">
        <w:rPr>
          <w:sz w:val="32"/>
          <w:szCs w:val="32"/>
        </w:rPr>
        <w:lastRenderedPageBreak/>
        <w:t>分为优、</w:t>
      </w:r>
      <w:r w:rsidRPr="00DE5053">
        <w:rPr>
          <w:sz w:val="32"/>
          <w:szCs w:val="32"/>
        </w:rPr>
        <w:t>80</w:t>
      </w:r>
      <w:r w:rsidRPr="00DE5053">
        <w:rPr>
          <w:sz w:val="32"/>
          <w:szCs w:val="32"/>
        </w:rPr>
        <w:t>（含）</w:t>
      </w:r>
      <w:r w:rsidRPr="00DE5053">
        <w:rPr>
          <w:sz w:val="32"/>
          <w:szCs w:val="32"/>
        </w:rPr>
        <w:t>-90</w:t>
      </w:r>
      <w:r w:rsidRPr="00DE5053">
        <w:rPr>
          <w:sz w:val="32"/>
          <w:szCs w:val="32"/>
        </w:rPr>
        <w:t>分为良、</w:t>
      </w:r>
      <w:r w:rsidRPr="00DE5053">
        <w:rPr>
          <w:sz w:val="32"/>
          <w:szCs w:val="32"/>
        </w:rPr>
        <w:t>60</w:t>
      </w:r>
      <w:r w:rsidRPr="00DE5053">
        <w:rPr>
          <w:sz w:val="32"/>
          <w:szCs w:val="32"/>
        </w:rPr>
        <w:t>（含）</w:t>
      </w:r>
      <w:r w:rsidRPr="00DE5053">
        <w:rPr>
          <w:sz w:val="32"/>
          <w:szCs w:val="32"/>
        </w:rPr>
        <w:t>-80</w:t>
      </w:r>
      <w:r w:rsidRPr="00DE5053">
        <w:rPr>
          <w:sz w:val="32"/>
          <w:szCs w:val="32"/>
        </w:rPr>
        <w:t>分为中、</w:t>
      </w:r>
      <w:r w:rsidRPr="00DE5053">
        <w:rPr>
          <w:sz w:val="32"/>
          <w:szCs w:val="32"/>
        </w:rPr>
        <w:t>60</w:t>
      </w:r>
      <w:r w:rsidRPr="00DE5053">
        <w:rPr>
          <w:sz w:val="32"/>
          <w:szCs w:val="32"/>
        </w:rPr>
        <w:t>分以下为差。</w:t>
      </w:r>
    </w:p>
    <w:p w14:paraId="06849100" w14:textId="77777777" w:rsidR="001D4957" w:rsidRPr="00DE5053" w:rsidRDefault="00000000" w:rsidP="00DC1540">
      <w:pPr>
        <w:pStyle w:val="aa"/>
        <w:spacing w:line="240" w:lineRule="auto"/>
        <w:ind w:firstLine="640"/>
        <w:rPr>
          <w:sz w:val="32"/>
          <w:szCs w:val="32"/>
        </w:rPr>
      </w:pPr>
      <w:r w:rsidRPr="00DE5053">
        <w:rPr>
          <w:sz w:val="32"/>
          <w:szCs w:val="32"/>
        </w:rPr>
        <w:t>3.</w:t>
      </w:r>
      <w:r w:rsidRPr="00DE5053">
        <w:rPr>
          <w:sz w:val="32"/>
          <w:szCs w:val="32"/>
        </w:rPr>
        <w:t>绩效评价方法</w:t>
      </w:r>
    </w:p>
    <w:p w14:paraId="26BB517E" w14:textId="77777777" w:rsidR="001D4957" w:rsidRPr="00DE5053" w:rsidRDefault="00000000" w:rsidP="00DC1540">
      <w:pPr>
        <w:pStyle w:val="aa"/>
        <w:spacing w:line="240" w:lineRule="auto"/>
        <w:ind w:firstLine="640"/>
        <w:rPr>
          <w:sz w:val="32"/>
          <w:szCs w:val="32"/>
        </w:rPr>
      </w:pPr>
      <w:r w:rsidRPr="00DE5053">
        <w:rPr>
          <w:sz w:val="32"/>
          <w:szCs w:val="32"/>
        </w:rPr>
        <w:t>根据</w:t>
      </w:r>
      <w:r w:rsidRPr="00DE5053">
        <w:rPr>
          <w:rFonts w:hint="eastAsia"/>
          <w:sz w:val="32"/>
          <w:szCs w:val="32"/>
        </w:rPr>
        <w:t>现代职业教育质量提升计划中央资金</w:t>
      </w:r>
      <w:r w:rsidRPr="00DE5053">
        <w:rPr>
          <w:sz w:val="32"/>
          <w:szCs w:val="32"/>
        </w:rPr>
        <w:t>项目的特点，本项目绩效评价综合运用文献分析法、成本效益分析法、因素分析法、公众评判法等进行评价。</w:t>
      </w:r>
    </w:p>
    <w:p w14:paraId="7B3213DB"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1</w:t>
      </w:r>
      <w:r w:rsidRPr="00DE5053">
        <w:rPr>
          <w:sz w:val="32"/>
          <w:szCs w:val="32"/>
        </w:rPr>
        <w:t>）文献分析法。通过查询</w:t>
      </w:r>
      <w:r w:rsidRPr="00DE5053">
        <w:rPr>
          <w:rFonts w:hint="eastAsia"/>
          <w:sz w:val="32"/>
          <w:szCs w:val="32"/>
        </w:rPr>
        <w:t>学生课桌椅购置</w:t>
      </w:r>
      <w:r w:rsidRPr="00DE5053">
        <w:rPr>
          <w:sz w:val="32"/>
          <w:szCs w:val="32"/>
        </w:rPr>
        <w:t>项目相关法律法规、国民经济发展规划、相关政策要求以及财务管理办法等相关文件资料，对该项目实施的背景、财政资金拨付方式、预算资金的属性等进行综合分析。</w:t>
      </w:r>
    </w:p>
    <w:p w14:paraId="4B30A488"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2</w:t>
      </w:r>
      <w:r w:rsidRPr="00DE5053">
        <w:rPr>
          <w:sz w:val="32"/>
          <w:szCs w:val="32"/>
        </w:rPr>
        <w:t>）成本效益分析法。通过对</w:t>
      </w:r>
      <w:r w:rsidRPr="00DE5053">
        <w:rPr>
          <w:rFonts w:hint="eastAsia"/>
          <w:sz w:val="32"/>
          <w:szCs w:val="32"/>
        </w:rPr>
        <w:t>学生课桌椅购置</w:t>
      </w:r>
      <w:r w:rsidRPr="00DE5053">
        <w:rPr>
          <w:sz w:val="32"/>
          <w:szCs w:val="32"/>
        </w:rPr>
        <w:t>项目实施的投入与产出、效益进行关联性对比分析，以评价绩效目标实现程度。</w:t>
      </w:r>
    </w:p>
    <w:p w14:paraId="2424C582"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3</w:t>
      </w:r>
      <w:r w:rsidRPr="00DE5053">
        <w:rPr>
          <w:sz w:val="32"/>
          <w:szCs w:val="32"/>
        </w:rPr>
        <w:t>）因素分析法。通过综合分析影响</w:t>
      </w:r>
      <w:r w:rsidRPr="00DE5053">
        <w:rPr>
          <w:rFonts w:hint="eastAsia"/>
          <w:sz w:val="32"/>
          <w:szCs w:val="32"/>
        </w:rPr>
        <w:t>学生课桌椅购置</w:t>
      </w:r>
      <w:r w:rsidRPr="00DE5053">
        <w:rPr>
          <w:sz w:val="32"/>
          <w:szCs w:val="32"/>
        </w:rPr>
        <w:t>项目绩效目标实现、实施效果的内外部因素，评价绩效目标实现程度。</w:t>
      </w:r>
    </w:p>
    <w:p w14:paraId="31B9C65F"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rFonts w:hint="eastAsia"/>
          <w:sz w:val="32"/>
          <w:szCs w:val="32"/>
        </w:rPr>
        <w:t>4</w:t>
      </w:r>
      <w:r w:rsidRPr="00DE5053">
        <w:rPr>
          <w:sz w:val="32"/>
          <w:szCs w:val="32"/>
        </w:rPr>
        <w:t>）公众评判法。通过对</w:t>
      </w:r>
      <w:r w:rsidRPr="00DE5053">
        <w:rPr>
          <w:rFonts w:hint="eastAsia"/>
          <w:sz w:val="32"/>
          <w:szCs w:val="32"/>
        </w:rPr>
        <w:t>学生课桌椅购置</w:t>
      </w:r>
      <w:r w:rsidRPr="00DE5053">
        <w:rPr>
          <w:sz w:val="32"/>
          <w:szCs w:val="32"/>
        </w:rPr>
        <w:t>项目受益主体开展问卷调查及对项目负责人现场访谈，明确项目资金管理使用状况</w:t>
      </w:r>
      <w:r w:rsidRPr="00DE5053">
        <w:rPr>
          <w:rFonts w:hint="eastAsia"/>
          <w:sz w:val="32"/>
          <w:szCs w:val="32"/>
        </w:rPr>
        <w:t>及实施效果</w:t>
      </w:r>
      <w:r w:rsidRPr="00DE5053">
        <w:rPr>
          <w:sz w:val="32"/>
          <w:szCs w:val="32"/>
        </w:rPr>
        <w:t>。</w:t>
      </w:r>
    </w:p>
    <w:p w14:paraId="3EFC028E" w14:textId="77777777" w:rsidR="001D4957" w:rsidRPr="00DE5053" w:rsidRDefault="00000000" w:rsidP="00DC1540">
      <w:pPr>
        <w:pStyle w:val="aa"/>
        <w:spacing w:line="240" w:lineRule="auto"/>
        <w:ind w:firstLine="640"/>
        <w:rPr>
          <w:sz w:val="32"/>
          <w:szCs w:val="32"/>
        </w:rPr>
      </w:pPr>
      <w:r w:rsidRPr="00DE5053">
        <w:rPr>
          <w:sz w:val="32"/>
          <w:szCs w:val="32"/>
        </w:rPr>
        <w:t>4.</w:t>
      </w:r>
      <w:r w:rsidRPr="00DE5053">
        <w:rPr>
          <w:sz w:val="32"/>
          <w:szCs w:val="32"/>
        </w:rPr>
        <w:t>绩效评价依据</w:t>
      </w:r>
    </w:p>
    <w:p w14:paraId="64FAC578"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1</w:t>
      </w:r>
      <w:r w:rsidRPr="00DE5053">
        <w:rPr>
          <w:sz w:val="32"/>
          <w:szCs w:val="32"/>
        </w:rPr>
        <w:t>）</w:t>
      </w:r>
      <w:r w:rsidRPr="00DE5053">
        <w:rPr>
          <w:rFonts w:hint="eastAsia"/>
          <w:sz w:val="32"/>
          <w:szCs w:val="32"/>
        </w:rPr>
        <w:t>《中共中央国务院关于全面实施预算绩效管理的意见》（中发〔</w:t>
      </w:r>
      <w:r w:rsidRPr="00DE5053">
        <w:rPr>
          <w:rFonts w:hint="eastAsia"/>
          <w:sz w:val="32"/>
          <w:szCs w:val="32"/>
        </w:rPr>
        <w:t>2018</w:t>
      </w:r>
      <w:r w:rsidRPr="00DE5053">
        <w:rPr>
          <w:rFonts w:hint="eastAsia"/>
          <w:sz w:val="32"/>
          <w:szCs w:val="32"/>
        </w:rPr>
        <w:t>〕</w:t>
      </w:r>
      <w:r w:rsidRPr="00DE5053">
        <w:rPr>
          <w:rFonts w:hint="eastAsia"/>
          <w:sz w:val="32"/>
          <w:szCs w:val="32"/>
        </w:rPr>
        <w:t>34</w:t>
      </w:r>
      <w:r w:rsidRPr="00DE5053">
        <w:rPr>
          <w:rFonts w:hint="eastAsia"/>
          <w:sz w:val="32"/>
          <w:szCs w:val="32"/>
        </w:rPr>
        <w:t>号）；</w:t>
      </w:r>
    </w:p>
    <w:p w14:paraId="03767C2A" w14:textId="1EABEE9A" w:rsidR="001D4957" w:rsidRPr="00DE5053" w:rsidRDefault="00000000" w:rsidP="00DC1540">
      <w:pPr>
        <w:pStyle w:val="aa"/>
        <w:spacing w:line="240" w:lineRule="auto"/>
        <w:ind w:firstLine="640"/>
        <w:rPr>
          <w:sz w:val="32"/>
          <w:szCs w:val="32"/>
        </w:rPr>
      </w:pPr>
      <w:r w:rsidRPr="00DE5053">
        <w:rPr>
          <w:rFonts w:hint="eastAsia"/>
          <w:sz w:val="32"/>
          <w:szCs w:val="32"/>
        </w:rPr>
        <w:lastRenderedPageBreak/>
        <w:t>（</w:t>
      </w:r>
      <w:r w:rsidRPr="00DE5053">
        <w:rPr>
          <w:rFonts w:hint="eastAsia"/>
          <w:sz w:val="32"/>
          <w:szCs w:val="32"/>
        </w:rPr>
        <w:t>2</w:t>
      </w:r>
      <w:r w:rsidRPr="00DE5053">
        <w:rPr>
          <w:rFonts w:hint="eastAsia"/>
          <w:sz w:val="32"/>
          <w:szCs w:val="32"/>
        </w:rPr>
        <w:t>）《财政部关于贯彻落实</w:t>
      </w:r>
      <w:r w:rsidRPr="00DE5053">
        <w:rPr>
          <w:rFonts w:hint="eastAsia"/>
          <w:sz w:val="32"/>
          <w:szCs w:val="32"/>
        </w:rPr>
        <w:t>&lt;</w:t>
      </w:r>
      <w:r w:rsidRPr="00DE5053">
        <w:rPr>
          <w:rFonts w:hint="eastAsia"/>
          <w:sz w:val="32"/>
          <w:szCs w:val="32"/>
        </w:rPr>
        <w:t>中共中央国务院关于全面实施预算绩效管理的意见</w:t>
      </w:r>
      <w:r w:rsidR="00DE5053">
        <w:rPr>
          <w:sz w:val="32"/>
          <w:szCs w:val="32"/>
        </w:rPr>
        <w:t>&gt;</w:t>
      </w:r>
      <w:r w:rsidRPr="00DE5053">
        <w:rPr>
          <w:rFonts w:hint="eastAsia"/>
          <w:sz w:val="32"/>
          <w:szCs w:val="32"/>
        </w:rPr>
        <w:t>的通知》（财预〔</w:t>
      </w:r>
      <w:r w:rsidRPr="00DE5053">
        <w:rPr>
          <w:rFonts w:hint="eastAsia"/>
          <w:sz w:val="32"/>
          <w:szCs w:val="32"/>
        </w:rPr>
        <w:t>2018</w:t>
      </w:r>
      <w:r w:rsidRPr="00DE5053">
        <w:rPr>
          <w:rFonts w:hint="eastAsia"/>
          <w:sz w:val="32"/>
          <w:szCs w:val="32"/>
        </w:rPr>
        <w:t>〕</w:t>
      </w:r>
      <w:r w:rsidRPr="00DE5053">
        <w:rPr>
          <w:rFonts w:hint="eastAsia"/>
          <w:sz w:val="32"/>
          <w:szCs w:val="32"/>
        </w:rPr>
        <w:t>167</w:t>
      </w:r>
      <w:r w:rsidRPr="00DE5053">
        <w:rPr>
          <w:rFonts w:hint="eastAsia"/>
          <w:sz w:val="32"/>
          <w:szCs w:val="32"/>
        </w:rPr>
        <w:t>号）；</w:t>
      </w:r>
    </w:p>
    <w:p w14:paraId="73861C7D"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3</w:t>
      </w:r>
      <w:r w:rsidRPr="00DE5053">
        <w:rPr>
          <w:rFonts w:hint="eastAsia"/>
          <w:sz w:val="32"/>
          <w:szCs w:val="32"/>
        </w:rPr>
        <w:t>）河北省委政府印发《关于全面实施预算绩效管理的实施意见》（冀发〔</w:t>
      </w:r>
      <w:r w:rsidRPr="00DE5053">
        <w:rPr>
          <w:rFonts w:hint="eastAsia"/>
          <w:sz w:val="32"/>
          <w:szCs w:val="32"/>
        </w:rPr>
        <w:t>2018</w:t>
      </w:r>
      <w:r w:rsidRPr="00DE5053">
        <w:rPr>
          <w:rFonts w:hint="eastAsia"/>
          <w:sz w:val="32"/>
          <w:szCs w:val="32"/>
        </w:rPr>
        <w:t>〕</w:t>
      </w:r>
      <w:r w:rsidRPr="00DE5053">
        <w:rPr>
          <w:rFonts w:hint="eastAsia"/>
          <w:sz w:val="32"/>
          <w:szCs w:val="32"/>
        </w:rPr>
        <w:t>54</w:t>
      </w:r>
      <w:r w:rsidRPr="00DE5053">
        <w:rPr>
          <w:rFonts w:hint="eastAsia"/>
          <w:sz w:val="32"/>
          <w:szCs w:val="32"/>
        </w:rPr>
        <w:t>号）；</w:t>
      </w:r>
    </w:p>
    <w:p w14:paraId="7AFFE151"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4</w:t>
      </w:r>
      <w:r w:rsidRPr="00DE5053">
        <w:rPr>
          <w:rFonts w:hint="eastAsia"/>
          <w:sz w:val="32"/>
          <w:szCs w:val="32"/>
        </w:rPr>
        <w:t>）《河北省省级预算绩效重点评价管理办法》（冀财绩〔</w:t>
      </w:r>
      <w:r w:rsidRPr="00DE5053">
        <w:rPr>
          <w:rFonts w:hint="eastAsia"/>
          <w:sz w:val="32"/>
          <w:szCs w:val="32"/>
        </w:rPr>
        <w:t>2019</w:t>
      </w:r>
      <w:r w:rsidRPr="00DE5053">
        <w:rPr>
          <w:rFonts w:hint="eastAsia"/>
          <w:sz w:val="32"/>
          <w:szCs w:val="32"/>
        </w:rPr>
        <w:t>〕</w:t>
      </w:r>
      <w:r w:rsidRPr="00DE5053">
        <w:rPr>
          <w:rFonts w:hint="eastAsia"/>
          <w:sz w:val="32"/>
          <w:szCs w:val="32"/>
        </w:rPr>
        <w:t>11</w:t>
      </w:r>
      <w:r w:rsidRPr="00DE5053">
        <w:rPr>
          <w:rFonts w:hint="eastAsia"/>
          <w:sz w:val="32"/>
          <w:szCs w:val="32"/>
        </w:rPr>
        <w:t>号）；</w:t>
      </w:r>
    </w:p>
    <w:p w14:paraId="4573CEA5"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5</w:t>
      </w:r>
      <w:r w:rsidRPr="00DE5053">
        <w:rPr>
          <w:rFonts w:hint="eastAsia"/>
          <w:sz w:val="32"/>
          <w:szCs w:val="32"/>
        </w:rPr>
        <w:t>）河北省财政厅《关于印发《全面实施预算绩效管理推进工作方案》的通知》（冀财预〔</w:t>
      </w:r>
      <w:r w:rsidRPr="00DE5053">
        <w:rPr>
          <w:rFonts w:hint="eastAsia"/>
          <w:sz w:val="32"/>
          <w:szCs w:val="32"/>
        </w:rPr>
        <w:t>2019</w:t>
      </w:r>
      <w:r w:rsidRPr="00DE5053">
        <w:rPr>
          <w:rFonts w:hint="eastAsia"/>
          <w:sz w:val="32"/>
          <w:szCs w:val="32"/>
        </w:rPr>
        <w:t>〕</w:t>
      </w:r>
      <w:r w:rsidRPr="00DE5053">
        <w:rPr>
          <w:rFonts w:hint="eastAsia"/>
          <w:sz w:val="32"/>
          <w:szCs w:val="32"/>
        </w:rPr>
        <w:t>21</w:t>
      </w:r>
      <w:r w:rsidRPr="00DE5053">
        <w:rPr>
          <w:rFonts w:hint="eastAsia"/>
          <w:sz w:val="32"/>
          <w:szCs w:val="32"/>
        </w:rPr>
        <w:t>号）</w:t>
      </w:r>
      <w:r w:rsidRPr="00DE5053">
        <w:rPr>
          <w:rFonts w:hint="eastAsia"/>
          <w:sz w:val="32"/>
          <w:szCs w:val="32"/>
        </w:rPr>
        <w:t>;</w:t>
      </w:r>
    </w:p>
    <w:p w14:paraId="06CB7147"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6</w:t>
      </w:r>
      <w:r w:rsidRPr="00DE5053">
        <w:rPr>
          <w:rFonts w:hint="eastAsia"/>
          <w:sz w:val="32"/>
          <w:szCs w:val="32"/>
        </w:rPr>
        <w:t>）河北省财政厅《关于印发</w:t>
      </w:r>
      <w:r w:rsidRPr="00DE5053">
        <w:rPr>
          <w:rFonts w:hint="eastAsia"/>
          <w:sz w:val="32"/>
          <w:szCs w:val="32"/>
        </w:rPr>
        <w:t>&lt;</w:t>
      </w:r>
      <w:r w:rsidRPr="00DE5053">
        <w:rPr>
          <w:rFonts w:hint="eastAsia"/>
          <w:sz w:val="32"/>
          <w:szCs w:val="32"/>
        </w:rPr>
        <w:t>河北省革命老区转移支付资金管理办法</w:t>
      </w:r>
      <w:r w:rsidRPr="00DE5053">
        <w:rPr>
          <w:rFonts w:hint="eastAsia"/>
          <w:sz w:val="32"/>
          <w:szCs w:val="32"/>
        </w:rPr>
        <w:t>&gt;</w:t>
      </w:r>
      <w:r w:rsidRPr="00DE5053">
        <w:rPr>
          <w:rFonts w:hint="eastAsia"/>
          <w:sz w:val="32"/>
          <w:szCs w:val="32"/>
        </w:rPr>
        <w:t>的通知》（冀财预〔</w:t>
      </w:r>
      <w:r w:rsidRPr="00DE5053">
        <w:rPr>
          <w:rFonts w:hint="eastAsia"/>
          <w:sz w:val="32"/>
          <w:szCs w:val="32"/>
        </w:rPr>
        <w:t>2019</w:t>
      </w:r>
      <w:r w:rsidRPr="00DE5053">
        <w:rPr>
          <w:rFonts w:hint="eastAsia"/>
          <w:sz w:val="32"/>
          <w:szCs w:val="32"/>
        </w:rPr>
        <w:t>〕</w:t>
      </w:r>
      <w:r w:rsidRPr="00DE5053">
        <w:rPr>
          <w:rFonts w:hint="eastAsia"/>
          <w:sz w:val="32"/>
          <w:szCs w:val="32"/>
        </w:rPr>
        <w:t>59</w:t>
      </w:r>
      <w:r w:rsidRPr="00DE5053">
        <w:rPr>
          <w:rFonts w:hint="eastAsia"/>
          <w:sz w:val="32"/>
          <w:szCs w:val="32"/>
        </w:rPr>
        <w:t>号）</w:t>
      </w:r>
      <w:r w:rsidRPr="00DE5053">
        <w:rPr>
          <w:rFonts w:hint="eastAsia"/>
          <w:sz w:val="32"/>
          <w:szCs w:val="32"/>
        </w:rPr>
        <w:t>;</w:t>
      </w:r>
    </w:p>
    <w:p w14:paraId="45C56265"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7</w:t>
      </w:r>
      <w:r w:rsidRPr="00DE5053">
        <w:rPr>
          <w:rFonts w:hint="eastAsia"/>
          <w:sz w:val="32"/>
          <w:szCs w:val="32"/>
        </w:rPr>
        <w:t>）保定市徐水区财政局《关于开展</w:t>
      </w:r>
      <w:r w:rsidRPr="00DE5053">
        <w:rPr>
          <w:rFonts w:hint="eastAsia"/>
          <w:sz w:val="32"/>
          <w:szCs w:val="32"/>
        </w:rPr>
        <w:t>2023</w:t>
      </w:r>
      <w:r w:rsidRPr="00DE5053">
        <w:rPr>
          <w:rFonts w:hint="eastAsia"/>
          <w:sz w:val="32"/>
          <w:szCs w:val="32"/>
        </w:rPr>
        <w:t>年财政重点绩效评价工作的通知》（徐政财字〔</w:t>
      </w:r>
      <w:r w:rsidRPr="00DE5053">
        <w:rPr>
          <w:rFonts w:hint="eastAsia"/>
          <w:sz w:val="32"/>
          <w:szCs w:val="32"/>
        </w:rPr>
        <w:t>2023</w:t>
      </w:r>
      <w:r w:rsidRPr="00DE5053">
        <w:rPr>
          <w:rFonts w:hint="eastAsia"/>
          <w:sz w:val="32"/>
          <w:szCs w:val="32"/>
        </w:rPr>
        <w:t>〕</w:t>
      </w:r>
      <w:r w:rsidRPr="00DE5053">
        <w:rPr>
          <w:rFonts w:hint="eastAsia"/>
          <w:sz w:val="32"/>
          <w:szCs w:val="32"/>
        </w:rPr>
        <w:t>34</w:t>
      </w:r>
      <w:r w:rsidRPr="00DE5053">
        <w:rPr>
          <w:rFonts w:hint="eastAsia"/>
          <w:sz w:val="32"/>
          <w:szCs w:val="32"/>
        </w:rPr>
        <w:t>号）；</w:t>
      </w:r>
    </w:p>
    <w:p w14:paraId="405C9FF9"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8</w:t>
      </w:r>
      <w:r w:rsidRPr="00DE5053">
        <w:rPr>
          <w:rFonts w:hint="eastAsia"/>
          <w:sz w:val="32"/>
          <w:szCs w:val="32"/>
        </w:rPr>
        <w:t>）河北省委省政府印发的《河北省推进教育高质量发展实施方案》（</w:t>
      </w:r>
      <w:r w:rsidRPr="00DE5053">
        <w:rPr>
          <w:rFonts w:hint="eastAsia"/>
          <w:sz w:val="32"/>
          <w:szCs w:val="32"/>
        </w:rPr>
        <w:t>2021</w:t>
      </w:r>
      <w:r w:rsidRPr="00DE5053">
        <w:rPr>
          <w:rFonts w:hint="eastAsia"/>
          <w:sz w:val="32"/>
          <w:szCs w:val="32"/>
        </w:rPr>
        <w:t>年）；</w:t>
      </w:r>
    </w:p>
    <w:p w14:paraId="3C71E0C9"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9</w:t>
      </w:r>
      <w:r w:rsidRPr="00DE5053">
        <w:rPr>
          <w:rFonts w:hint="eastAsia"/>
          <w:sz w:val="32"/>
          <w:szCs w:val="32"/>
        </w:rPr>
        <w:t>）《河北省教育事业发展“十四五”规划》；</w:t>
      </w:r>
    </w:p>
    <w:p w14:paraId="77C943E0"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10</w:t>
      </w:r>
      <w:r w:rsidRPr="00DE5053">
        <w:rPr>
          <w:rFonts w:hint="eastAsia"/>
          <w:sz w:val="32"/>
          <w:szCs w:val="32"/>
        </w:rPr>
        <w:t>）《保定市基础教育高品质发展三年提升行动实施方案》；</w:t>
      </w:r>
    </w:p>
    <w:p w14:paraId="7F3DE5CD"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11</w:t>
      </w:r>
      <w:r w:rsidRPr="00DE5053">
        <w:rPr>
          <w:rFonts w:hint="eastAsia"/>
          <w:sz w:val="32"/>
          <w:szCs w:val="32"/>
        </w:rPr>
        <w:t>）《河北省革命老区转移支付资金管理办法》（冀财预〔</w:t>
      </w:r>
      <w:r w:rsidRPr="00DE5053">
        <w:rPr>
          <w:rFonts w:hint="eastAsia"/>
          <w:sz w:val="32"/>
          <w:szCs w:val="32"/>
        </w:rPr>
        <w:t>2019</w:t>
      </w:r>
      <w:r w:rsidRPr="00DE5053">
        <w:rPr>
          <w:rFonts w:hint="eastAsia"/>
          <w:sz w:val="32"/>
          <w:szCs w:val="32"/>
        </w:rPr>
        <w:t>〕</w:t>
      </w:r>
      <w:r w:rsidRPr="00DE5053">
        <w:rPr>
          <w:rFonts w:hint="eastAsia"/>
          <w:sz w:val="32"/>
          <w:szCs w:val="32"/>
        </w:rPr>
        <w:t>59</w:t>
      </w:r>
      <w:r w:rsidRPr="00DE5053">
        <w:rPr>
          <w:rFonts w:hint="eastAsia"/>
          <w:sz w:val="32"/>
          <w:szCs w:val="32"/>
        </w:rPr>
        <w:t>号）；</w:t>
      </w:r>
    </w:p>
    <w:p w14:paraId="04A5EC60" w14:textId="77777777" w:rsidR="001D4957" w:rsidRPr="00DE5053" w:rsidRDefault="0000000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12</w:t>
      </w:r>
      <w:r w:rsidRPr="00DE5053">
        <w:rPr>
          <w:rFonts w:hint="eastAsia"/>
          <w:sz w:val="32"/>
          <w:szCs w:val="32"/>
        </w:rPr>
        <w:t>）</w:t>
      </w:r>
      <w:r w:rsidRPr="00DE5053">
        <w:rPr>
          <w:sz w:val="32"/>
          <w:szCs w:val="32"/>
        </w:rPr>
        <w:t>《保定市徐水区教育和体育局关于进一步规范中小学校幼儿园资金使用管理办法（试行）》（徐教财〔</w:t>
      </w:r>
      <w:r w:rsidRPr="00DE5053">
        <w:rPr>
          <w:sz w:val="32"/>
          <w:szCs w:val="32"/>
        </w:rPr>
        <w:t>2022</w:t>
      </w:r>
      <w:r w:rsidRPr="00DE5053">
        <w:rPr>
          <w:sz w:val="32"/>
          <w:szCs w:val="32"/>
        </w:rPr>
        <w:t>〕</w:t>
      </w:r>
      <w:r w:rsidRPr="00DE5053">
        <w:rPr>
          <w:sz w:val="32"/>
          <w:szCs w:val="32"/>
        </w:rPr>
        <w:t>4</w:t>
      </w:r>
      <w:r w:rsidRPr="00DE5053">
        <w:rPr>
          <w:sz w:val="32"/>
          <w:szCs w:val="32"/>
        </w:rPr>
        <w:t>号）</w:t>
      </w:r>
      <w:r w:rsidRPr="00DE5053">
        <w:rPr>
          <w:rFonts w:hint="eastAsia"/>
          <w:sz w:val="32"/>
          <w:szCs w:val="32"/>
        </w:rPr>
        <w:t>。</w:t>
      </w:r>
    </w:p>
    <w:p w14:paraId="6C69DEF0" w14:textId="77777777" w:rsidR="001D4957" w:rsidRPr="00DE5053" w:rsidRDefault="00000000" w:rsidP="00DC1540">
      <w:pPr>
        <w:pStyle w:val="2"/>
        <w:spacing w:line="240" w:lineRule="auto"/>
        <w:rPr>
          <w:szCs w:val="32"/>
        </w:rPr>
      </w:pPr>
      <w:bookmarkStart w:id="8" w:name="_Toc142484716"/>
      <w:r w:rsidRPr="00DE5053">
        <w:rPr>
          <w:rFonts w:hint="eastAsia"/>
          <w:szCs w:val="32"/>
        </w:rPr>
        <w:lastRenderedPageBreak/>
        <w:t>（三）绩效评价工作过程</w:t>
      </w:r>
      <w:bookmarkEnd w:id="8"/>
    </w:p>
    <w:p w14:paraId="349A82A4" w14:textId="77777777" w:rsidR="001D4957" w:rsidRPr="00DE5053" w:rsidRDefault="00000000" w:rsidP="00DC1540">
      <w:pPr>
        <w:pStyle w:val="aa"/>
        <w:spacing w:line="240" w:lineRule="auto"/>
        <w:ind w:firstLine="640"/>
        <w:rPr>
          <w:sz w:val="32"/>
          <w:szCs w:val="32"/>
        </w:rPr>
      </w:pPr>
      <w:r w:rsidRPr="00DE5053">
        <w:rPr>
          <w:sz w:val="32"/>
          <w:szCs w:val="32"/>
        </w:rPr>
        <w:t>1.</w:t>
      </w:r>
      <w:r w:rsidRPr="00DE5053">
        <w:rPr>
          <w:sz w:val="32"/>
          <w:szCs w:val="32"/>
        </w:rPr>
        <w:t>项目启动阶段</w:t>
      </w:r>
    </w:p>
    <w:p w14:paraId="2692A552" w14:textId="77777777" w:rsidR="001D4957" w:rsidRPr="00DE5053" w:rsidRDefault="00000000" w:rsidP="00DC1540">
      <w:pPr>
        <w:pStyle w:val="aa"/>
        <w:spacing w:line="240" w:lineRule="auto"/>
        <w:ind w:firstLine="640"/>
        <w:rPr>
          <w:sz w:val="32"/>
          <w:szCs w:val="32"/>
        </w:rPr>
      </w:pPr>
      <w:r w:rsidRPr="00DE5053">
        <w:rPr>
          <w:sz w:val="32"/>
          <w:szCs w:val="32"/>
        </w:rPr>
        <w:t>与</w:t>
      </w:r>
      <w:r w:rsidRPr="00DE5053">
        <w:rPr>
          <w:rFonts w:hint="eastAsia"/>
          <w:sz w:val="32"/>
          <w:szCs w:val="32"/>
        </w:rPr>
        <w:t>保定市徐水区</w:t>
      </w:r>
      <w:r w:rsidRPr="00DE5053">
        <w:rPr>
          <w:sz w:val="32"/>
          <w:szCs w:val="32"/>
        </w:rPr>
        <w:t>财政局就其委托需求、绩效评价工作开展要求进行接洽，</w:t>
      </w:r>
      <w:r w:rsidRPr="00DE5053">
        <w:rPr>
          <w:rFonts w:hint="eastAsia"/>
          <w:sz w:val="32"/>
          <w:szCs w:val="32"/>
        </w:rPr>
        <w:t>组建评价组，评价组对相关文件进行研读，对项目基础资料进行研究，与项目实施机构进行初步沟通，了解项目基本情况及组织管理模式，获取项目相关资料。</w:t>
      </w:r>
    </w:p>
    <w:p w14:paraId="62DD092A" w14:textId="77777777" w:rsidR="001D4957" w:rsidRPr="00DE5053" w:rsidRDefault="00000000" w:rsidP="00DC1540">
      <w:pPr>
        <w:pStyle w:val="aa"/>
        <w:spacing w:line="240" w:lineRule="auto"/>
        <w:ind w:firstLine="640"/>
        <w:rPr>
          <w:sz w:val="32"/>
          <w:szCs w:val="32"/>
        </w:rPr>
      </w:pPr>
      <w:r w:rsidRPr="00DE5053">
        <w:rPr>
          <w:sz w:val="32"/>
          <w:szCs w:val="32"/>
        </w:rPr>
        <w:t>2.</w:t>
      </w:r>
      <w:r w:rsidRPr="00DE5053">
        <w:rPr>
          <w:sz w:val="32"/>
          <w:szCs w:val="32"/>
        </w:rPr>
        <w:t>评价实施阶段</w:t>
      </w:r>
    </w:p>
    <w:p w14:paraId="54B569F2" w14:textId="77777777" w:rsidR="001D4957" w:rsidRPr="00DE5053" w:rsidRDefault="00000000" w:rsidP="00DC1540">
      <w:pPr>
        <w:pStyle w:val="aa"/>
        <w:spacing w:line="240" w:lineRule="auto"/>
        <w:ind w:firstLine="640"/>
        <w:rPr>
          <w:sz w:val="32"/>
          <w:szCs w:val="32"/>
        </w:rPr>
      </w:pPr>
      <w:r w:rsidRPr="00DE5053">
        <w:rPr>
          <w:rFonts w:hint="eastAsia"/>
          <w:sz w:val="32"/>
          <w:szCs w:val="32"/>
        </w:rPr>
        <w:t>根据评价工作方案及绩效评价指标体系，组织开展访谈、数据获取、资料核查、问卷调查，完善评价基础资料。通过对基础数据进行核查，就项目产出、项目效益等进行深入了解，综合聚焦关键问题。</w:t>
      </w:r>
    </w:p>
    <w:p w14:paraId="4EAE5303"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1</w:t>
      </w:r>
      <w:r w:rsidRPr="00DE5053">
        <w:rPr>
          <w:sz w:val="32"/>
          <w:szCs w:val="32"/>
        </w:rPr>
        <w:t>）数据</w:t>
      </w:r>
      <w:r w:rsidRPr="00DE5053">
        <w:rPr>
          <w:rFonts w:hint="eastAsia"/>
          <w:sz w:val="32"/>
          <w:szCs w:val="32"/>
        </w:rPr>
        <w:t>获取</w:t>
      </w:r>
      <w:r w:rsidRPr="00DE5053">
        <w:rPr>
          <w:sz w:val="32"/>
          <w:szCs w:val="32"/>
        </w:rPr>
        <w:t>：将资料清单提交给相关部门，相关部门按照实地调研通知有关要求准备相关资料、填报相关数据。</w:t>
      </w:r>
    </w:p>
    <w:p w14:paraId="10B37BBA" w14:textId="77777777" w:rsidR="001D4957" w:rsidRPr="00DE5053" w:rsidRDefault="00000000" w:rsidP="00DC1540">
      <w:pPr>
        <w:pStyle w:val="aa"/>
        <w:spacing w:line="240" w:lineRule="auto"/>
        <w:ind w:firstLine="640"/>
        <w:rPr>
          <w:sz w:val="32"/>
          <w:szCs w:val="32"/>
        </w:rPr>
      </w:pPr>
      <w:r w:rsidRPr="00DE5053">
        <w:rPr>
          <w:sz w:val="32"/>
          <w:szCs w:val="32"/>
        </w:rPr>
        <w:t>（</w:t>
      </w:r>
      <w:r w:rsidRPr="00DE5053">
        <w:rPr>
          <w:sz w:val="32"/>
          <w:szCs w:val="32"/>
        </w:rPr>
        <w:t>2</w:t>
      </w:r>
      <w:r w:rsidRPr="00DE5053">
        <w:rPr>
          <w:sz w:val="32"/>
          <w:szCs w:val="32"/>
        </w:rPr>
        <w:t>）问卷调查和访谈：与项目实施机构财务人员及业务人员分别进行访谈，深入了解项目实施情况及组织管理模式；在项目实施机构的配合下，完成线上满意度问卷发放工作，共发放问卷</w:t>
      </w:r>
      <w:r w:rsidRPr="00DE5053">
        <w:rPr>
          <w:rFonts w:hint="eastAsia"/>
          <w:sz w:val="32"/>
          <w:szCs w:val="32"/>
        </w:rPr>
        <w:t>414</w:t>
      </w:r>
      <w:r w:rsidRPr="00DE5053">
        <w:rPr>
          <w:sz w:val="32"/>
          <w:szCs w:val="32"/>
        </w:rPr>
        <w:t>份。</w:t>
      </w:r>
    </w:p>
    <w:p w14:paraId="509E35AF" w14:textId="77777777" w:rsidR="001D4957" w:rsidRPr="00DE5053" w:rsidRDefault="00000000" w:rsidP="00DC1540">
      <w:pPr>
        <w:pStyle w:val="aa"/>
        <w:spacing w:line="240" w:lineRule="auto"/>
        <w:ind w:firstLine="640"/>
        <w:rPr>
          <w:sz w:val="32"/>
          <w:szCs w:val="32"/>
        </w:rPr>
      </w:pPr>
      <w:r w:rsidRPr="00DE5053">
        <w:rPr>
          <w:sz w:val="32"/>
          <w:szCs w:val="32"/>
        </w:rPr>
        <w:t>3.</w:t>
      </w:r>
      <w:r w:rsidRPr="00DE5053">
        <w:rPr>
          <w:sz w:val="32"/>
          <w:szCs w:val="32"/>
        </w:rPr>
        <w:t>报告撰写阶段</w:t>
      </w:r>
    </w:p>
    <w:p w14:paraId="607E4D5E" w14:textId="77777777" w:rsidR="001D4957" w:rsidRPr="00DE5053" w:rsidRDefault="00000000" w:rsidP="00DC1540">
      <w:pPr>
        <w:pStyle w:val="aa"/>
        <w:spacing w:line="240" w:lineRule="auto"/>
        <w:ind w:firstLine="640"/>
        <w:rPr>
          <w:sz w:val="32"/>
          <w:szCs w:val="32"/>
        </w:rPr>
      </w:pPr>
      <w:r w:rsidRPr="00DE5053">
        <w:rPr>
          <w:sz w:val="32"/>
          <w:szCs w:val="32"/>
        </w:rPr>
        <w:t>数据分析：对收集后的数据和资料进行分析汇总，依据评分标准对绩效指标进行评分，并通过绩效分析形成评价结论。</w:t>
      </w:r>
    </w:p>
    <w:p w14:paraId="686B0456" w14:textId="77777777" w:rsidR="001D4957" w:rsidRPr="00DE5053" w:rsidRDefault="00000000" w:rsidP="00DC1540">
      <w:pPr>
        <w:pStyle w:val="aa"/>
        <w:spacing w:line="240" w:lineRule="auto"/>
        <w:ind w:firstLine="640"/>
        <w:rPr>
          <w:sz w:val="32"/>
          <w:szCs w:val="32"/>
        </w:rPr>
      </w:pPr>
      <w:r w:rsidRPr="00DE5053">
        <w:rPr>
          <w:sz w:val="32"/>
          <w:szCs w:val="32"/>
        </w:rPr>
        <w:t>撰写评价报告：在数据分析基础上，按照预算绩效管理</w:t>
      </w:r>
      <w:r w:rsidRPr="00DE5053">
        <w:rPr>
          <w:sz w:val="32"/>
          <w:szCs w:val="32"/>
        </w:rPr>
        <w:lastRenderedPageBreak/>
        <w:t>要求撰写绩效评价报告。绩效评价报告完成初稿后，</w:t>
      </w:r>
      <w:r w:rsidRPr="00DE5053">
        <w:rPr>
          <w:rFonts w:hint="eastAsia"/>
          <w:sz w:val="32"/>
          <w:szCs w:val="32"/>
        </w:rPr>
        <w:t>与委托单位沟通确认，并根据双方意见进行修改，最终经委托方确认后定稿。</w:t>
      </w:r>
    </w:p>
    <w:p w14:paraId="6C923460" w14:textId="77777777" w:rsidR="001D4957" w:rsidRPr="004E15C6" w:rsidRDefault="00000000" w:rsidP="00DC1540">
      <w:pPr>
        <w:pStyle w:val="1"/>
        <w:spacing w:line="240" w:lineRule="auto"/>
        <w:rPr>
          <w:b w:val="0"/>
          <w:bCs/>
        </w:rPr>
      </w:pPr>
      <w:bookmarkStart w:id="9" w:name="_Toc142484717"/>
      <w:r w:rsidRPr="004E15C6">
        <w:rPr>
          <w:rFonts w:hint="eastAsia"/>
          <w:b w:val="0"/>
          <w:bCs/>
        </w:rPr>
        <w:t>三、综合评价情况及评价结论</w:t>
      </w:r>
      <w:bookmarkEnd w:id="9"/>
    </w:p>
    <w:p w14:paraId="3FF03E9C" w14:textId="4F0338DF" w:rsidR="001D4957" w:rsidRPr="00DE5053" w:rsidRDefault="00000000" w:rsidP="00DC1540">
      <w:pPr>
        <w:pStyle w:val="aa"/>
        <w:spacing w:line="240" w:lineRule="auto"/>
        <w:ind w:firstLine="640"/>
        <w:rPr>
          <w:sz w:val="32"/>
          <w:szCs w:val="32"/>
        </w:rPr>
      </w:pPr>
      <w:r w:rsidRPr="00DE5053">
        <w:rPr>
          <w:rFonts w:hint="eastAsia"/>
          <w:sz w:val="32"/>
          <w:szCs w:val="32"/>
        </w:rPr>
        <w:t>保定市徐水区教育和体育局</w:t>
      </w:r>
      <w:r w:rsidRPr="00DE5053">
        <w:rPr>
          <w:rFonts w:hint="eastAsia"/>
          <w:sz w:val="32"/>
          <w:szCs w:val="32"/>
        </w:rPr>
        <w:t>2022</w:t>
      </w:r>
      <w:r w:rsidRPr="00DE5053">
        <w:rPr>
          <w:rFonts w:hint="eastAsia"/>
          <w:sz w:val="32"/>
          <w:szCs w:val="32"/>
        </w:rPr>
        <w:t>年学生课桌椅购置项目</w:t>
      </w:r>
      <w:r w:rsidRPr="00DE5053">
        <w:rPr>
          <w:sz w:val="32"/>
          <w:szCs w:val="32"/>
        </w:rPr>
        <w:t>绩效评价总得分为</w:t>
      </w:r>
      <w:r w:rsidR="00FA6800">
        <w:rPr>
          <w:sz w:val="32"/>
          <w:szCs w:val="32"/>
        </w:rPr>
        <w:t>9</w:t>
      </w:r>
      <w:r w:rsidR="0078237A">
        <w:rPr>
          <w:sz w:val="32"/>
          <w:szCs w:val="32"/>
        </w:rPr>
        <w:t>4</w:t>
      </w:r>
      <w:r w:rsidRPr="00DE5053">
        <w:rPr>
          <w:sz w:val="32"/>
          <w:szCs w:val="32"/>
        </w:rPr>
        <w:t>分，评价等级为</w:t>
      </w:r>
      <w:r w:rsidR="00DE5053">
        <w:rPr>
          <w:rFonts w:hint="eastAsia"/>
          <w:sz w:val="32"/>
          <w:szCs w:val="32"/>
        </w:rPr>
        <w:t>“</w:t>
      </w:r>
      <w:r w:rsidR="00FA6800">
        <w:rPr>
          <w:rFonts w:hint="eastAsia"/>
          <w:sz w:val="32"/>
          <w:szCs w:val="32"/>
        </w:rPr>
        <w:t>优</w:t>
      </w:r>
      <w:r w:rsidR="00DE5053">
        <w:rPr>
          <w:rFonts w:hint="eastAsia"/>
          <w:sz w:val="32"/>
          <w:szCs w:val="32"/>
        </w:rPr>
        <w:t>”</w:t>
      </w:r>
      <w:r w:rsidRPr="00DE5053">
        <w:rPr>
          <w:sz w:val="32"/>
          <w:szCs w:val="32"/>
        </w:rPr>
        <w:t>。自</w:t>
      </w:r>
      <w:r w:rsidRPr="00DE5053">
        <w:rPr>
          <w:sz w:val="32"/>
          <w:szCs w:val="32"/>
        </w:rPr>
        <w:t>202</w:t>
      </w:r>
      <w:r w:rsidRPr="00DE5053">
        <w:rPr>
          <w:rFonts w:hint="eastAsia"/>
          <w:sz w:val="32"/>
          <w:szCs w:val="32"/>
        </w:rPr>
        <w:t>2</w:t>
      </w:r>
      <w:r w:rsidRPr="00DE5053">
        <w:rPr>
          <w:sz w:val="32"/>
          <w:szCs w:val="32"/>
        </w:rPr>
        <w:t>年该项目设立以来，</w:t>
      </w:r>
      <w:r w:rsidRPr="00DE5053">
        <w:rPr>
          <w:rFonts w:hint="eastAsia"/>
          <w:sz w:val="32"/>
          <w:szCs w:val="32"/>
        </w:rPr>
        <w:t>教育和体育局依照《河北省教育事业发展“十四五”规划》《保定市基础教育高品质发展三年提升行动实施方案》等相关文件精神，科学规划各中小学课桌椅的需求</w:t>
      </w:r>
      <w:r w:rsidRPr="00DE5053">
        <w:rPr>
          <w:sz w:val="32"/>
          <w:szCs w:val="32"/>
        </w:rPr>
        <w:t>，</w:t>
      </w:r>
      <w:r w:rsidRPr="00DE5053">
        <w:rPr>
          <w:rFonts w:hint="eastAsia"/>
          <w:sz w:val="32"/>
          <w:szCs w:val="32"/>
        </w:rPr>
        <w:t>积极改善课桌椅等基础</w:t>
      </w:r>
      <w:r w:rsidRPr="00DE5053">
        <w:rPr>
          <w:sz w:val="32"/>
          <w:szCs w:val="32"/>
        </w:rPr>
        <w:t>设备</w:t>
      </w:r>
      <w:r w:rsidRPr="00DE5053">
        <w:rPr>
          <w:rFonts w:hint="eastAsia"/>
          <w:sz w:val="32"/>
          <w:szCs w:val="32"/>
        </w:rPr>
        <w:t>的</w:t>
      </w:r>
      <w:r w:rsidRPr="00DE5053">
        <w:rPr>
          <w:sz w:val="32"/>
          <w:szCs w:val="32"/>
        </w:rPr>
        <w:t>办学条件，加快补齐</w:t>
      </w:r>
      <w:r w:rsidRPr="00DE5053">
        <w:rPr>
          <w:rFonts w:hint="eastAsia"/>
          <w:sz w:val="32"/>
          <w:szCs w:val="32"/>
        </w:rPr>
        <w:t>办学</w:t>
      </w:r>
      <w:r w:rsidRPr="00DE5053">
        <w:rPr>
          <w:sz w:val="32"/>
          <w:szCs w:val="32"/>
        </w:rPr>
        <w:t>基础设施短板，进一步提高了改善</w:t>
      </w:r>
      <w:r w:rsidRPr="00DE5053">
        <w:rPr>
          <w:rFonts w:hint="eastAsia"/>
          <w:sz w:val="32"/>
          <w:szCs w:val="32"/>
        </w:rPr>
        <w:t>办学</w:t>
      </w:r>
      <w:r w:rsidRPr="00DE5053">
        <w:rPr>
          <w:sz w:val="32"/>
          <w:szCs w:val="32"/>
        </w:rPr>
        <w:t>基础设施条件、</w:t>
      </w:r>
      <w:r w:rsidRPr="00DE5053">
        <w:rPr>
          <w:rFonts w:hint="eastAsia"/>
          <w:sz w:val="32"/>
          <w:szCs w:val="32"/>
        </w:rPr>
        <w:t>避免课桌椅安全隐患等情况</w:t>
      </w:r>
      <w:r w:rsidRPr="00DE5053">
        <w:rPr>
          <w:sz w:val="32"/>
          <w:szCs w:val="32"/>
        </w:rPr>
        <w:t>。从</w:t>
      </w:r>
      <w:r w:rsidRPr="00DE5053">
        <w:rPr>
          <w:rFonts w:hint="eastAsia"/>
          <w:sz w:val="32"/>
          <w:szCs w:val="32"/>
        </w:rPr>
        <w:t>该项目的</w:t>
      </w:r>
      <w:r w:rsidRPr="00DE5053">
        <w:rPr>
          <w:sz w:val="32"/>
          <w:szCs w:val="32"/>
        </w:rPr>
        <w:t>建设情况看，</w:t>
      </w:r>
      <w:r w:rsidRPr="00DE5053">
        <w:rPr>
          <w:rFonts w:hint="eastAsia"/>
          <w:sz w:val="32"/>
          <w:szCs w:val="32"/>
        </w:rPr>
        <w:t>升级改造了保定市徐水区第一中学、第二中学、徐水小学等</w:t>
      </w:r>
      <w:r w:rsidRPr="00DE5053">
        <w:rPr>
          <w:rFonts w:hint="eastAsia"/>
          <w:sz w:val="32"/>
          <w:szCs w:val="32"/>
        </w:rPr>
        <w:t>8</w:t>
      </w:r>
      <w:r w:rsidRPr="00DE5053">
        <w:rPr>
          <w:rFonts w:hint="eastAsia"/>
          <w:sz w:val="32"/>
          <w:szCs w:val="32"/>
        </w:rPr>
        <w:t>所学校的课桌椅，</w:t>
      </w:r>
      <w:r w:rsidRPr="00DE5053">
        <w:rPr>
          <w:sz w:val="32"/>
          <w:szCs w:val="32"/>
        </w:rPr>
        <w:t>初步实现了</w:t>
      </w:r>
      <w:r w:rsidRPr="00DE5053">
        <w:rPr>
          <w:rFonts w:hint="eastAsia"/>
          <w:sz w:val="32"/>
          <w:szCs w:val="32"/>
        </w:rPr>
        <w:t>更换徐水区中小学老旧课桌椅、满足学生基础学习环境的目标。</w:t>
      </w:r>
    </w:p>
    <w:p w14:paraId="7E9ECAB3" w14:textId="77777777" w:rsidR="001D4957" w:rsidRPr="00DE5053" w:rsidRDefault="00000000" w:rsidP="00DC1540">
      <w:pPr>
        <w:pStyle w:val="aa"/>
        <w:spacing w:line="240" w:lineRule="auto"/>
        <w:ind w:firstLine="640"/>
        <w:rPr>
          <w:sz w:val="32"/>
          <w:szCs w:val="32"/>
        </w:rPr>
      </w:pPr>
      <w:r w:rsidRPr="00DE5053">
        <w:rPr>
          <w:sz w:val="32"/>
          <w:szCs w:val="32"/>
        </w:rPr>
        <w:t>但</w:t>
      </w:r>
      <w:r w:rsidRPr="00DE5053">
        <w:rPr>
          <w:rFonts w:hint="eastAsia"/>
          <w:sz w:val="32"/>
          <w:szCs w:val="32"/>
        </w:rPr>
        <w:t>项目</w:t>
      </w:r>
      <w:r w:rsidRPr="00DE5053">
        <w:rPr>
          <w:sz w:val="32"/>
          <w:szCs w:val="32"/>
        </w:rPr>
        <w:t>也存在</w:t>
      </w:r>
      <w:r w:rsidRPr="00DE5053">
        <w:rPr>
          <w:rFonts w:hint="eastAsia"/>
          <w:sz w:val="32"/>
          <w:szCs w:val="32"/>
        </w:rPr>
        <w:t>绩效目标</w:t>
      </w:r>
      <w:r w:rsidRPr="00DE5053">
        <w:rPr>
          <w:sz w:val="32"/>
          <w:szCs w:val="32"/>
        </w:rPr>
        <w:t>指标设置</w:t>
      </w:r>
      <w:r w:rsidRPr="00DE5053">
        <w:rPr>
          <w:rFonts w:hint="eastAsia"/>
          <w:sz w:val="32"/>
          <w:szCs w:val="32"/>
        </w:rPr>
        <w:t>欠合理</w:t>
      </w:r>
      <w:r w:rsidRPr="00DE5053">
        <w:rPr>
          <w:sz w:val="32"/>
          <w:szCs w:val="32"/>
        </w:rPr>
        <w:t>，未能全面反映项目产出</w:t>
      </w:r>
      <w:r w:rsidRPr="00DE5053">
        <w:rPr>
          <w:rFonts w:hint="eastAsia"/>
          <w:sz w:val="32"/>
          <w:szCs w:val="32"/>
        </w:rPr>
        <w:t>情况</w:t>
      </w:r>
      <w:r w:rsidRPr="00DE5053">
        <w:rPr>
          <w:sz w:val="32"/>
          <w:szCs w:val="32"/>
        </w:rPr>
        <w:t>；</w:t>
      </w:r>
      <w:r w:rsidRPr="00DE5053">
        <w:rPr>
          <w:rFonts w:hint="eastAsia"/>
          <w:sz w:val="32"/>
          <w:szCs w:val="32"/>
        </w:rPr>
        <w:t>预算编制欠科学，</w:t>
      </w:r>
      <w:r w:rsidRPr="00DE5053">
        <w:rPr>
          <w:sz w:val="32"/>
          <w:szCs w:val="32"/>
        </w:rPr>
        <w:t>影响财政资金使用效益的充分发挥</w:t>
      </w:r>
      <w:r w:rsidRPr="00DE5053">
        <w:rPr>
          <w:rFonts w:hint="eastAsia"/>
          <w:sz w:val="32"/>
          <w:szCs w:val="32"/>
        </w:rPr>
        <w:t>等方面的问题，需要进一步改进</w:t>
      </w:r>
      <w:r w:rsidRPr="00DE5053">
        <w:rPr>
          <w:sz w:val="32"/>
          <w:szCs w:val="32"/>
        </w:rPr>
        <w:t>。</w:t>
      </w:r>
    </w:p>
    <w:p w14:paraId="2CD321AD" w14:textId="77777777" w:rsidR="001D4957" w:rsidRPr="00DE5053" w:rsidRDefault="00000000" w:rsidP="00DC1540">
      <w:pPr>
        <w:pStyle w:val="aa"/>
        <w:spacing w:line="240" w:lineRule="auto"/>
        <w:ind w:firstLine="640"/>
        <w:rPr>
          <w:sz w:val="32"/>
          <w:szCs w:val="32"/>
        </w:rPr>
      </w:pPr>
      <w:r w:rsidRPr="00DE5053">
        <w:rPr>
          <w:rFonts w:hint="eastAsia"/>
          <w:sz w:val="32"/>
          <w:szCs w:val="32"/>
        </w:rPr>
        <w:t>具体得分情况见表</w:t>
      </w:r>
      <w:r w:rsidRPr="00DE5053">
        <w:rPr>
          <w:rFonts w:hint="eastAsia"/>
          <w:sz w:val="32"/>
          <w:szCs w:val="32"/>
        </w:rPr>
        <w:t>2</w:t>
      </w:r>
      <w:r w:rsidRPr="00DE5053">
        <w:rPr>
          <w:rFonts w:hint="eastAsia"/>
          <w:sz w:val="32"/>
          <w:szCs w:val="32"/>
        </w:rPr>
        <w:t>。</w:t>
      </w:r>
    </w:p>
    <w:p w14:paraId="3ABFAC03" w14:textId="77777777" w:rsidR="001D4957" w:rsidRPr="00DE5053" w:rsidRDefault="00000000" w:rsidP="00DC1540">
      <w:pPr>
        <w:jc w:val="center"/>
        <w:rPr>
          <w:b/>
          <w:bCs/>
          <w:sz w:val="28"/>
          <w:szCs w:val="28"/>
        </w:rPr>
      </w:pPr>
      <w:r w:rsidRPr="00DE5053">
        <w:rPr>
          <w:rFonts w:hint="eastAsia"/>
          <w:b/>
          <w:bCs/>
          <w:sz w:val="28"/>
          <w:szCs w:val="28"/>
        </w:rPr>
        <w:t>表</w:t>
      </w:r>
      <w:r w:rsidRPr="00DE5053">
        <w:rPr>
          <w:rFonts w:hint="eastAsia"/>
          <w:b/>
          <w:bCs/>
          <w:sz w:val="28"/>
          <w:szCs w:val="28"/>
        </w:rPr>
        <w:t xml:space="preserve">2 </w:t>
      </w:r>
      <w:r w:rsidRPr="00DE5053">
        <w:rPr>
          <w:rFonts w:hint="eastAsia"/>
          <w:b/>
          <w:bCs/>
          <w:sz w:val="28"/>
          <w:szCs w:val="28"/>
        </w:rPr>
        <w:t>学生课桌椅购置项目得分汇总表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01"/>
        <w:gridCol w:w="1940"/>
        <w:gridCol w:w="1147"/>
        <w:gridCol w:w="1354"/>
        <w:gridCol w:w="1541"/>
      </w:tblGrid>
      <w:tr w:rsidR="001D4957" w:rsidRPr="00DE5053" w14:paraId="39B51725" w14:textId="77777777" w:rsidTr="0078237A">
        <w:trPr>
          <w:trHeight w:val="270"/>
          <w:tblHeader/>
        </w:trPr>
        <w:tc>
          <w:tcPr>
            <w:tcW w:w="912" w:type="pct"/>
            <w:shd w:val="clear" w:color="auto" w:fill="E7E6E6" w:themeFill="background2"/>
            <w:noWrap/>
            <w:vAlign w:val="center"/>
          </w:tcPr>
          <w:p w14:paraId="6636B179" w14:textId="77777777" w:rsidR="001D4957" w:rsidRPr="00DE5053" w:rsidRDefault="00000000" w:rsidP="00DC1540">
            <w:pPr>
              <w:widowControl/>
              <w:jc w:val="center"/>
              <w:rPr>
                <w:b/>
                <w:bCs/>
                <w:color w:val="000000"/>
                <w:sz w:val="28"/>
                <w:szCs w:val="28"/>
              </w:rPr>
            </w:pPr>
            <w:r w:rsidRPr="00DE5053">
              <w:rPr>
                <w:rFonts w:hint="eastAsia"/>
                <w:b/>
                <w:bCs/>
                <w:color w:val="000000"/>
                <w:sz w:val="28"/>
                <w:szCs w:val="28"/>
              </w:rPr>
              <w:t>一级指标</w:t>
            </w:r>
          </w:p>
        </w:tc>
        <w:tc>
          <w:tcPr>
            <w:tcW w:w="483" w:type="pct"/>
            <w:shd w:val="clear" w:color="auto" w:fill="E7E6E6" w:themeFill="background2"/>
            <w:noWrap/>
            <w:vAlign w:val="center"/>
          </w:tcPr>
          <w:p w14:paraId="5B436C9C" w14:textId="77777777" w:rsidR="001D4957" w:rsidRPr="00DE5053" w:rsidRDefault="00000000" w:rsidP="00DC1540">
            <w:pPr>
              <w:widowControl/>
              <w:jc w:val="center"/>
              <w:rPr>
                <w:b/>
                <w:bCs/>
                <w:color w:val="000000"/>
                <w:sz w:val="28"/>
                <w:szCs w:val="28"/>
              </w:rPr>
            </w:pPr>
            <w:r w:rsidRPr="00DE5053">
              <w:rPr>
                <w:rFonts w:hint="eastAsia"/>
                <w:b/>
                <w:bCs/>
                <w:color w:val="000000"/>
                <w:sz w:val="28"/>
                <w:szCs w:val="28"/>
              </w:rPr>
              <w:t>权重</w:t>
            </w:r>
          </w:p>
        </w:tc>
        <w:tc>
          <w:tcPr>
            <w:tcW w:w="1169" w:type="pct"/>
            <w:shd w:val="clear" w:color="auto" w:fill="E7E6E6" w:themeFill="background2"/>
            <w:vAlign w:val="center"/>
          </w:tcPr>
          <w:p w14:paraId="44AA8DF7" w14:textId="77777777" w:rsidR="001D4957" w:rsidRPr="00DE5053" w:rsidRDefault="00000000" w:rsidP="00DC1540">
            <w:pPr>
              <w:widowControl/>
              <w:jc w:val="center"/>
              <w:rPr>
                <w:b/>
                <w:bCs/>
                <w:color w:val="000000"/>
                <w:sz w:val="28"/>
                <w:szCs w:val="28"/>
              </w:rPr>
            </w:pPr>
            <w:r w:rsidRPr="00DE5053">
              <w:rPr>
                <w:rFonts w:hint="eastAsia"/>
                <w:b/>
                <w:bCs/>
                <w:color w:val="000000"/>
                <w:sz w:val="28"/>
                <w:szCs w:val="28"/>
              </w:rPr>
              <w:t>二级指标</w:t>
            </w:r>
          </w:p>
        </w:tc>
        <w:tc>
          <w:tcPr>
            <w:tcW w:w="691" w:type="pct"/>
            <w:shd w:val="clear" w:color="auto" w:fill="E7E6E6" w:themeFill="background2"/>
            <w:vAlign w:val="center"/>
          </w:tcPr>
          <w:p w14:paraId="5E1508C8" w14:textId="77777777" w:rsidR="001D4957" w:rsidRPr="00DE5053" w:rsidRDefault="00000000" w:rsidP="00DC1540">
            <w:pPr>
              <w:widowControl/>
              <w:jc w:val="center"/>
              <w:rPr>
                <w:b/>
                <w:bCs/>
                <w:color w:val="000000"/>
                <w:sz w:val="28"/>
                <w:szCs w:val="28"/>
              </w:rPr>
            </w:pPr>
            <w:r w:rsidRPr="00DE5053">
              <w:rPr>
                <w:rFonts w:hint="eastAsia"/>
                <w:b/>
                <w:bCs/>
                <w:color w:val="000000"/>
                <w:sz w:val="28"/>
                <w:szCs w:val="28"/>
              </w:rPr>
              <w:t>权重</w:t>
            </w:r>
          </w:p>
        </w:tc>
        <w:tc>
          <w:tcPr>
            <w:tcW w:w="816" w:type="pct"/>
            <w:shd w:val="clear" w:color="auto" w:fill="E7E6E6" w:themeFill="background2"/>
            <w:noWrap/>
            <w:vAlign w:val="center"/>
          </w:tcPr>
          <w:p w14:paraId="67FEC881" w14:textId="77777777" w:rsidR="001D4957" w:rsidRPr="00DE5053" w:rsidRDefault="00000000" w:rsidP="00DC1540">
            <w:pPr>
              <w:widowControl/>
              <w:jc w:val="center"/>
              <w:rPr>
                <w:b/>
                <w:bCs/>
                <w:color w:val="000000"/>
                <w:sz w:val="28"/>
                <w:szCs w:val="28"/>
              </w:rPr>
            </w:pPr>
            <w:r w:rsidRPr="00DE5053">
              <w:rPr>
                <w:rFonts w:hint="eastAsia"/>
                <w:b/>
                <w:bCs/>
                <w:color w:val="000000"/>
                <w:sz w:val="28"/>
                <w:szCs w:val="28"/>
              </w:rPr>
              <w:t>得分</w:t>
            </w:r>
          </w:p>
        </w:tc>
        <w:tc>
          <w:tcPr>
            <w:tcW w:w="929" w:type="pct"/>
            <w:shd w:val="clear" w:color="auto" w:fill="E7E6E6" w:themeFill="background2"/>
            <w:noWrap/>
            <w:vAlign w:val="center"/>
          </w:tcPr>
          <w:p w14:paraId="345EF3A0" w14:textId="77777777" w:rsidR="001D4957" w:rsidRPr="00DE5053" w:rsidRDefault="00000000" w:rsidP="00DC1540">
            <w:pPr>
              <w:widowControl/>
              <w:jc w:val="center"/>
              <w:rPr>
                <w:b/>
                <w:bCs/>
                <w:color w:val="000000"/>
                <w:sz w:val="28"/>
                <w:szCs w:val="28"/>
              </w:rPr>
            </w:pPr>
            <w:r w:rsidRPr="00DE5053">
              <w:rPr>
                <w:rFonts w:hint="eastAsia"/>
                <w:b/>
                <w:bCs/>
                <w:color w:val="000000"/>
                <w:sz w:val="28"/>
                <w:szCs w:val="28"/>
              </w:rPr>
              <w:t>得分率</w:t>
            </w:r>
          </w:p>
        </w:tc>
      </w:tr>
      <w:tr w:rsidR="001D4957" w:rsidRPr="00DE5053" w14:paraId="1CBFD854" w14:textId="77777777" w:rsidTr="0078237A">
        <w:trPr>
          <w:trHeight w:val="270"/>
        </w:trPr>
        <w:tc>
          <w:tcPr>
            <w:tcW w:w="912" w:type="pct"/>
            <w:vMerge w:val="restart"/>
            <w:shd w:val="clear" w:color="auto" w:fill="auto"/>
            <w:noWrap/>
            <w:vAlign w:val="center"/>
          </w:tcPr>
          <w:p w14:paraId="7345ADFF" w14:textId="77777777" w:rsidR="001D4957" w:rsidRPr="00DE5053" w:rsidRDefault="00000000" w:rsidP="00DC1540">
            <w:pPr>
              <w:widowControl/>
              <w:jc w:val="center"/>
              <w:rPr>
                <w:color w:val="000000"/>
                <w:sz w:val="24"/>
              </w:rPr>
            </w:pPr>
            <w:r w:rsidRPr="00DE5053">
              <w:rPr>
                <w:rFonts w:hint="eastAsia"/>
                <w:color w:val="000000"/>
                <w:sz w:val="24"/>
              </w:rPr>
              <w:t>项目决策</w:t>
            </w:r>
          </w:p>
        </w:tc>
        <w:tc>
          <w:tcPr>
            <w:tcW w:w="483" w:type="pct"/>
            <w:vMerge w:val="restart"/>
            <w:shd w:val="clear" w:color="auto" w:fill="auto"/>
            <w:noWrap/>
            <w:vAlign w:val="center"/>
          </w:tcPr>
          <w:p w14:paraId="5330FB62" w14:textId="77777777" w:rsidR="001D4957" w:rsidRPr="00DE5053" w:rsidRDefault="00000000" w:rsidP="00DC1540">
            <w:pPr>
              <w:widowControl/>
              <w:jc w:val="center"/>
              <w:rPr>
                <w:color w:val="000000"/>
                <w:sz w:val="24"/>
              </w:rPr>
            </w:pPr>
            <w:r w:rsidRPr="00DE5053">
              <w:rPr>
                <w:rFonts w:hint="eastAsia"/>
                <w:color w:val="000000"/>
                <w:sz w:val="24"/>
              </w:rPr>
              <w:t>24</w:t>
            </w:r>
          </w:p>
        </w:tc>
        <w:tc>
          <w:tcPr>
            <w:tcW w:w="1169" w:type="pct"/>
            <w:shd w:val="clear" w:color="auto" w:fill="auto"/>
            <w:vAlign w:val="center"/>
          </w:tcPr>
          <w:p w14:paraId="1928C03C" w14:textId="77777777" w:rsidR="001D4957" w:rsidRPr="00DE5053" w:rsidRDefault="00000000" w:rsidP="00DC1540">
            <w:pPr>
              <w:widowControl/>
              <w:jc w:val="center"/>
              <w:rPr>
                <w:color w:val="000000"/>
                <w:sz w:val="24"/>
              </w:rPr>
            </w:pPr>
            <w:r w:rsidRPr="00DE5053">
              <w:rPr>
                <w:rFonts w:hint="eastAsia"/>
                <w:color w:val="000000"/>
                <w:sz w:val="24"/>
              </w:rPr>
              <w:t>项目立项</w:t>
            </w:r>
          </w:p>
        </w:tc>
        <w:tc>
          <w:tcPr>
            <w:tcW w:w="691" w:type="pct"/>
            <w:shd w:val="clear" w:color="auto" w:fill="auto"/>
            <w:vAlign w:val="center"/>
          </w:tcPr>
          <w:p w14:paraId="4B638B46" w14:textId="77777777" w:rsidR="001D4957" w:rsidRPr="00DE5053" w:rsidRDefault="00000000" w:rsidP="00DC1540">
            <w:pPr>
              <w:widowControl/>
              <w:jc w:val="center"/>
              <w:rPr>
                <w:color w:val="000000"/>
                <w:sz w:val="24"/>
              </w:rPr>
            </w:pPr>
            <w:r w:rsidRPr="00DE5053">
              <w:rPr>
                <w:rFonts w:hint="eastAsia"/>
                <w:color w:val="000000"/>
                <w:sz w:val="24"/>
              </w:rPr>
              <w:t>6</w:t>
            </w:r>
          </w:p>
        </w:tc>
        <w:tc>
          <w:tcPr>
            <w:tcW w:w="816" w:type="pct"/>
            <w:shd w:val="clear" w:color="auto" w:fill="auto"/>
            <w:noWrap/>
            <w:vAlign w:val="center"/>
          </w:tcPr>
          <w:p w14:paraId="44E2CF3A" w14:textId="77777777" w:rsidR="001D4957" w:rsidRPr="00DE5053" w:rsidRDefault="00000000" w:rsidP="00DC1540">
            <w:pPr>
              <w:widowControl/>
              <w:jc w:val="center"/>
              <w:rPr>
                <w:color w:val="000000"/>
                <w:sz w:val="24"/>
              </w:rPr>
            </w:pPr>
            <w:r w:rsidRPr="00DE5053">
              <w:rPr>
                <w:rFonts w:hint="eastAsia"/>
                <w:color w:val="000000"/>
                <w:sz w:val="24"/>
              </w:rPr>
              <w:t>6.00</w:t>
            </w:r>
          </w:p>
        </w:tc>
        <w:tc>
          <w:tcPr>
            <w:tcW w:w="929" w:type="pct"/>
            <w:shd w:val="clear" w:color="auto" w:fill="auto"/>
            <w:noWrap/>
            <w:vAlign w:val="center"/>
          </w:tcPr>
          <w:p w14:paraId="4C34B2E5" w14:textId="77777777" w:rsidR="001D4957" w:rsidRPr="00DE5053" w:rsidRDefault="00000000" w:rsidP="00DC1540">
            <w:pPr>
              <w:widowControl/>
              <w:jc w:val="center"/>
              <w:rPr>
                <w:color w:val="000000"/>
                <w:sz w:val="24"/>
              </w:rPr>
            </w:pPr>
            <w:r w:rsidRPr="00DE5053">
              <w:rPr>
                <w:rFonts w:hint="eastAsia"/>
                <w:color w:val="000000"/>
                <w:sz w:val="24"/>
              </w:rPr>
              <w:t>100.00%</w:t>
            </w:r>
          </w:p>
        </w:tc>
      </w:tr>
      <w:tr w:rsidR="001D4957" w:rsidRPr="00DE5053" w14:paraId="1B1BD7AE" w14:textId="77777777" w:rsidTr="0078237A">
        <w:trPr>
          <w:trHeight w:val="270"/>
        </w:trPr>
        <w:tc>
          <w:tcPr>
            <w:tcW w:w="912" w:type="pct"/>
            <w:vMerge/>
            <w:shd w:val="clear" w:color="auto" w:fill="auto"/>
            <w:vAlign w:val="center"/>
          </w:tcPr>
          <w:p w14:paraId="06DADFE4" w14:textId="77777777" w:rsidR="001D4957" w:rsidRPr="00DE5053" w:rsidRDefault="001D4957" w:rsidP="00DC1540">
            <w:pPr>
              <w:widowControl/>
              <w:jc w:val="center"/>
              <w:rPr>
                <w:color w:val="000000"/>
                <w:sz w:val="24"/>
              </w:rPr>
            </w:pPr>
          </w:p>
        </w:tc>
        <w:tc>
          <w:tcPr>
            <w:tcW w:w="483" w:type="pct"/>
            <w:vMerge/>
            <w:shd w:val="clear" w:color="auto" w:fill="auto"/>
            <w:vAlign w:val="center"/>
          </w:tcPr>
          <w:p w14:paraId="15CBEB59" w14:textId="77777777" w:rsidR="001D4957" w:rsidRPr="00DE5053" w:rsidRDefault="001D4957" w:rsidP="00DC1540">
            <w:pPr>
              <w:widowControl/>
              <w:jc w:val="center"/>
              <w:rPr>
                <w:color w:val="000000"/>
                <w:sz w:val="24"/>
              </w:rPr>
            </w:pPr>
          </w:p>
        </w:tc>
        <w:tc>
          <w:tcPr>
            <w:tcW w:w="1169" w:type="pct"/>
            <w:shd w:val="clear" w:color="auto" w:fill="auto"/>
            <w:vAlign w:val="center"/>
          </w:tcPr>
          <w:p w14:paraId="4B106DAE" w14:textId="77777777" w:rsidR="001D4957" w:rsidRPr="00DE5053" w:rsidRDefault="00000000" w:rsidP="00DC1540">
            <w:pPr>
              <w:widowControl/>
              <w:jc w:val="center"/>
              <w:rPr>
                <w:color w:val="000000"/>
                <w:sz w:val="24"/>
              </w:rPr>
            </w:pPr>
            <w:r w:rsidRPr="00DE5053">
              <w:rPr>
                <w:rFonts w:hint="eastAsia"/>
                <w:color w:val="000000"/>
                <w:sz w:val="24"/>
              </w:rPr>
              <w:t>绩效目标</w:t>
            </w:r>
          </w:p>
        </w:tc>
        <w:tc>
          <w:tcPr>
            <w:tcW w:w="691" w:type="pct"/>
            <w:shd w:val="clear" w:color="auto" w:fill="auto"/>
            <w:vAlign w:val="center"/>
          </w:tcPr>
          <w:p w14:paraId="504C7677" w14:textId="77777777" w:rsidR="001D4957" w:rsidRPr="00DE5053" w:rsidRDefault="00000000" w:rsidP="00DC1540">
            <w:pPr>
              <w:widowControl/>
              <w:jc w:val="center"/>
              <w:rPr>
                <w:color w:val="000000"/>
                <w:sz w:val="24"/>
              </w:rPr>
            </w:pPr>
            <w:r w:rsidRPr="00DE5053">
              <w:rPr>
                <w:rFonts w:hint="eastAsia"/>
                <w:color w:val="000000"/>
                <w:sz w:val="24"/>
              </w:rPr>
              <w:t>10</w:t>
            </w:r>
          </w:p>
        </w:tc>
        <w:tc>
          <w:tcPr>
            <w:tcW w:w="816" w:type="pct"/>
            <w:shd w:val="clear" w:color="auto" w:fill="auto"/>
            <w:noWrap/>
            <w:vAlign w:val="center"/>
          </w:tcPr>
          <w:p w14:paraId="20698D4C" w14:textId="4F984810" w:rsidR="001D4957" w:rsidRPr="00DE5053" w:rsidRDefault="00FA6800" w:rsidP="00DC1540">
            <w:pPr>
              <w:widowControl/>
              <w:jc w:val="center"/>
              <w:rPr>
                <w:color w:val="000000"/>
                <w:sz w:val="24"/>
              </w:rPr>
            </w:pPr>
            <w:r>
              <w:rPr>
                <w:color w:val="000000"/>
                <w:sz w:val="24"/>
              </w:rPr>
              <w:t>7.00</w:t>
            </w:r>
          </w:p>
        </w:tc>
        <w:tc>
          <w:tcPr>
            <w:tcW w:w="929" w:type="pct"/>
            <w:shd w:val="clear" w:color="auto" w:fill="auto"/>
            <w:noWrap/>
            <w:vAlign w:val="center"/>
          </w:tcPr>
          <w:p w14:paraId="0C5E5CD4" w14:textId="67872045" w:rsidR="001D4957" w:rsidRPr="00DE5053" w:rsidRDefault="00FA6800" w:rsidP="00DC1540">
            <w:pPr>
              <w:widowControl/>
              <w:jc w:val="center"/>
              <w:rPr>
                <w:color w:val="000000"/>
                <w:sz w:val="24"/>
              </w:rPr>
            </w:pPr>
            <w:r>
              <w:rPr>
                <w:color w:val="000000"/>
                <w:sz w:val="24"/>
              </w:rPr>
              <w:t>70.0</w:t>
            </w:r>
            <w:r w:rsidRPr="00DE5053">
              <w:rPr>
                <w:rFonts w:hint="eastAsia"/>
                <w:color w:val="000000"/>
                <w:sz w:val="24"/>
              </w:rPr>
              <w:t>0%</w:t>
            </w:r>
          </w:p>
        </w:tc>
      </w:tr>
      <w:tr w:rsidR="001D4957" w:rsidRPr="00DE5053" w14:paraId="7B909C17" w14:textId="77777777" w:rsidTr="0078237A">
        <w:trPr>
          <w:trHeight w:val="270"/>
        </w:trPr>
        <w:tc>
          <w:tcPr>
            <w:tcW w:w="912" w:type="pct"/>
            <w:vMerge/>
            <w:shd w:val="clear" w:color="auto" w:fill="auto"/>
            <w:vAlign w:val="center"/>
          </w:tcPr>
          <w:p w14:paraId="162DFD90" w14:textId="77777777" w:rsidR="001D4957" w:rsidRPr="00DE5053" w:rsidRDefault="001D4957" w:rsidP="00DC1540">
            <w:pPr>
              <w:widowControl/>
              <w:jc w:val="center"/>
              <w:rPr>
                <w:color w:val="000000"/>
                <w:sz w:val="24"/>
              </w:rPr>
            </w:pPr>
          </w:p>
        </w:tc>
        <w:tc>
          <w:tcPr>
            <w:tcW w:w="483" w:type="pct"/>
            <w:vMerge/>
            <w:shd w:val="clear" w:color="auto" w:fill="auto"/>
            <w:vAlign w:val="center"/>
          </w:tcPr>
          <w:p w14:paraId="7D653E7F" w14:textId="77777777" w:rsidR="001D4957" w:rsidRPr="00DE5053" w:rsidRDefault="001D4957" w:rsidP="00DC1540">
            <w:pPr>
              <w:widowControl/>
              <w:jc w:val="center"/>
              <w:rPr>
                <w:color w:val="000000"/>
                <w:sz w:val="24"/>
              </w:rPr>
            </w:pPr>
          </w:p>
        </w:tc>
        <w:tc>
          <w:tcPr>
            <w:tcW w:w="1169" w:type="pct"/>
            <w:shd w:val="clear" w:color="auto" w:fill="auto"/>
            <w:vAlign w:val="center"/>
          </w:tcPr>
          <w:p w14:paraId="301B8F64" w14:textId="77777777" w:rsidR="001D4957" w:rsidRPr="00DE5053" w:rsidRDefault="00000000" w:rsidP="00DC1540">
            <w:pPr>
              <w:widowControl/>
              <w:jc w:val="center"/>
              <w:rPr>
                <w:color w:val="000000"/>
                <w:sz w:val="24"/>
              </w:rPr>
            </w:pPr>
            <w:r w:rsidRPr="00DE5053">
              <w:rPr>
                <w:rFonts w:hint="eastAsia"/>
                <w:color w:val="000000"/>
                <w:sz w:val="24"/>
              </w:rPr>
              <w:t>资金投入</w:t>
            </w:r>
          </w:p>
        </w:tc>
        <w:tc>
          <w:tcPr>
            <w:tcW w:w="691" w:type="pct"/>
            <w:shd w:val="clear" w:color="auto" w:fill="auto"/>
            <w:vAlign w:val="center"/>
          </w:tcPr>
          <w:p w14:paraId="2C58AF8B" w14:textId="77777777" w:rsidR="001D4957" w:rsidRPr="00DE5053" w:rsidRDefault="00000000" w:rsidP="00DC1540">
            <w:pPr>
              <w:widowControl/>
              <w:jc w:val="center"/>
              <w:rPr>
                <w:color w:val="000000"/>
                <w:sz w:val="24"/>
              </w:rPr>
            </w:pPr>
            <w:r w:rsidRPr="00DE5053">
              <w:rPr>
                <w:rFonts w:hint="eastAsia"/>
                <w:color w:val="000000"/>
                <w:sz w:val="24"/>
              </w:rPr>
              <w:t>8</w:t>
            </w:r>
          </w:p>
        </w:tc>
        <w:tc>
          <w:tcPr>
            <w:tcW w:w="816" w:type="pct"/>
            <w:shd w:val="clear" w:color="auto" w:fill="auto"/>
            <w:noWrap/>
            <w:vAlign w:val="center"/>
          </w:tcPr>
          <w:p w14:paraId="61533485" w14:textId="52094835" w:rsidR="001D4957" w:rsidRPr="00DE5053" w:rsidRDefault="00FA6800" w:rsidP="00DC1540">
            <w:pPr>
              <w:widowControl/>
              <w:jc w:val="center"/>
              <w:rPr>
                <w:color w:val="000000"/>
                <w:sz w:val="24"/>
              </w:rPr>
            </w:pPr>
            <w:r>
              <w:rPr>
                <w:color w:val="000000"/>
                <w:sz w:val="24"/>
              </w:rPr>
              <w:t>7</w:t>
            </w:r>
            <w:r w:rsidRPr="00DE5053">
              <w:rPr>
                <w:rFonts w:hint="eastAsia"/>
                <w:color w:val="000000"/>
                <w:sz w:val="24"/>
              </w:rPr>
              <w:t>.00</w:t>
            </w:r>
          </w:p>
        </w:tc>
        <w:tc>
          <w:tcPr>
            <w:tcW w:w="929" w:type="pct"/>
            <w:shd w:val="clear" w:color="auto" w:fill="auto"/>
            <w:noWrap/>
            <w:vAlign w:val="center"/>
          </w:tcPr>
          <w:p w14:paraId="5012C807" w14:textId="36F5926E" w:rsidR="001D4957" w:rsidRPr="00DE5053" w:rsidRDefault="00FA6800" w:rsidP="00DC1540">
            <w:pPr>
              <w:widowControl/>
              <w:jc w:val="center"/>
              <w:rPr>
                <w:color w:val="000000"/>
                <w:sz w:val="24"/>
              </w:rPr>
            </w:pPr>
            <w:r>
              <w:rPr>
                <w:color w:val="000000"/>
                <w:sz w:val="24"/>
              </w:rPr>
              <w:t>87.5</w:t>
            </w:r>
            <w:r w:rsidRPr="00DE5053">
              <w:rPr>
                <w:rFonts w:hint="eastAsia"/>
                <w:color w:val="000000"/>
                <w:sz w:val="24"/>
              </w:rPr>
              <w:t>0%</w:t>
            </w:r>
          </w:p>
        </w:tc>
      </w:tr>
      <w:tr w:rsidR="0078237A" w:rsidRPr="00DE5053" w14:paraId="72F7E7A6" w14:textId="77777777" w:rsidTr="0078237A">
        <w:trPr>
          <w:trHeight w:val="270"/>
        </w:trPr>
        <w:tc>
          <w:tcPr>
            <w:tcW w:w="912" w:type="pct"/>
            <w:vMerge w:val="restart"/>
            <w:shd w:val="clear" w:color="auto" w:fill="auto"/>
            <w:noWrap/>
            <w:vAlign w:val="center"/>
          </w:tcPr>
          <w:p w14:paraId="75C11F9B" w14:textId="77777777" w:rsidR="0078237A" w:rsidRPr="00DE5053" w:rsidRDefault="0078237A" w:rsidP="0078237A">
            <w:pPr>
              <w:widowControl/>
              <w:jc w:val="center"/>
              <w:rPr>
                <w:color w:val="000000"/>
                <w:sz w:val="24"/>
              </w:rPr>
            </w:pPr>
            <w:r w:rsidRPr="00DE5053">
              <w:rPr>
                <w:rFonts w:hint="eastAsia"/>
                <w:color w:val="000000"/>
                <w:sz w:val="24"/>
              </w:rPr>
              <w:t>项目过程</w:t>
            </w:r>
          </w:p>
        </w:tc>
        <w:tc>
          <w:tcPr>
            <w:tcW w:w="483" w:type="pct"/>
            <w:vMerge w:val="restart"/>
            <w:shd w:val="clear" w:color="auto" w:fill="auto"/>
            <w:noWrap/>
            <w:vAlign w:val="center"/>
          </w:tcPr>
          <w:p w14:paraId="0CE663E4" w14:textId="77777777" w:rsidR="0078237A" w:rsidRPr="00DE5053" w:rsidRDefault="0078237A" w:rsidP="0078237A">
            <w:pPr>
              <w:widowControl/>
              <w:jc w:val="center"/>
              <w:rPr>
                <w:color w:val="000000"/>
                <w:sz w:val="24"/>
              </w:rPr>
            </w:pPr>
            <w:r w:rsidRPr="00DE5053">
              <w:rPr>
                <w:rFonts w:hint="eastAsia"/>
                <w:color w:val="000000"/>
                <w:sz w:val="24"/>
              </w:rPr>
              <w:t>15</w:t>
            </w:r>
          </w:p>
        </w:tc>
        <w:tc>
          <w:tcPr>
            <w:tcW w:w="1169" w:type="pct"/>
            <w:shd w:val="clear" w:color="auto" w:fill="auto"/>
            <w:vAlign w:val="center"/>
          </w:tcPr>
          <w:p w14:paraId="7D92C890" w14:textId="77777777" w:rsidR="0078237A" w:rsidRPr="00DE5053" w:rsidRDefault="0078237A" w:rsidP="0078237A">
            <w:pPr>
              <w:widowControl/>
              <w:jc w:val="center"/>
              <w:rPr>
                <w:color w:val="000000"/>
                <w:sz w:val="24"/>
              </w:rPr>
            </w:pPr>
            <w:r w:rsidRPr="00DE5053">
              <w:rPr>
                <w:rFonts w:hint="eastAsia"/>
                <w:color w:val="000000"/>
                <w:sz w:val="24"/>
              </w:rPr>
              <w:t>资金管理</w:t>
            </w:r>
          </w:p>
        </w:tc>
        <w:tc>
          <w:tcPr>
            <w:tcW w:w="691" w:type="pct"/>
            <w:shd w:val="clear" w:color="auto" w:fill="auto"/>
            <w:vAlign w:val="center"/>
          </w:tcPr>
          <w:p w14:paraId="032538FF" w14:textId="77777777" w:rsidR="0078237A" w:rsidRPr="00DE5053" w:rsidRDefault="0078237A" w:rsidP="0078237A">
            <w:pPr>
              <w:widowControl/>
              <w:jc w:val="center"/>
              <w:rPr>
                <w:color w:val="000000"/>
                <w:sz w:val="24"/>
              </w:rPr>
            </w:pPr>
            <w:r w:rsidRPr="00DE5053">
              <w:rPr>
                <w:rFonts w:hint="eastAsia"/>
                <w:color w:val="000000"/>
                <w:sz w:val="24"/>
              </w:rPr>
              <w:t>9</w:t>
            </w:r>
          </w:p>
        </w:tc>
        <w:tc>
          <w:tcPr>
            <w:tcW w:w="816" w:type="pct"/>
            <w:shd w:val="clear" w:color="auto" w:fill="auto"/>
            <w:noWrap/>
            <w:vAlign w:val="center"/>
          </w:tcPr>
          <w:p w14:paraId="46084BB4" w14:textId="0356AD9B" w:rsidR="0078237A" w:rsidRPr="00DE5053" w:rsidRDefault="0078237A" w:rsidP="0078237A">
            <w:pPr>
              <w:widowControl/>
              <w:jc w:val="center"/>
              <w:rPr>
                <w:color w:val="000000"/>
                <w:sz w:val="24"/>
              </w:rPr>
            </w:pPr>
            <w:r>
              <w:rPr>
                <w:color w:val="000000"/>
                <w:sz w:val="24"/>
              </w:rPr>
              <w:t>9.0</w:t>
            </w:r>
            <w:r w:rsidRPr="00DE5053">
              <w:rPr>
                <w:rFonts w:hint="eastAsia"/>
                <w:color w:val="000000"/>
                <w:sz w:val="24"/>
              </w:rPr>
              <w:t>0</w:t>
            </w:r>
          </w:p>
        </w:tc>
        <w:tc>
          <w:tcPr>
            <w:tcW w:w="929" w:type="pct"/>
            <w:shd w:val="clear" w:color="auto" w:fill="auto"/>
            <w:noWrap/>
            <w:vAlign w:val="center"/>
          </w:tcPr>
          <w:p w14:paraId="474D13A8" w14:textId="25648DA3"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637FB3FC" w14:textId="77777777" w:rsidTr="0078237A">
        <w:trPr>
          <w:trHeight w:val="270"/>
        </w:trPr>
        <w:tc>
          <w:tcPr>
            <w:tcW w:w="912" w:type="pct"/>
            <w:vMerge/>
            <w:shd w:val="clear" w:color="auto" w:fill="auto"/>
            <w:vAlign w:val="center"/>
          </w:tcPr>
          <w:p w14:paraId="2B7EC06B" w14:textId="77777777" w:rsidR="0078237A" w:rsidRPr="00DE5053" w:rsidRDefault="0078237A" w:rsidP="0078237A">
            <w:pPr>
              <w:widowControl/>
              <w:jc w:val="center"/>
              <w:rPr>
                <w:color w:val="000000"/>
                <w:sz w:val="24"/>
              </w:rPr>
            </w:pPr>
          </w:p>
        </w:tc>
        <w:tc>
          <w:tcPr>
            <w:tcW w:w="483" w:type="pct"/>
            <w:vMerge/>
            <w:shd w:val="clear" w:color="auto" w:fill="auto"/>
            <w:vAlign w:val="center"/>
          </w:tcPr>
          <w:p w14:paraId="38A89F1D" w14:textId="77777777" w:rsidR="0078237A" w:rsidRPr="00DE5053" w:rsidRDefault="0078237A" w:rsidP="0078237A">
            <w:pPr>
              <w:widowControl/>
              <w:jc w:val="center"/>
              <w:rPr>
                <w:color w:val="000000"/>
                <w:sz w:val="24"/>
              </w:rPr>
            </w:pPr>
          </w:p>
        </w:tc>
        <w:tc>
          <w:tcPr>
            <w:tcW w:w="1169" w:type="pct"/>
            <w:shd w:val="clear" w:color="auto" w:fill="auto"/>
            <w:vAlign w:val="center"/>
          </w:tcPr>
          <w:p w14:paraId="37ECF7FF" w14:textId="77777777" w:rsidR="0078237A" w:rsidRPr="00DE5053" w:rsidRDefault="0078237A" w:rsidP="0078237A">
            <w:pPr>
              <w:widowControl/>
              <w:jc w:val="center"/>
              <w:rPr>
                <w:color w:val="000000"/>
                <w:sz w:val="24"/>
              </w:rPr>
            </w:pPr>
            <w:r w:rsidRPr="00DE5053">
              <w:rPr>
                <w:rFonts w:hint="eastAsia"/>
                <w:color w:val="000000"/>
                <w:sz w:val="24"/>
              </w:rPr>
              <w:t>组织实施</w:t>
            </w:r>
          </w:p>
        </w:tc>
        <w:tc>
          <w:tcPr>
            <w:tcW w:w="691" w:type="pct"/>
            <w:shd w:val="clear" w:color="auto" w:fill="auto"/>
            <w:vAlign w:val="center"/>
          </w:tcPr>
          <w:p w14:paraId="18F2D106" w14:textId="77777777" w:rsidR="0078237A" w:rsidRPr="00DE5053" w:rsidRDefault="0078237A" w:rsidP="0078237A">
            <w:pPr>
              <w:widowControl/>
              <w:jc w:val="center"/>
              <w:rPr>
                <w:color w:val="000000"/>
                <w:sz w:val="24"/>
              </w:rPr>
            </w:pPr>
            <w:r w:rsidRPr="00DE5053">
              <w:rPr>
                <w:rFonts w:hint="eastAsia"/>
                <w:color w:val="000000"/>
                <w:sz w:val="24"/>
              </w:rPr>
              <w:t>6</w:t>
            </w:r>
          </w:p>
        </w:tc>
        <w:tc>
          <w:tcPr>
            <w:tcW w:w="816" w:type="pct"/>
            <w:shd w:val="clear" w:color="auto" w:fill="auto"/>
            <w:noWrap/>
            <w:vAlign w:val="center"/>
          </w:tcPr>
          <w:p w14:paraId="36498F6C" w14:textId="77777777" w:rsidR="0078237A" w:rsidRPr="00DE5053" w:rsidRDefault="0078237A" w:rsidP="0078237A">
            <w:pPr>
              <w:widowControl/>
              <w:jc w:val="center"/>
              <w:rPr>
                <w:color w:val="000000"/>
                <w:sz w:val="24"/>
              </w:rPr>
            </w:pPr>
            <w:r w:rsidRPr="00DE5053">
              <w:rPr>
                <w:rFonts w:hint="eastAsia"/>
                <w:color w:val="000000"/>
                <w:sz w:val="24"/>
              </w:rPr>
              <w:t>6</w:t>
            </w:r>
            <w:r w:rsidRPr="00DE5053">
              <w:rPr>
                <w:color w:val="000000"/>
                <w:sz w:val="24"/>
              </w:rPr>
              <w:t>.</w:t>
            </w:r>
            <w:r w:rsidRPr="00DE5053">
              <w:rPr>
                <w:rFonts w:hint="eastAsia"/>
                <w:color w:val="000000"/>
                <w:sz w:val="24"/>
              </w:rPr>
              <w:t>0</w:t>
            </w:r>
            <w:r w:rsidRPr="00DE5053">
              <w:rPr>
                <w:color w:val="000000"/>
                <w:sz w:val="24"/>
              </w:rPr>
              <w:t>0</w:t>
            </w:r>
          </w:p>
        </w:tc>
        <w:tc>
          <w:tcPr>
            <w:tcW w:w="929" w:type="pct"/>
            <w:shd w:val="clear" w:color="auto" w:fill="auto"/>
            <w:noWrap/>
            <w:vAlign w:val="center"/>
          </w:tcPr>
          <w:p w14:paraId="3F0FFD93" w14:textId="77777777"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6DF19888" w14:textId="77777777" w:rsidTr="0078237A">
        <w:trPr>
          <w:trHeight w:val="270"/>
        </w:trPr>
        <w:tc>
          <w:tcPr>
            <w:tcW w:w="912" w:type="pct"/>
            <w:vMerge w:val="restart"/>
            <w:shd w:val="clear" w:color="auto" w:fill="auto"/>
            <w:noWrap/>
            <w:vAlign w:val="center"/>
          </w:tcPr>
          <w:p w14:paraId="3528C49B" w14:textId="77777777" w:rsidR="0078237A" w:rsidRPr="00DE5053" w:rsidRDefault="0078237A" w:rsidP="0078237A">
            <w:pPr>
              <w:widowControl/>
              <w:jc w:val="center"/>
              <w:rPr>
                <w:color w:val="000000"/>
                <w:sz w:val="24"/>
              </w:rPr>
            </w:pPr>
            <w:r w:rsidRPr="00DE5053">
              <w:rPr>
                <w:rFonts w:hint="eastAsia"/>
                <w:color w:val="000000"/>
                <w:sz w:val="24"/>
              </w:rPr>
              <w:t>项目产出</w:t>
            </w:r>
          </w:p>
        </w:tc>
        <w:tc>
          <w:tcPr>
            <w:tcW w:w="483" w:type="pct"/>
            <w:vMerge w:val="restart"/>
            <w:shd w:val="clear" w:color="auto" w:fill="auto"/>
            <w:noWrap/>
            <w:vAlign w:val="center"/>
          </w:tcPr>
          <w:p w14:paraId="780B4406" w14:textId="77777777" w:rsidR="0078237A" w:rsidRPr="00DE5053" w:rsidRDefault="0078237A" w:rsidP="0078237A">
            <w:pPr>
              <w:widowControl/>
              <w:jc w:val="center"/>
              <w:rPr>
                <w:color w:val="000000"/>
                <w:sz w:val="24"/>
              </w:rPr>
            </w:pPr>
            <w:r w:rsidRPr="00DE5053">
              <w:rPr>
                <w:rFonts w:hint="eastAsia"/>
                <w:color w:val="000000"/>
                <w:sz w:val="24"/>
              </w:rPr>
              <w:t>40</w:t>
            </w:r>
          </w:p>
        </w:tc>
        <w:tc>
          <w:tcPr>
            <w:tcW w:w="1169" w:type="pct"/>
            <w:shd w:val="clear" w:color="auto" w:fill="auto"/>
            <w:vAlign w:val="center"/>
          </w:tcPr>
          <w:p w14:paraId="633D9296" w14:textId="77777777" w:rsidR="0078237A" w:rsidRPr="00DE5053" w:rsidRDefault="0078237A" w:rsidP="0078237A">
            <w:pPr>
              <w:widowControl/>
              <w:jc w:val="center"/>
              <w:rPr>
                <w:color w:val="000000"/>
                <w:sz w:val="24"/>
              </w:rPr>
            </w:pPr>
            <w:r w:rsidRPr="00DE5053">
              <w:rPr>
                <w:rFonts w:hint="eastAsia"/>
                <w:color w:val="000000"/>
                <w:sz w:val="24"/>
              </w:rPr>
              <w:t>产出数量</w:t>
            </w:r>
          </w:p>
        </w:tc>
        <w:tc>
          <w:tcPr>
            <w:tcW w:w="691" w:type="pct"/>
            <w:shd w:val="clear" w:color="auto" w:fill="auto"/>
            <w:vAlign w:val="center"/>
          </w:tcPr>
          <w:p w14:paraId="4C2D80CC" w14:textId="77777777" w:rsidR="0078237A" w:rsidRPr="00DE5053" w:rsidRDefault="0078237A" w:rsidP="0078237A">
            <w:pPr>
              <w:widowControl/>
              <w:jc w:val="center"/>
              <w:rPr>
                <w:color w:val="000000"/>
                <w:sz w:val="24"/>
              </w:rPr>
            </w:pPr>
            <w:r w:rsidRPr="00DE5053">
              <w:rPr>
                <w:rFonts w:hint="eastAsia"/>
                <w:color w:val="000000"/>
                <w:sz w:val="24"/>
              </w:rPr>
              <w:t>10</w:t>
            </w:r>
          </w:p>
        </w:tc>
        <w:tc>
          <w:tcPr>
            <w:tcW w:w="816" w:type="pct"/>
            <w:shd w:val="clear" w:color="auto" w:fill="auto"/>
            <w:noWrap/>
            <w:vAlign w:val="center"/>
          </w:tcPr>
          <w:p w14:paraId="08B2F911" w14:textId="77777777" w:rsidR="0078237A" w:rsidRPr="00DE5053" w:rsidRDefault="0078237A" w:rsidP="0078237A">
            <w:pPr>
              <w:widowControl/>
              <w:jc w:val="center"/>
              <w:rPr>
                <w:color w:val="000000"/>
                <w:sz w:val="24"/>
              </w:rPr>
            </w:pPr>
            <w:r w:rsidRPr="00DE5053">
              <w:rPr>
                <w:rFonts w:hint="eastAsia"/>
                <w:color w:val="000000"/>
                <w:sz w:val="24"/>
              </w:rPr>
              <w:t>10.00</w:t>
            </w:r>
          </w:p>
        </w:tc>
        <w:tc>
          <w:tcPr>
            <w:tcW w:w="929" w:type="pct"/>
            <w:shd w:val="clear" w:color="auto" w:fill="auto"/>
            <w:noWrap/>
            <w:vAlign w:val="center"/>
          </w:tcPr>
          <w:p w14:paraId="5509A451" w14:textId="77777777"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30847CEA" w14:textId="77777777" w:rsidTr="0078237A">
        <w:trPr>
          <w:trHeight w:val="277"/>
        </w:trPr>
        <w:tc>
          <w:tcPr>
            <w:tcW w:w="912" w:type="pct"/>
            <w:vMerge/>
            <w:shd w:val="clear" w:color="auto" w:fill="auto"/>
            <w:vAlign w:val="center"/>
          </w:tcPr>
          <w:p w14:paraId="687582D4" w14:textId="77777777" w:rsidR="0078237A" w:rsidRPr="00DE5053" w:rsidRDefault="0078237A" w:rsidP="0078237A">
            <w:pPr>
              <w:widowControl/>
              <w:jc w:val="center"/>
              <w:rPr>
                <w:color w:val="000000"/>
                <w:sz w:val="24"/>
              </w:rPr>
            </w:pPr>
          </w:p>
        </w:tc>
        <w:tc>
          <w:tcPr>
            <w:tcW w:w="483" w:type="pct"/>
            <w:vMerge/>
            <w:shd w:val="clear" w:color="auto" w:fill="auto"/>
            <w:vAlign w:val="center"/>
          </w:tcPr>
          <w:p w14:paraId="7F28EEBB" w14:textId="77777777" w:rsidR="0078237A" w:rsidRPr="00DE5053" w:rsidRDefault="0078237A" w:rsidP="0078237A">
            <w:pPr>
              <w:widowControl/>
              <w:jc w:val="center"/>
              <w:rPr>
                <w:color w:val="000000"/>
                <w:sz w:val="24"/>
              </w:rPr>
            </w:pPr>
          </w:p>
        </w:tc>
        <w:tc>
          <w:tcPr>
            <w:tcW w:w="1169" w:type="pct"/>
            <w:shd w:val="clear" w:color="auto" w:fill="auto"/>
            <w:vAlign w:val="center"/>
          </w:tcPr>
          <w:p w14:paraId="605B7577" w14:textId="77777777" w:rsidR="0078237A" w:rsidRPr="00DE5053" w:rsidRDefault="0078237A" w:rsidP="0078237A">
            <w:pPr>
              <w:widowControl/>
              <w:jc w:val="center"/>
              <w:rPr>
                <w:color w:val="000000"/>
                <w:sz w:val="24"/>
              </w:rPr>
            </w:pPr>
            <w:r w:rsidRPr="00DE5053">
              <w:rPr>
                <w:rFonts w:hint="eastAsia"/>
                <w:color w:val="000000"/>
                <w:sz w:val="24"/>
              </w:rPr>
              <w:t>产出质量</w:t>
            </w:r>
          </w:p>
        </w:tc>
        <w:tc>
          <w:tcPr>
            <w:tcW w:w="691" w:type="pct"/>
            <w:shd w:val="clear" w:color="auto" w:fill="auto"/>
            <w:vAlign w:val="center"/>
          </w:tcPr>
          <w:p w14:paraId="2FB6480C" w14:textId="77777777" w:rsidR="0078237A" w:rsidRPr="00DE5053" w:rsidRDefault="0078237A" w:rsidP="0078237A">
            <w:pPr>
              <w:widowControl/>
              <w:jc w:val="center"/>
              <w:rPr>
                <w:color w:val="000000"/>
                <w:sz w:val="24"/>
              </w:rPr>
            </w:pPr>
            <w:r w:rsidRPr="00DE5053">
              <w:rPr>
                <w:rFonts w:hint="eastAsia"/>
                <w:color w:val="000000"/>
                <w:sz w:val="24"/>
              </w:rPr>
              <w:t>10</w:t>
            </w:r>
          </w:p>
        </w:tc>
        <w:tc>
          <w:tcPr>
            <w:tcW w:w="816" w:type="pct"/>
            <w:shd w:val="clear" w:color="auto" w:fill="auto"/>
            <w:noWrap/>
            <w:vAlign w:val="center"/>
          </w:tcPr>
          <w:p w14:paraId="7EF6CAD3" w14:textId="77777777" w:rsidR="0078237A" w:rsidRPr="00DE5053" w:rsidRDefault="0078237A" w:rsidP="0078237A">
            <w:pPr>
              <w:widowControl/>
              <w:jc w:val="center"/>
              <w:rPr>
                <w:color w:val="000000"/>
                <w:sz w:val="24"/>
              </w:rPr>
            </w:pPr>
            <w:r w:rsidRPr="00DE5053">
              <w:rPr>
                <w:rFonts w:hint="eastAsia"/>
                <w:color w:val="000000"/>
                <w:sz w:val="24"/>
              </w:rPr>
              <w:t>10.00</w:t>
            </w:r>
          </w:p>
        </w:tc>
        <w:tc>
          <w:tcPr>
            <w:tcW w:w="929" w:type="pct"/>
            <w:shd w:val="clear" w:color="auto" w:fill="auto"/>
            <w:noWrap/>
            <w:vAlign w:val="center"/>
          </w:tcPr>
          <w:p w14:paraId="5CCFF204" w14:textId="77777777"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31241564" w14:textId="77777777" w:rsidTr="0078237A">
        <w:trPr>
          <w:trHeight w:val="270"/>
        </w:trPr>
        <w:tc>
          <w:tcPr>
            <w:tcW w:w="912" w:type="pct"/>
            <w:vMerge/>
            <w:shd w:val="clear" w:color="auto" w:fill="auto"/>
            <w:vAlign w:val="center"/>
          </w:tcPr>
          <w:p w14:paraId="65B8E157" w14:textId="77777777" w:rsidR="0078237A" w:rsidRPr="00DE5053" w:rsidRDefault="0078237A" w:rsidP="0078237A">
            <w:pPr>
              <w:widowControl/>
              <w:jc w:val="center"/>
              <w:rPr>
                <w:color w:val="000000"/>
                <w:sz w:val="24"/>
              </w:rPr>
            </w:pPr>
          </w:p>
        </w:tc>
        <w:tc>
          <w:tcPr>
            <w:tcW w:w="483" w:type="pct"/>
            <w:vMerge/>
            <w:shd w:val="clear" w:color="auto" w:fill="auto"/>
            <w:vAlign w:val="center"/>
          </w:tcPr>
          <w:p w14:paraId="00A9B9A0" w14:textId="77777777" w:rsidR="0078237A" w:rsidRPr="00DE5053" w:rsidRDefault="0078237A" w:rsidP="0078237A">
            <w:pPr>
              <w:widowControl/>
              <w:jc w:val="center"/>
              <w:rPr>
                <w:color w:val="000000"/>
                <w:sz w:val="24"/>
              </w:rPr>
            </w:pPr>
          </w:p>
        </w:tc>
        <w:tc>
          <w:tcPr>
            <w:tcW w:w="1169" w:type="pct"/>
            <w:shd w:val="clear" w:color="auto" w:fill="auto"/>
            <w:vAlign w:val="center"/>
          </w:tcPr>
          <w:p w14:paraId="0A42DBA3" w14:textId="77777777" w:rsidR="0078237A" w:rsidRPr="00DE5053" w:rsidRDefault="0078237A" w:rsidP="0078237A">
            <w:pPr>
              <w:widowControl/>
              <w:jc w:val="center"/>
              <w:rPr>
                <w:color w:val="000000"/>
                <w:sz w:val="24"/>
              </w:rPr>
            </w:pPr>
            <w:r w:rsidRPr="00DE5053">
              <w:rPr>
                <w:rFonts w:hint="eastAsia"/>
                <w:color w:val="000000"/>
                <w:sz w:val="24"/>
              </w:rPr>
              <w:t>产出时效</w:t>
            </w:r>
          </w:p>
        </w:tc>
        <w:tc>
          <w:tcPr>
            <w:tcW w:w="691" w:type="pct"/>
            <w:shd w:val="clear" w:color="auto" w:fill="auto"/>
            <w:vAlign w:val="center"/>
          </w:tcPr>
          <w:p w14:paraId="41F0ABA5" w14:textId="77777777" w:rsidR="0078237A" w:rsidRPr="00DE5053" w:rsidRDefault="0078237A" w:rsidP="0078237A">
            <w:pPr>
              <w:widowControl/>
              <w:jc w:val="center"/>
              <w:rPr>
                <w:color w:val="000000"/>
                <w:sz w:val="24"/>
              </w:rPr>
            </w:pPr>
            <w:r w:rsidRPr="00DE5053">
              <w:rPr>
                <w:rFonts w:hint="eastAsia"/>
                <w:color w:val="000000"/>
                <w:sz w:val="24"/>
              </w:rPr>
              <w:t>10</w:t>
            </w:r>
          </w:p>
        </w:tc>
        <w:tc>
          <w:tcPr>
            <w:tcW w:w="816" w:type="pct"/>
            <w:shd w:val="clear" w:color="auto" w:fill="auto"/>
            <w:noWrap/>
            <w:vAlign w:val="center"/>
          </w:tcPr>
          <w:p w14:paraId="48F5BD75" w14:textId="77777777" w:rsidR="0078237A" w:rsidRPr="00DE5053" w:rsidRDefault="0078237A" w:rsidP="0078237A">
            <w:pPr>
              <w:widowControl/>
              <w:jc w:val="center"/>
              <w:rPr>
                <w:color w:val="000000"/>
                <w:sz w:val="24"/>
              </w:rPr>
            </w:pPr>
            <w:r w:rsidRPr="00DE5053">
              <w:rPr>
                <w:rFonts w:hint="eastAsia"/>
                <w:color w:val="000000"/>
                <w:sz w:val="24"/>
              </w:rPr>
              <w:t>8.00</w:t>
            </w:r>
          </w:p>
        </w:tc>
        <w:tc>
          <w:tcPr>
            <w:tcW w:w="929" w:type="pct"/>
            <w:shd w:val="clear" w:color="auto" w:fill="auto"/>
            <w:noWrap/>
            <w:vAlign w:val="center"/>
          </w:tcPr>
          <w:p w14:paraId="167211DD" w14:textId="77777777" w:rsidR="0078237A" w:rsidRPr="00DE5053" w:rsidRDefault="0078237A" w:rsidP="0078237A">
            <w:pPr>
              <w:widowControl/>
              <w:jc w:val="center"/>
              <w:rPr>
                <w:color w:val="000000"/>
                <w:sz w:val="24"/>
              </w:rPr>
            </w:pPr>
            <w:r w:rsidRPr="00DE5053">
              <w:rPr>
                <w:rFonts w:hint="eastAsia"/>
                <w:color w:val="000000"/>
                <w:sz w:val="24"/>
              </w:rPr>
              <w:t>80.00%</w:t>
            </w:r>
          </w:p>
        </w:tc>
      </w:tr>
      <w:tr w:rsidR="0078237A" w:rsidRPr="00DE5053" w14:paraId="1B5F497A" w14:textId="77777777" w:rsidTr="0078237A">
        <w:trPr>
          <w:trHeight w:val="270"/>
        </w:trPr>
        <w:tc>
          <w:tcPr>
            <w:tcW w:w="912" w:type="pct"/>
            <w:vMerge/>
            <w:shd w:val="clear" w:color="auto" w:fill="auto"/>
            <w:vAlign w:val="center"/>
          </w:tcPr>
          <w:p w14:paraId="50556974" w14:textId="77777777" w:rsidR="0078237A" w:rsidRPr="00DE5053" w:rsidRDefault="0078237A" w:rsidP="0078237A">
            <w:pPr>
              <w:widowControl/>
              <w:jc w:val="center"/>
              <w:rPr>
                <w:color w:val="000000"/>
                <w:sz w:val="24"/>
              </w:rPr>
            </w:pPr>
          </w:p>
        </w:tc>
        <w:tc>
          <w:tcPr>
            <w:tcW w:w="483" w:type="pct"/>
            <w:vMerge/>
            <w:shd w:val="clear" w:color="auto" w:fill="auto"/>
            <w:vAlign w:val="center"/>
          </w:tcPr>
          <w:p w14:paraId="77BB75F5" w14:textId="77777777" w:rsidR="0078237A" w:rsidRPr="00DE5053" w:rsidRDefault="0078237A" w:rsidP="0078237A">
            <w:pPr>
              <w:widowControl/>
              <w:jc w:val="center"/>
              <w:rPr>
                <w:color w:val="000000"/>
                <w:sz w:val="24"/>
              </w:rPr>
            </w:pPr>
          </w:p>
        </w:tc>
        <w:tc>
          <w:tcPr>
            <w:tcW w:w="1169" w:type="pct"/>
            <w:shd w:val="clear" w:color="auto" w:fill="auto"/>
            <w:vAlign w:val="center"/>
          </w:tcPr>
          <w:p w14:paraId="6DA92AA4" w14:textId="77777777" w:rsidR="0078237A" w:rsidRPr="00DE5053" w:rsidRDefault="0078237A" w:rsidP="0078237A">
            <w:pPr>
              <w:widowControl/>
              <w:jc w:val="center"/>
              <w:rPr>
                <w:color w:val="000000"/>
                <w:sz w:val="24"/>
              </w:rPr>
            </w:pPr>
            <w:r w:rsidRPr="00DE5053">
              <w:rPr>
                <w:rFonts w:hint="eastAsia"/>
                <w:color w:val="000000"/>
                <w:sz w:val="24"/>
              </w:rPr>
              <w:t>产出成本</w:t>
            </w:r>
          </w:p>
        </w:tc>
        <w:tc>
          <w:tcPr>
            <w:tcW w:w="691" w:type="pct"/>
            <w:shd w:val="clear" w:color="auto" w:fill="auto"/>
            <w:vAlign w:val="center"/>
          </w:tcPr>
          <w:p w14:paraId="0DD5D27D" w14:textId="77777777" w:rsidR="0078237A" w:rsidRPr="00DE5053" w:rsidRDefault="0078237A" w:rsidP="0078237A">
            <w:pPr>
              <w:widowControl/>
              <w:jc w:val="center"/>
              <w:rPr>
                <w:color w:val="000000"/>
                <w:sz w:val="24"/>
              </w:rPr>
            </w:pPr>
            <w:r w:rsidRPr="00DE5053">
              <w:rPr>
                <w:rFonts w:hint="eastAsia"/>
                <w:color w:val="000000"/>
                <w:sz w:val="24"/>
              </w:rPr>
              <w:t>10</w:t>
            </w:r>
          </w:p>
        </w:tc>
        <w:tc>
          <w:tcPr>
            <w:tcW w:w="816" w:type="pct"/>
            <w:shd w:val="clear" w:color="auto" w:fill="auto"/>
            <w:noWrap/>
            <w:vAlign w:val="center"/>
          </w:tcPr>
          <w:p w14:paraId="5EF8B117" w14:textId="77777777" w:rsidR="0078237A" w:rsidRPr="00DE5053" w:rsidRDefault="0078237A" w:rsidP="0078237A">
            <w:pPr>
              <w:widowControl/>
              <w:jc w:val="center"/>
              <w:rPr>
                <w:color w:val="000000"/>
                <w:sz w:val="24"/>
              </w:rPr>
            </w:pPr>
            <w:r w:rsidRPr="00DE5053">
              <w:rPr>
                <w:rFonts w:hint="eastAsia"/>
                <w:color w:val="000000"/>
                <w:sz w:val="24"/>
              </w:rPr>
              <w:t>10.00</w:t>
            </w:r>
          </w:p>
        </w:tc>
        <w:tc>
          <w:tcPr>
            <w:tcW w:w="929" w:type="pct"/>
            <w:shd w:val="clear" w:color="auto" w:fill="auto"/>
            <w:noWrap/>
            <w:vAlign w:val="center"/>
          </w:tcPr>
          <w:p w14:paraId="05AEBB97" w14:textId="77777777"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510D5212" w14:textId="77777777" w:rsidTr="0078237A">
        <w:trPr>
          <w:trHeight w:val="270"/>
        </w:trPr>
        <w:tc>
          <w:tcPr>
            <w:tcW w:w="912" w:type="pct"/>
            <w:vMerge w:val="restart"/>
            <w:shd w:val="clear" w:color="auto" w:fill="auto"/>
            <w:noWrap/>
            <w:vAlign w:val="center"/>
          </w:tcPr>
          <w:p w14:paraId="31929AF2" w14:textId="77777777" w:rsidR="0078237A" w:rsidRPr="00DE5053" w:rsidRDefault="0078237A" w:rsidP="0078237A">
            <w:pPr>
              <w:widowControl/>
              <w:jc w:val="center"/>
              <w:rPr>
                <w:color w:val="000000"/>
                <w:sz w:val="24"/>
              </w:rPr>
            </w:pPr>
            <w:r w:rsidRPr="00DE5053">
              <w:rPr>
                <w:rFonts w:hint="eastAsia"/>
                <w:color w:val="000000"/>
                <w:sz w:val="24"/>
              </w:rPr>
              <w:t>项目效益</w:t>
            </w:r>
          </w:p>
        </w:tc>
        <w:tc>
          <w:tcPr>
            <w:tcW w:w="483" w:type="pct"/>
            <w:vMerge w:val="restart"/>
            <w:shd w:val="clear" w:color="auto" w:fill="auto"/>
            <w:noWrap/>
            <w:vAlign w:val="center"/>
          </w:tcPr>
          <w:p w14:paraId="604F16A5" w14:textId="77777777" w:rsidR="0078237A" w:rsidRPr="00DE5053" w:rsidRDefault="0078237A" w:rsidP="0078237A">
            <w:pPr>
              <w:widowControl/>
              <w:jc w:val="center"/>
              <w:rPr>
                <w:color w:val="000000"/>
                <w:sz w:val="24"/>
              </w:rPr>
            </w:pPr>
            <w:r w:rsidRPr="00DE5053">
              <w:rPr>
                <w:rFonts w:hint="eastAsia"/>
                <w:color w:val="000000"/>
                <w:sz w:val="24"/>
              </w:rPr>
              <w:t>21</w:t>
            </w:r>
          </w:p>
        </w:tc>
        <w:tc>
          <w:tcPr>
            <w:tcW w:w="1169" w:type="pct"/>
            <w:shd w:val="clear" w:color="auto" w:fill="auto"/>
            <w:vAlign w:val="center"/>
          </w:tcPr>
          <w:p w14:paraId="5524A4E3" w14:textId="77777777" w:rsidR="0078237A" w:rsidRPr="00DE5053" w:rsidRDefault="0078237A" w:rsidP="0078237A">
            <w:pPr>
              <w:widowControl/>
              <w:jc w:val="center"/>
              <w:rPr>
                <w:color w:val="000000"/>
                <w:sz w:val="24"/>
              </w:rPr>
            </w:pPr>
            <w:r w:rsidRPr="00DE5053">
              <w:rPr>
                <w:rFonts w:hint="eastAsia"/>
                <w:color w:val="000000"/>
                <w:sz w:val="24"/>
              </w:rPr>
              <w:t>社会效益</w:t>
            </w:r>
          </w:p>
        </w:tc>
        <w:tc>
          <w:tcPr>
            <w:tcW w:w="691" w:type="pct"/>
            <w:shd w:val="clear" w:color="auto" w:fill="auto"/>
            <w:vAlign w:val="center"/>
          </w:tcPr>
          <w:p w14:paraId="79D67659" w14:textId="77777777" w:rsidR="0078237A" w:rsidRPr="00DE5053" w:rsidRDefault="0078237A" w:rsidP="0078237A">
            <w:pPr>
              <w:widowControl/>
              <w:jc w:val="center"/>
              <w:rPr>
                <w:color w:val="000000"/>
                <w:sz w:val="24"/>
              </w:rPr>
            </w:pPr>
            <w:r w:rsidRPr="00DE5053">
              <w:rPr>
                <w:rFonts w:hint="eastAsia"/>
                <w:color w:val="000000"/>
                <w:sz w:val="24"/>
              </w:rPr>
              <w:t>15</w:t>
            </w:r>
          </w:p>
        </w:tc>
        <w:tc>
          <w:tcPr>
            <w:tcW w:w="816" w:type="pct"/>
            <w:shd w:val="clear" w:color="auto" w:fill="auto"/>
            <w:noWrap/>
            <w:vAlign w:val="center"/>
          </w:tcPr>
          <w:p w14:paraId="33872506" w14:textId="77777777" w:rsidR="0078237A" w:rsidRPr="00DE5053" w:rsidRDefault="0078237A" w:rsidP="0078237A">
            <w:pPr>
              <w:widowControl/>
              <w:jc w:val="center"/>
              <w:rPr>
                <w:color w:val="000000"/>
                <w:sz w:val="24"/>
              </w:rPr>
            </w:pPr>
            <w:r w:rsidRPr="00DE5053">
              <w:rPr>
                <w:rFonts w:hint="eastAsia"/>
                <w:color w:val="000000"/>
                <w:sz w:val="24"/>
              </w:rPr>
              <w:t>15.00</w:t>
            </w:r>
          </w:p>
        </w:tc>
        <w:tc>
          <w:tcPr>
            <w:tcW w:w="929" w:type="pct"/>
            <w:shd w:val="clear" w:color="auto" w:fill="auto"/>
            <w:noWrap/>
            <w:vAlign w:val="center"/>
          </w:tcPr>
          <w:p w14:paraId="62A43836" w14:textId="77777777"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493D0B8C" w14:textId="77777777" w:rsidTr="0078237A">
        <w:trPr>
          <w:trHeight w:val="270"/>
        </w:trPr>
        <w:tc>
          <w:tcPr>
            <w:tcW w:w="912" w:type="pct"/>
            <w:vMerge/>
            <w:shd w:val="clear" w:color="auto" w:fill="auto"/>
            <w:vAlign w:val="center"/>
          </w:tcPr>
          <w:p w14:paraId="0712704F" w14:textId="77777777" w:rsidR="0078237A" w:rsidRPr="00DE5053" w:rsidRDefault="0078237A" w:rsidP="0078237A">
            <w:pPr>
              <w:widowControl/>
              <w:jc w:val="center"/>
              <w:rPr>
                <w:color w:val="000000"/>
                <w:sz w:val="24"/>
              </w:rPr>
            </w:pPr>
          </w:p>
        </w:tc>
        <w:tc>
          <w:tcPr>
            <w:tcW w:w="483" w:type="pct"/>
            <w:vMerge/>
            <w:shd w:val="clear" w:color="auto" w:fill="auto"/>
            <w:vAlign w:val="center"/>
          </w:tcPr>
          <w:p w14:paraId="696B2C29" w14:textId="77777777" w:rsidR="0078237A" w:rsidRPr="00DE5053" w:rsidRDefault="0078237A" w:rsidP="0078237A">
            <w:pPr>
              <w:widowControl/>
              <w:jc w:val="center"/>
              <w:rPr>
                <w:color w:val="000000"/>
                <w:sz w:val="24"/>
              </w:rPr>
            </w:pPr>
          </w:p>
        </w:tc>
        <w:tc>
          <w:tcPr>
            <w:tcW w:w="1169" w:type="pct"/>
            <w:shd w:val="clear" w:color="auto" w:fill="auto"/>
            <w:vAlign w:val="center"/>
          </w:tcPr>
          <w:p w14:paraId="4F8A1A34" w14:textId="77777777" w:rsidR="0078237A" w:rsidRPr="00DE5053" w:rsidRDefault="0078237A" w:rsidP="0078237A">
            <w:pPr>
              <w:widowControl/>
              <w:jc w:val="center"/>
              <w:rPr>
                <w:color w:val="000000"/>
                <w:sz w:val="24"/>
              </w:rPr>
            </w:pPr>
            <w:r w:rsidRPr="00DE5053">
              <w:rPr>
                <w:rFonts w:hint="eastAsia"/>
                <w:color w:val="000000"/>
                <w:sz w:val="24"/>
              </w:rPr>
              <w:t>满意度</w:t>
            </w:r>
          </w:p>
        </w:tc>
        <w:tc>
          <w:tcPr>
            <w:tcW w:w="691" w:type="pct"/>
            <w:shd w:val="clear" w:color="auto" w:fill="auto"/>
            <w:vAlign w:val="center"/>
          </w:tcPr>
          <w:p w14:paraId="001C19A8" w14:textId="77777777" w:rsidR="0078237A" w:rsidRPr="00DE5053" w:rsidRDefault="0078237A" w:rsidP="0078237A">
            <w:pPr>
              <w:widowControl/>
              <w:jc w:val="center"/>
              <w:rPr>
                <w:color w:val="000000"/>
                <w:sz w:val="24"/>
              </w:rPr>
            </w:pPr>
            <w:r w:rsidRPr="00DE5053">
              <w:rPr>
                <w:rFonts w:hint="eastAsia"/>
                <w:color w:val="000000"/>
                <w:sz w:val="24"/>
              </w:rPr>
              <w:t>6</w:t>
            </w:r>
          </w:p>
        </w:tc>
        <w:tc>
          <w:tcPr>
            <w:tcW w:w="816" w:type="pct"/>
            <w:shd w:val="clear" w:color="auto" w:fill="auto"/>
            <w:noWrap/>
            <w:vAlign w:val="center"/>
          </w:tcPr>
          <w:p w14:paraId="5110F090" w14:textId="77777777" w:rsidR="0078237A" w:rsidRPr="00DE5053" w:rsidRDefault="0078237A" w:rsidP="0078237A">
            <w:pPr>
              <w:widowControl/>
              <w:jc w:val="center"/>
              <w:rPr>
                <w:color w:val="000000"/>
                <w:sz w:val="24"/>
              </w:rPr>
            </w:pPr>
            <w:r w:rsidRPr="00DE5053">
              <w:rPr>
                <w:rFonts w:hint="eastAsia"/>
                <w:color w:val="000000"/>
                <w:sz w:val="24"/>
              </w:rPr>
              <w:t>6.00</w:t>
            </w:r>
          </w:p>
        </w:tc>
        <w:tc>
          <w:tcPr>
            <w:tcW w:w="929" w:type="pct"/>
            <w:shd w:val="clear" w:color="auto" w:fill="auto"/>
            <w:noWrap/>
            <w:vAlign w:val="center"/>
          </w:tcPr>
          <w:p w14:paraId="11E99670" w14:textId="77777777" w:rsidR="0078237A" w:rsidRPr="00DE5053" w:rsidRDefault="0078237A" w:rsidP="0078237A">
            <w:pPr>
              <w:widowControl/>
              <w:jc w:val="center"/>
              <w:rPr>
                <w:color w:val="000000"/>
                <w:sz w:val="24"/>
              </w:rPr>
            </w:pPr>
            <w:r w:rsidRPr="00DE5053">
              <w:rPr>
                <w:rFonts w:hint="eastAsia"/>
                <w:color w:val="000000"/>
                <w:sz w:val="24"/>
              </w:rPr>
              <w:t>100.00%</w:t>
            </w:r>
          </w:p>
        </w:tc>
      </w:tr>
      <w:tr w:rsidR="0078237A" w:rsidRPr="00DE5053" w14:paraId="02585F04" w14:textId="77777777" w:rsidTr="0078237A">
        <w:trPr>
          <w:trHeight w:val="270"/>
        </w:trPr>
        <w:tc>
          <w:tcPr>
            <w:tcW w:w="912" w:type="pct"/>
            <w:shd w:val="clear" w:color="auto" w:fill="auto"/>
            <w:noWrap/>
            <w:vAlign w:val="center"/>
          </w:tcPr>
          <w:p w14:paraId="45F0D0ED" w14:textId="77777777" w:rsidR="0078237A" w:rsidRPr="00DE5053" w:rsidRDefault="0078237A" w:rsidP="0078237A">
            <w:pPr>
              <w:widowControl/>
              <w:jc w:val="center"/>
              <w:rPr>
                <w:b/>
                <w:bCs/>
                <w:color w:val="000000"/>
                <w:sz w:val="24"/>
              </w:rPr>
            </w:pPr>
            <w:r w:rsidRPr="00DE5053">
              <w:rPr>
                <w:rFonts w:hint="eastAsia"/>
                <w:b/>
                <w:bCs/>
                <w:color w:val="000000"/>
                <w:sz w:val="24"/>
              </w:rPr>
              <w:t>合计</w:t>
            </w:r>
          </w:p>
        </w:tc>
        <w:tc>
          <w:tcPr>
            <w:tcW w:w="483" w:type="pct"/>
            <w:shd w:val="clear" w:color="auto" w:fill="auto"/>
            <w:noWrap/>
            <w:vAlign w:val="center"/>
          </w:tcPr>
          <w:p w14:paraId="428BF07C" w14:textId="77777777" w:rsidR="0078237A" w:rsidRPr="00DE5053" w:rsidRDefault="0078237A" w:rsidP="0078237A">
            <w:pPr>
              <w:widowControl/>
              <w:jc w:val="center"/>
              <w:rPr>
                <w:color w:val="000000"/>
                <w:sz w:val="24"/>
              </w:rPr>
            </w:pPr>
            <w:r w:rsidRPr="00DE5053">
              <w:rPr>
                <w:rFonts w:hint="eastAsia"/>
                <w:color w:val="000000"/>
                <w:sz w:val="24"/>
              </w:rPr>
              <w:t>100</w:t>
            </w:r>
          </w:p>
        </w:tc>
        <w:tc>
          <w:tcPr>
            <w:tcW w:w="1169" w:type="pct"/>
            <w:shd w:val="clear" w:color="auto" w:fill="auto"/>
            <w:noWrap/>
            <w:vAlign w:val="center"/>
          </w:tcPr>
          <w:p w14:paraId="0D959D77" w14:textId="77777777" w:rsidR="0078237A" w:rsidRPr="00DE5053" w:rsidRDefault="0078237A" w:rsidP="0078237A">
            <w:pPr>
              <w:widowControl/>
              <w:jc w:val="center"/>
              <w:rPr>
                <w:color w:val="000000"/>
                <w:sz w:val="24"/>
              </w:rPr>
            </w:pPr>
            <w:r w:rsidRPr="00DE5053">
              <w:rPr>
                <w:rFonts w:hint="eastAsia"/>
                <w:color w:val="000000"/>
                <w:sz w:val="24"/>
              </w:rPr>
              <w:t>——</w:t>
            </w:r>
          </w:p>
        </w:tc>
        <w:tc>
          <w:tcPr>
            <w:tcW w:w="691" w:type="pct"/>
            <w:shd w:val="clear" w:color="auto" w:fill="auto"/>
            <w:noWrap/>
            <w:vAlign w:val="center"/>
          </w:tcPr>
          <w:p w14:paraId="3FC69E98" w14:textId="77777777" w:rsidR="0078237A" w:rsidRPr="00DE5053" w:rsidRDefault="0078237A" w:rsidP="0078237A">
            <w:pPr>
              <w:widowControl/>
              <w:jc w:val="center"/>
              <w:rPr>
                <w:color w:val="000000"/>
                <w:sz w:val="24"/>
              </w:rPr>
            </w:pPr>
            <w:r w:rsidRPr="00DE5053">
              <w:rPr>
                <w:rFonts w:hint="eastAsia"/>
                <w:color w:val="000000"/>
                <w:sz w:val="24"/>
              </w:rPr>
              <w:t>100</w:t>
            </w:r>
          </w:p>
        </w:tc>
        <w:tc>
          <w:tcPr>
            <w:tcW w:w="816" w:type="pct"/>
            <w:shd w:val="clear" w:color="auto" w:fill="auto"/>
            <w:noWrap/>
            <w:vAlign w:val="center"/>
          </w:tcPr>
          <w:p w14:paraId="41BF082F" w14:textId="5B6FB12C" w:rsidR="0078237A" w:rsidRPr="00DE5053" w:rsidRDefault="0078237A" w:rsidP="0078237A">
            <w:pPr>
              <w:widowControl/>
              <w:jc w:val="center"/>
              <w:rPr>
                <w:color w:val="000000"/>
                <w:sz w:val="24"/>
              </w:rPr>
            </w:pPr>
            <w:r>
              <w:rPr>
                <w:color w:val="000000"/>
                <w:sz w:val="24"/>
              </w:rPr>
              <w:t>94.00</w:t>
            </w:r>
          </w:p>
        </w:tc>
        <w:tc>
          <w:tcPr>
            <w:tcW w:w="929" w:type="pct"/>
            <w:shd w:val="clear" w:color="auto" w:fill="auto"/>
            <w:noWrap/>
            <w:vAlign w:val="center"/>
          </w:tcPr>
          <w:p w14:paraId="58A9BA2E" w14:textId="4E918052" w:rsidR="0078237A" w:rsidRPr="00DE5053" w:rsidRDefault="0078237A" w:rsidP="0078237A">
            <w:pPr>
              <w:widowControl/>
              <w:jc w:val="center"/>
              <w:rPr>
                <w:color w:val="000000"/>
                <w:sz w:val="24"/>
              </w:rPr>
            </w:pPr>
            <w:r>
              <w:rPr>
                <w:color w:val="000000"/>
                <w:sz w:val="24"/>
              </w:rPr>
              <w:t>94.00</w:t>
            </w:r>
            <w:r w:rsidRPr="00DE5053">
              <w:rPr>
                <w:rFonts w:hint="eastAsia"/>
                <w:color w:val="000000"/>
                <w:sz w:val="24"/>
              </w:rPr>
              <w:t>%</w:t>
            </w:r>
          </w:p>
        </w:tc>
      </w:tr>
    </w:tbl>
    <w:p w14:paraId="1341C9F0" w14:textId="77777777" w:rsidR="001D4957" w:rsidRPr="004E15C6" w:rsidRDefault="00000000">
      <w:pPr>
        <w:pStyle w:val="1"/>
        <w:rPr>
          <w:b w:val="0"/>
          <w:bCs/>
        </w:rPr>
      </w:pPr>
      <w:bookmarkStart w:id="10" w:name="_Toc142484718"/>
      <w:r w:rsidRPr="004E15C6">
        <w:rPr>
          <w:rFonts w:hint="eastAsia"/>
          <w:b w:val="0"/>
          <w:bCs/>
        </w:rPr>
        <w:t>四、绩效评价指标分析</w:t>
      </w:r>
      <w:bookmarkEnd w:id="10"/>
    </w:p>
    <w:p w14:paraId="5DECB97B" w14:textId="77777777" w:rsidR="001D4957" w:rsidRPr="00DE5053" w:rsidRDefault="00000000" w:rsidP="00DC1540">
      <w:pPr>
        <w:pStyle w:val="2"/>
        <w:spacing w:line="240" w:lineRule="auto"/>
        <w:rPr>
          <w:szCs w:val="32"/>
        </w:rPr>
      </w:pPr>
      <w:bookmarkStart w:id="11" w:name="_Toc142484719"/>
      <w:r w:rsidRPr="00DE5053">
        <w:rPr>
          <w:rFonts w:hint="eastAsia"/>
          <w:szCs w:val="32"/>
        </w:rPr>
        <w:t>（一）项目决策情况</w:t>
      </w:r>
      <w:bookmarkEnd w:id="11"/>
    </w:p>
    <w:p w14:paraId="5D94847D" w14:textId="03D78649" w:rsidR="001D4957" w:rsidRPr="00DE5053" w:rsidRDefault="00000000" w:rsidP="00DC1540">
      <w:pPr>
        <w:pStyle w:val="aa"/>
        <w:spacing w:line="240" w:lineRule="auto"/>
        <w:ind w:firstLine="640"/>
        <w:rPr>
          <w:sz w:val="32"/>
          <w:szCs w:val="32"/>
        </w:rPr>
      </w:pPr>
      <w:r w:rsidRPr="00DE5053">
        <w:rPr>
          <w:rFonts w:hint="eastAsia"/>
          <w:sz w:val="32"/>
          <w:szCs w:val="32"/>
        </w:rPr>
        <w:t>项目决策类指标共分</w:t>
      </w:r>
      <w:r w:rsidRPr="00DE5053">
        <w:rPr>
          <w:rFonts w:hint="eastAsia"/>
          <w:sz w:val="32"/>
          <w:szCs w:val="32"/>
        </w:rPr>
        <w:t>6</w:t>
      </w:r>
      <w:r w:rsidRPr="00DE5053">
        <w:rPr>
          <w:rFonts w:hint="eastAsia"/>
          <w:sz w:val="32"/>
          <w:szCs w:val="32"/>
        </w:rPr>
        <w:t>个三级指标，权重共</w:t>
      </w:r>
      <w:r w:rsidRPr="00DE5053">
        <w:rPr>
          <w:rFonts w:hint="eastAsia"/>
          <w:sz w:val="32"/>
          <w:szCs w:val="32"/>
        </w:rPr>
        <w:t>24</w:t>
      </w:r>
      <w:r w:rsidRPr="00DE5053">
        <w:rPr>
          <w:rFonts w:hint="eastAsia"/>
          <w:sz w:val="32"/>
          <w:szCs w:val="32"/>
        </w:rPr>
        <w:t>分，实际得分</w:t>
      </w:r>
      <w:r w:rsidR="00FA6800">
        <w:rPr>
          <w:sz w:val="32"/>
          <w:szCs w:val="32"/>
        </w:rPr>
        <w:t>20</w:t>
      </w:r>
      <w:r w:rsidRPr="00DE5053">
        <w:rPr>
          <w:rFonts w:hint="eastAsia"/>
          <w:sz w:val="32"/>
          <w:szCs w:val="32"/>
        </w:rPr>
        <w:t>分，得分率为</w:t>
      </w:r>
      <w:r w:rsidR="00FA6800">
        <w:rPr>
          <w:sz w:val="32"/>
          <w:szCs w:val="32"/>
        </w:rPr>
        <w:t>83.33</w:t>
      </w:r>
      <w:r w:rsidRPr="00DE5053">
        <w:rPr>
          <w:rFonts w:hint="eastAsia"/>
          <w:sz w:val="32"/>
          <w:szCs w:val="32"/>
        </w:rPr>
        <w:t>%</w:t>
      </w:r>
      <w:r w:rsidRPr="00DE5053">
        <w:rPr>
          <w:rFonts w:hint="eastAsia"/>
          <w:sz w:val="32"/>
          <w:szCs w:val="32"/>
        </w:rPr>
        <w:t>，各指标得分见表</w:t>
      </w:r>
      <w:r w:rsidRPr="00DE5053">
        <w:rPr>
          <w:rFonts w:hint="eastAsia"/>
          <w:sz w:val="32"/>
          <w:szCs w:val="32"/>
        </w:rPr>
        <w:t>3</w:t>
      </w:r>
      <w:r w:rsidRPr="00DE5053">
        <w:rPr>
          <w:rFonts w:hint="eastAsia"/>
          <w:sz w:val="32"/>
          <w:szCs w:val="32"/>
        </w:rPr>
        <w:t>。</w:t>
      </w:r>
    </w:p>
    <w:p w14:paraId="25ABA353" w14:textId="77777777" w:rsidR="001D4957" w:rsidRPr="00DE5053" w:rsidRDefault="00000000" w:rsidP="00DC1540">
      <w:pPr>
        <w:ind w:firstLineChars="200" w:firstLine="560"/>
        <w:jc w:val="center"/>
        <w:rPr>
          <w:sz w:val="28"/>
          <w:szCs w:val="28"/>
        </w:rPr>
      </w:pPr>
      <w:r w:rsidRPr="00DE5053">
        <w:rPr>
          <w:rFonts w:hint="eastAsia"/>
          <w:sz w:val="28"/>
          <w:szCs w:val="28"/>
        </w:rPr>
        <w:t>表</w:t>
      </w:r>
      <w:r w:rsidRPr="00DE5053">
        <w:rPr>
          <w:rFonts w:hint="eastAsia"/>
          <w:sz w:val="28"/>
          <w:szCs w:val="28"/>
        </w:rPr>
        <w:t xml:space="preserve">3 </w:t>
      </w:r>
      <w:r w:rsidRPr="00DE5053">
        <w:rPr>
          <w:rFonts w:hint="eastAsia"/>
          <w:sz w:val="28"/>
          <w:szCs w:val="28"/>
        </w:rPr>
        <w:t>项目决策类指标得分情况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4"/>
        <w:gridCol w:w="1379"/>
        <w:gridCol w:w="1098"/>
        <w:gridCol w:w="1097"/>
        <w:gridCol w:w="1326"/>
      </w:tblGrid>
      <w:tr w:rsidR="001D4957" w:rsidRPr="00DE5053" w14:paraId="49AC40E5" w14:textId="77777777" w:rsidTr="00DC1540">
        <w:trPr>
          <w:trHeight w:val="113"/>
          <w:tblHeader/>
        </w:trPr>
        <w:tc>
          <w:tcPr>
            <w:tcW w:w="1279" w:type="pct"/>
            <w:shd w:val="clear" w:color="auto" w:fill="E7E6E6" w:themeFill="background2"/>
            <w:vAlign w:val="center"/>
          </w:tcPr>
          <w:p w14:paraId="44A580EB"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三级指标</w:t>
            </w:r>
          </w:p>
        </w:tc>
        <w:tc>
          <w:tcPr>
            <w:tcW w:w="768" w:type="pct"/>
            <w:shd w:val="clear" w:color="auto" w:fill="E7E6E6" w:themeFill="background2"/>
          </w:tcPr>
          <w:p w14:paraId="1C4F8214" w14:textId="77777777" w:rsidR="001D4957" w:rsidRPr="00DE5053" w:rsidRDefault="00000000" w:rsidP="00DC1540">
            <w:pPr>
              <w:widowControl/>
              <w:jc w:val="center"/>
              <w:rPr>
                <w:b/>
                <w:bCs/>
                <w:color w:val="000000"/>
                <w:kern w:val="0"/>
                <w:sz w:val="28"/>
                <w:szCs w:val="28"/>
              </w:rPr>
            </w:pPr>
            <w:r w:rsidRPr="00DE5053">
              <w:rPr>
                <w:rFonts w:hint="eastAsia"/>
                <w:b/>
                <w:bCs/>
                <w:sz w:val="28"/>
                <w:szCs w:val="28"/>
              </w:rPr>
              <w:t>目标值</w:t>
            </w:r>
          </w:p>
        </w:tc>
        <w:tc>
          <w:tcPr>
            <w:tcW w:w="831" w:type="pct"/>
            <w:shd w:val="clear" w:color="auto" w:fill="E7E6E6" w:themeFill="background2"/>
          </w:tcPr>
          <w:p w14:paraId="313DF06A" w14:textId="77777777" w:rsidR="001D4957" w:rsidRPr="00DE5053" w:rsidRDefault="00000000" w:rsidP="00DC1540">
            <w:pPr>
              <w:widowControl/>
              <w:jc w:val="center"/>
              <w:rPr>
                <w:b/>
                <w:bCs/>
                <w:color w:val="000000"/>
                <w:kern w:val="0"/>
                <w:sz w:val="28"/>
                <w:szCs w:val="28"/>
              </w:rPr>
            </w:pPr>
            <w:r w:rsidRPr="00DE5053">
              <w:rPr>
                <w:rFonts w:hint="eastAsia"/>
                <w:b/>
                <w:bCs/>
                <w:sz w:val="28"/>
                <w:szCs w:val="28"/>
              </w:rPr>
              <w:t>业绩值</w:t>
            </w:r>
          </w:p>
        </w:tc>
        <w:tc>
          <w:tcPr>
            <w:tcW w:w="662" w:type="pct"/>
            <w:shd w:val="clear" w:color="auto" w:fill="E7E6E6" w:themeFill="background2"/>
          </w:tcPr>
          <w:p w14:paraId="303CE05C" w14:textId="77777777" w:rsidR="001D4957" w:rsidRPr="00DE5053" w:rsidRDefault="00000000" w:rsidP="00DC1540">
            <w:pPr>
              <w:widowControl/>
              <w:jc w:val="center"/>
              <w:rPr>
                <w:b/>
                <w:bCs/>
                <w:color w:val="000000"/>
                <w:kern w:val="0"/>
                <w:sz w:val="28"/>
                <w:szCs w:val="28"/>
              </w:rPr>
            </w:pPr>
            <w:r w:rsidRPr="00DE5053">
              <w:rPr>
                <w:rFonts w:hint="eastAsia"/>
                <w:b/>
                <w:bCs/>
                <w:sz w:val="28"/>
                <w:szCs w:val="28"/>
              </w:rPr>
              <w:t>权重</w:t>
            </w:r>
          </w:p>
        </w:tc>
        <w:tc>
          <w:tcPr>
            <w:tcW w:w="661" w:type="pct"/>
            <w:shd w:val="clear" w:color="auto" w:fill="E7E6E6" w:themeFill="background2"/>
          </w:tcPr>
          <w:p w14:paraId="2A77F8B3" w14:textId="77777777" w:rsidR="001D4957" w:rsidRPr="00DE5053" w:rsidRDefault="00000000" w:rsidP="00DC1540">
            <w:pPr>
              <w:widowControl/>
              <w:jc w:val="center"/>
              <w:rPr>
                <w:b/>
                <w:bCs/>
                <w:color w:val="000000"/>
                <w:kern w:val="0"/>
                <w:sz w:val="28"/>
                <w:szCs w:val="28"/>
              </w:rPr>
            </w:pPr>
            <w:r w:rsidRPr="00DE5053">
              <w:rPr>
                <w:rFonts w:hint="eastAsia"/>
                <w:b/>
                <w:bCs/>
                <w:sz w:val="28"/>
                <w:szCs w:val="28"/>
              </w:rPr>
              <w:t>得分</w:t>
            </w:r>
          </w:p>
        </w:tc>
        <w:tc>
          <w:tcPr>
            <w:tcW w:w="799" w:type="pct"/>
            <w:shd w:val="clear" w:color="auto" w:fill="E7E6E6" w:themeFill="background2"/>
          </w:tcPr>
          <w:p w14:paraId="578CA53F" w14:textId="77777777" w:rsidR="001D4957" w:rsidRPr="00DE5053" w:rsidRDefault="00000000" w:rsidP="00DC1540">
            <w:pPr>
              <w:widowControl/>
              <w:jc w:val="center"/>
              <w:rPr>
                <w:b/>
                <w:bCs/>
                <w:color w:val="000000"/>
                <w:kern w:val="0"/>
                <w:sz w:val="28"/>
                <w:szCs w:val="28"/>
              </w:rPr>
            </w:pPr>
            <w:r w:rsidRPr="00DE5053">
              <w:rPr>
                <w:rFonts w:hint="eastAsia"/>
                <w:b/>
                <w:bCs/>
                <w:sz w:val="28"/>
                <w:szCs w:val="28"/>
              </w:rPr>
              <w:t>得分率</w:t>
            </w:r>
          </w:p>
        </w:tc>
      </w:tr>
      <w:tr w:rsidR="001D4957" w:rsidRPr="00DE5053" w14:paraId="7AFAC418" w14:textId="77777777" w:rsidTr="00DC1540">
        <w:trPr>
          <w:trHeight w:val="113"/>
        </w:trPr>
        <w:tc>
          <w:tcPr>
            <w:tcW w:w="1279" w:type="pct"/>
            <w:shd w:val="clear" w:color="auto" w:fill="auto"/>
            <w:vAlign w:val="center"/>
          </w:tcPr>
          <w:p w14:paraId="70427751" w14:textId="77777777" w:rsidR="001D4957" w:rsidRPr="00DE5053" w:rsidRDefault="00000000" w:rsidP="00DC1540">
            <w:pPr>
              <w:widowControl/>
              <w:jc w:val="center"/>
              <w:rPr>
                <w:color w:val="000000"/>
                <w:kern w:val="0"/>
                <w:sz w:val="24"/>
              </w:rPr>
            </w:pPr>
            <w:r w:rsidRPr="00DE5053">
              <w:rPr>
                <w:rFonts w:hint="eastAsia"/>
                <w:color w:val="000000"/>
                <w:sz w:val="24"/>
              </w:rPr>
              <w:t>立项依据充分性</w:t>
            </w:r>
          </w:p>
        </w:tc>
        <w:tc>
          <w:tcPr>
            <w:tcW w:w="768" w:type="pct"/>
            <w:shd w:val="clear" w:color="auto" w:fill="auto"/>
            <w:vAlign w:val="center"/>
          </w:tcPr>
          <w:p w14:paraId="40E84E5E" w14:textId="77777777" w:rsidR="001D4957" w:rsidRPr="00DE5053" w:rsidRDefault="00000000" w:rsidP="00DC1540">
            <w:pPr>
              <w:widowControl/>
              <w:jc w:val="center"/>
              <w:rPr>
                <w:color w:val="000000"/>
                <w:kern w:val="0"/>
                <w:sz w:val="24"/>
              </w:rPr>
            </w:pPr>
            <w:r w:rsidRPr="00DE5053">
              <w:rPr>
                <w:rFonts w:hint="eastAsia"/>
                <w:color w:val="000000"/>
                <w:sz w:val="24"/>
              </w:rPr>
              <w:t>充分</w:t>
            </w:r>
          </w:p>
        </w:tc>
        <w:tc>
          <w:tcPr>
            <w:tcW w:w="831" w:type="pct"/>
            <w:shd w:val="clear" w:color="auto" w:fill="auto"/>
            <w:vAlign w:val="center"/>
          </w:tcPr>
          <w:p w14:paraId="2B135460" w14:textId="77777777" w:rsidR="001D4957" w:rsidRPr="00DE5053" w:rsidRDefault="00000000" w:rsidP="00DC1540">
            <w:pPr>
              <w:widowControl/>
              <w:jc w:val="center"/>
              <w:rPr>
                <w:color w:val="000000"/>
                <w:kern w:val="0"/>
                <w:sz w:val="24"/>
              </w:rPr>
            </w:pPr>
            <w:r w:rsidRPr="00DE5053">
              <w:rPr>
                <w:rFonts w:hint="eastAsia"/>
                <w:color w:val="000000"/>
                <w:sz w:val="24"/>
              </w:rPr>
              <w:t>充分</w:t>
            </w:r>
          </w:p>
        </w:tc>
        <w:tc>
          <w:tcPr>
            <w:tcW w:w="662" w:type="pct"/>
            <w:shd w:val="clear" w:color="auto" w:fill="auto"/>
            <w:vAlign w:val="center"/>
          </w:tcPr>
          <w:p w14:paraId="1F98B3C1" w14:textId="77777777" w:rsidR="001D4957" w:rsidRPr="00DE5053" w:rsidRDefault="00000000" w:rsidP="00DC1540">
            <w:pPr>
              <w:widowControl/>
              <w:jc w:val="center"/>
              <w:rPr>
                <w:b/>
                <w:bCs/>
                <w:color w:val="000000"/>
                <w:kern w:val="0"/>
                <w:sz w:val="24"/>
              </w:rPr>
            </w:pPr>
            <w:r w:rsidRPr="00DE5053">
              <w:rPr>
                <w:rFonts w:hint="eastAsia"/>
                <w:color w:val="000000"/>
                <w:sz w:val="24"/>
              </w:rPr>
              <w:t>3</w:t>
            </w:r>
          </w:p>
        </w:tc>
        <w:tc>
          <w:tcPr>
            <w:tcW w:w="661" w:type="pct"/>
            <w:shd w:val="clear" w:color="auto" w:fill="auto"/>
            <w:vAlign w:val="center"/>
          </w:tcPr>
          <w:p w14:paraId="4034B487"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99" w:type="pct"/>
            <w:shd w:val="clear" w:color="auto" w:fill="auto"/>
            <w:noWrap/>
            <w:vAlign w:val="center"/>
          </w:tcPr>
          <w:p w14:paraId="40FE6879" w14:textId="77777777" w:rsidR="001D4957" w:rsidRPr="00DE5053" w:rsidRDefault="00000000" w:rsidP="00DC1540">
            <w:pPr>
              <w:widowControl/>
              <w:jc w:val="center"/>
              <w:rPr>
                <w:color w:val="000000"/>
                <w:kern w:val="0"/>
                <w:sz w:val="24"/>
              </w:rPr>
            </w:pPr>
            <w:r w:rsidRPr="00DE5053">
              <w:rPr>
                <w:rFonts w:hint="eastAsia"/>
                <w:color w:val="000000"/>
                <w:sz w:val="24"/>
              </w:rPr>
              <w:t>100.00%</w:t>
            </w:r>
          </w:p>
        </w:tc>
      </w:tr>
      <w:tr w:rsidR="001D4957" w:rsidRPr="00DE5053" w14:paraId="1A9559AC" w14:textId="77777777" w:rsidTr="00DC1540">
        <w:trPr>
          <w:trHeight w:val="113"/>
        </w:trPr>
        <w:tc>
          <w:tcPr>
            <w:tcW w:w="1279" w:type="pct"/>
            <w:shd w:val="clear" w:color="auto" w:fill="auto"/>
            <w:vAlign w:val="center"/>
          </w:tcPr>
          <w:p w14:paraId="0141BA45" w14:textId="77777777" w:rsidR="001D4957" w:rsidRPr="00DE5053" w:rsidRDefault="00000000" w:rsidP="00DC1540">
            <w:pPr>
              <w:widowControl/>
              <w:jc w:val="center"/>
              <w:rPr>
                <w:color w:val="000000"/>
                <w:kern w:val="0"/>
                <w:sz w:val="24"/>
              </w:rPr>
            </w:pPr>
            <w:r w:rsidRPr="00DE5053">
              <w:rPr>
                <w:rFonts w:hint="eastAsia"/>
                <w:color w:val="000000"/>
                <w:sz w:val="24"/>
              </w:rPr>
              <w:t>立项程序规范性</w:t>
            </w:r>
          </w:p>
        </w:tc>
        <w:tc>
          <w:tcPr>
            <w:tcW w:w="768" w:type="pct"/>
            <w:shd w:val="clear" w:color="auto" w:fill="auto"/>
            <w:vAlign w:val="center"/>
          </w:tcPr>
          <w:p w14:paraId="51938BC2" w14:textId="77777777" w:rsidR="001D4957" w:rsidRPr="00DE5053" w:rsidRDefault="00000000" w:rsidP="00DC1540">
            <w:pPr>
              <w:widowControl/>
              <w:jc w:val="center"/>
              <w:rPr>
                <w:color w:val="000000"/>
                <w:kern w:val="0"/>
                <w:sz w:val="24"/>
              </w:rPr>
            </w:pPr>
            <w:r w:rsidRPr="00DE5053">
              <w:rPr>
                <w:rFonts w:hint="eastAsia"/>
                <w:color w:val="000000"/>
                <w:sz w:val="24"/>
              </w:rPr>
              <w:t>规范</w:t>
            </w:r>
          </w:p>
        </w:tc>
        <w:tc>
          <w:tcPr>
            <w:tcW w:w="831" w:type="pct"/>
            <w:shd w:val="clear" w:color="auto" w:fill="auto"/>
            <w:vAlign w:val="center"/>
          </w:tcPr>
          <w:p w14:paraId="24656F24" w14:textId="77777777" w:rsidR="001D4957" w:rsidRPr="00DE5053" w:rsidRDefault="00000000" w:rsidP="00DC1540">
            <w:pPr>
              <w:widowControl/>
              <w:jc w:val="center"/>
              <w:rPr>
                <w:color w:val="000000"/>
                <w:kern w:val="0"/>
                <w:sz w:val="24"/>
              </w:rPr>
            </w:pPr>
            <w:r w:rsidRPr="00DE5053">
              <w:rPr>
                <w:rFonts w:hint="eastAsia"/>
                <w:color w:val="000000"/>
                <w:sz w:val="24"/>
              </w:rPr>
              <w:t>规范</w:t>
            </w:r>
          </w:p>
        </w:tc>
        <w:tc>
          <w:tcPr>
            <w:tcW w:w="662" w:type="pct"/>
            <w:shd w:val="clear" w:color="auto" w:fill="auto"/>
            <w:vAlign w:val="center"/>
          </w:tcPr>
          <w:p w14:paraId="626578F7" w14:textId="77777777" w:rsidR="001D4957" w:rsidRPr="00DE5053" w:rsidRDefault="00000000" w:rsidP="00DC1540">
            <w:pPr>
              <w:widowControl/>
              <w:jc w:val="center"/>
              <w:rPr>
                <w:color w:val="000000"/>
                <w:kern w:val="0"/>
                <w:sz w:val="24"/>
              </w:rPr>
            </w:pPr>
            <w:r w:rsidRPr="00DE5053">
              <w:rPr>
                <w:rFonts w:hint="eastAsia"/>
                <w:color w:val="000000"/>
                <w:sz w:val="24"/>
              </w:rPr>
              <w:t>3</w:t>
            </w:r>
          </w:p>
        </w:tc>
        <w:tc>
          <w:tcPr>
            <w:tcW w:w="661" w:type="pct"/>
            <w:shd w:val="clear" w:color="auto" w:fill="auto"/>
            <w:vAlign w:val="center"/>
          </w:tcPr>
          <w:p w14:paraId="69DE811B"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99" w:type="pct"/>
            <w:shd w:val="clear" w:color="auto" w:fill="auto"/>
            <w:noWrap/>
            <w:vAlign w:val="center"/>
          </w:tcPr>
          <w:p w14:paraId="180BDFCC" w14:textId="77777777" w:rsidR="001D4957" w:rsidRPr="00DE5053" w:rsidRDefault="00000000" w:rsidP="00DC1540">
            <w:pPr>
              <w:widowControl/>
              <w:jc w:val="center"/>
              <w:rPr>
                <w:color w:val="000000"/>
                <w:kern w:val="0"/>
                <w:sz w:val="24"/>
              </w:rPr>
            </w:pPr>
            <w:r w:rsidRPr="00DE5053">
              <w:rPr>
                <w:rFonts w:hint="eastAsia"/>
                <w:color w:val="000000"/>
                <w:sz w:val="24"/>
              </w:rPr>
              <w:t>100.00%</w:t>
            </w:r>
          </w:p>
        </w:tc>
      </w:tr>
      <w:tr w:rsidR="001D4957" w:rsidRPr="00DE5053" w14:paraId="4B2C45B2" w14:textId="77777777" w:rsidTr="00DC1540">
        <w:trPr>
          <w:trHeight w:val="113"/>
        </w:trPr>
        <w:tc>
          <w:tcPr>
            <w:tcW w:w="1279" w:type="pct"/>
            <w:shd w:val="clear" w:color="auto" w:fill="auto"/>
            <w:vAlign w:val="center"/>
          </w:tcPr>
          <w:p w14:paraId="6E9DD6AD" w14:textId="77777777" w:rsidR="001D4957" w:rsidRPr="00DE5053" w:rsidRDefault="00000000" w:rsidP="00DC1540">
            <w:pPr>
              <w:widowControl/>
              <w:jc w:val="center"/>
              <w:rPr>
                <w:color w:val="000000"/>
                <w:kern w:val="0"/>
                <w:sz w:val="24"/>
              </w:rPr>
            </w:pPr>
            <w:r w:rsidRPr="00DE5053">
              <w:rPr>
                <w:rFonts w:hint="eastAsia"/>
                <w:color w:val="000000"/>
                <w:sz w:val="24"/>
              </w:rPr>
              <w:t>绩效目标合理性</w:t>
            </w:r>
          </w:p>
        </w:tc>
        <w:tc>
          <w:tcPr>
            <w:tcW w:w="768" w:type="pct"/>
            <w:shd w:val="clear" w:color="auto" w:fill="auto"/>
            <w:vAlign w:val="center"/>
          </w:tcPr>
          <w:p w14:paraId="384197B8" w14:textId="77777777" w:rsidR="001D4957" w:rsidRPr="00DE5053" w:rsidRDefault="00000000" w:rsidP="00DC1540">
            <w:pPr>
              <w:widowControl/>
              <w:jc w:val="center"/>
              <w:rPr>
                <w:color w:val="000000"/>
                <w:kern w:val="0"/>
                <w:sz w:val="24"/>
              </w:rPr>
            </w:pPr>
            <w:r w:rsidRPr="00DE5053">
              <w:rPr>
                <w:rFonts w:hint="eastAsia"/>
                <w:color w:val="000000"/>
                <w:sz w:val="24"/>
              </w:rPr>
              <w:t>合理</w:t>
            </w:r>
          </w:p>
        </w:tc>
        <w:tc>
          <w:tcPr>
            <w:tcW w:w="831" w:type="pct"/>
            <w:shd w:val="clear" w:color="auto" w:fill="auto"/>
            <w:vAlign w:val="center"/>
          </w:tcPr>
          <w:p w14:paraId="476644D6" w14:textId="77777777" w:rsidR="001D4957" w:rsidRPr="00DE5053" w:rsidRDefault="00000000" w:rsidP="00DC1540">
            <w:pPr>
              <w:widowControl/>
              <w:jc w:val="center"/>
              <w:rPr>
                <w:color w:val="000000"/>
                <w:kern w:val="0"/>
                <w:sz w:val="24"/>
              </w:rPr>
            </w:pPr>
            <w:r w:rsidRPr="00DE5053">
              <w:rPr>
                <w:rFonts w:hint="eastAsia"/>
                <w:color w:val="000000"/>
                <w:sz w:val="24"/>
              </w:rPr>
              <w:t>欠合理</w:t>
            </w:r>
          </w:p>
        </w:tc>
        <w:tc>
          <w:tcPr>
            <w:tcW w:w="662" w:type="pct"/>
            <w:shd w:val="clear" w:color="auto" w:fill="auto"/>
            <w:vAlign w:val="center"/>
          </w:tcPr>
          <w:p w14:paraId="396B9B29" w14:textId="77777777" w:rsidR="001D4957" w:rsidRPr="00DE5053" w:rsidRDefault="00000000" w:rsidP="00DC1540">
            <w:pPr>
              <w:widowControl/>
              <w:jc w:val="center"/>
              <w:rPr>
                <w:color w:val="000000"/>
                <w:kern w:val="0"/>
                <w:sz w:val="24"/>
              </w:rPr>
            </w:pPr>
            <w:r w:rsidRPr="00DE5053">
              <w:rPr>
                <w:rFonts w:hint="eastAsia"/>
                <w:color w:val="000000"/>
                <w:sz w:val="24"/>
              </w:rPr>
              <w:t>5</w:t>
            </w:r>
          </w:p>
        </w:tc>
        <w:tc>
          <w:tcPr>
            <w:tcW w:w="661" w:type="pct"/>
            <w:shd w:val="clear" w:color="auto" w:fill="auto"/>
            <w:vAlign w:val="center"/>
          </w:tcPr>
          <w:p w14:paraId="702C506E" w14:textId="45701330" w:rsidR="001D4957" w:rsidRPr="00DE5053" w:rsidRDefault="00FA6800" w:rsidP="00DC1540">
            <w:pPr>
              <w:widowControl/>
              <w:jc w:val="center"/>
              <w:rPr>
                <w:color w:val="000000"/>
                <w:kern w:val="0"/>
                <w:sz w:val="24"/>
              </w:rPr>
            </w:pPr>
            <w:r>
              <w:rPr>
                <w:color w:val="000000"/>
                <w:sz w:val="24"/>
              </w:rPr>
              <w:t>3.50</w:t>
            </w:r>
          </w:p>
        </w:tc>
        <w:tc>
          <w:tcPr>
            <w:tcW w:w="799" w:type="pct"/>
            <w:shd w:val="clear" w:color="auto" w:fill="auto"/>
            <w:noWrap/>
            <w:vAlign w:val="center"/>
          </w:tcPr>
          <w:p w14:paraId="6F16724F" w14:textId="405AA612" w:rsidR="001D4957" w:rsidRPr="00DE5053" w:rsidRDefault="00FA6800" w:rsidP="00DC1540">
            <w:pPr>
              <w:widowControl/>
              <w:jc w:val="center"/>
              <w:rPr>
                <w:color w:val="000000"/>
                <w:kern w:val="0"/>
                <w:sz w:val="24"/>
              </w:rPr>
            </w:pPr>
            <w:r>
              <w:rPr>
                <w:color w:val="000000"/>
                <w:sz w:val="24"/>
              </w:rPr>
              <w:t>70</w:t>
            </w:r>
            <w:r w:rsidRPr="00DE5053">
              <w:rPr>
                <w:rFonts w:hint="eastAsia"/>
                <w:color w:val="000000"/>
                <w:sz w:val="24"/>
              </w:rPr>
              <w:t>.00%</w:t>
            </w:r>
          </w:p>
        </w:tc>
      </w:tr>
      <w:tr w:rsidR="001D4957" w:rsidRPr="00DE5053" w14:paraId="47E7471B" w14:textId="77777777" w:rsidTr="00DC1540">
        <w:trPr>
          <w:trHeight w:val="113"/>
        </w:trPr>
        <w:tc>
          <w:tcPr>
            <w:tcW w:w="1279" w:type="pct"/>
            <w:shd w:val="clear" w:color="auto" w:fill="auto"/>
            <w:vAlign w:val="center"/>
          </w:tcPr>
          <w:p w14:paraId="7C7AA762" w14:textId="77777777" w:rsidR="001D4957" w:rsidRPr="00DE5053" w:rsidRDefault="00000000" w:rsidP="00DC1540">
            <w:pPr>
              <w:widowControl/>
              <w:jc w:val="center"/>
              <w:rPr>
                <w:color w:val="000000"/>
                <w:kern w:val="0"/>
                <w:sz w:val="24"/>
              </w:rPr>
            </w:pPr>
            <w:r w:rsidRPr="00DE5053">
              <w:rPr>
                <w:rFonts w:hint="eastAsia"/>
                <w:color w:val="000000"/>
                <w:sz w:val="24"/>
              </w:rPr>
              <w:t>绩效指标明确性</w:t>
            </w:r>
          </w:p>
        </w:tc>
        <w:tc>
          <w:tcPr>
            <w:tcW w:w="768" w:type="pct"/>
            <w:shd w:val="clear" w:color="auto" w:fill="auto"/>
            <w:vAlign w:val="center"/>
          </w:tcPr>
          <w:p w14:paraId="0874661F" w14:textId="77777777" w:rsidR="001D4957" w:rsidRPr="00DE5053" w:rsidRDefault="00000000" w:rsidP="00DC1540">
            <w:pPr>
              <w:widowControl/>
              <w:jc w:val="center"/>
              <w:rPr>
                <w:color w:val="000000"/>
                <w:kern w:val="0"/>
                <w:sz w:val="24"/>
              </w:rPr>
            </w:pPr>
            <w:r w:rsidRPr="00DE5053">
              <w:rPr>
                <w:rFonts w:hint="eastAsia"/>
                <w:color w:val="000000"/>
                <w:sz w:val="24"/>
              </w:rPr>
              <w:t>明确</w:t>
            </w:r>
          </w:p>
        </w:tc>
        <w:tc>
          <w:tcPr>
            <w:tcW w:w="831" w:type="pct"/>
            <w:shd w:val="clear" w:color="auto" w:fill="auto"/>
            <w:vAlign w:val="center"/>
          </w:tcPr>
          <w:p w14:paraId="747E6F20" w14:textId="48448381" w:rsidR="001D4957" w:rsidRPr="00DE5053" w:rsidRDefault="00FA6800" w:rsidP="00DC1540">
            <w:pPr>
              <w:widowControl/>
              <w:jc w:val="center"/>
              <w:rPr>
                <w:color w:val="000000"/>
                <w:kern w:val="0"/>
                <w:sz w:val="24"/>
              </w:rPr>
            </w:pPr>
            <w:r>
              <w:rPr>
                <w:rFonts w:hint="eastAsia"/>
                <w:color w:val="000000"/>
                <w:sz w:val="24"/>
              </w:rPr>
              <w:t>较为</w:t>
            </w:r>
            <w:r w:rsidRPr="00DE5053">
              <w:rPr>
                <w:rFonts w:hint="eastAsia"/>
                <w:color w:val="000000"/>
                <w:sz w:val="24"/>
              </w:rPr>
              <w:t>明确</w:t>
            </w:r>
          </w:p>
        </w:tc>
        <w:tc>
          <w:tcPr>
            <w:tcW w:w="662" w:type="pct"/>
            <w:shd w:val="clear" w:color="auto" w:fill="auto"/>
            <w:vAlign w:val="center"/>
          </w:tcPr>
          <w:p w14:paraId="317A23D9" w14:textId="77777777" w:rsidR="001D4957" w:rsidRPr="00DE5053" w:rsidRDefault="00000000" w:rsidP="00DC1540">
            <w:pPr>
              <w:widowControl/>
              <w:jc w:val="center"/>
              <w:rPr>
                <w:color w:val="000000"/>
                <w:kern w:val="0"/>
                <w:sz w:val="24"/>
              </w:rPr>
            </w:pPr>
            <w:r w:rsidRPr="00DE5053">
              <w:rPr>
                <w:rFonts w:hint="eastAsia"/>
                <w:color w:val="000000"/>
                <w:sz w:val="24"/>
              </w:rPr>
              <w:t>5</w:t>
            </w:r>
          </w:p>
        </w:tc>
        <w:tc>
          <w:tcPr>
            <w:tcW w:w="661" w:type="pct"/>
            <w:shd w:val="clear" w:color="auto" w:fill="auto"/>
            <w:vAlign w:val="center"/>
          </w:tcPr>
          <w:p w14:paraId="35BE142C" w14:textId="4E7301F0" w:rsidR="001D4957" w:rsidRPr="00DE5053" w:rsidRDefault="00000000" w:rsidP="00DC1540">
            <w:pPr>
              <w:widowControl/>
              <w:jc w:val="center"/>
              <w:rPr>
                <w:color w:val="000000"/>
                <w:kern w:val="0"/>
                <w:sz w:val="24"/>
              </w:rPr>
            </w:pPr>
            <w:r w:rsidRPr="00DE5053">
              <w:rPr>
                <w:rFonts w:hint="eastAsia"/>
                <w:color w:val="000000"/>
                <w:sz w:val="24"/>
              </w:rPr>
              <w:t>3.</w:t>
            </w:r>
            <w:r w:rsidR="00FA6800">
              <w:rPr>
                <w:color w:val="000000"/>
                <w:sz w:val="24"/>
              </w:rPr>
              <w:t>5</w:t>
            </w:r>
            <w:r w:rsidRPr="00DE5053">
              <w:rPr>
                <w:rFonts w:hint="eastAsia"/>
                <w:color w:val="000000"/>
                <w:sz w:val="24"/>
              </w:rPr>
              <w:t>0</w:t>
            </w:r>
          </w:p>
        </w:tc>
        <w:tc>
          <w:tcPr>
            <w:tcW w:w="799" w:type="pct"/>
            <w:shd w:val="clear" w:color="auto" w:fill="auto"/>
            <w:noWrap/>
            <w:vAlign w:val="center"/>
          </w:tcPr>
          <w:p w14:paraId="5818BBBE" w14:textId="4637F076" w:rsidR="001D4957" w:rsidRPr="00DE5053" w:rsidRDefault="00FA6800" w:rsidP="00DC1540">
            <w:pPr>
              <w:widowControl/>
              <w:jc w:val="center"/>
              <w:rPr>
                <w:color w:val="000000"/>
                <w:kern w:val="0"/>
                <w:sz w:val="24"/>
              </w:rPr>
            </w:pPr>
            <w:r>
              <w:rPr>
                <w:color w:val="000000"/>
                <w:sz w:val="24"/>
              </w:rPr>
              <w:t>70</w:t>
            </w:r>
            <w:r w:rsidRPr="00DE5053">
              <w:rPr>
                <w:rFonts w:hint="eastAsia"/>
                <w:color w:val="000000"/>
                <w:sz w:val="24"/>
              </w:rPr>
              <w:t>.00%</w:t>
            </w:r>
          </w:p>
        </w:tc>
      </w:tr>
      <w:tr w:rsidR="001D4957" w:rsidRPr="00DE5053" w14:paraId="654B7A0A" w14:textId="77777777" w:rsidTr="00DC1540">
        <w:trPr>
          <w:trHeight w:val="113"/>
        </w:trPr>
        <w:tc>
          <w:tcPr>
            <w:tcW w:w="1279" w:type="pct"/>
            <w:shd w:val="clear" w:color="auto" w:fill="auto"/>
            <w:vAlign w:val="center"/>
          </w:tcPr>
          <w:p w14:paraId="0E9FC3E8" w14:textId="77777777" w:rsidR="001D4957" w:rsidRPr="00DE5053" w:rsidRDefault="00000000" w:rsidP="00DC1540">
            <w:pPr>
              <w:widowControl/>
              <w:jc w:val="center"/>
              <w:rPr>
                <w:color w:val="000000"/>
                <w:kern w:val="0"/>
                <w:sz w:val="24"/>
              </w:rPr>
            </w:pPr>
            <w:r w:rsidRPr="00DE5053">
              <w:rPr>
                <w:rFonts w:hint="eastAsia"/>
                <w:color w:val="000000"/>
                <w:sz w:val="24"/>
              </w:rPr>
              <w:lastRenderedPageBreak/>
              <w:t>预算编制科学性</w:t>
            </w:r>
          </w:p>
        </w:tc>
        <w:tc>
          <w:tcPr>
            <w:tcW w:w="768" w:type="pct"/>
            <w:shd w:val="clear" w:color="auto" w:fill="auto"/>
            <w:vAlign w:val="center"/>
          </w:tcPr>
          <w:p w14:paraId="222B60BE" w14:textId="77777777" w:rsidR="001D4957" w:rsidRPr="00DE5053" w:rsidRDefault="00000000" w:rsidP="00DC1540">
            <w:pPr>
              <w:widowControl/>
              <w:jc w:val="center"/>
              <w:rPr>
                <w:color w:val="000000"/>
                <w:kern w:val="0"/>
                <w:sz w:val="24"/>
              </w:rPr>
            </w:pPr>
            <w:r w:rsidRPr="00DE5053">
              <w:rPr>
                <w:rFonts w:hint="eastAsia"/>
                <w:color w:val="000000"/>
                <w:sz w:val="24"/>
              </w:rPr>
              <w:t>科学</w:t>
            </w:r>
          </w:p>
        </w:tc>
        <w:tc>
          <w:tcPr>
            <w:tcW w:w="831" w:type="pct"/>
            <w:shd w:val="clear" w:color="auto" w:fill="auto"/>
            <w:vAlign w:val="center"/>
          </w:tcPr>
          <w:p w14:paraId="752B1B1B" w14:textId="77777777" w:rsidR="001D4957" w:rsidRPr="00DE5053" w:rsidRDefault="00000000" w:rsidP="00DC1540">
            <w:pPr>
              <w:widowControl/>
              <w:jc w:val="center"/>
              <w:rPr>
                <w:color w:val="000000"/>
                <w:kern w:val="0"/>
                <w:sz w:val="24"/>
              </w:rPr>
            </w:pPr>
            <w:r w:rsidRPr="00DE5053">
              <w:rPr>
                <w:rFonts w:hint="eastAsia"/>
                <w:color w:val="000000"/>
                <w:sz w:val="24"/>
              </w:rPr>
              <w:t>不够科学</w:t>
            </w:r>
          </w:p>
        </w:tc>
        <w:tc>
          <w:tcPr>
            <w:tcW w:w="662" w:type="pct"/>
            <w:shd w:val="clear" w:color="auto" w:fill="auto"/>
            <w:vAlign w:val="center"/>
          </w:tcPr>
          <w:p w14:paraId="11BBE2F5" w14:textId="77777777" w:rsidR="001D4957" w:rsidRPr="00DE5053" w:rsidRDefault="00000000" w:rsidP="00DC1540">
            <w:pPr>
              <w:widowControl/>
              <w:jc w:val="center"/>
              <w:rPr>
                <w:color w:val="000000"/>
                <w:kern w:val="0"/>
                <w:sz w:val="24"/>
              </w:rPr>
            </w:pPr>
            <w:r w:rsidRPr="00DE5053">
              <w:rPr>
                <w:rFonts w:hint="eastAsia"/>
                <w:color w:val="000000"/>
                <w:sz w:val="24"/>
              </w:rPr>
              <w:t>4</w:t>
            </w:r>
          </w:p>
        </w:tc>
        <w:tc>
          <w:tcPr>
            <w:tcW w:w="661" w:type="pct"/>
            <w:shd w:val="clear" w:color="auto" w:fill="auto"/>
            <w:vAlign w:val="center"/>
          </w:tcPr>
          <w:p w14:paraId="6FFE8620"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99" w:type="pct"/>
            <w:shd w:val="clear" w:color="auto" w:fill="auto"/>
            <w:noWrap/>
            <w:vAlign w:val="center"/>
          </w:tcPr>
          <w:p w14:paraId="126C7183" w14:textId="77777777" w:rsidR="001D4957" w:rsidRPr="00DE5053" w:rsidRDefault="00000000" w:rsidP="00DC1540">
            <w:pPr>
              <w:widowControl/>
              <w:jc w:val="center"/>
              <w:rPr>
                <w:color w:val="000000"/>
                <w:kern w:val="0"/>
                <w:sz w:val="24"/>
              </w:rPr>
            </w:pPr>
            <w:r w:rsidRPr="00DE5053">
              <w:rPr>
                <w:rFonts w:hint="eastAsia"/>
                <w:color w:val="000000"/>
                <w:sz w:val="24"/>
              </w:rPr>
              <w:t>75.00%</w:t>
            </w:r>
          </w:p>
        </w:tc>
      </w:tr>
      <w:tr w:rsidR="001D4957" w:rsidRPr="00DE5053" w14:paraId="6FC1093B" w14:textId="77777777" w:rsidTr="00DC1540">
        <w:trPr>
          <w:trHeight w:val="113"/>
        </w:trPr>
        <w:tc>
          <w:tcPr>
            <w:tcW w:w="1279" w:type="pct"/>
            <w:shd w:val="clear" w:color="auto" w:fill="auto"/>
            <w:vAlign w:val="center"/>
          </w:tcPr>
          <w:p w14:paraId="1B95CE77" w14:textId="77777777" w:rsidR="001D4957" w:rsidRPr="00DE5053" w:rsidRDefault="00000000" w:rsidP="00DC1540">
            <w:pPr>
              <w:widowControl/>
              <w:jc w:val="center"/>
              <w:rPr>
                <w:color w:val="000000"/>
                <w:kern w:val="0"/>
                <w:sz w:val="24"/>
              </w:rPr>
            </w:pPr>
            <w:r w:rsidRPr="00DE5053">
              <w:rPr>
                <w:rFonts w:hint="eastAsia"/>
                <w:color w:val="000000"/>
                <w:sz w:val="24"/>
              </w:rPr>
              <w:t>资金分配合理性</w:t>
            </w:r>
          </w:p>
        </w:tc>
        <w:tc>
          <w:tcPr>
            <w:tcW w:w="768" w:type="pct"/>
            <w:shd w:val="clear" w:color="auto" w:fill="auto"/>
            <w:vAlign w:val="center"/>
          </w:tcPr>
          <w:p w14:paraId="5D1E763B" w14:textId="77777777" w:rsidR="001D4957" w:rsidRPr="00DE5053" w:rsidRDefault="00000000" w:rsidP="00DC1540">
            <w:pPr>
              <w:widowControl/>
              <w:jc w:val="center"/>
              <w:rPr>
                <w:color w:val="000000"/>
                <w:kern w:val="0"/>
                <w:sz w:val="24"/>
              </w:rPr>
            </w:pPr>
            <w:r w:rsidRPr="00DE5053">
              <w:rPr>
                <w:rFonts w:hint="eastAsia"/>
                <w:color w:val="000000"/>
                <w:sz w:val="24"/>
              </w:rPr>
              <w:t>合理</w:t>
            </w:r>
          </w:p>
        </w:tc>
        <w:tc>
          <w:tcPr>
            <w:tcW w:w="831" w:type="pct"/>
            <w:shd w:val="clear" w:color="auto" w:fill="auto"/>
            <w:vAlign w:val="center"/>
          </w:tcPr>
          <w:p w14:paraId="74AAAED1" w14:textId="28A13170" w:rsidR="001D4957" w:rsidRPr="00DE5053" w:rsidRDefault="00000000" w:rsidP="00DC1540">
            <w:pPr>
              <w:widowControl/>
              <w:jc w:val="center"/>
              <w:rPr>
                <w:color w:val="000000"/>
                <w:kern w:val="0"/>
                <w:sz w:val="24"/>
              </w:rPr>
            </w:pPr>
            <w:r w:rsidRPr="00DE5053">
              <w:rPr>
                <w:rFonts w:hint="eastAsia"/>
                <w:color w:val="000000"/>
                <w:sz w:val="24"/>
              </w:rPr>
              <w:t>合理</w:t>
            </w:r>
          </w:p>
        </w:tc>
        <w:tc>
          <w:tcPr>
            <w:tcW w:w="662" w:type="pct"/>
            <w:shd w:val="clear" w:color="auto" w:fill="auto"/>
            <w:vAlign w:val="center"/>
          </w:tcPr>
          <w:p w14:paraId="53016BA8" w14:textId="77777777" w:rsidR="001D4957" w:rsidRPr="00DE5053" w:rsidRDefault="00000000" w:rsidP="00DC1540">
            <w:pPr>
              <w:widowControl/>
              <w:jc w:val="center"/>
              <w:rPr>
                <w:color w:val="000000"/>
                <w:kern w:val="0"/>
                <w:sz w:val="24"/>
              </w:rPr>
            </w:pPr>
            <w:r w:rsidRPr="00DE5053">
              <w:rPr>
                <w:rFonts w:hint="eastAsia"/>
                <w:color w:val="000000"/>
                <w:sz w:val="24"/>
              </w:rPr>
              <w:t>4</w:t>
            </w:r>
          </w:p>
        </w:tc>
        <w:tc>
          <w:tcPr>
            <w:tcW w:w="661" w:type="pct"/>
            <w:shd w:val="clear" w:color="auto" w:fill="auto"/>
            <w:vAlign w:val="center"/>
          </w:tcPr>
          <w:p w14:paraId="788BDCE0" w14:textId="5FC33D19" w:rsidR="001D4957" w:rsidRPr="00DE5053" w:rsidRDefault="00FA6800" w:rsidP="00DC1540">
            <w:pPr>
              <w:widowControl/>
              <w:jc w:val="center"/>
              <w:rPr>
                <w:color w:val="000000"/>
                <w:kern w:val="0"/>
                <w:sz w:val="24"/>
              </w:rPr>
            </w:pPr>
            <w:r>
              <w:rPr>
                <w:color w:val="000000"/>
                <w:sz w:val="24"/>
              </w:rPr>
              <w:t>4</w:t>
            </w:r>
            <w:r w:rsidRPr="00DE5053">
              <w:rPr>
                <w:rFonts w:hint="eastAsia"/>
                <w:color w:val="000000"/>
                <w:sz w:val="24"/>
              </w:rPr>
              <w:t>.00</w:t>
            </w:r>
          </w:p>
        </w:tc>
        <w:tc>
          <w:tcPr>
            <w:tcW w:w="799" w:type="pct"/>
            <w:shd w:val="clear" w:color="auto" w:fill="auto"/>
            <w:noWrap/>
            <w:vAlign w:val="center"/>
          </w:tcPr>
          <w:p w14:paraId="28A57D34" w14:textId="0F181854" w:rsidR="001D4957" w:rsidRPr="00DE5053" w:rsidRDefault="00FA6800" w:rsidP="00DC1540">
            <w:pPr>
              <w:widowControl/>
              <w:jc w:val="center"/>
              <w:rPr>
                <w:color w:val="000000"/>
                <w:kern w:val="0"/>
                <w:sz w:val="24"/>
              </w:rPr>
            </w:pPr>
            <w:r>
              <w:rPr>
                <w:color w:val="000000"/>
                <w:sz w:val="24"/>
              </w:rPr>
              <w:t>100</w:t>
            </w:r>
            <w:r w:rsidRPr="00DE5053">
              <w:rPr>
                <w:rFonts w:hint="eastAsia"/>
                <w:color w:val="000000"/>
                <w:sz w:val="24"/>
              </w:rPr>
              <w:t>.00%</w:t>
            </w:r>
          </w:p>
        </w:tc>
      </w:tr>
      <w:tr w:rsidR="001D4957" w:rsidRPr="00DE5053" w14:paraId="77E5F124" w14:textId="77777777" w:rsidTr="00DC1540">
        <w:trPr>
          <w:trHeight w:val="113"/>
        </w:trPr>
        <w:tc>
          <w:tcPr>
            <w:tcW w:w="2878" w:type="pct"/>
            <w:gridSpan w:val="3"/>
            <w:shd w:val="clear" w:color="auto" w:fill="auto"/>
            <w:vAlign w:val="center"/>
          </w:tcPr>
          <w:p w14:paraId="5B8C185D" w14:textId="77777777" w:rsidR="001D4957" w:rsidRPr="00DE5053" w:rsidRDefault="00000000" w:rsidP="00DC1540">
            <w:pPr>
              <w:widowControl/>
              <w:jc w:val="center"/>
              <w:rPr>
                <w:b/>
                <w:bCs/>
                <w:color w:val="000000"/>
                <w:kern w:val="0"/>
                <w:sz w:val="24"/>
              </w:rPr>
            </w:pPr>
            <w:r w:rsidRPr="00DE5053">
              <w:rPr>
                <w:rFonts w:hint="eastAsia"/>
                <w:b/>
                <w:bCs/>
                <w:color w:val="000000"/>
                <w:kern w:val="0"/>
                <w:sz w:val="24"/>
              </w:rPr>
              <w:t>合计</w:t>
            </w:r>
          </w:p>
        </w:tc>
        <w:tc>
          <w:tcPr>
            <w:tcW w:w="662" w:type="pct"/>
            <w:shd w:val="clear" w:color="auto" w:fill="auto"/>
            <w:vAlign w:val="center"/>
          </w:tcPr>
          <w:p w14:paraId="288F9269" w14:textId="77777777" w:rsidR="001D4957" w:rsidRPr="00DE5053" w:rsidRDefault="00000000" w:rsidP="00DC1540">
            <w:pPr>
              <w:widowControl/>
              <w:jc w:val="center"/>
              <w:rPr>
                <w:b/>
                <w:bCs/>
                <w:color w:val="000000"/>
                <w:kern w:val="0"/>
                <w:sz w:val="24"/>
              </w:rPr>
            </w:pPr>
            <w:r w:rsidRPr="00DE5053">
              <w:rPr>
                <w:rFonts w:hint="eastAsia"/>
                <w:color w:val="000000"/>
                <w:sz w:val="24"/>
              </w:rPr>
              <w:t>24</w:t>
            </w:r>
          </w:p>
        </w:tc>
        <w:tc>
          <w:tcPr>
            <w:tcW w:w="661" w:type="pct"/>
            <w:shd w:val="clear" w:color="auto" w:fill="auto"/>
            <w:vAlign w:val="center"/>
          </w:tcPr>
          <w:p w14:paraId="26F08BD4" w14:textId="7C65BBCF" w:rsidR="001D4957" w:rsidRPr="00DE5053" w:rsidRDefault="00FA6800" w:rsidP="00DC1540">
            <w:pPr>
              <w:widowControl/>
              <w:jc w:val="center"/>
              <w:rPr>
                <w:b/>
                <w:bCs/>
                <w:color w:val="000000"/>
                <w:kern w:val="0"/>
                <w:sz w:val="24"/>
              </w:rPr>
            </w:pPr>
            <w:r>
              <w:rPr>
                <w:color w:val="000000"/>
                <w:sz w:val="24"/>
              </w:rPr>
              <w:t>20.00</w:t>
            </w:r>
          </w:p>
        </w:tc>
        <w:tc>
          <w:tcPr>
            <w:tcW w:w="799" w:type="pct"/>
            <w:shd w:val="clear" w:color="auto" w:fill="auto"/>
            <w:noWrap/>
            <w:vAlign w:val="center"/>
          </w:tcPr>
          <w:p w14:paraId="75311B01" w14:textId="3E0E6568" w:rsidR="001D4957" w:rsidRPr="00DE5053" w:rsidRDefault="00FA6800" w:rsidP="00DC1540">
            <w:pPr>
              <w:widowControl/>
              <w:jc w:val="center"/>
              <w:rPr>
                <w:b/>
                <w:bCs/>
                <w:color w:val="000000"/>
                <w:kern w:val="0"/>
                <w:sz w:val="24"/>
              </w:rPr>
            </w:pPr>
            <w:r>
              <w:rPr>
                <w:color w:val="000000"/>
                <w:kern w:val="0"/>
                <w:sz w:val="24"/>
              </w:rPr>
              <w:t>83.33</w:t>
            </w:r>
            <w:r w:rsidRPr="00DE5053">
              <w:rPr>
                <w:rFonts w:hint="eastAsia"/>
                <w:color w:val="000000"/>
                <w:kern w:val="0"/>
                <w:sz w:val="24"/>
              </w:rPr>
              <w:t>%</w:t>
            </w:r>
          </w:p>
        </w:tc>
      </w:tr>
    </w:tbl>
    <w:p w14:paraId="404A02B0" w14:textId="4958FAA3" w:rsidR="00DC1540" w:rsidRPr="00DE5053" w:rsidRDefault="00DC1540" w:rsidP="00DC1540">
      <w:pPr>
        <w:pStyle w:val="aa"/>
        <w:spacing w:line="240" w:lineRule="auto"/>
        <w:ind w:firstLine="640"/>
        <w:rPr>
          <w:sz w:val="32"/>
          <w:szCs w:val="32"/>
        </w:rPr>
      </w:pPr>
      <w:r w:rsidRPr="00DE5053">
        <w:rPr>
          <w:rFonts w:hint="eastAsia"/>
          <w:sz w:val="32"/>
          <w:szCs w:val="32"/>
        </w:rPr>
        <w:t>1</w:t>
      </w:r>
      <w:r w:rsidRPr="00DE5053">
        <w:rPr>
          <w:sz w:val="32"/>
          <w:szCs w:val="32"/>
        </w:rPr>
        <w:t>.</w:t>
      </w:r>
      <w:r w:rsidRPr="00DE5053">
        <w:rPr>
          <w:rFonts w:hint="eastAsia"/>
          <w:sz w:val="32"/>
          <w:szCs w:val="32"/>
        </w:rPr>
        <w:t>项目立项</w:t>
      </w:r>
    </w:p>
    <w:p w14:paraId="6384CCD9" w14:textId="7BB85AC7" w:rsidR="00DC1540" w:rsidRPr="00DE5053" w:rsidRDefault="00DC1540" w:rsidP="00DC1540">
      <w:pPr>
        <w:pStyle w:val="aa"/>
        <w:spacing w:line="240" w:lineRule="auto"/>
        <w:ind w:firstLine="640"/>
        <w:rPr>
          <w:sz w:val="32"/>
          <w:szCs w:val="32"/>
        </w:rPr>
      </w:pPr>
      <w:r w:rsidRPr="00DE5053">
        <w:rPr>
          <w:rFonts w:hint="eastAsia"/>
          <w:sz w:val="32"/>
          <w:szCs w:val="32"/>
        </w:rPr>
        <w:t>项目立项指标分值</w:t>
      </w:r>
      <w:r w:rsidRPr="00DE5053">
        <w:rPr>
          <w:rFonts w:hint="eastAsia"/>
          <w:sz w:val="32"/>
          <w:szCs w:val="32"/>
        </w:rPr>
        <w:t>6</w:t>
      </w:r>
      <w:r w:rsidRPr="00DE5053">
        <w:rPr>
          <w:rFonts w:hint="eastAsia"/>
          <w:sz w:val="32"/>
          <w:szCs w:val="32"/>
        </w:rPr>
        <w:t>分，得分</w:t>
      </w:r>
      <w:r w:rsidRPr="00DE5053">
        <w:rPr>
          <w:rFonts w:hint="eastAsia"/>
          <w:sz w:val="32"/>
          <w:szCs w:val="32"/>
        </w:rPr>
        <w:t>6</w:t>
      </w:r>
      <w:r w:rsidRPr="00DE5053">
        <w:rPr>
          <w:rFonts w:hint="eastAsia"/>
          <w:sz w:val="32"/>
          <w:szCs w:val="32"/>
        </w:rPr>
        <w:t>分，得分率</w:t>
      </w:r>
      <w:r w:rsidRPr="00DE5053">
        <w:rPr>
          <w:rFonts w:hint="eastAsia"/>
          <w:sz w:val="32"/>
          <w:szCs w:val="32"/>
        </w:rPr>
        <w:t>1</w:t>
      </w:r>
      <w:r w:rsidRPr="00DE5053">
        <w:rPr>
          <w:sz w:val="32"/>
          <w:szCs w:val="32"/>
        </w:rPr>
        <w:t>00</w:t>
      </w:r>
      <w:r w:rsidRPr="00DE5053">
        <w:rPr>
          <w:rFonts w:hint="eastAsia"/>
          <w:sz w:val="32"/>
          <w:szCs w:val="32"/>
        </w:rPr>
        <w:t>%</w:t>
      </w:r>
      <w:r w:rsidRPr="00DE5053">
        <w:rPr>
          <w:rFonts w:hint="eastAsia"/>
          <w:sz w:val="32"/>
          <w:szCs w:val="32"/>
        </w:rPr>
        <w:t>。</w:t>
      </w:r>
    </w:p>
    <w:p w14:paraId="0CF82618" w14:textId="7255E024" w:rsidR="00DC1540" w:rsidRPr="00DE5053" w:rsidRDefault="00DC154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）立项依据充分性（</w:t>
      </w:r>
      <w:r w:rsidRPr="00DE5053">
        <w:rPr>
          <w:rFonts w:hint="eastAsia"/>
          <w:sz w:val="32"/>
          <w:szCs w:val="32"/>
        </w:rPr>
        <w:t>3</w:t>
      </w:r>
      <w:r w:rsidRPr="00DE5053">
        <w:rPr>
          <w:rFonts w:hint="eastAsia"/>
          <w:sz w:val="32"/>
          <w:szCs w:val="32"/>
        </w:rPr>
        <w:t>分）</w:t>
      </w:r>
    </w:p>
    <w:p w14:paraId="4B60F4FA" w14:textId="3AAE5EF7" w:rsidR="001D4957" w:rsidRPr="00DE5053" w:rsidRDefault="00000000" w:rsidP="00DC1540">
      <w:pPr>
        <w:pStyle w:val="aa"/>
        <w:spacing w:line="240" w:lineRule="auto"/>
        <w:ind w:firstLine="640"/>
        <w:rPr>
          <w:sz w:val="32"/>
          <w:szCs w:val="32"/>
        </w:rPr>
      </w:pPr>
      <w:r w:rsidRPr="00DE5053">
        <w:rPr>
          <w:rFonts w:hint="eastAsia"/>
          <w:sz w:val="32"/>
          <w:szCs w:val="32"/>
        </w:rPr>
        <w:t>根据查阅相关资料、提供的项目相关背景资料，①项目的实施符合国家法律法规和国民经济发展规划，包括《中华人民共和国预算法》、《中华人民共和国国民经济和社会发展第十三个五年规划纲要》、《河北省国民经济和社会发展第十三个五年规划纲要》、《投资项目可行性研究指南》</w:t>
      </w:r>
      <w:r w:rsidRPr="00DE5053">
        <w:rPr>
          <w:rFonts w:hint="eastAsia"/>
          <w:sz w:val="32"/>
          <w:szCs w:val="32"/>
        </w:rPr>
        <w:t>(</w:t>
      </w:r>
      <w:r w:rsidRPr="00DE5053">
        <w:rPr>
          <w:rFonts w:hint="eastAsia"/>
          <w:sz w:val="32"/>
          <w:szCs w:val="32"/>
        </w:rPr>
        <w:t>计办投资</w:t>
      </w:r>
      <w:r w:rsidR="00DE5053" w:rsidRPr="00DE5053">
        <w:rPr>
          <w:rFonts w:hint="eastAsia"/>
          <w:sz w:val="32"/>
          <w:szCs w:val="32"/>
        </w:rPr>
        <w:t>〔</w:t>
      </w:r>
      <w:r w:rsidR="00DE5053" w:rsidRPr="00DE5053">
        <w:rPr>
          <w:rFonts w:hint="eastAsia"/>
          <w:sz w:val="32"/>
          <w:szCs w:val="32"/>
        </w:rPr>
        <w:t>20</w:t>
      </w:r>
      <w:r w:rsidR="00DE5053">
        <w:rPr>
          <w:sz w:val="32"/>
          <w:szCs w:val="32"/>
        </w:rPr>
        <w:t>02</w:t>
      </w:r>
      <w:r w:rsidR="00DE5053" w:rsidRPr="00DE5053">
        <w:rPr>
          <w:rFonts w:hint="eastAsia"/>
          <w:sz w:val="32"/>
          <w:szCs w:val="32"/>
        </w:rPr>
        <w:t>〕</w:t>
      </w:r>
      <w:r w:rsidRPr="00DE5053">
        <w:rPr>
          <w:rFonts w:hint="eastAsia"/>
          <w:sz w:val="32"/>
          <w:szCs w:val="32"/>
        </w:rPr>
        <w:t>15</w:t>
      </w:r>
      <w:r w:rsidRPr="00DE5053">
        <w:rPr>
          <w:rFonts w:hint="eastAsia"/>
          <w:sz w:val="32"/>
          <w:szCs w:val="32"/>
        </w:rPr>
        <w:t>号</w:t>
      </w:r>
      <w:r w:rsidRPr="00DE5053">
        <w:rPr>
          <w:rFonts w:hint="eastAsia"/>
          <w:sz w:val="32"/>
          <w:szCs w:val="32"/>
        </w:rPr>
        <w:t>)</w:t>
      </w:r>
      <w:r w:rsidRPr="00DE5053">
        <w:rPr>
          <w:rFonts w:hint="eastAsia"/>
          <w:sz w:val="32"/>
          <w:szCs w:val="32"/>
        </w:rPr>
        <w:t>、《建设项目经济评价方法与参数》</w:t>
      </w:r>
      <w:r w:rsidRPr="00DE5053">
        <w:rPr>
          <w:rFonts w:hint="eastAsia"/>
          <w:sz w:val="32"/>
          <w:szCs w:val="32"/>
        </w:rPr>
        <w:t>(</w:t>
      </w:r>
      <w:r w:rsidRPr="00DE5053">
        <w:rPr>
          <w:rFonts w:hint="eastAsia"/>
          <w:sz w:val="32"/>
          <w:szCs w:val="32"/>
        </w:rPr>
        <w:t>第三版</w:t>
      </w:r>
      <w:r w:rsidRPr="00DE5053">
        <w:rPr>
          <w:rFonts w:hint="eastAsia"/>
          <w:sz w:val="32"/>
          <w:szCs w:val="32"/>
        </w:rPr>
        <w:t>)</w:t>
      </w:r>
      <w:r w:rsidRPr="00DE5053">
        <w:rPr>
          <w:rFonts w:hint="eastAsia"/>
          <w:sz w:val="32"/>
          <w:szCs w:val="32"/>
        </w:rPr>
        <w:t>、《产业结构调整指导目录》（</w:t>
      </w:r>
      <w:r w:rsidRPr="00DE5053">
        <w:rPr>
          <w:rFonts w:hint="eastAsia"/>
          <w:sz w:val="32"/>
          <w:szCs w:val="32"/>
        </w:rPr>
        <w:t>2019</w:t>
      </w:r>
      <w:r w:rsidRPr="00DE5053">
        <w:rPr>
          <w:rFonts w:hint="eastAsia"/>
          <w:sz w:val="32"/>
          <w:szCs w:val="32"/>
        </w:rPr>
        <w:t>年本）等。②项目的实施符合行业发展规划和政策要求，包括河北省委省政府印发的《河北省推进教育高质量发展实施方案》（</w:t>
      </w:r>
      <w:r w:rsidRPr="00DE5053">
        <w:rPr>
          <w:rFonts w:hint="eastAsia"/>
          <w:sz w:val="32"/>
          <w:szCs w:val="32"/>
        </w:rPr>
        <w:t>2021</w:t>
      </w:r>
      <w:r w:rsidRPr="00DE5053">
        <w:rPr>
          <w:rFonts w:hint="eastAsia"/>
          <w:sz w:val="32"/>
          <w:szCs w:val="32"/>
        </w:rPr>
        <w:t>年）、《河北省教育事业发展“十四五”规划》、《保定市基础教育高品质发展三年提升行动实施方案》等。③项目的设立与教育和体育局职责范围相符，属于部门履职所需；④项目属于公共财政支持范围，符合中央、地方事权支出责任划分原则；⑤项目与相关部门同类项目或部门内部相关项目不重复。根据评分规则，该指标得</w:t>
      </w:r>
      <w:r w:rsidRPr="00DE5053">
        <w:rPr>
          <w:rFonts w:hint="eastAsia"/>
          <w:sz w:val="32"/>
          <w:szCs w:val="32"/>
        </w:rPr>
        <w:t>100%</w:t>
      </w:r>
      <w:r w:rsidRPr="00DE5053">
        <w:rPr>
          <w:rFonts w:hint="eastAsia"/>
          <w:sz w:val="32"/>
          <w:szCs w:val="32"/>
        </w:rPr>
        <w:t>权重分。</w:t>
      </w:r>
    </w:p>
    <w:p w14:paraId="322A0AE0" w14:textId="3004960B" w:rsidR="00DC1540" w:rsidRPr="00DE5053" w:rsidRDefault="00DC1540" w:rsidP="00DC1540">
      <w:pPr>
        <w:pStyle w:val="aa"/>
        <w:spacing w:line="240" w:lineRule="auto"/>
        <w:ind w:firstLine="640"/>
        <w:rPr>
          <w:sz w:val="32"/>
          <w:szCs w:val="32"/>
        </w:rPr>
      </w:pPr>
      <w:r w:rsidRPr="00DE5053">
        <w:rPr>
          <w:rFonts w:hint="eastAsia"/>
          <w:sz w:val="32"/>
          <w:szCs w:val="32"/>
        </w:rPr>
        <w:lastRenderedPageBreak/>
        <w:t>（</w:t>
      </w:r>
      <w:r w:rsidRPr="00DE5053">
        <w:rPr>
          <w:rFonts w:hint="eastAsia"/>
          <w:sz w:val="32"/>
          <w:szCs w:val="32"/>
        </w:rPr>
        <w:t>2</w:t>
      </w:r>
      <w:r w:rsidRPr="00DE5053">
        <w:rPr>
          <w:rFonts w:hint="eastAsia"/>
          <w:sz w:val="32"/>
          <w:szCs w:val="32"/>
        </w:rPr>
        <w:t>）立项程序规范性（</w:t>
      </w:r>
      <w:r w:rsidRPr="00DE5053">
        <w:rPr>
          <w:rFonts w:hint="eastAsia"/>
          <w:sz w:val="32"/>
          <w:szCs w:val="32"/>
        </w:rPr>
        <w:t>3</w:t>
      </w:r>
      <w:r w:rsidRPr="00DE5053">
        <w:rPr>
          <w:rFonts w:hint="eastAsia"/>
          <w:sz w:val="32"/>
          <w:szCs w:val="32"/>
        </w:rPr>
        <w:t>分）</w:t>
      </w:r>
    </w:p>
    <w:p w14:paraId="61A3013F" w14:textId="617A76BD" w:rsidR="001D4957" w:rsidRPr="00DE5053" w:rsidRDefault="00000000" w:rsidP="00DC1540">
      <w:pPr>
        <w:pStyle w:val="aa"/>
        <w:spacing w:line="240" w:lineRule="auto"/>
        <w:ind w:firstLine="640"/>
        <w:rPr>
          <w:sz w:val="32"/>
          <w:szCs w:val="32"/>
        </w:rPr>
      </w:pPr>
      <w:r w:rsidRPr="00DE5053">
        <w:rPr>
          <w:rFonts w:hint="eastAsia"/>
          <w:sz w:val="32"/>
          <w:szCs w:val="32"/>
        </w:rPr>
        <w:t>根据获取的项目实施方案等资料，①该项目属于革命老区转移支付资金项目，徐水区教育和体育局按照省级、市级文件要求制定具体的可行性分析报告，安排有关工作；②根据提供的资料和访谈内容，实施方案的审批文件、材料符合相关要求。根据评分规则，该指标得</w:t>
      </w:r>
      <w:r w:rsidRPr="00DE5053">
        <w:rPr>
          <w:rFonts w:hint="eastAsia"/>
          <w:sz w:val="32"/>
          <w:szCs w:val="32"/>
        </w:rPr>
        <w:t>100%</w:t>
      </w:r>
      <w:r w:rsidRPr="00DE5053">
        <w:rPr>
          <w:rFonts w:hint="eastAsia"/>
          <w:sz w:val="32"/>
          <w:szCs w:val="32"/>
        </w:rPr>
        <w:t>权重分。</w:t>
      </w:r>
    </w:p>
    <w:p w14:paraId="5E036CDC" w14:textId="1BA293B3" w:rsidR="00DC1540" w:rsidRPr="00DE5053" w:rsidRDefault="00DC1540" w:rsidP="00DC1540">
      <w:pPr>
        <w:pStyle w:val="aa"/>
        <w:spacing w:line="240" w:lineRule="auto"/>
        <w:ind w:firstLine="640"/>
        <w:rPr>
          <w:sz w:val="32"/>
          <w:szCs w:val="32"/>
        </w:rPr>
      </w:pPr>
      <w:r w:rsidRPr="00DE5053">
        <w:rPr>
          <w:rFonts w:hint="eastAsia"/>
          <w:sz w:val="32"/>
          <w:szCs w:val="32"/>
        </w:rPr>
        <w:t>2</w:t>
      </w:r>
      <w:r w:rsidRPr="00DE5053">
        <w:rPr>
          <w:sz w:val="32"/>
          <w:szCs w:val="32"/>
        </w:rPr>
        <w:t>.</w:t>
      </w:r>
      <w:r w:rsidRPr="00DE5053">
        <w:rPr>
          <w:rFonts w:hint="eastAsia"/>
          <w:sz w:val="32"/>
          <w:szCs w:val="32"/>
        </w:rPr>
        <w:t>绩效目标</w:t>
      </w:r>
    </w:p>
    <w:p w14:paraId="37993177" w14:textId="0394A790" w:rsidR="00DC1540" w:rsidRPr="00DE5053" w:rsidRDefault="00DC1540" w:rsidP="00DC1540">
      <w:pPr>
        <w:pStyle w:val="aa"/>
        <w:spacing w:line="240" w:lineRule="auto"/>
        <w:ind w:firstLine="640"/>
        <w:rPr>
          <w:sz w:val="32"/>
          <w:szCs w:val="32"/>
        </w:rPr>
      </w:pPr>
      <w:r w:rsidRPr="00DE5053">
        <w:rPr>
          <w:rFonts w:hint="eastAsia"/>
          <w:sz w:val="32"/>
          <w:szCs w:val="32"/>
        </w:rPr>
        <w:t>绩效目标指标分值</w:t>
      </w:r>
      <w:r w:rsidRPr="00DE5053">
        <w:rPr>
          <w:rFonts w:hint="eastAsia"/>
          <w:sz w:val="32"/>
          <w:szCs w:val="32"/>
        </w:rPr>
        <w:t>1</w:t>
      </w:r>
      <w:r w:rsidRPr="00DE5053">
        <w:rPr>
          <w:sz w:val="32"/>
          <w:szCs w:val="32"/>
        </w:rPr>
        <w:t>0</w:t>
      </w:r>
      <w:r w:rsidRPr="00DE5053">
        <w:rPr>
          <w:rFonts w:hint="eastAsia"/>
          <w:sz w:val="32"/>
          <w:szCs w:val="32"/>
        </w:rPr>
        <w:t>分，得分</w:t>
      </w:r>
      <w:r w:rsidR="00FA6800">
        <w:rPr>
          <w:sz w:val="32"/>
          <w:szCs w:val="32"/>
        </w:rPr>
        <w:t>7.00</w:t>
      </w:r>
      <w:r w:rsidRPr="00DE5053">
        <w:rPr>
          <w:rFonts w:hint="eastAsia"/>
          <w:sz w:val="32"/>
          <w:szCs w:val="32"/>
        </w:rPr>
        <w:t>分，得分率</w:t>
      </w:r>
      <w:r w:rsidR="00FA6800">
        <w:rPr>
          <w:sz w:val="32"/>
          <w:szCs w:val="32"/>
        </w:rPr>
        <w:t>70.00</w:t>
      </w:r>
      <w:r w:rsidRPr="00DE5053">
        <w:rPr>
          <w:rFonts w:hint="eastAsia"/>
          <w:sz w:val="32"/>
          <w:szCs w:val="32"/>
        </w:rPr>
        <w:t>%</w:t>
      </w:r>
      <w:r w:rsidRPr="00DE5053">
        <w:rPr>
          <w:rFonts w:hint="eastAsia"/>
          <w:sz w:val="32"/>
          <w:szCs w:val="32"/>
        </w:rPr>
        <w:t>。</w:t>
      </w:r>
    </w:p>
    <w:p w14:paraId="27EEEA86" w14:textId="44742AC2" w:rsidR="00DC1540" w:rsidRPr="00DE5053" w:rsidRDefault="00DC154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）绩效目标合理性（</w:t>
      </w:r>
      <w:r w:rsidRPr="00DE5053">
        <w:rPr>
          <w:rFonts w:hint="eastAsia"/>
          <w:sz w:val="32"/>
          <w:szCs w:val="32"/>
        </w:rPr>
        <w:t>5</w:t>
      </w:r>
      <w:r w:rsidRPr="00DE5053">
        <w:rPr>
          <w:rFonts w:hint="eastAsia"/>
          <w:sz w:val="32"/>
          <w:szCs w:val="32"/>
        </w:rPr>
        <w:t>分）</w:t>
      </w:r>
    </w:p>
    <w:p w14:paraId="16521C03" w14:textId="76332881" w:rsidR="00FA6800" w:rsidRDefault="00FA6800" w:rsidP="00FA6800">
      <w:pPr>
        <w:pStyle w:val="aa"/>
        <w:spacing w:line="240" w:lineRule="auto"/>
        <w:ind w:firstLine="640"/>
        <w:rPr>
          <w:sz w:val="32"/>
          <w:szCs w:val="32"/>
        </w:rPr>
      </w:pPr>
      <w:r w:rsidRPr="00FA6800">
        <w:rPr>
          <w:rFonts w:hint="eastAsia"/>
          <w:sz w:val="32"/>
          <w:szCs w:val="32"/>
        </w:rPr>
        <w:t>根据项目绩效目标申报表、绩效目标自评报告及自评表，①教育和体育局为做好课桌椅购置项目的实施工作，根据革命老区转移支付资金文件设置并申报了绩效目标表；②项目设置了产出、效益、满意度三个一级指标，为体现课桌椅购置项目对学校办学条件改善的效果，设置了“购置课桌椅数量”“配置时效”“受益学生数”等三级指标，指标设置与实际工作内容相关；③项目绩效目标未展开描述预期要达到的产出、效益和满意度指标，绩效表中产出数量、产出数量等三级指标的指标确定依据为测算标准，较为笼统，无法直接判断项目预期产出效益和效果是否符合正常的业绩水平，扣</w:t>
      </w:r>
      <w:r w:rsidRPr="00FA6800">
        <w:rPr>
          <w:rFonts w:hint="eastAsia"/>
          <w:sz w:val="32"/>
          <w:szCs w:val="32"/>
        </w:rPr>
        <w:t>30%</w:t>
      </w:r>
      <w:r w:rsidRPr="00FA6800">
        <w:rPr>
          <w:rFonts w:hint="eastAsia"/>
          <w:sz w:val="32"/>
          <w:szCs w:val="32"/>
        </w:rPr>
        <w:t>权重分。根据评分标准，该指标得</w:t>
      </w:r>
      <w:r w:rsidRPr="00FA6800">
        <w:rPr>
          <w:rFonts w:hint="eastAsia"/>
          <w:sz w:val="32"/>
          <w:szCs w:val="32"/>
        </w:rPr>
        <w:t>70%</w:t>
      </w:r>
      <w:r w:rsidRPr="00FA6800">
        <w:rPr>
          <w:rFonts w:hint="eastAsia"/>
          <w:sz w:val="32"/>
          <w:szCs w:val="32"/>
        </w:rPr>
        <w:t>权重分。</w:t>
      </w:r>
    </w:p>
    <w:p w14:paraId="39DBC96E" w14:textId="7C8F08D0" w:rsidR="00DC1540" w:rsidRPr="00DE5053" w:rsidRDefault="00DC1540" w:rsidP="00FA6800">
      <w:pPr>
        <w:pStyle w:val="aa"/>
        <w:spacing w:line="240" w:lineRule="auto"/>
        <w:ind w:firstLine="640"/>
        <w:rPr>
          <w:sz w:val="32"/>
          <w:szCs w:val="32"/>
        </w:rPr>
      </w:pPr>
      <w:r w:rsidRPr="00DE5053">
        <w:rPr>
          <w:rFonts w:hint="eastAsia"/>
          <w:sz w:val="32"/>
          <w:szCs w:val="32"/>
        </w:rPr>
        <w:t>（</w:t>
      </w:r>
      <w:r w:rsidRPr="00DE5053">
        <w:rPr>
          <w:rFonts w:hint="eastAsia"/>
          <w:sz w:val="32"/>
          <w:szCs w:val="32"/>
        </w:rPr>
        <w:t>2</w:t>
      </w:r>
      <w:r w:rsidRPr="00DE5053">
        <w:rPr>
          <w:rFonts w:hint="eastAsia"/>
          <w:sz w:val="32"/>
          <w:szCs w:val="32"/>
        </w:rPr>
        <w:t>）绩效指标明确性（</w:t>
      </w:r>
      <w:r w:rsidRPr="00DE5053">
        <w:rPr>
          <w:rFonts w:hint="eastAsia"/>
          <w:sz w:val="32"/>
          <w:szCs w:val="32"/>
        </w:rPr>
        <w:t>5</w:t>
      </w:r>
      <w:r w:rsidRPr="00DE5053">
        <w:rPr>
          <w:rFonts w:hint="eastAsia"/>
          <w:sz w:val="32"/>
          <w:szCs w:val="32"/>
        </w:rPr>
        <w:t>分）</w:t>
      </w:r>
    </w:p>
    <w:p w14:paraId="02B3E833" w14:textId="7D9086D8" w:rsidR="001D4957" w:rsidRPr="00DE5053" w:rsidRDefault="00FA6800" w:rsidP="00FA6800">
      <w:pPr>
        <w:pStyle w:val="aa"/>
        <w:spacing w:line="240" w:lineRule="auto"/>
        <w:ind w:firstLine="640"/>
        <w:rPr>
          <w:sz w:val="32"/>
          <w:szCs w:val="32"/>
        </w:rPr>
      </w:pPr>
      <w:r w:rsidRPr="00FA6800">
        <w:rPr>
          <w:rFonts w:hint="eastAsia"/>
          <w:sz w:val="32"/>
          <w:szCs w:val="32"/>
        </w:rPr>
        <w:t>根据项目绩效目标申报表、绩效目标自评表，①项目的</w:t>
      </w:r>
      <w:r w:rsidRPr="00FA6800">
        <w:rPr>
          <w:rFonts w:hint="eastAsia"/>
          <w:sz w:val="32"/>
          <w:szCs w:val="32"/>
        </w:rPr>
        <w:lastRenderedPageBreak/>
        <w:t>绩效目标已细化分解为具体的绩效指标，包括数量、时效、成本、质量、社会效益、满意度指标；②项目通过清晰、可衡量的指标值体现绩效目标；③项目绩效目标自评表目标设置及完成情况不够明确，无法反映项目完成情况，扣</w:t>
      </w:r>
      <w:r w:rsidRPr="00FA6800">
        <w:rPr>
          <w:rFonts w:hint="eastAsia"/>
          <w:sz w:val="32"/>
          <w:szCs w:val="32"/>
        </w:rPr>
        <w:t>30%</w:t>
      </w:r>
      <w:r w:rsidRPr="00FA6800">
        <w:rPr>
          <w:rFonts w:hint="eastAsia"/>
          <w:sz w:val="32"/>
          <w:szCs w:val="32"/>
        </w:rPr>
        <w:t>权重分。根据评分规则，该指标得</w:t>
      </w:r>
      <w:r w:rsidRPr="00FA6800">
        <w:rPr>
          <w:rFonts w:hint="eastAsia"/>
          <w:sz w:val="32"/>
          <w:szCs w:val="32"/>
        </w:rPr>
        <w:t>70%</w:t>
      </w:r>
      <w:r w:rsidRPr="00FA6800">
        <w:rPr>
          <w:rFonts w:hint="eastAsia"/>
          <w:sz w:val="32"/>
          <w:szCs w:val="32"/>
        </w:rPr>
        <w:t>权重分。</w:t>
      </w:r>
    </w:p>
    <w:p w14:paraId="005251FF" w14:textId="4C4DA399" w:rsidR="00DC1540" w:rsidRPr="00DE5053" w:rsidRDefault="00DC1540" w:rsidP="00DC1540">
      <w:pPr>
        <w:pStyle w:val="aa"/>
        <w:spacing w:line="240" w:lineRule="auto"/>
        <w:ind w:firstLine="640"/>
        <w:rPr>
          <w:sz w:val="32"/>
          <w:szCs w:val="32"/>
        </w:rPr>
      </w:pPr>
      <w:r w:rsidRPr="00DE5053">
        <w:rPr>
          <w:rFonts w:hint="eastAsia"/>
          <w:sz w:val="32"/>
          <w:szCs w:val="32"/>
        </w:rPr>
        <w:t>3</w:t>
      </w:r>
      <w:r w:rsidRPr="00DE5053">
        <w:rPr>
          <w:sz w:val="32"/>
          <w:szCs w:val="32"/>
        </w:rPr>
        <w:t>.</w:t>
      </w:r>
      <w:r w:rsidRPr="00DE5053">
        <w:rPr>
          <w:rFonts w:hint="eastAsia"/>
          <w:sz w:val="32"/>
          <w:szCs w:val="32"/>
        </w:rPr>
        <w:t>资金投入</w:t>
      </w:r>
    </w:p>
    <w:p w14:paraId="7DE945AA" w14:textId="5D4DDC89" w:rsidR="00DC1540" w:rsidRPr="00DE5053" w:rsidRDefault="00DC1540" w:rsidP="00DC1540">
      <w:pPr>
        <w:pStyle w:val="aa"/>
        <w:spacing w:line="240" w:lineRule="auto"/>
        <w:ind w:firstLine="640"/>
        <w:rPr>
          <w:sz w:val="32"/>
          <w:szCs w:val="32"/>
        </w:rPr>
      </w:pPr>
      <w:r w:rsidRPr="00DE5053">
        <w:rPr>
          <w:rFonts w:hint="eastAsia"/>
          <w:sz w:val="32"/>
          <w:szCs w:val="32"/>
        </w:rPr>
        <w:t>资金投入指标分值</w:t>
      </w:r>
      <w:r w:rsidRPr="00DE5053">
        <w:rPr>
          <w:rFonts w:hint="eastAsia"/>
          <w:sz w:val="32"/>
          <w:szCs w:val="32"/>
        </w:rPr>
        <w:t>8</w:t>
      </w:r>
      <w:r w:rsidRPr="00DE5053">
        <w:rPr>
          <w:rFonts w:hint="eastAsia"/>
          <w:sz w:val="32"/>
          <w:szCs w:val="32"/>
        </w:rPr>
        <w:t>分，得分</w:t>
      </w:r>
      <w:r w:rsidR="00FA6800">
        <w:rPr>
          <w:sz w:val="32"/>
          <w:szCs w:val="32"/>
        </w:rPr>
        <w:t>7</w:t>
      </w:r>
      <w:r w:rsidRPr="00DE5053">
        <w:rPr>
          <w:rFonts w:hint="eastAsia"/>
          <w:sz w:val="32"/>
          <w:szCs w:val="32"/>
        </w:rPr>
        <w:t>分，得分率</w:t>
      </w:r>
      <w:r w:rsidR="00FA6800">
        <w:rPr>
          <w:sz w:val="32"/>
          <w:szCs w:val="32"/>
        </w:rPr>
        <w:t>87.50</w:t>
      </w:r>
      <w:r w:rsidRPr="00DE5053">
        <w:rPr>
          <w:rFonts w:hint="eastAsia"/>
          <w:sz w:val="32"/>
          <w:szCs w:val="32"/>
        </w:rPr>
        <w:t>%</w:t>
      </w:r>
      <w:r w:rsidRPr="00DE5053">
        <w:rPr>
          <w:rFonts w:hint="eastAsia"/>
          <w:sz w:val="32"/>
          <w:szCs w:val="32"/>
        </w:rPr>
        <w:t>。</w:t>
      </w:r>
    </w:p>
    <w:p w14:paraId="43926021" w14:textId="6C835614" w:rsidR="00DC1540" w:rsidRPr="00DE5053" w:rsidRDefault="00DC1540" w:rsidP="00DC1540">
      <w:pPr>
        <w:pStyle w:val="aa"/>
        <w:spacing w:line="240" w:lineRule="auto"/>
        <w:ind w:firstLineChars="0"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）预算编制科学性（</w:t>
      </w:r>
      <w:r w:rsidRPr="00DE5053">
        <w:rPr>
          <w:rFonts w:hint="eastAsia"/>
          <w:sz w:val="32"/>
          <w:szCs w:val="32"/>
        </w:rPr>
        <w:t>4</w:t>
      </w:r>
      <w:r w:rsidRPr="00DE5053">
        <w:rPr>
          <w:rFonts w:hint="eastAsia"/>
          <w:sz w:val="32"/>
          <w:szCs w:val="32"/>
        </w:rPr>
        <w:t>分）</w:t>
      </w:r>
    </w:p>
    <w:p w14:paraId="4ADFACF7" w14:textId="42A809F2" w:rsidR="001D4957" w:rsidRPr="00DE5053" w:rsidRDefault="00000000" w:rsidP="00DC1540">
      <w:pPr>
        <w:pStyle w:val="aa"/>
        <w:spacing w:line="240" w:lineRule="auto"/>
        <w:ind w:firstLineChars="0" w:firstLine="640"/>
        <w:rPr>
          <w:sz w:val="32"/>
          <w:szCs w:val="32"/>
        </w:rPr>
      </w:pPr>
      <w:r w:rsidRPr="00DE5053">
        <w:rPr>
          <w:sz w:val="32"/>
          <w:szCs w:val="32"/>
        </w:rPr>
        <w:t>根据《河北省革命老区转移支付资金管理办法》（冀财预〔</w:t>
      </w:r>
      <w:r w:rsidRPr="00DE5053">
        <w:rPr>
          <w:sz w:val="32"/>
          <w:szCs w:val="32"/>
        </w:rPr>
        <w:t>2019</w:t>
      </w:r>
      <w:r w:rsidRPr="00DE5053">
        <w:rPr>
          <w:sz w:val="32"/>
          <w:szCs w:val="32"/>
        </w:rPr>
        <w:t>〕</w:t>
      </w:r>
      <w:r w:rsidRPr="00DE5053">
        <w:rPr>
          <w:sz w:val="32"/>
          <w:szCs w:val="32"/>
        </w:rPr>
        <w:t>59</w:t>
      </w:r>
      <w:r w:rsidRPr="00DE5053">
        <w:rPr>
          <w:sz w:val="32"/>
          <w:szCs w:val="32"/>
        </w:rPr>
        <w:t>号），徐水区教育和体育局课桌椅购置项目资金为市级财政对区县直接下达的预算资金，属于革命老区民生事务，采用因素法分配预算资金，</w:t>
      </w:r>
      <w:r w:rsidRPr="00DE5053">
        <w:rPr>
          <w:rFonts w:hint="eastAsia"/>
          <w:sz w:val="32"/>
          <w:szCs w:val="32"/>
        </w:rPr>
        <w:t>①</w:t>
      </w:r>
      <w:r w:rsidRPr="00DE5053">
        <w:rPr>
          <w:sz w:val="32"/>
          <w:szCs w:val="32"/>
        </w:rPr>
        <w:t>课桌椅购置项目预算编制已经过科学论证；</w:t>
      </w:r>
      <w:r w:rsidRPr="00DE5053">
        <w:rPr>
          <w:rFonts w:hint="eastAsia"/>
          <w:sz w:val="32"/>
          <w:szCs w:val="32"/>
        </w:rPr>
        <w:t>②</w:t>
      </w:r>
      <w:r w:rsidRPr="00DE5053">
        <w:rPr>
          <w:sz w:val="32"/>
          <w:szCs w:val="32"/>
        </w:rPr>
        <w:t>预算内容与项目内容匹配；</w:t>
      </w:r>
      <w:r w:rsidRPr="00DE5053">
        <w:rPr>
          <w:rFonts w:hint="eastAsia"/>
          <w:sz w:val="32"/>
          <w:szCs w:val="32"/>
        </w:rPr>
        <w:t>③</w:t>
      </w:r>
      <w:r w:rsidRPr="00DE5053">
        <w:rPr>
          <w:sz w:val="32"/>
          <w:szCs w:val="32"/>
        </w:rPr>
        <w:t>预算额度测算依据充分，按照标准编制；</w:t>
      </w:r>
      <w:r w:rsidRPr="00DE5053">
        <w:rPr>
          <w:rFonts w:hint="eastAsia"/>
          <w:sz w:val="32"/>
          <w:szCs w:val="32"/>
        </w:rPr>
        <w:t>④</w:t>
      </w:r>
      <w:r w:rsidRPr="00DE5053">
        <w:rPr>
          <w:sz w:val="32"/>
          <w:szCs w:val="32"/>
        </w:rPr>
        <w:t>根据会议纪要及可研报告，项目计划购置单价</w:t>
      </w:r>
      <w:r w:rsidRPr="00DE5053">
        <w:rPr>
          <w:sz w:val="32"/>
          <w:szCs w:val="32"/>
        </w:rPr>
        <w:t>350</w:t>
      </w:r>
      <w:r w:rsidRPr="00DE5053">
        <w:rPr>
          <w:sz w:val="32"/>
          <w:szCs w:val="32"/>
        </w:rPr>
        <w:t>元每套的课桌椅；根据政府采购项目申请表，项目采购预算为单价</w:t>
      </w:r>
      <w:r w:rsidRPr="00DE5053">
        <w:rPr>
          <w:sz w:val="32"/>
          <w:szCs w:val="32"/>
        </w:rPr>
        <w:t>310</w:t>
      </w:r>
      <w:r w:rsidRPr="00DE5053">
        <w:rPr>
          <w:sz w:val="32"/>
          <w:szCs w:val="32"/>
        </w:rPr>
        <w:t>元每套；根据采购合同及验收报告，项目实际购置了单价为</w:t>
      </w:r>
      <w:r w:rsidRPr="00DE5053">
        <w:rPr>
          <w:sz w:val="32"/>
          <w:szCs w:val="32"/>
        </w:rPr>
        <w:t>300</w:t>
      </w:r>
      <w:r w:rsidRPr="00DE5053">
        <w:rPr>
          <w:sz w:val="32"/>
          <w:szCs w:val="32"/>
        </w:rPr>
        <w:t>元每套的课桌椅，预算单价与实际单价差距较大，预算与实际工作任务不相匹配，扣</w:t>
      </w:r>
      <w:r w:rsidRPr="00DE5053">
        <w:rPr>
          <w:sz w:val="32"/>
          <w:szCs w:val="32"/>
        </w:rPr>
        <w:t>25%</w:t>
      </w:r>
      <w:r w:rsidRPr="00DE5053">
        <w:rPr>
          <w:sz w:val="32"/>
          <w:szCs w:val="32"/>
        </w:rPr>
        <w:t>权重分。根据评分规则，该指标得</w:t>
      </w:r>
      <w:r w:rsidRPr="00DE5053">
        <w:rPr>
          <w:sz w:val="32"/>
          <w:szCs w:val="32"/>
        </w:rPr>
        <w:t>75%</w:t>
      </w:r>
      <w:r w:rsidRPr="00DE5053">
        <w:rPr>
          <w:sz w:val="32"/>
          <w:szCs w:val="32"/>
        </w:rPr>
        <w:t>权重分。</w:t>
      </w:r>
    </w:p>
    <w:p w14:paraId="5279AE73" w14:textId="5F30D35E" w:rsidR="00DC1540" w:rsidRPr="00DE5053" w:rsidRDefault="00DC154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2</w:t>
      </w:r>
      <w:r w:rsidRPr="00DE5053">
        <w:rPr>
          <w:rFonts w:hint="eastAsia"/>
          <w:sz w:val="32"/>
          <w:szCs w:val="32"/>
        </w:rPr>
        <w:t>）资金分配合理性（</w:t>
      </w:r>
      <w:r w:rsidRPr="00DE5053">
        <w:rPr>
          <w:rFonts w:hint="eastAsia"/>
          <w:sz w:val="32"/>
          <w:szCs w:val="32"/>
        </w:rPr>
        <w:t>4</w:t>
      </w:r>
      <w:r w:rsidRPr="00DE5053">
        <w:rPr>
          <w:rFonts w:hint="eastAsia"/>
          <w:sz w:val="32"/>
          <w:szCs w:val="32"/>
        </w:rPr>
        <w:t>分）</w:t>
      </w:r>
    </w:p>
    <w:p w14:paraId="01FB61AB" w14:textId="622539DD" w:rsidR="001D4957" w:rsidRPr="00DE5053" w:rsidRDefault="00FA6800" w:rsidP="00FA6800">
      <w:pPr>
        <w:pStyle w:val="aa"/>
        <w:spacing w:line="240" w:lineRule="auto"/>
        <w:ind w:firstLine="640"/>
        <w:rPr>
          <w:sz w:val="32"/>
          <w:szCs w:val="32"/>
        </w:rPr>
      </w:pPr>
      <w:r w:rsidRPr="00FA6800">
        <w:rPr>
          <w:rFonts w:hint="eastAsia"/>
          <w:sz w:val="32"/>
          <w:szCs w:val="32"/>
        </w:rPr>
        <w:t>根据《河北省革命老区转移支付资金管理办法》（冀财</w:t>
      </w:r>
      <w:r w:rsidRPr="00FA6800">
        <w:rPr>
          <w:rFonts w:hint="eastAsia"/>
          <w:sz w:val="32"/>
          <w:szCs w:val="32"/>
        </w:rPr>
        <w:lastRenderedPageBreak/>
        <w:t>预〔</w:t>
      </w:r>
      <w:r w:rsidRPr="00FA6800">
        <w:rPr>
          <w:rFonts w:hint="eastAsia"/>
          <w:sz w:val="32"/>
          <w:szCs w:val="32"/>
        </w:rPr>
        <w:t>2019</w:t>
      </w:r>
      <w:r w:rsidRPr="00FA6800">
        <w:rPr>
          <w:rFonts w:hint="eastAsia"/>
          <w:sz w:val="32"/>
          <w:szCs w:val="32"/>
        </w:rPr>
        <w:t>〕</w:t>
      </w:r>
      <w:r w:rsidRPr="00FA6800">
        <w:rPr>
          <w:rFonts w:hint="eastAsia"/>
          <w:sz w:val="32"/>
          <w:szCs w:val="32"/>
        </w:rPr>
        <w:t>59</w:t>
      </w:r>
      <w:r w:rsidRPr="00FA6800">
        <w:rPr>
          <w:rFonts w:hint="eastAsia"/>
          <w:sz w:val="32"/>
          <w:szCs w:val="32"/>
        </w:rPr>
        <w:t>号）、课桌椅分配方案及沟通访谈了解，①预算资金以学校上报的需求情况、初高中和小学的需求差异等作为分配依据，按照学校实际生源情况，结合学校课桌椅实际存量，优先补齐学校课桌椅缺口的原则分配给徐水区八所学校；②根据学校实际课桌椅实际情况及采购时间，替换使用年限较长的、破损比较严重已无法继续使用的课桌椅，资金分配额度合理，与项目单位或地方实际相适应。根据评分规则，该指标得</w:t>
      </w:r>
      <w:r w:rsidRPr="00FA6800">
        <w:rPr>
          <w:rFonts w:hint="eastAsia"/>
          <w:sz w:val="32"/>
          <w:szCs w:val="32"/>
        </w:rPr>
        <w:t>100%</w:t>
      </w:r>
      <w:r w:rsidRPr="00FA6800">
        <w:rPr>
          <w:rFonts w:hint="eastAsia"/>
          <w:sz w:val="32"/>
          <w:szCs w:val="32"/>
        </w:rPr>
        <w:t>权重分。</w:t>
      </w:r>
    </w:p>
    <w:p w14:paraId="23DE90C0" w14:textId="300C7E8F" w:rsidR="001D4957" w:rsidRPr="00DE5053" w:rsidRDefault="00000000" w:rsidP="00DC1540">
      <w:pPr>
        <w:pStyle w:val="2"/>
        <w:spacing w:line="240" w:lineRule="auto"/>
        <w:rPr>
          <w:szCs w:val="32"/>
        </w:rPr>
      </w:pPr>
      <w:bookmarkStart w:id="12" w:name="_Toc142484720"/>
      <w:r w:rsidRPr="00DE5053">
        <w:rPr>
          <w:rFonts w:hint="eastAsia"/>
          <w:szCs w:val="32"/>
        </w:rPr>
        <w:t>（二）项目过程情况</w:t>
      </w:r>
      <w:bookmarkEnd w:id="12"/>
    </w:p>
    <w:p w14:paraId="2C63CF00" w14:textId="061012B3" w:rsidR="001D4957" w:rsidRPr="00DE5053" w:rsidRDefault="00000000" w:rsidP="00DC1540">
      <w:pPr>
        <w:pStyle w:val="aa"/>
        <w:spacing w:line="240" w:lineRule="auto"/>
        <w:ind w:firstLine="640"/>
        <w:rPr>
          <w:sz w:val="32"/>
          <w:szCs w:val="32"/>
        </w:rPr>
      </w:pPr>
      <w:r w:rsidRPr="00DE5053">
        <w:rPr>
          <w:rFonts w:hint="eastAsia"/>
          <w:sz w:val="32"/>
          <w:szCs w:val="32"/>
        </w:rPr>
        <w:t>项目过程类指标共分</w:t>
      </w:r>
      <w:r w:rsidRPr="00DE5053">
        <w:rPr>
          <w:rFonts w:hint="eastAsia"/>
          <w:sz w:val="32"/>
          <w:szCs w:val="32"/>
        </w:rPr>
        <w:t>5</w:t>
      </w:r>
      <w:r w:rsidRPr="00DE5053">
        <w:rPr>
          <w:rFonts w:hint="eastAsia"/>
          <w:sz w:val="32"/>
          <w:szCs w:val="32"/>
        </w:rPr>
        <w:t>个三级指标，权重共</w:t>
      </w:r>
      <w:r w:rsidRPr="00DE5053">
        <w:rPr>
          <w:rFonts w:hint="eastAsia"/>
          <w:sz w:val="32"/>
          <w:szCs w:val="32"/>
        </w:rPr>
        <w:t>15</w:t>
      </w:r>
      <w:r w:rsidRPr="00DE5053">
        <w:rPr>
          <w:rFonts w:hint="eastAsia"/>
          <w:sz w:val="32"/>
          <w:szCs w:val="32"/>
        </w:rPr>
        <w:t>分，实际得分</w:t>
      </w:r>
      <w:r w:rsidRPr="00DE5053">
        <w:rPr>
          <w:rFonts w:hint="eastAsia"/>
          <w:sz w:val="32"/>
          <w:szCs w:val="32"/>
        </w:rPr>
        <w:t>1</w:t>
      </w:r>
      <w:r w:rsidR="0078237A">
        <w:rPr>
          <w:sz w:val="32"/>
          <w:szCs w:val="32"/>
        </w:rPr>
        <w:t>5.0</w:t>
      </w:r>
      <w:r w:rsidRPr="00DE5053">
        <w:rPr>
          <w:rFonts w:hint="eastAsia"/>
          <w:sz w:val="32"/>
          <w:szCs w:val="32"/>
        </w:rPr>
        <w:t>0</w:t>
      </w:r>
      <w:r w:rsidRPr="00DE5053">
        <w:rPr>
          <w:rFonts w:hint="eastAsia"/>
          <w:sz w:val="32"/>
          <w:szCs w:val="32"/>
        </w:rPr>
        <w:t>分，得分率为</w:t>
      </w:r>
      <w:r w:rsidR="0078237A">
        <w:rPr>
          <w:sz w:val="32"/>
          <w:szCs w:val="32"/>
        </w:rPr>
        <w:t>100.00</w:t>
      </w:r>
      <w:r w:rsidRPr="00DE5053">
        <w:rPr>
          <w:rFonts w:hint="eastAsia"/>
          <w:sz w:val="32"/>
          <w:szCs w:val="32"/>
        </w:rPr>
        <w:t>%</w:t>
      </w:r>
      <w:r w:rsidRPr="00DE5053">
        <w:rPr>
          <w:rFonts w:hint="eastAsia"/>
          <w:sz w:val="32"/>
          <w:szCs w:val="32"/>
        </w:rPr>
        <w:t>，各指标得分见表</w:t>
      </w:r>
      <w:r w:rsidRPr="00DE5053">
        <w:rPr>
          <w:rFonts w:hint="eastAsia"/>
          <w:sz w:val="32"/>
          <w:szCs w:val="32"/>
        </w:rPr>
        <w:t>4</w:t>
      </w:r>
      <w:r w:rsidRPr="00DE5053">
        <w:rPr>
          <w:rFonts w:hint="eastAsia"/>
          <w:sz w:val="32"/>
          <w:szCs w:val="32"/>
        </w:rPr>
        <w:t>。</w:t>
      </w:r>
    </w:p>
    <w:p w14:paraId="0C08F4CA" w14:textId="77777777" w:rsidR="001D4957" w:rsidRPr="00DE5053" w:rsidRDefault="00000000">
      <w:pPr>
        <w:ind w:firstLineChars="200" w:firstLine="560"/>
        <w:jc w:val="center"/>
        <w:rPr>
          <w:b/>
          <w:bCs/>
          <w:sz w:val="28"/>
          <w:szCs w:val="28"/>
        </w:rPr>
      </w:pPr>
      <w:r w:rsidRPr="00DE5053">
        <w:rPr>
          <w:rFonts w:hint="eastAsia"/>
          <w:b/>
          <w:bCs/>
          <w:sz w:val="28"/>
          <w:szCs w:val="28"/>
        </w:rPr>
        <w:t>表</w:t>
      </w:r>
      <w:r w:rsidRPr="00DE5053">
        <w:rPr>
          <w:rFonts w:hint="eastAsia"/>
          <w:b/>
          <w:bCs/>
          <w:sz w:val="28"/>
          <w:szCs w:val="28"/>
        </w:rPr>
        <w:t xml:space="preserve">4 </w:t>
      </w:r>
      <w:r w:rsidRPr="00DE5053">
        <w:rPr>
          <w:rFonts w:hint="eastAsia"/>
          <w:b/>
          <w:bCs/>
          <w:sz w:val="28"/>
          <w:szCs w:val="28"/>
        </w:rPr>
        <w:t>项目过程类指标得分情况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518"/>
        <w:gridCol w:w="1468"/>
        <w:gridCol w:w="1062"/>
        <w:gridCol w:w="1059"/>
        <w:gridCol w:w="1288"/>
      </w:tblGrid>
      <w:tr w:rsidR="001D4957" w:rsidRPr="00DE5053" w14:paraId="60CECFAB" w14:textId="77777777" w:rsidTr="00E00890">
        <w:trPr>
          <w:trHeight w:val="113"/>
          <w:tblHeader/>
        </w:trPr>
        <w:tc>
          <w:tcPr>
            <w:tcW w:w="1145" w:type="pct"/>
            <w:shd w:val="clear" w:color="auto" w:fill="E7E6E6" w:themeFill="background2"/>
            <w:vAlign w:val="center"/>
          </w:tcPr>
          <w:p w14:paraId="4EA3AF4A"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三级指标</w:t>
            </w:r>
          </w:p>
        </w:tc>
        <w:tc>
          <w:tcPr>
            <w:tcW w:w="914" w:type="pct"/>
            <w:shd w:val="clear" w:color="auto" w:fill="E7E6E6" w:themeFill="background2"/>
          </w:tcPr>
          <w:p w14:paraId="788895C7"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目标值</w:t>
            </w:r>
          </w:p>
        </w:tc>
        <w:tc>
          <w:tcPr>
            <w:tcW w:w="885" w:type="pct"/>
            <w:shd w:val="clear" w:color="auto" w:fill="E7E6E6" w:themeFill="background2"/>
          </w:tcPr>
          <w:p w14:paraId="2AE6E2B7"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业绩值</w:t>
            </w:r>
          </w:p>
        </w:tc>
        <w:tc>
          <w:tcPr>
            <w:tcW w:w="640" w:type="pct"/>
            <w:shd w:val="clear" w:color="auto" w:fill="E7E6E6" w:themeFill="background2"/>
          </w:tcPr>
          <w:p w14:paraId="76943DD9"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权重</w:t>
            </w:r>
          </w:p>
        </w:tc>
        <w:tc>
          <w:tcPr>
            <w:tcW w:w="638" w:type="pct"/>
            <w:shd w:val="clear" w:color="auto" w:fill="E7E6E6" w:themeFill="background2"/>
          </w:tcPr>
          <w:p w14:paraId="3015B6F4"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得分</w:t>
            </w:r>
          </w:p>
        </w:tc>
        <w:tc>
          <w:tcPr>
            <w:tcW w:w="776" w:type="pct"/>
            <w:shd w:val="clear" w:color="auto" w:fill="E7E6E6" w:themeFill="background2"/>
          </w:tcPr>
          <w:p w14:paraId="4C1871B3" w14:textId="77777777" w:rsidR="001D4957" w:rsidRPr="00DE5053" w:rsidRDefault="00000000" w:rsidP="00DC1540">
            <w:pPr>
              <w:widowControl/>
              <w:jc w:val="center"/>
              <w:rPr>
                <w:b/>
                <w:bCs/>
                <w:color w:val="000000"/>
                <w:kern w:val="0"/>
                <w:sz w:val="28"/>
                <w:szCs w:val="28"/>
              </w:rPr>
            </w:pPr>
            <w:r w:rsidRPr="00DE5053">
              <w:rPr>
                <w:rFonts w:hint="eastAsia"/>
                <w:b/>
                <w:bCs/>
                <w:color w:val="000000"/>
                <w:kern w:val="0"/>
                <w:sz w:val="28"/>
                <w:szCs w:val="28"/>
              </w:rPr>
              <w:t>得分率</w:t>
            </w:r>
          </w:p>
        </w:tc>
      </w:tr>
      <w:tr w:rsidR="001D4957" w:rsidRPr="00DE5053" w14:paraId="66127F3D" w14:textId="77777777">
        <w:trPr>
          <w:trHeight w:val="113"/>
        </w:trPr>
        <w:tc>
          <w:tcPr>
            <w:tcW w:w="1145" w:type="pct"/>
            <w:shd w:val="clear" w:color="auto" w:fill="auto"/>
            <w:vAlign w:val="center"/>
          </w:tcPr>
          <w:p w14:paraId="7901C5AF" w14:textId="77777777" w:rsidR="001D4957" w:rsidRPr="00DE5053" w:rsidRDefault="00000000" w:rsidP="00DC1540">
            <w:pPr>
              <w:widowControl/>
              <w:jc w:val="center"/>
              <w:rPr>
                <w:color w:val="000000"/>
                <w:kern w:val="0"/>
                <w:sz w:val="24"/>
              </w:rPr>
            </w:pPr>
            <w:r w:rsidRPr="00DE5053">
              <w:rPr>
                <w:rFonts w:hint="eastAsia"/>
                <w:color w:val="000000"/>
                <w:sz w:val="24"/>
              </w:rPr>
              <w:t>资金到位率</w:t>
            </w:r>
          </w:p>
        </w:tc>
        <w:tc>
          <w:tcPr>
            <w:tcW w:w="914" w:type="pct"/>
            <w:shd w:val="clear" w:color="auto" w:fill="auto"/>
            <w:vAlign w:val="center"/>
          </w:tcPr>
          <w:p w14:paraId="5409C05C" w14:textId="77777777" w:rsidR="001D4957" w:rsidRPr="00DE5053" w:rsidRDefault="00000000" w:rsidP="00DC1540">
            <w:pPr>
              <w:widowControl/>
              <w:jc w:val="center"/>
              <w:rPr>
                <w:color w:val="000000"/>
                <w:kern w:val="0"/>
                <w:sz w:val="24"/>
              </w:rPr>
            </w:pPr>
            <w:r w:rsidRPr="00DE5053">
              <w:rPr>
                <w:rFonts w:hint="eastAsia"/>
                <w:color w:val="000000"/>
                <w:sz w:val="24"/>
              </w:rPr>
              <w:t>100%</w:t>
            </w:r>
          </w:p>
        </w:tc>
        <w:tc>
          <w:tcPr>
            <w:tcW w:w="885" w:type="pct"/>
            <w:shd w:val="clear" w:color="auto" w:fill="auto"/>
            <w:vAlign w:val="center"/>
          </w:tcPr>
          <w:p w14:paraId="152577F2" w14:textId="77777777" w:rsidR="001D4957" w:rsidRPr="00DE5053" w:rsidRDefault="00000000" w:rsidP="00DC1540">
            <w:pPr>
              <w:widowControl/>
              <w:jc w:val="center"/>
              <w:rPr>
                <w:color w:val="000000"/>
                <w:kern w:val="0"/>
                <w:sz w:val="24"/>
              </w:rPr>
            </w:pPr>
            <w:r w:rsidRPr="00DE5053">
              <w:rPr>
                <w:rFonts w:hint="eastAsia"/>
                <w:color w:val="000000"/>
                <w:sz w:val="24"/>
              </w:rPr>
              <w:t>100%</w:t>
            </w:r>
          </w:p>
        </w:tc>
        <w:tc>
          <w:tcPr>
            <w:tcW w:w="640" w:type="pct"/>
            <w:shd w:val="clear" w:color="auto" w:fill="auto"/>
            <w:vAlign w:val="center"/>
          </w:tcPr>
          <w:p w14:paraId="59772F51" w14:textId="77777777" w:rsidR="001D4957" w:rsidRPr="00DE5053" w:rsidRDefault="00000000" w:rsidP="00DC1540">
            <w:pPr>
              <w:widowControl/>
              <w:jc w:val="center"/>
              <w:rPr>
                <w:b/>
                <w:bCs/>
                <w:color w:val="000000"/>
                <w:kern w:val="0"/>
                <w:sz w:val="24"/>
              </w:rPr>
            </w:pPr>
            <w:r w:rsidRPr="00DE5053">
              <w:rPr>
                <w:rFonts w:hint="eastAsia"/>
                <w:color w:val="000000"/>
                <w:sz w:val="24"/>
              </w:rPr>
              <w:t>3</w:t>
            </w:r>
          </w:p>
        </w:tc>
        <w:tc>
          <w:tcPr>
            <w:tcW w:w="638" w:type="pct"/>
            <w:shd w:val="clear" w:color="auto" w:fill="auto"/>
            <w:vAlign w:val="center"/>
          </w:tcPr>
          <w:p w14:paraId="4C5F1D4D"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76" w:type="pct"/>
            <w:shd w:val="clear" w:color="auto" w:fill="auto"/>
            <w:noWrap/>
            <w:vAlign w:val="center"/>
          </w:tcPr>
          <w:p w14:paraId="77F3FBDF" w14:textId="77777777" w:rsidR="001D4957" w:rsidRPr="00DE5053" w:rsidRDefault="00000000" w:rsidP="00DC1540">
            <w:pPr>
              <w:widowControl/>
              <w:jc w:val="center"/>
              <w:rPr>
                <w:color w:val="000000"/>
                <w:kern w:val="0"/>
                <w:sz w:val="24"/>
              </w:rPr>
            </w:pPr>
            <w:r w:rsidRPr="00DE5053">
              <w:rPr>
                <w:rFonts w:hint="eastAsia"/>
                <w:color w:val="000000"/>
                <w:sz w:val="24"/>
              </w:rPr>
              <w:t>100.00%</w:t>
            </w:r>
          </w:p>
        </w:tc>
      </w:tr>
      <w:tr w:rsidR="001D4957" w:rsidRPr="00DE5053" w14:paraId="5BD90F7E" w14:textId="77777777">
        <w:trPr>
          <w:trHeight w:val="113"/>
        </w:trPr>
        <w:tc>
          <w:tcPr>
            <w:tcW w:w="1145" w:type="pct"/>
            <w:shd w:val="clear" w:color="auto" w:fill="auto"/>
            <w:vAlign w:val="center"/>
          </w:tcPr>
          <w:p w14:paraId="6EA83048" w14:textId="77777777" w:rsidR="001D4957" w:rsidRPr="00DE5053" w:rsidRDefault="00000000" w:rsidP="00DC1540">
            <w:pPr>
              <w:widowControl/>
              <w:jc w:val="center"/>
              <w:rPr>
                <w:color w:val="000000"/>
                <w:kern w:val="0"/>
                <w:sz w:val="24"/>
              </w:rPr>
            </w:pPr>
            <w:r w:rsidRPr="00DE5053">
              <w:rPr>
                <w:rFonts w:hint="eastAsia"/>
                <w:color w:val="000000"/>
                <w:sz w:val="24"/>
              </w:rPr>
              <w:t>预算执行率</w:t>
            </w:r>
          </w:p>
        </w:tc>
        <w:tc>
          <w:tcPr>
            <w:tcW w:w="914" w:type="pct"/>
            <w:shd w:val="clear" w:color="auto" w:fill="auto"/>
            <w:vAlign w:val="center"/>
          </w:tcPr>
          <w:p w14:paraId="4551344A" w14:textId="77777777" w:rsidR="001D4957" w:rsidRPr="00DE5053" w:rsidRDefault="00000000" w:rsidP="00DC1540">
            <w:pPr>
              <w:widowControl/>
              <w:jc w:val="center"/>
              <w:rPr>
                <w:color w:val="000000"/>
                <w:kern w:val="0"/>
                <w:sz w:val="24"/>
              </w:rPr>
            </w:pPr>
            <w:r w:rsidRPr="00DE5053">
              <w:rPr>
                <w:rFonts w:hint="eastAsia"/>
                <w:color w:val="000000"/>
                <w:sz w:val="24"/>
              </w:rPr>
              <w:t>100%</w:t>
            </w:r>
          </w:p>
        </w:tc>
        <w:tc>
          <w:tcPr>
            <w:tcW w:w="885" w:type="pct"/>
            <w:shd w:val="clear" w:color="auto" w:fill="auto"/>
            <w:vAlign w:val="center"/>
          </w:tcPr>
          <w:p w14:paraId="574FD7B8" w14:textId="77777777" w:rsidR="001D4957" w:rsidRPr="00DE5053" w:rsidRDefault="00000000" w:rsidP="00DC1540">
            <w:pPr>
              <w:widowControl/>
              <w:jc w:val="center"/>
              <w:rPr>
                <w:color w:val="000000"/>
                <w:kern w:val="0"/>
                <w:sz w:val="24"/>
              </w:rPr>
            </w:pPr>
            <w:r w:rsidRPr="00DE5053">
              <w:rPr>
                <w:rFonts w:hint="eastAsia"/>
                <w:color w:val="000000"/>
                <w:sz w:val="24"/>
              </w:rPr>
              <w:t>96.76%</w:t>
            </w:r>
          </w:p>
        </w:tc>
        <w:tc>
          <w:tcPr>
            <w:tcW w:w="640" w:type="pct"/>
            <w:shd w:val="clear" w:color="auto" w:fill="auto"/>
            <w:vAlign w:val="center"/>
          </w:tcPr>
          <w:p w14:paraId="2D1389B5" w14:textId="77777777" w:rsidR="001D4957" w:rsidRPr="00DE5053" w:rsidRDefault="00000000" w:rsidP="00DC1540">
            <w:pPr>
              <w:widowControl/>
              <w:jc w:val="center"/>
              <w:rPr>
                <w:color w:val="000000"/>
                <w:kern w:val="0"/>
                <w:sz w:val="24"/>
              </w:rPr>
            </w:pPr>
            <w:r w:rsidRPr="00DE5053">
              <w:rPr>
                <w:rFonts w:hint="eastAsia"/>
                <w:color w:val="000000"/>
                <w:sz w:val="24"/>
              </w:rPr>
              <w:t>3</w:t>
            </w:r>
          </w:p>
        </w:tc>
        <w:tc>
          <w:tcPr>
            <w:tcW w:w="638" w:type="pct"/>
            <w:shd w:val="clear" w:color="auto" w:fill="auto"/>
            <w:vAlign w:val="center"/>
          </w:tcPr>
          <w:p w14:paraId="6196B2C1" w14:textId="1E2526B4" w:rsidR="001D4957" w:rsidRPr="00DE5053" w:rsidRDefault="0078237A" w:rsidP="00DC1540">
            <w:pPr>
              <w:widowControl/>
              <w:jc w:val="center"/>
              <w:rPr>
                <w:color w:val="000000"/>
                <w:kern w:val="0"/>
                <w:sz w:val="24"/>
              </w:rPr>
            </w:pPr>
            <w:r>
              <w:rPr>
                <w:color w:val="000000"/>
                <w:sz w:val="24"/>
              </w:rPr>
              <w:t>3.0</w:t>
            </w:r>
            <w:r w:rsidR="00000000" w:rsidRPr="00DE5053">
              <w:rPr>
                <w:rFonts w:hint="eastAsia"/>
                <w:color w:val="000000"/>
                <w:sz w:val="24"/>
              </w:rPr>
              <w:t>0</w:t>
            </w:r>
          </w:p>
        </w:tc>
        <w:tc>
          <w:tcPr>
            <w:tcW w:w="776" w:type="pct"/>
            <w:shd w:val="clear" w:color="auto" w:fill="auto"/>
            <w:noWrap/>
            <w:vAlign w:val="center"/>
          </w:tcPr>
          <w:p w14:paraId="6D547352" w14:textId="69825886" w:rsidR="001D4957" w:rsidRPr="00DE5053" w:rsidRDefault="0078237A" w:rsidP="00DC1540">
            <w:pPr>
              <w:widowControl/>
              <w:jc w:val="center"/>
              <w:rPr>
                <w:color w:val="000000"/>
                <w:kern w:val="0"/>
                <w:sz w:val="24"/>
              </w:rPr>
            </w:pPr>
            <w:r w:rsidRPr="00DE5053">
              <w:rPr>
                <w:rFonts w:hint="eastAsia"/>
                <w:color w:val="000000"/>
                <w:sz w:val="24"/>
              </w:rPr>
              <w:t>100.00%</w:t>
            </w:r>
          </w:p>
        </w:tc>
      </w:tr>
      <w:tr w:rsidR="001D4957" w:rsidRPr="00DE5053" w14:paraId="29D831F0" w14:textId="77777777">
        <w:trPr>
          <w:trHeight w:val="113"/>
        </w:trPr>
        <w:tc>
          <w:tcPr>
            <w:tcW w:w="1145" w:type="pct"/>
            <w:shd w:val="clear" w:color="auto" w:fill="auto"/>
            <w:vAlign w:val="center"/>
          </w:tcPr>
          <w:p w14:paraId="3134349C" w14:textId="77777777" w:rsidR="001D4957" w:rsidRPr="00DE5053" w:rsidRDefault="00000000" w:rsidP="00DC1540">
            <w:pPr>
              <w:widowControl/>
              <w:jc w:val="center"/>
              <w:rPr>
                <w:color w:val="000000"/>
                <w:kern w:val="0"/>
                <w:sz w:val="24"/>
              </w:rPr>
            </w:pPr>
            <w:r w:rsidRPr="00DE5053">
              <w:rPr>
                <w:rFonts w:hint="eastAsia"/>
                <w:color w:val="000000"/>
                <w:sz w:val="24"/>
              </w:rPr>
              <w:t>资金使用合规性</w:t>
            </w:r>
          </w:p>
        </w:tc>
        <w:tc>
          <w:tcPr>
            <w:tcW w:w="914" w:type="pct"/>
            <w:shd w:val="clear" w:color="auto" w:fill="auto"/>
            <w:vAlign w:val="center"/>
          </w:tcPr>
          <w:p w14:paraId="3AD3045D" w14:textId="77777777" w:rsidR="001D4957" w:rsidRPr="00DE5053" w:rsidRDefault="00000000" w:rsidP="00DC1540">
            <w:pPr>
              <w:widowControl/>
              <w:jc w:val="center"/>
              <w:rPr>
                <w:color w:val="000000"/>
                <w:kern w:val="0"/>
                <w:sz w:val="24"/>
              </w:rPr>
            </w:pPr>
            <w:r w:rsidRPr="00DE5053">
              <w:rPr>
                <w:rFonts w:hint="eastAsia"/>
                <w:color w:val="000000"/>
                <w:sz w:val="24"/>
              </w:rPr>
              <w:t>合规</w:t>
            </w:r>
          </w:p>
        </w:tc>
        <w:tc>
          <w:tcPr>
            <w:tcW w:w="885" w:type="pct"/>
            <w:shd w:val="clear" w:color="auto" w:fill="auto"/>
            <w:vAlign w:val="center"/>
          </w:tcPr>
          <w:p w14:paraId="4C5B2665" w14:textId="77777777" w:rsidR="001D4957" w:rsidRPr="00DE5053" w:rsidRDefault="00000000" w:rsidP="00DC1540">
            <w:pPr>
              <w:widowControl/>
              <w:jc w:val="center"/>
              <w:rPr>
                <w:color w:val="000000"/>
                <w:kern w:val="0"/>
                <w:sz w:val="24"/>
              </w:rPr>
            </w:pPr>
            <w:r w:rsidRPr="00DE5053">
              <w:rPr>
                <w:rFonts w:hint="eastAsia"/>
                <w:color w:val="000000"/>
                <w:sz w:val="24"/>
              </w:rPr>
              <w:t>合规</w:t>
            </w:r>
          </w:p>
        </w:tc>
        <w:tc>
          <w:tcPr>
            <w:tcW w:w="640" w:type="pct"/>
            <w:shd w:val="clear" w:color="auto" w:fill="auto"/>
            <w:vAlign w:val="center"/>
          </w:tcPr>
          <w:p w14:paraId="5FDCDCE3" w14:textId="77777777" w:rsidR="001D4957" w:rsidRPr="00DE5053" w:rsidRDefault="00000000" w:rsidP="00DC1540">
            <w:pPr>
              <w:widowControl/>
              <w:jc w:val="center"/>
              <w:rPr>
                <w:color w:val="000000"/>
                <w:kern w:val="0"/>
                <w:sz w:val="24"/>
              </w:rPr>
            </w:pPr>
            <w:r w:rsidRPr="00DE5053">
              <w:rPr>
                <w:rFonts w:hint="eastAsia"/>
                <w:color w:val="000000"/>
                <w:sz w:val="24"/>
              </w:rPr>
              <w:t>3</w:t>
            </w:r>
          </w:p>
        </w:tc>
        <w:tc>
          <w:tcPr>
            <w:tcW w:w="638" w:type="pct"/>
            <w:shd w:val="clear" w:color="auto" w:fill="auto"/>
            <w:vAlign w:val="center"/>
          </w:tcPr>
          <w:p w14:paraId="3712D565"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76" w:type="pct"/>
            <w:shd w:val="clear" w:color="auto" w:fill="auto"/>
            <w:noWrap/>
            <w:vAlign w:val="center"/>
          </w:tcPr>
          <w:p w14:paraId="689150DE" w14:textId="77777777" w:rsidR="001D4957" w:rsidRPr="00DE5053" w:rsidRDefault="00000000" w:rsidP="00DC1540">
            <w:pPr>
              <w:widowControl/>
              <w:jc w:val="center"/>
              <w:rPr>
                <w:color w:val="000000"/>
                <w:kern w:val="0"/>
                <w:sz w:val="24"/>
              </w:rPr>
            </w:pPr>
            <w:r w:rsidRPr="00DE5053">
              <w:rPr>
                <w:rFonts w:hint="eastAsia"/>
                <w:color w:val="000000"/>
                <w:sz w:val="24"/>
              </w:rPr>
              <w:t>100.00%</w:t>
            </w:r>
          </w:p>
        </w:tc>
      </w:tr>
      <w:tr w:rsidR="001D4957" w:rsidRPr="00DE5053" w14:paraId="3F55A31F" w14:textId="77777777">
        <w:trPr>
          <w:trHeight w:val="113"/>
        </w:trPr>
        <w:tc>
          <w:tcPr>
            <w:tcW w:w="1145" w:type="pct"/>
            <w:shd w:val="clear" w:color="auto" w:fill="auto"/>
            <w:vAlign w:val="center"/>
          </w:tcPr>
          <w:p w14:paraId="66007D22" w14:textId="77777777" w:rsidR="001D4957" w:rsidRPr="00DE5053" w:rsidRDefault="00000000" w:rsidP="00DC1540">
            <w:pPr>
              <w:widowControl/>
              <w:jc w:val="center"/>
              <w:rPr>
                <w:color w:val="000000"/>
                <w:kern w:val="0"/>
                <w:sz w:val="24"/>
              </w:rPr>
            </w:pPr>
            <w:r w:rsidRPr="00DE5053">
              <w:rPr>
                <w:rFonts w:hint="eastAsia"/>
                <w:color w:val="000000"/>
                <w:sz w:val="24"/>
              </w:rPr>
              <w:t>管理制度健全性</w:t>
            </w:r>
          </w:p>
        </w:tc>
        <w:tc>
          <w:tcPr>
            <w:tcW w:w="914" w:type="pct"/>
            <w:shd w:val="clear" w:color="auto" w:fill="auto"/>
            <w:vAlign w:val="center"/>
          </w:tcPr>
          <w:p w14:paraId="3BCD5CFD" w14:textId="77777777" w:rsidR="001D4957" w:rsidRPr="00DE5053" w:rsidRDefault="00000000" w:rsidP="00DC1540">
            <w:pPr>
              <w:widowControl/>
              <w:jc w:val="center"/>
              <w:rPr>
                <w:color w:val="000000"/>
                <w:kern w:val="0"/>
                <w:sz w:val="24"/>
              </w:rPr>
            </w:pPr>
            <w:r w:rsidRPr="00DE5053">
              <w:rPr>
                <w:rFonts w:hint="eastAsia"/>
                <w:color w:val="000000"/>
                <w:sz w:val="24"/>
              </w:rPr>
              <w:t>健全</w:t>
            </w:r>
          </w:p>
        </w:tc>
        <w:tc>
          <w:tcPr>
            <w:tcW w:w="885" w:type="pct"/>
            <w:shd w:val="clear" w:color="auto" w:fill="auto"/>
            <w:vAlign w:val="center"/>
          </w:tcPr>
          <w:p w14:paraId="5075355E" w14:textId="77777777" w:rsidR="001D4957" w:rsidRPr="00DE5053" w:rsidRDefault="00000000" w:rsidP="00DC1540">
            <w:pPr>
              <w:widowControl/>
              <w:jc w:val="center"/>
              <w:rPr>
                <w:color w:val="000000"/>
                <w:kern w:val="0"/>
                <w:sz w:val="24"/>
              </w:rPr>
            </w:pPr>
            <w:r w:rsidRPr="00DE5053">
              <w:rPr>
                <w:rFonts w:hint="eastAsia"/>
                <w:color w:val="000000"/>
                <w:sz w:val="24"/>
              </w:rPr>
              <w:t>健全</w:t>
            </w:r>
          </w:p>
        </w:tc>
        <w:tc>
          <w:tcPr>
            <w:tcW w:w="640" w:type="pct"/>
            <w:shd w:val="clear" w:color="auto" w:fill="auto"/>
            <w:vAlign w:val="center"/>
          </w:tcPr>
          <w:p w14:paraId="3B8D40B9" w14:textId="77777777" w:rsidR="001D4957" w:rsidRPr="00DE5053" w:rsidRDefault="00000000" w:rsidP="00DC1540">
            <w:pPr>
              <w:widowControl/>
              <w:jc w:val="center"/>
              <w:rPr>
                <w:color w:val="000000"/>
                <w:kern w:val="0"/>
                <w:sz w:val="24"/>
              </w:rPr>
            </w:pPr>
            <w:r w:rsidRPr="00DE5053">
              <w:rPr>
                <w:rFonts w:hint="eastAsia"/>
                <w:color w:val="000000"/>
                <w:sz w:val="24"/>
              </w:rPr>
              <w:t>3</w:t>
            </w:r>
          </w:p>
        </w:tc>
        <w:tc>
          <w:tcPr>
            <w:tcW w:w="638" w:type="pct"/>
            <w:shd w:val="clear" w:color="auto" w:fill="auto"/>
            <w:vAlign w:val="center"/>
          </w:tcPr>
          <w:p w14:paraId="34F8D06D"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76" w:type="pct"/>
            <w:shd w:val="clear" w:color="auto" w:fill="auto"/>
            <w:noWrap/>
            <w:vAlign w:val="center"/>
          </w:tcPr>
          <w:p w14:paraId="4860A98F" w14:textId="77777777" w:rsidR="001D4957" w:rsidRPr="00DE5053" w:rsidRDefault="00000000" w:rsidP="00DC1540">
            <w:pPr>
              <w:widowControl/>
              <w:jc w:val="center"/>
              <w:rPr>
                <w:color w:val="000000"/>
                <w:kern w:val="0"/>
                <w:sz w:val="24"/>
              </w:rPr>
            </w:pPr>
            <w:r w:rsidRPr="00DE5053">
              <w:rPr>
                <w:rFonts w:hint="eastAsia"/>
                <w:color w:val="000000"/>
                <w:sz w:val="24"/>
              </w:rPr>
              <w:t>100.00%</w:t>
            </w:r>
          </w:p>
        </w:tc>
      </w:tr>
      <w:tr w:rsidR="001D4957" w:rsidRPr="00DE5053" w14:paraId="68638CE5" w14:textId="77777777">
        <w:trPr>
          <w:trHeight w:val="113"/>
        </w:trPr>
        <w:tc>
          <w:tcPr>
            <w:tcW w:w="1145" w:type="pct"/>
            <w:shd w:val="clear" w:color="auto" w:fill="auto"/>
            <w:vAlign w:val="center"/>
          </w:tcPr>
          <w:p w14:paraId="535FC3BD" w14:textId="77777777" w:rsidR="001D4957" w:rsidRPr="00DE5053" w:rsidRDefault="00000000" w:rsidP="00DC1540">
            <w:pPr>
              <w:widowControl/>
              <w:jc w:val="center"/>
              <w:rPr>
                <w:color w:val="000000"/>
                <w:kern w:val="0"/>
                <w:sz w:val="24"/>
              </w:rPr>
            </w:pPr>
            <w:r w:rsidRPr="00DE5053">
              <w:rPr>
                <w:rFonts w:hint="eastAsia"/>
                <w:color w:val="000000"/>
                <w:sz w:val="24"/>
              </w:rPr>
              <w:t>制度执行有效性</w:t>
            </w:r>
          </w:p>
        </w:tc>
        <w:tc>
          <w:tcPr>
            <w:tcW w:w="914" w:type="pct"/>
            <w:shd w:val="clear" w:color="auto" w:fill="auto"/>
            <w:vAlign w:val="center"/>
          </w:tcPr>
          <w:p w14:paraId="1BE4FD95" w14:textId="77777777" w:rsidR="001D4957" w:rsidRPr="00DE5053" w:rsidRDefault="00000000" w:rsidP="00DC1540">
            <w:pPr>
              <w:widowControl/>
              <w:jc w:val="center"/>
              <w:rPr>
                <w:color w:val="000000"/>
                <w:kern w:val="0"/>
                <w:sz w:val="24"/>
              </w:rPr>
            </w:pPr>
            <w:r w:rsidRPr="00DE5053">
              <w:rPr>
                <w:rFonts w:hint="eastAsia"/>
                <w:color w:val="000000"/>
                <w:sz w:val="24"/>
              </w:rPr>
              <w:t>有效</w:t>
            </w:r>
          </w:p>
        </w:tc>
        <w:tc>
          <w:tcPr>
            <w:tcW w:w="885" w:type="pct"/>
            <w:shd w:val="clear" w:color="auto" w:fill="auto"/>
            <w:vAlign w:val="center"/>
          </w:tcPr>
          <w:p w14:paraId="3AE10164" w14:textId="77777777" w:rsidR="001D4957" w:rsidRPr="00DE5053" w:rsidRDefault="00000000" w:rsidP="00DC1540">
            <w:pPr>
              <w:widowControl/>
              <w:jc w:val="center"/>
              <w:rPr>
                <w:color w:val="000000"/>
                <w:kern w:val="0"/>
                <w:sz w:val="24"/>
              </w:rPr>
            </w:pPr>
            <w:r w:rsidRPr="00DE5053">
              <w:rPr>
                <w:rFonts w:hint="eastAsia"/>
                <w:color w:val="000000"/>
                <w:sz w:val="24"/>
              </w:rPr>
              <w:t>有效</w:t>
            </w:r>
          </w:p>
        </w:tc>
        <w:tc>
          <w:tcPr>
            <w:tcW w:w="640" w:type="pct"/>
            <w:shd w:val="clear" w:color="auto" w:fill="auto"/>
            <w:vAlign w:val="center"/>
          </w:tcPr>
          <w:p w14:paraId="64FF1F02" w14:textId="77777777" w:rsidR="001D4957" w:rsidRPr="00DE5053" w:rsidRDefault="00000000" w:rsidP="00DC1540">
            <w:pPr>
              <w:widowControl/>
              <w:jc w:val="center"/>
              <w:rPr>
                <w:color w:val="000000"/>
                <w:kern w:val="0"/>
                <w:sz w:val="24"/>
              </w:rPr>
            </w:pPr>
            <w:r w:rsidRPr="00DE5053">
              <w:rPr>
                <w:rFonts w:hint="eastAsia"/>
                <w:color w:val="000000"/>
                <w:sz w:val="24"/>
              </w:rPr>
              <w:t>3</w:t>
            </w:r>
          </w:p>
        </w:tc>
        <w:tc>
          <w:tcPr>
            <w:tcW w:w="638" w:type="pct"/>
            <w:shd w:val="clear" w:color="auto" w:fill="auto"/>
            <w:vAlign w:val="center"/>
          </w:tcPr>
          <w:p w14:paraId="2A558D15" w14:textId="77777777" w:rsidR="001D4957" w:rsidRPr="00DE5053" w:rsidRDefault="00000000" w:rsidP="00DC1540">
            <w:pPr>
              <w:widowControl/>
              <w:jc w:val="center"/>
              <w:rPr>
                <w:color w:val="000000"/>
                <w:kern w:val="0"/>
                <w:sz w:val="24"/>
              </w:rPr>
            </w:pPr>
            <w:r w:rsidRPr="00DE5053">
              <w:rPr>
                <w:rFonts w:hint="eastAsia"/>
                <w:color w:val="000000"/>
                <w:sz w:val="24"/>
              </w:rPr>
              <w:t>3.00</w:t>
            </w:r>
          </w:p>
        </w:tc>
        <w:tc>
          <w:tcPr>
            <w:tcW w:w="776" w:type="pct"/>
            <w:shd w:val="clear" w:color="auto" w:fill="auto"/>
            <w:noWrap/>
            <w:vAlign w:val="center"/>
          </w:tcPr>
          <w:p w14:paraId="2F12340C" w14:textId="77777777" w:rsidR="001D4957" w:rsidRPr="00DE5053" w:rsidRDefault="00000000" w:rsidP="00DC1540">
            <w:pPr>
              <w:widowControl/>
              <w:jc w:val="center"/>
              <w:rPr>
                <w:color w:val="000000"/>
                <w:kern w:val="0"/>
                <w:sz w:val="24"/>
              </w:rPr>
            </w:pPr>
            <w:r w:rsidRPr="00DE5053">
              <w:rPr>
                <w:rFonts w:hint="eastAsia"/>
                <w:color w:val="000000"/>
                <w:sz w:val="24"/>
              </w:rPr>
              <w:t>100.00%</w:t>
            </w:r>
          </w:p>
        </w:tc>
      </w:tr>
      <w:tr w:rsidR="001D4957" w:rsidRPr="00DE5053" w14:paraId="2B0BC2DA" w14:textId="77777777">
        <w:trPr>
          <w:trHeight w:val="113"/>
        </w:trPr>
        <w:tc>
          <w:tcPr>
            <w:tcW w:w="2944" w:type="pct"/>
            <w:gridSpan w:val="3"/>
            <w:shd w:val="clear" w:color="auto" w:fill="auto"/>
          </w:tcPr>
          <w:p w14:paraId="4E21138B" w14:textId="77777777" w:rsidR="001D4957" w:rsidRPr="00DE5053" w:rsidRDefault="00000000" w:rsidP="00DC1540">
            <w:pPr>
              <w:widowControl/>
              <w:jc w:val="center"/>
              <w:rPr>
                <w:b/>
                <w:bCs/>
                <w:color w:val="000000"/>
                <w:kern w:val="0"/>
                <w:sz w:val="24"/>
              </w:rPr>
            </w:pPr>
            <w:r w:rsidRPr="00DE5053">
              <w:rPr>
                <w:rFonts w:hint="eastAsia"/>
                <w:b/>
                <w:bCs/>
                <w:sz w:val="24"/>
              </w:rPr>
              <w:t>合计</w:t>
            </w:r>
          </w:p>
        </w:tc>
        <w:tc>
          <w:tcPr>
            <w:tcW w:w="640" w:type="pct"/>
            <w:shd w:val="clear" w:color="auto" w:fill="auto"/>
            <w:vAlign w:val="center"/>
          </w:tcPr>
          <w:p w14:paraId="65F799FB" w14:textId="77777777" w:rsidR="001D4957" w:rsidRPr="00DE5053" w:rsidRDefault="00000000" w:rsidP="00DC1540">
            <w:pPr>
              <w:widowControl/>
              <w:jc w:val="center"/>
              <w:rPr>
                <w:sz w:val="24"/>
              </w:rPr>
            </w:pPr>
            <w:r w:rsidRPr="00DE5053">
              <w:rPr>
                <w:rFonts w:hint="eastAsia"/>
                <w:color w:val="000000"/>
                <w:sz w:val="24"/>
              </w:rPr>
              <w:t>15</w:t>
            </w:r>
          </w:p>
        </w:tc>
        <w:tc>
          <w:tcPr>
            <w:tcW w:w="638" w:type="pct"/>
            <w:shd w:val="clear" w:color="auto" w:fill="auto"/>
            <w:vAlign w:val="center"/>
          </w:tcPr>
          <w:p w14:paraId="66DB0DE5" w14:textId="3A8100B7" w:rsidR="001D4957" w:rsidRPr="00DE5053" w:rsidRDefault="00000000" w:rsidP="00DC1540">
            <w:pPr>
              <w:widowControl/>
              <w:jc w:val="center"/>
              <w:rPr>
                <w:sz w:val="24"/>
              </w:rPr>
            </w:pPr>
            <w:r w:rsidRPr="00DE5053">
              <w:rPr>
                <w:rFonts w:hint="eastAsia"/>
                <w:color w:val="000000"/>
                <w:sz w:val="24"/>
              </w:rPr>
              <w:t>1</w:t>
            </w:r>
            <w:r w:rsidR="0078237A">
              <w:rPr>
                <w:color w:val="000000"/>
                <w:sz w:val="24"/>
              </w:rPr>
              <w:t>5.0</w:t>
            </w:r>
            <w:r w:rsidRPr="00DE5053">
              <w:rPr>
                <w:rFonts w:hint="eastAsia"/>
                <w:color w:val="000000"/>
                <w:sz w:val="24"/>
              </w:rPr>
              <w:t>0</w:t>
            </w:r>
          </w:p>
        </w:tc>
        <w:tc>
          <w:tcPr>
            <w:tcW w:w="776" w:type="pct"/>
            <w:shd w:val="clear" w:color="auto" w:fill="auto"/>
            <w:noWrap/>
            <w:vAlign w:val="center"/>
          </w:tcPr>
          <w:p w14:paraId="7CB0F09D" w14:textId="1982AB63" w:rsidR="001D4957" w:rsidRPr="00DE5053" w:rsidRDefault="0078237A" w:rsidP="00DC1540">
            <w:pPr>
              <w:widowControl/>
              <w:jc w:val="center"/>
              <w:rPr>
                <w:color w:val="000000"/>
                <w:kern w:val="0"/>
                <w:sz w:val="24"/>
              </w:rPr>
            </w:pPr>
            <w:r w:rsidRPr="00DE5053">
              <w:rPr>
                <w:rFonts w:hint="eastAsia"/>
                <w:color w:val="000000"/>
                <w:sz w:val="24"/>
              </w:rPr>
              <w:t>100.00%</w:t>
            </w:r>
          </w:p>
        </w:tc>
      </w:tr>
    </w:tbl>
    <w:p w14:paraId="094F6669" w14:textId="3152B6D7" w:rsidR="00DC1540" w:rsidRPr="00DE5053" w:rsidRDefault="00DC1540" w:rsidP="00DC1540">
      <w:pPr>
        <w:pStyle w:val="aa"/>
        <w:spacing w:line="240" w:lineRule="auto"/>
        <w:ind w:firstLine="640"/>
        <w:rPr>
          <w:sz w:val="32"/>
          <w:szCs w:val="32"/>
        </w:rPr>
      </w:pPr>
      <w:r w:rsidRPr="00DE5053">
        <w:rPr>
          <w:rFonts w:hint="eastAsia"/>
          <w:sz w:val="32"/>
          <w:szCs w:val="32"/>
        </w:rPr>
        <w:t>1</w:t>
      </w:r>
      <w:r w:rsidRPr="00DE5053">
        <w:rPr>
          <w:sz w:val="32"/>
          <w:szCs w:val="32"/>
        </w:rPr>
        <w:t>.</w:t>
      </w:r>
      <w:r w:rsidRPr="00DE5053">
        <w:rPr>
          <w:rFonts w:hint="eastAsia"/>
          <w:sz w:val="32"/>
          <w:szCs w:val="32"/>
        </w:rPr>
        <w:t>资金管理</w:t>
      </w:r>
    </w:p>
    <w:p w14:paraId="370212A1" w14:textId="1AB6D94D" w:rsidR="00DC1540" w:rsidRPr="00DE5053" w:rsidRDefault="00DC1540" w:rsidP="00DC1540">
      <w:pPr>
        <w:pStyle w:val="aa"/>
        <w:spacing w:line="240" w:lineRule="auto"/>
        <w:ind w:firstLine="640"/>
        <w:rPr>
          <w:sz w:val="32"/>
          <w:szCs w:val="32"/>
        </w:rPr>
      </w:pPr>
      <w:r w:rsidRPr="00DE5053">
        <w:rPr>
          <w:rFonts w:hint="eastAsia"/>
          <w:sz w:val="32"/>
          <w:szCs w:val="32"/>
        </w:rPr>
        <w:t>资金管理指标分值</w:t>
      </w:r>
      <w:r w:rsidRPr="00DE5053">
        <w:rPr>
          <w:rFonts w:hint="eastAsia"/>
          <w:sz w:val="32"/>
          <w:szCs w:val="32"/>
        </w:rPr>
        <w:t>9</w:t>
      </w:r>
      <w:r w:rsidRPr="00DE5053">
        <w:rPr>
          <w:rFonts w:hint="eastAsia"/>
          <w:sz w:val="32"/>
          <w:szCs w:val="32"/>
        </w:rPr>
        <w:t>分，得分</w:t>
      </w:r>
      <w:r w:rsidR="0078237A">
        <w:rPr>
          <w:sz w:val="32"/>
          <w:szCs w:val="32"/>
        </w:rPr>
        <w:t>9</w:t>
      </w:r>
      <w:r w:rsidRPr="00DE5053">
        <w:rPr>
          <w:rFonts w:hint="eastAsia"/>
          <w:sz w:val="32"/>
          <w:szCs w:val="32"/>
        </w:rPr>
        <w:t>分，得分率</w:t>
      </w:r>
      <w:r w:rsidR="0078237A">
        <w:rPr>
          <w:sz w:val="32"/>
          <w:szCs w:val="32"/>
        </w:rPr>
        <w:t>100</w:t>
      </w:r>
      <w:r w:rsidRPr="00DE5053">
        <w:rPr>
          <w:rFonts w:hint="eastAsia"/>
          <w:sz w:val="32"/>
          <w:szCs w:val="32"/>
        </w:rPr>
        <w:t>%</w:t>
      </w:r>
      <w:r w:rsidRPr="00DE5053">
        <w:rPr>
          <w:rFonts w:hint="eastAsia"/>
          <w:sz w:val="32"/>
          <w:szCs w:val="32"/>
        </w:rPr>
        <w:t>。</w:t>
      </w:r>
    </w:p>
    <w:p w14:paraId="254CA62C" w14:textId="59EE6F49" w:rsidR="00DC1540" w:rsidRPr="00DE5053" w:rsidRDefault="00DC154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）资金到位率（</w:t>
      </w:r>
      <w:r w:rsidRPr="00DE5053">
        <w:rPr>
          <w:rFonts w:hint="eastAsia"/>
          <w:sz w:val="32"/>
          <w:szCs w:val="32"/>
        </w:rPr>
        <w:t>3</w:t>
      </w:r>
      <w:r w:rsidRPr="00DE5053">
        <w:rPr>
          <w:rFonts w:hint="eastAsia"/>
          <w:sz w:val="32"/>
          <w:szCs w:val="32"/>
        </w:rPr>
        <w:t>分）</w:t>
      </w:r>
    </w:p>
    <w:p w14:paraId="7D3EFCEF" w14:textId="3F4DC35D" w:rsidR="001D4957" w:rsidRPr="00DE5053" w:rsidRDefault="00000000" w:rsidP="00DC1540">
      <w:pPr>
        <w:pStyle w:val="aa"/>
        <w:spacing w:line="240" w:lineRule="auto"/>
        <w:ind w:firstLine="640"/>
        <w:rPr>
          <w:sz w:val="32"/>
          <w:szCs w:val="32"/>
        </w:rPr>
      </w:pPr>
      <w:r w:rsidRPr="00DE5053">
        <w:rPr>
          <w:rFonts w:hint="eastAsia"/>
          <w:sz w:val="32"/>
          <w:szCs w:val="32"/>
        </w:rPr>
        <w:lastRenderedPageBreak/>
        <w:t>根据《保定市徐水区财政局关于下达</w:t>
      </w:r>
      <w:r w:rsidRPr="00DE5053">
        <w:rPr>
          <w:rFonts w:hint="eastAsia"/>
          <w:sz w:val="32"/>
          <w:szCs w:val="32"/>
        </w:rPr>
        <w:t>2022</w:t>
      </w:r>
      <w:r w:rsidRPr="00DE5053">
        <w:rPr>
          <w:rFonts w:hint="eastAsia"/>
          <w:sz w:val="32"/>
          <w:szCs w:val="32"/>
        </w:rPr>
        <w:t>年革命老区转移支付项目资金的通知》（徐财政字〔</w:t>
      </w:r>
      <w:r w:rsidRPr="00DE5053">
        <w:rPr>
          <w:rFonts w:hint="eastAsia"/>
          <w:sz w:val="32"/>
          <w:szCs w:val="32"/>
        </w:rPr>
        <w:t>2022</w:t>
      </w:r>
      <w:r w:rsidRPr="00DE5053">
        <w:rPr>
          <w:rFonts w:hint="eastAsia"/>
          <w:sz w:val="32"/>
          <w:szCs w:val="32"/>
        </w:rPr>
        <w:t>〕</w:t>
      </w:r>
      <w:r w:rsidRPr="00DE5053">
        <w:rPr>
          <w:rFonts w:hint="eastAsia"/>
          <w:sz w:val="32"/>
          <w:szCs w:val="32"/>
        </w:rPr>
        <w:t>8</w:t>
      </w:r>
      <w:r w:rsidRPr="00DE5053">
        <w:rPr>
          <w:rFonts w:hint="eastAsia"/>
          <w:sz w:val="32"/>
          <w:szCs w:val="32"/>
        </w:rPr>
        <w:t>号），课桌椅购置项目实际到位资金</w:t>
      </w:r>
      <w:r w:rsidRPr="00DE5053">
        <w:rPr>
          <w:rFonts w:hint="eastAsia"/>
          <w:sz w:val="32"/>
          <w:szCs w:val="32"/>
        </w:rPr>
        <w:t>750,000</w:t>
      </w:r>
      <w:r w:rsidRPr="00DE5053">
        <w:rPr>
          <w:rFonts w:hint="eastAsia"/>
          <w:sz w:val="32"/>
          <w:szCs w:val="32"/>
        </w:rPr>
        <w:t>元；根据政府采购项目申请表，课桌椅购置项目预算资金</w:t>
      </w:r>
      <w:r w:rsidRPr="00DE5053">
        <w:rPr>
          <w:rFonts w:hint="eastAsia"/>
          <w:sz w:val="32"/>
          <w:szCs w:val="32"/>
        </w:rPr>
        <w:t>749,890</w:t>
      </w:r>
      <w:r w:rsidRPr="00DE5053">
        <w:rPr>
          <w:rFonts w:hint="eastAsia"/>
          <w:sz w:val="32"/>
          <w:szCs w:val="32"/>
        </w:rPr>
        <w:t>元，资金到位率</w:t>
      </w:r>
      <w:r w:rsidRPr="00DE5053">
        <w:rPr>
          <w:rFonts w:hint="eastAsia"/>
          <w:sz w:val="32"/>
          <w:szCs w:val="32"/>
        </w:rPr>
        <w:t>100%</w:t>
      </w:r>
      <w:r w:rsidRPr="00DE5053">
        <w:rPr>
          <w:rFonts w:hint="eastAsia"/>
          <w:sz w:val="32"/>
          <w:szCs w:val="32"/>
        </w:rPr>
        <w:t>。根据评分规则，该指标得</w:t>
      </w:r>
      <w:r w:rsidRPr="00DE5053">
        <w:rPr>
          <w:rFonts w:hint="eastAsia"/>
          <w:sz w:val="32"/>
          <w:szCs w:val="32"/>
        </w:rPr>
        <w:t>100%</w:t>
      </w:r>
      <w:r w:rsidRPr="00DE5053">
        <w:rPr>
          <w:rFonts w:hint="eastAsia"/>
          <w:sz w:val="32"/>
          <w:szCs w:val="32"/>
        </w:rPr>
        <w:t>权重分。</w:t>
      </w:r>
    </w:p>
    <w:p w14:paraId="7B9B3120" w14:textId="5F2685AF" w:rsidR="00DC1540" w:rsidRPr="00DE5053" w:rsidRDefault="00DC154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2</w:t>
      </w:r>
      <w:r w:rsidRPr="00DE5053">
        <w:rPr>
          <w:rFonts w:hint="eastAsia"/>
          <w:sz w:val="32"/>
          <w:szCs w:val="32"/>
        </w:rPr>
        <w:t>）预算执行率（</w:t>
      </w:r>
      <w:r w:rsidRPr="00DE5053">
        <w:rPr>
          <w:rFonts w:hint="eastAsia"/>
          <w:sz w:val="32"/>
          <w:szCs w:val="32"/>
        </w:rPr>
        <w:t>3</w:t>
      </w:r>
      <w:r w:rsidRPr="00DE5053">
        <w:rPr>
          <w:rFonts w:hint="eastAsia"/>
          <w:sz w:val="32"/>
          <w:szCs w:val="32"/>
        </w:rPr>
        <w:t>分）</w:t>
      </w:r>
    </w:p>
    <w:p w14:paraId="747A518F" w14:textId="4E24CAF2" w:rsidR="001D4957" w:rsidRPr="00DE5053" w:rsidRDefault="0078237A" w:rsidP="0078237A">
      <w:pPr>
        <w:pStyle w:val="aa"/>
        <w:spacing w:line="240" w:lineRule="auto"/>
        <w:ind w:firstLine="640"/>
        <w:rPr>
          <w:sz w:val="32"/>
          <w:szCs w:val="32"/>
        </w:rPr>
      </w:pPr>
      <w:r w:rsidRPr="0078237A">
        <w:rPr>
          <w:rFonts w:hint="eastAsia"/>
          <w:sz w:val="32"/>
          <w:szCs w:val="32"/>
        </w:rPr>
        <w:t>根据项目的资金下达文件、明细账等资料，课桌椅购置项目实际支出资金为</w:t>
      </w:r>
      <w:r w:rsidRPr="0078237A">
        <w:rPr>
          <w:rFonts w:hint="eastAsia"/>
          <w:sz w:val="32"/>
          <w:szCs w:val="32"/>
        </w:rPr>
        <w:t>725700</w:t>
      </w:r>
      <w:r w:rsidRPr="0078237A">
        <w:rPr>
          <w:rFonts w:hint="eastAsia"/>
          <w:sz w:val="32"/>
          <w:szCs w:val="32"/>
        </w:rPr>
        <w:t>元，实际到位资金为</w:t>
      </w:r>
      <w:r w:rsidRPr="0078237A">
        <w:rPr>
          <w:rFonts w:hint="eastAsia"/>
          <w:sz w:val="32"/>
          <w:szCs w:val="32"/>
        </w:rPr>
        <w:t>750000</w:t>
      </w:r>
      <w:r w:rsidRPr="0078237A">
        <w:rPr>
          <w:rFonts w:hint="eastAsia"/>
          <w:sz w:val="32"/>
          <w:szCs w:val="32"/>
        </w:rPr>
        <w:t>元。根据访谈了解及预算调整通知文件，预算指标已调整为</w:t>
      </w:r>
      <w:r w:rsidRPr="0078237A">
        <w:rPr>
          <w:rFonts w:hint="eastAsia"/>
          <w:sz w:val="32"/>
          <w:szCs w:val="32"/>
        </w:rPr>
        <w:t>725700</w:t>
      </w:r>
      <w:r w:rsidRPr="0078237A">
        <w:rPr>
          <w:rFonts w:hint="eastAsia"/>
          <w:sz w:val="32"/>
          <w:szCs w:val="32"/>
        </w:rPr>
        <w:t>元。根据评分规则，该指标得</w:t>
      </w:r>
      <w:r w:rsidRPr="0078237A">
        <w:rPr>
          <w:rFonts w:hint="eastAsia"/>
          <w:sz w:val="32"/>
          <w:szCs w:val="32"/>
        </w:rPr>
        <w:t>100%</w:t>
      </w:r>
      <w:r w:rsidRPr="0078237A">
        <w:rPr>
          <w:rFonts w:hint="eastAsia"/>
          <w:sz w:val="32"/>
          <w:szCs w:val="32"/>
        </w:rPr>
        <w:t>权重分。</w:t>
      </w:r>
    </w:p>
    <w:p w14:paraId="092F7AF3" w14:textId="6229F663" w:rsidR="00DC1540" w:rsidRPr="00DE5053" w:rsidRDefault="00DC1540"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3</w:t>
      </w:r>
      <w:r w:rsidRPr="00DE5053">
        <w:rPr>
          <w:rFonts w:hint="eastAsia"/>
          <w:sz w:val="32"/>
          <w:szCs w:val="32"/>
        </w:rPr>
        <w:t>）资金使用合规性（</w:t>
      </w:r>
      <w:r w:rsidRPr="00DE5053">
        <w:rPr>
          <w:rFonts w:hint="eastAsia"/>
          <w:sz w:val="32"/>
          <w:szCs w:val="32"/>
        </w:rPr>
        <w:t>3</w:t>
      </w:r>
      <w:r w:rsidRPr="00DE5053">
        <w:rPr>
          <w:rFonts w:hint="eastAsia"/>
          <w:sz w:val="32"/>
          <w:szCs w:val="32"/>
        </w:rPr>
        <w:t>分）</w:t>
      </w:r>
    </w:p>
    <w:p w14:paraId="1397DB28" w14:textId="2A3332C5" w:rsidR="001D4957" w:rsidRPr="00DE5053" w:rsidRDefault="00000000" w:rsidP="00DC1540">
      <w:pPr>
        <w:pStyle w:val="aa"/>
        <w:spacing w:line="240" w:lineRule="auto"/>
        <w:ind w:firstLine="640"/>
        <w:rPr>
          <w:sz w:val="32"/>
          <w:szCs w:val="32"/>
        </w:rPr>
      </w:pPr>
      <w:r w:rsidRPr="00DE5053">
        <w:rPr>
          <w:rFonts w:hint="eastAsia"/>
          <w:sz w:val="32"/>
          <w:szCs w:val="32"/>
        </w:rPr>
        <w:t>①根据《保定市徐水区教育和体育局关于进一步规范中小学校幼儿园资金使用管理办法（试行）》（徐教财〔</w:t>
      </w:r>
      <w:r w:rsidRPr="00DE5053">
        <w:rPr>
          <w:rFonts w:hint="eastAsia"/>
          <w:sz w:val="32"/>
          <w:szCs w:val="32"/>
        </w:rPr>
        <w:t>2022</w:t>
      </w:r>
      <w:r w:rsidRPr="00DE5053">
        <w:rPr>
          <w:rFonts w:hint="eastAsia"/>
          <w:sz w:val="32"/>
          <w:szCs w:val="32"/>
        </w:rPr>
        <w:t>〕</w:t>
      </w:r>
      <w:r w:rsidRPr="00DE5053">
        <w:rPr>
          <w:rFonts w:hint="eastAsia"/>
          <w:sz w:val="32"/>
          <w:szCs w:val="32"/>
        </w:rPr>
        <w:t>4</w:t>
      </w:r>
      <w:r w:rsidRPr="00DE5053">
        <w:rPr>
          <w:rFonts w:hint="eastAsia"/>
          <w:sz w:val="32"/>
          <w:szCs w:val="32"/>
        </w:rPr>
        <w:t>号）、《河北省革命老区转移支付资金管理办法》（冀财预〔</w:t>
      </w:r>
      <w:r w:rsidRPr="00DE5053">
        <w:rPr>
          <w:rFonts w:hint="eastAsia"/>
          <w:sz w:val="32"/>
          <w:szCs w:val="32"/>
        </w:rPr>
        <w:t>2019</w:t>
      </w:r>
      <w:r w:rsidRPr="00DE5053">
        <w:rPr>
          <w:rFonts w:hint="eastAsia"/>
          <w:sz w:val="32"/>
          <w:szCs w:val="32"/>
        </w:rPr>
        <w:t>〕</w:t>
      </w:r>
      <w:r w:rsidRPr="00DE5053">
        <w:rPr>
          <w:rFonts w:hint="eastAsia"/>
          <w:sz w:val="32"/>
          <w:szCs w:val="32"/>
        </w:rPr>
        <w:t>59</w:t>
      </w:r>
      <w:r w:rsidRPr="00DE5053">
        <w:rPr>
          <w:rFonts w:hint="eastAsia"/>
          <w:sz w:val="32"/>
          <w:szCs w:val="32"/>
        </w:rPr>
        <w:t>号），课桌椅购置项目符合国家财经法规和财务管理制度以及有关专项资金管理办法的规定；②徐水区教育和体育局依据合同约定，按规定程序申请拨付资金</w:t>
      </w:r>
      <w:r w:rsidRPr="00DE5053">
        <w:rPr>
          <w:rFonts w:hint="eastAsia"/>
          <w:sz w:val="32"/>
          <w:szCs w:val="32"/>
        </w:rPr>
        <w:t>725,700</w:t>
      </w:r>
      <w:r w:rsidRPr="00DE5053">
        <w:rPr>
          <w:rFonts w:hint="eastAsia"/>
          <w:sz w:val="32"/>
          <w:szCs w:val="32"/>
        </w:rPr>
        <w:t>元，资金的拨付有完整的审批程序和手续；③根据资金明细账及记账凭证、支出凭证，课桌椅购置项目的资金使用符合项目预算批复或合同规定的用途；④资金的使用不存在截留、挤占、挪用、虚列支出等情况。根据评分规则，该指标得</w:t>
      </w:r>
      <w:r w:rsidRPr="00DE5053">
        <w:rPr>
          <w:rFonts w:hint="eastAsia"/>
          <w:sz w:val="32"/>
          <w:szCs w:val="32"/>
        </w:rPr>
        <w:t>100%</w:t>
      </w:r>
      <w:r w:rsidRPr="00DE5053">
        <w:rPr>
          <w:rFonts w:hint="eastAsia"/>
          <w:sz w:val="32"/>
          <w:szCs w:val="32"/>
        </w:rPr>
        <w:t>权重分。</w:t>
      </w:r>
    </w:p>
    <w:p w14:paraId="297F1598" w14:textId="593B5926" w:rsidR="00DC1540" w:rsidRPr="00DE5053" w:rsidRDefault="00DC1540" w:rsidP="00DC1540">
      <w:pPr>
        <w:pStyle w:val="aa"/>
        <w:spacing w:line="240" w:lineRule="auto"/>
        <w:ind w:firstLine="640"/>
        <w:rPr>
          <w:sz w:val="32"/>
          <w:szCs w:val="32"/>
        </w:rPr>
      </w:pPr>
      <w:r w:rsidRPr="00DE5053">
        <w:rPr>
          <w:rFonts w:hint="eastAsia"/>
          <w:sz w:val="32"/>
          <w:szCs w:val="32"/>
        </w:rPr>
        <w:lastRenderedPageBreak/>
        <w:t>2</w:t>
      </w:r>
      <w:r w:rsidRPr="00DE5053">
        <w:rPr>
          <w:sz w:val="32"/>
          <w:szCs w:val="32"/>
        </w:rPr>
        <w:t>.</w:t>
      </w:r>
      <w:r w:rsidRPr="00DE5053">
        <w:rPr>
          <w:rFonts w:hint="eastAsia"/>
          <w:sz w:val="32"/>
          <w:szCs w:val="32"/>
        </w:rPr>
        <w:t>组织实施</w:t>
      </w:r>
    </w:p>
    <w:p w14:paraId="4FFEAFD9" w14:textId="248E8FD0" w:rsidR="00DC1540" w:rsidRPr="00DE5053" w:rsidRDefault="00DC1540" w:rsidP="00DC1540">
      <w:pPr>
        <w:pStyle w:val="aa"/>
        <w:spacing w:line="240" w:lineRule="auto"/>
        <w:ind w:firstLine="640"/>
        <w:rPr>
          <w:sz w:val="32"/>
          <w:szCs w:val="32"/>
        </w:rPr>
      </w:pPr>
      <w:r w:rsidRPr="00DE5053">
        <w:rPr>
          <w:rFonts w:hint="eastAsia"/>
          <w:sz w:val="32"/>
          <w:szCs w:val="32"/>
        </w:rPr>
        <w:t>组织实施指标分值</w:t>
      </w:r>
      <w:r w:rsidRPr="00DE5053">
        <w:rPr>
          <w:rFonts w:hint="eastAsia"/>
          <w:sz w:val="32"/>
          <w:szCs w:val="32"/>
        </w:rPr>
        <w:t>6</w:t>
      </w:r>
      <w:r w:rsidRPr="00DE5053">
        <w:rPr>
          <w:rFonts w:hint="eastAsia"/>
          <w:sz w:val="32"/>
          <w:szCs w:val="32"/>
        </w:rPr>
        <w:t>分，得分</w:t>
      </w:r>
      <w:r w:rsidRPr="00DE5053">
        <w:rPr>
          <w:rFonts w:hint="eastAsia"/>
          <w:sz w:val="32"/>
          <w:szCs w:val="32"/>
        </w:rPr>
        <w:t>6</w:t>
      </w:r>
      <w:r w:rsidRPr="00DE5053">
        <w:rPr>
          <w:rFonts w:hint="eastAsia"/>
          <w:sz w:val="32"/>
          <w:szCs w:val="32"/>
        </w:rPr>
        <w:t>分，得分率</w:t>
      </w:r>
      <w:r w:rsidRPr="00DE5053">
        <w:rPr>
          <w:rFonts w:hint="eastAsia"/>
          <w:sz w:val="32"/>
          <w:szCs w:val="32"/>
        </w:rPr>
        <w:t>1</w:t>
      </w:r>
      <w:r w:rsidRPr="00DE5053">
        <w:rPr>
          <w:sz w:val="32"/>
          <w:szCs w:val="32"/>
        </w:rPr>
        <w:t>00</w:t>
      </w:r>
      <w:r w:rsidRPr="00DE5053">
        <w:rPr>
          <w:rFonts w:hint="eastAsia"/>
          <w:sz w:val="32"/>
          <w:szCs w:val="32"/>
        </w:rPr>
        <w:t>%</w:t>
      </w:r>
      <w:r w:rsidRPr="00DE5053">
        <w:rPr>
          <w:rFonts w:hint="eastAsia"/>
          <w:sz w:val="32"/>
          <w:szCs w:val="32"/>
        </w:rPr>
        <w:t>。</w:t>
      </w:r>
    </w:p>
    <w:p w14:paraId="3D0BE108" w14:textId="1D6D9D12" w:rsidR="004D3A1F" w:rsidRPr="00DE5053" w:rsidRDefault="004D3A1F"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）管理制度健全性（</w:t>
      </w:r>
      <w:r w:rsidRPr="00DE5053">
        <w:rPr>
          <w:rFonts w:hint="eastAsia"/>
          <w:sz w:val="32"/>
          <w:szCs w:val="32"/>
        </w:rPr>
        <w:t>3</w:t>
      </w:r>
      <w:r w:rsidRPr="00DE5053">
        <w:rPr>
          <w:rFonts w:hint="eastAsia"/>
          <w:sz w:val="32"/>
          <w:szCs w:val="32"/>
        </w:rPr>
        <w:t>分）：</w:t>
      </w:r>
    </w:p>
    <w:p w14:paraId="43BF38EA" w14:textId="7F06A599" w:rsidR="001D4957" w:rsidRPr="00DE5053" w:rsidRDefault="00000000" w:rsidP="00DC1540">
      <w:pPr>
        <w:pStyle w:val="aa"/>
        <w:spacing w:line="240" w:lineRule="auto"/>
        <w:ind w:firstLine="640"/>
        <w:rPr>
          <w:sz w:val="32"/>
          <w:szCs w:val="32"/>
        </w:rPr>
      </w:pPr>
      <w:r w:rsidRPr="00DE5053">
        <w:rPr>
          <w:rFonts w:hint="eastAsia"/>
          <w:sz w:val="32"/>
          <w:szCs w:val="32"/>
        </w:rPr>
        <w:t>①徐水区教育和体育局根据《河北省城乡义务教育补助经费管理办法》</w:t>
      </w:r>
      <w:r w:rsidRPr="00DE5053">
        <w:rPr>
          <w:rFonts w:hint="eastAsia"/>
          <w:sz w:val="32"/>
          <w:szCs w:val="32"/>
        </w:rPr>
        <w:t>(</w:t>
      </w:r>
      <w:r w:rsidRPr="00DE5053">
        <w:rPr>
          <w:rFonts w:hint="eastAsia"/>
          <w:sz w:val="32"/>
          <w:szCs w:val="32"/>
        </w:rPr>
        <w:t>冀财规</w:t>
      </w:r>
      <w:r w:rsidRPr="00DE5053">
        <w:rPr>
          <w:rFonts w:hint="eastAsia"/>
          <w:sz w:val="32"/>
          <w:szCs w:val="32"/>
        </w:rPr>
        <w:t xml:space="preserve"> </w:t>
      </w:r>
      <w:r w:rsidRPr="00DE5053">
        <w:rPr>
          <w:rFonts w:hint="eastAsia"/>
          <w:sz w:val="32"/>
          <w:szCs w:val="32"/>
        </w:rPr>
        <w:t>〔</w:t>
      </w:r>
      <w:r w:rsidRPr="00DE5053">
        <w:rPr>
          <w:rFonts w:hint="eastAsia"/>
          <w:sz w:val="32"/>
          <w:szCs w:val="32"/>
        </w:rPr>
        <w:t>2021</w:t>
      </w:r>
      <w:r w:rsidRPr="00DE5053">
        <w:rPr>
          <w:rFonts w:hint="eastAsia"/>
          <w:sz w:val="32"/>
          <w:szCs w:val="32"/>
        </w:rPr>
        <w:t>〕</w:t>
      </w:r>
      <w:r w:rsidRPr="00DE5053">
        <w:rPr>
          <w:rFonts w:hint="eastAsia"/>
          <w:sz w:val="32"/>
          <w:szCs w:val="32"/>
        </w:rPr>
        <w:t>12</w:t>
      </w:r>
      <w:r w:rsidRPr="00DE5053">
        <w:rPr>
          <w:rFonts w:hint="eastAsia"/>
          <w:sz w:val="32"/>
          <w:szCs w:val="32"/>
        </w:rPr>
        <w:t>号</w:t>
      </w:r>
      <w:r w:rsidRPr="00DE5053">
        <w:rPr>
          <w:rFonts w:hint="eastAsia"/>
          <w:sz w:val="32"/>
          <w:szCs w:val="32"/>
        </w:rPr>
        <w:t>)</w:t>
      </w:r>
      <w:r w:rsidRPr="00DE5053">
        <w:rPr>
          <w:rFonts w:hint="eastAsia"/>
          <w:sz w:val="32"/>
          <w:szCs w:val="32"/>
        </w:rPr>
        <w:t>、《保定市教育局关于建立完善保定市中等职业学校生均拨款制度的通知》（保财教〔</w:t>
      </w:r>
      <w:r w:rsidRPr="00DE5053">
        <w:rPr>
          <w:rFonts w:hint="eastAsia"/>
          <w:sz w:val="32"/>
          <w:szCs w:val="32"/>
        </w:rPr>
        <w:t>2019</w:t>
      </w:r>
      <w:r w:rsidRPr="00DE5053">
        <w:rPr>
          <w:rFonts w:hint="eastAsia"/>
          <w:sz w:val="32"/>
          <w:szCs w:val="32"/>
        </w:rPr>
        <w:t>〕</w:t>
      </w:r>
      <w:r w:rsidRPr="00DE5053">
        <w:rPr>
          <w:rFonts w:hint="eastAsia"/>
          <w:sz w:val="32"/>
          <w:szCs w:val="32"/>
        </w:rPr>
        <w:t>5</w:t>
      </w:r>
      <w:r w:rsidRPr="00DE5053">
        <w:rPr>
          <w:rFonts w:hint="eastAsia"/>
          <w:sz w:val="32"/>
          <w:szCs w:val="32"/>
        </w:rPr>
        <w:t>号</w:t>
      </w:r>
      <w:r w:rsidRPr="00DE5053">
        <w:rPr>
          <w:rFonts w:hint="eastAsia"/>
          <w:sz w:val="32"/>
          <w:szCs w:val="32"/>
        </w:rPr>
        <w:t>)</w:t>
      </w:r>
      <w:r w:rsidRPr="00DE5053">
        <w:rPr>
          <w:rFonts w:hint="eastAsia"/>
          <w:sz w:val="32"/>
          <w:szCs w:val="32"/>
        </w:rPr>
        <w:t>、《保定市教育局关于制定公办幼儿园生均公用经费财政拨款标准的通知》</w:t>
      </w:r>
      <w:r w:rsidRPr="00DE5053">
        <w:rPr>
          <w:rFonts w:hint="eastAsia"/>
          <w:sz w:val="32"/>
          <w:szCs w:val="32"/>
        </w:rPr>
        <w:t>(</w:t>
      </w:r>
      <w:r w:rsidRPr="00DE5053">
        <w:rPr>
          <w:rFonts w:hint="eastAsia"/>
          <w:sz w:val="32"/>
          <w:szCs w:val="32"/>
        </w:rPr>
        <w:t>保财教〔</w:t>
      </w:r>
      <w:r w:rsidRPr="00DE5053">
        <w:rPr>
          <w:rFonts w:hint="eastAsia"/>
          <w:sz w:val="32"/>
          <w:szCs w:val="32"/>
        </w:rPr>
        <w:t>2018</w:t>
      </w:r>
      <w:r w:rsidRPr="00DE5053">
        <w:rPr>
          <w:rFonts w:hint="eastAsia"/>
          <w:sz w:val="32"/>
          <w:szCs w:val="32"/>
        </w:rPr>
        <w:t>〕</w:t>
      </w:r>
      <w:r w:rsidRPr="00DE5053">
        <w:rPr>
          <w:rFonts w:hint="eastAsia"/>
          <w:sz w:val="32"/>
          <w:szCs w:val="32"/>
        </w:rPr>
        <w:t>87</w:t>
      </w:r>
      <w:r w:rsidRPr="00DE5053">
        <w:rPr>
          <w:rFonts w:hint="eastAsia"/>
          <w:sz w:val="32"/>
          <w:szCs w:val="32"/>
        </w:rPr>
        <w:t>号</w:t>
      </w:r>
      <w:r w:rsidRPr="00DE5053">
        <w:rPr>
          <w:rFonts w:hint="eastAsia"/>
          <w:sz w:val="32"/>
          <w:szCs w:val="32"/>
        </w:rPr>
        <w:t>)</w:t>
      </w:r>
      <w:r w:rsidRPr="00DE5053">
        <w:rPr>
          <w:rFonts w:hint="eastAsia"/>
          <w:sz w:val="32"/>
          <w:szCs w:val="32"/>
        </w:rPr>
        <w:t>等文件，制定《保定市徐水区教育和体育局关于进一步规范中小学校幼儿园资金使用管理办法（试行）》（徐教财〔</w:t>
      </w:r>
      <w:r w:rsidRPr="00DE5053">
        <w:rPr>
          <w:rFonts w:hint="eastAsia"/>
          <w:sz w:val="32"/>
          <w:szCs w:val="32"/>
        </w:rPr>
        <w:t>2022</w:t>
      </w:r>
      <w:r w:rsidRPr="00DE5053">
        <w:rPr>
          <w:rFonts w:hint="eastAsia"/>
          <w:sz w:val="32"/>
          <w:szCs w:val="32"/>
        </w:rPr>
        <w:t>〕</w:t>
      </w:r>
      <w:r w:rsidRPr="00DE5053">
        <w:rPr>
          <w:rFonts w:hint="eastAsia"/>
          <w:sz w:val="32"/>
          <w:szCs w:val="32"/>
        </w:rPr>
        <w:t>4</w:t>
      </w:r>
      <w:r w:rsidRPr="00DE5053">
        <w:rPr>
          <w:rFonts w:hint="eastAsia"/>
          <w:sz w:val="32"/>
          <w:szCs w:val="32"/>
        </w:rPr>
        <w:t>号），该项目具有相应的业务管理制度；②相关业务管理制度合法、合规、完整。根据评分规则，该指标得</w:t>
      </w:r>
      <w:r w:rsidRPr="00DE5053">
        <w:rPr>
          <w:rFonts w:hint="eastAsia"/>
          <w:sz w:val="32"/>
          <w:szCs w:val="32"/>
        </w:rPr>
        <w:t>100%</w:t>
      </w:r>
      <w:r w:rsidRPr="00DE5053">
        <w:rPr>
          <w:rFonts w:hint="eastAsia"/>
          <w:sz w:val="32"/>
          <w:szCs w:val="32"/>
        </w:rPr>
        <w:t>权重分。</w:t>
      </w:r>
    </w:p>
    <w:p w14:paraId="2250164E" w14:textId="64EC738E" w:rsidR="004D3A1F" w:rsidRPr="00DE5053" w:rsidRDefault="004D3A1F" w:rsidP="00DC1540">
      <w:pPr>
        <w:pStyle w:val="aa"/>
        <w:spacing w:line="240" w:lineRule="auto"/>
        <w:ind w:firstLine="640"/>
        <w:rPr>
          <w:sz w:val="32"/>
          <w:szCs w:val="32"/>
        </w:rPr>
      </w:pPr>
      <w:r w:rsidRPr="00DE5053">
        <w:rPr>
          <w:rFonts w:hint="eastAsia"/>
          <w:sz w:val="32"/>
          <w:szCs w:val="32"/>
        </w:rPr>
        <w:t>（</w:t>
      </w:r>
      <w:r w:rsidRPr="00DE5053">
        <w:rPr>
          <w:rFonts w:hint="eastAsia"/>
          <w:sz w:val="32"/>
          <w:szCs w:val="32"/>
        </w:rPr>
        <w:t>2</w:t>
      </w:r>
      <w:r w:rsidRPr="00DE5053">
        <w:rPr>
          <w:rFonts w:hint="eastAsia"/>
          <w:sz w:val="32"/>
          <w:szCs w:val="32"/>
        </w:rPr>
        <w:t>）制度执行有效性（</w:t>
      </w:r>
      <w:r w:rsidRPr="00DE5053">
        <w:rPr>
          <w:rFonts w:hint="eastAsia"/>
          <w:sz w:val="32"/>
          <w:szCs w:val="32"/>
        </w:rPr>
        <w:t>3</w:t>
      </w:r>
      <w:r w:rsidRPr="00DE5053">
        <w:rPr>
          <w:rFonts w:hint="eastAsia"/>
          <w:sz w:val="32"/>
          <w:szCs w:val="32"/>
        </w:rPr>
        <w:t>分）</w:t>
      </w:r>
    </w:p>
    <w:p w14:paraId="19F7495E" w14:textId="612D4F82" w:rsidR="001D4957" w:rsidRPr="00DE5053" w:rsidRDefault="00000000" w:rsidP="00DC1540">
      <w:pPr>
        <w:pStyle w:val="aa"/>
        <w:spacing w:line="240" w:lineRule="auto"/>
        <w:ind w:firstLine="640"/>
        <w:rPr>
          <w:sz w:val="32"/>
          <w:szCs w:val="32"/>
        </w:rPr>
      </w:pPr>
      <w:r w:rsidRPr="00DE5053">
        <w:rPr>
          <w:rFonts w:hint="eastAsia"/>
          <w:sz w:val="32"/>
          <w:szCs w:val="32"/>
        </w:rPr>
        <w:t>①</w:t>
      </w:r>
      <w:r w:rsidRPr="00DE5053">
        <w:rPr>
          <w:sz w:val="32"/>
          <w:szCs w:val="32"/>
        </w:rPr>
        <w:t>课桌椅购置项目根据《河北省革命老区转移支付资金管理办法》（冀财预〔</w:t>
      </w:r>
      <w:r w:rsidRPr="00DE5053">
        <w:rPr>
          <w:sz w:val="32"/>
          <w:szCs w:val="32"/>
        </w:rPr>
        <w:t>2019</w:t>
      </w:r>
      <w:r w:rsidRPr="00DE5053">
        <w:rPr>
          <w:sz w:val="32"/>
          <w:szCs w:val="32"/>
        </w:rPr>
        <w:t>〕</w:t>
      </w:r>
      <w:r w:rsidRPr="00DE5053">
        <w:rPr>
          <w:sz w:val="32"/>
          <w:szCs w:val="32"/>
        </w:rPr>
        <w:t>59</w:t>
      </w:r>
      <w:r w:rsidRPr="00DE5053">
        <w:rPr>
          <w:sz w:val="32"/>
          <w:szCs w:val="32"/>
        </w:rPr>
        <w:t>号）执行，遵守相关法律法规和业务管理规定；</w:t>
      </w:r>
      <w:r w:rsidRPr="00DE5053">
        <w:rPr>
          <w:rFonts w:hint="eastAsia"/>
          <w:sz w:val="32"/>
          <w:szCs w:val="32"/>
        </w:rPr>
        <w:t>②</w:t>
      </w:r>
      <w:r w:rsidRPr="00DE5053">
        <w:rPr>
          <w:sz w:val="32"/>
          <w:szCs w:val="32"/>
        </w:rPr>
        <w:t>根据政府采购项目申请表、政府采购意向公告、招标文件、中标通知书等文件，项目按核准的采购程序进行采购；</w:t>
      </w:r>
      <w:r w:rsidRPr="00DE5053">
        <w:rPr>
          <w:rFonts w:hint="eastAsia"/>
          <w:sz w:val="32"/>
          <w:szCs w:val="32"/>
        </w:rPr>
        <w:t>③</w:t>
      </w:r>
      <w:r w:rsidRPr="00DE5053">
        <w:rPr>
          <w:sz w:val="32"/>
          <w:szCs w:val="32"/>
        </w:rPr>
        <w:t>根据提供的资料，项目合同书、验收报告、技术鉴定等资料齐全并及时归档</w:t>
      </w:r>
      <w:r w:rsidRPr="00DE5053">
        <w:rPr>
          <w:rFonts w:hint="eastAsia"/>
          <w:sz w:val="32"/>
          <w:szCs w:val="32"/>
        </w:rPr>
        <w:t>。</w:t>
      </w:r>
      <w:r w:rsidRPr="00DE5053">
        <w:rPr>
          <w:sz w:val="32"/>
          <w:szCs w:val="32"/>
        </w:rPr>
        <w:t>根据评分规则，该指标得</w:t>
      </w:r>
      <w:r w:rsidRPr="00DE5053">
        <w:rPr>
          <w:sz w:val="32"/>
          <w:szCs w:val="32"/>
        </w:rPr>
        <w:t>100%</w:t>
      </w:r>
      <w:r w:rsidRPr="00DE5053">
        <w:rPr>
          <w:sz w:val="32"/>
          <w:szCs w:val="32"/>
        </w:rPr>
        <w:t>权重分。</w:t>
      </w:r>
    </w:p>
    <w:p w14:paraId="3EC66541" w14:textId="77777777" w:rsidR="001D4957" w:rsidRPr="00DE5053" w:rsidRDefault="00000000" w:rsidP="00DC1540">
      <w:pPr>
        <w:pStyle w:val="2"/>
        <w:spacing w:line="240" w:lineRule="auto"/>
        <w:rPr>
          <w:szCs w:val="32"/>
        </w:rPr>
      </w:pPr>
      <w:bookmarkStart w:id="13" w:name="_Toc142484721"/>
      <w:r w:rsidRPr="00DE5053">
        <w:rPr>
          <w:rFonts w:hint="eastAsia"/>
          <w:szCs w:val="32"/>
        </w:rPr>
        <w:lastRenderedPageBreak/>
        <w:t>（三）项目产出情况</w:t>
      </w:r>
      <w:bookmarkEnd w:id="13"/>
    </w:p>
    <w:p w14:paraId="5C273ABD" w14:textId="77777777" w:rsidR="001D4957" w:rsidRPr="00DE5053" w:rsidRDefault="00000000" w:rsidP="00DC1540">
      <w:pPr>
        <w:pStyle w:val="aa"/>
        <w:spacing w:line="240" w:lineRule="auto"/>
        <w:ind w:firstLine="640"/>
        <w:rPr>
          <w:sz w:val="32"/>
          <w:szCs w:val="32"/>
        </w:rPr>
      </w:pPr>
      <w:r w:rsidRPr="00DE5053">
        <w:rPr>
          <w:rFonts w:hint="eastAsia"/>
          <w:sz w:val="32"/>
          <w:szCs w:val="32"/>
        </w:rPr>
        <w:t>项目产出类指标共分</w:t>
      </w:r>
      <w:r w:rsidRPr="00DE5053">
        <w:rPr>
          <w:rFonts w:hint="eastAsia"/>
          <w:sz w:val="32"/>
          <w:szCs w:val="32"/>
        </w:rPr>
        <w:t>4</w:t>
      </w:r>
      <w:r w:rsidRPr="00DE5053">
        <w:rPr>
          <w:rFonts w:hint="eastAsia"/>
          <w:sz w:val="32"/>
          <w:szCs w:val="32"/>
        </w:rPr>
        <w:t>个三级指标，权重共</w:t>
      </w:r>
      <w:r w:rsidRPr="00DE5053">
        <w:rPr>
          <w:rFonts w:hint="eastAsia"/>
          <w:sz w:val="32"/>
          <w:szCs w:val="32"/>
        </w:rPr>
        <w:t>40</w:t>
      </w:r>
      <w:r w:rsidRPr="00DE5053">
        <w:rPr>
          <w:rFonts w:hint="eastAsia"/>
          <w:sz w:val="32"/>
          <w:szCs w:val="32"/>
        </w:rPr>
        <w:t>分，实际得分</w:t>
      </w:r>
      <w:r w:rsidRPr="00DE5053">
        <w:rPr>
          <w:rFonts w:hint="eastAsia"/>
          <w:sz w:val="32"/>
          <w:szCs w:val="32"/>
        </w:rPr>
        <w:t>38.00</w:t>
      </w:r>
      <w:r w:rsidRPr="00DE5053">
        <w:rPr>
          <w:rFonts w:hint="eastAsia"/>
          <w:sz w:val="32"/>
          <w:szCs w:val="32"/>
        </w:rPr>
        <w:t>分，得分率为</w:t>
      </w:r>
      <w:r w:rsidRPr="00DE5053">
        <w:rPr>
          <w:rFonts w:hint="eastAsia"/>
          <w:sz w:val="32"/>
          <w:szCs w:val="32"/>
        </w:rPr>
        <w:t>95.00%</w:t>
      </w:r>
      <w:r w:rsidRPr="00DE5053">
        <w:rPr>
          <w:rFonts w:hint="eastAsia"/>
          <w:sz w:val="32"/>
          <w:szCs w:val="32"/>
        </w:rPr>
        <w:t>，各指标得分见表</w:t>
      </w:r>
      <w:r w:rsidRPr="00DE5053">
        <w:rPr>
          <w:rFonts w:hint="eastAsia"/>
          <w:sz w:val="32"/>
          <w:szCs w:val="32"/>
        </w:rPr>
        <w:t>5</w:t>
      </w:r>
      <w:r w:rsidRPr="00DE5053">
        <w:rPr>
          <w:rFonts w:hint="eastAsia"/>
          <w:sz w:val="32"/>
          <w:szCs w:val="32"/>
        </w:rPr>
        <w:t>。</w:t>
      </w:r>
    </w:p>
    <w:p w14:paraId="6805537A" w14:textId="77777777" w:rsidR="001D4957" w:rsidRPr="00DE5053" w:rsidRDefault="00000000" w:rsidP="004D3A1F">
      <w:pPr>
        <w:ind w:firstLineChars="200" w:firstLine="560"/>
        <w:jc w:val="center"/>
        <w:rPr>
          <w:sz w:val="28"/>
          <w:szCs w:val="22"/>
        </w:rPr>
      </w:pPr>
      <w:r w:rsidRPr="00DE5053">
        <w:rPr>
          <w:rFonts w:hint="eastAsia"/>
          <w:sz w:val="28"/>
          <w:szCs w:val="22"/>
        </w:rPr>
        <w:t>表</w:t>
      </w:r>
      <w:r w:rsidRPr="00DE5053">
        <w:rPr>
          <w:rFonts w:hint="eastAsia"/>
          <w:sz w:val="28"/>
          <w:szCs w:val="22"/>
        </w:rPr>
        <w:t xml:space="preserve">5 </w:t>
      </w:r>
      <w:r w:rsidRPr="00DE5053">
        <w:rPr>
          <w:rFonts w:hint="eastAsia"/>
          <w:sz w:val="28"/>
          <w:szCs w:val="22"/>
        </w:rPr>
        <w:t>项目产出类指标得分情况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74"/>
        <w:gridCol w:w="1276"/>
        <w:gridCol w:w="851"/>
        <w:gridCol w:w="994"/>
        <w:gridCol w:w="1211"/>
      </w:tblGrid>
      <w:tr w:rsidR="001D4957" w:rsidRPr="00DE5053" w14:paraId="59D2B01D" w14:textId="77777777" w:rsidTr="004D3A1F">
        <w:trPr>
          <w:trHeight w:val="113"/>
          <w:tblHeader/>
        </w:trPr>
        <w:tc>
          <w:tcPr>
            <w:tcW w:w="1621" w:type="pct"/>
            <w:shd w:val="clear" w:color="auto" w:fill="E7E6E6" w:themeFill="background2"/>
            <w:vAlign w:val="center"/>
          </w:tcPr>
          <w:p w14:paraId="2F6061F6"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三级指标</w:t>
            </w:r>
          </w:p>
        </w:tc>
        <w:tc>
          <w:tcPr>
            <w:tcW w:w="768" w:type="pct"/>
            <w:shd w:val="clear" w:color="auto" w:fill="E7E6E6" w:themeFill="background2"/>
            <w:vAlign w:val="center"/>
          </w:tcPr>
          <w:p w14:paraId="1F9AF0C3" w14:textId="77777777" w:rsidR="001D4957" w:rsidRPr="00DE5053" w:rsidRDefault="00000000" w:rsidP="004D3A1F">
            <w:pPr>
              <w:widowControl/>
              <w:jc w:val="center"/>
              <w:rPr>
                <w:b/>
                <w:bCs/>
                <w:color w:val="000000"/>
                <w:kern w:val="0"/>
                <w:sz w:val="28"/>
                <w:szCs w:val="28"/>
              </w:rPr>
            </w:pPr>
            <w:r w:rsidRPr="00DE5053">
              <w:rPr>
                <w:rFonts w:hint="eastAsia"/>
                <w:b/>
                <w:bCs/>
                <w:sz w:val="28"/>
                <w:szCs w:val="28"/>
              </w:rPr>
              <w:t>目标值</w:t>
            </w:r>
          </w:p>
        </w:tc>
        <w:tc>
          <w:tcPr>
            <w:tcW w:w="769" w:type="pct"/>
            <w:shd w:val="clear" w:color="auto" w:fill="E7E6E6" w:themeFill="background2"/>
            <w:vAlign w:val="center"/>
          </w:tcPr>
          <w:p w14:paraId="16132CE1" w14:textId="77777777" w:rsidR="001D4957" w:rsidRPr="00DE5053" w:rsidRDefault="00000000" w:rsidP="004D3A1F">
            <w:pPr>
              <w:widowControl/>
              <w:jc w:val="center"/>
              <w:rPr>
                <w:b/>
                <w:bCs/>
                <w:color w:val="000000"/>
                <w:kern w:val="0"/>
                <w:sz w:val="28"/>
                <w:szCs w:val="28"/>
              </w:rPr>
            </w:pPr>
            <w:r w:rsidRPr="00DE5053">
              <w:rPr>
                <w:rFonts w:hint="eastAsia"/>
                <w:b/>
                <w:bCs/>
                <w:sz w:val="28"/>
                <w:szCs w:val="28"/>
              </w:rPr>
              <w:t>业绩值</w:t>
            </w:r>
          </w:p>
        </w:tc>
        <w:tc>
          <w:tcPr>
            <w:tcW w:w="513" w:type="pct"/>
            <w:shd w:val="clear" w:color="auto" w:fill="E7E6E6" w:themeFill="background2"/>
            <w:vAlign w:val="center"/>
          </w:tcPr>
          <w:p w14:paraId="78AD6483" w14:textId="77777777" w:rsidR="001D4957" w:rsidRPr="00DE5053" w:rsidRDefault="00000000" w:rsidP="004D3A1F">
            <w:pPr>
              <w:widowControl/>
              <w:jc w:val="center"/>
              <w:rPr>
                <w:b/>
                <w:bCs/>
                <w:color w:val="000000"/>
                <w:kern w:val="0"/>
                <w:sz w:val="28"/>
                <w:szCs w:val="28"/>
              </w:rPr>
            </w:pPr>
            <w:r w:rsidRPr="00DE5053">
              <w:rPr>
                <w:rFonts w:hint="eastAsia"/>
                <w:b/>
                <w:bCs/>
                <w:sz w:val="28"/>
                <w:szCs w:val="28"/>
              </w:rPr>
              <w:t>权重</w:t>
            </w:r>
          </w:p>
        </w:tc>
        <w:tc>
          <w:tcPr>
            <w:tcW w:w="599" w:type="pct"/>
            <w:shd w:val="clear" w:color="auto" w:fill="E7E6E6" w:themeFill="background2"/>
            <w:vAlign w:val="center"/>
          </w:tcPr>
          <w:p w14:paraId="2EF5FF4F" w14:textId="77777777" w:rsidR="001D4957" w:rsidRPr="00DE5053" w:rsidRDefault="00000000" w:rsidP="004D3A1F">
            <w:pPr>
              <w:widowControl/>
              <w:jc w:val="center"/>
              <w:rPr>
                <w:b/>
                <w:bCs/>
                <w:color w:val="000000"/>
                <w:kern w:val="0"/>
                <w:sz w:val="28"/>
                <w:szCs w:val="28"/>
              </w:rPr>
            </w:pPr>
            <w:r w:rsidRPr="00DE5053">
              <w:rPr>
                <w:rFonts w:hint="eastAsia"/>
                <w:b/>
                <w:bCs/>
                <w:sz w:val="28"/>
                <w:szCs w:val="28"/>
              </w:rPr>
              <w:t>得分</w:t>
            </w:r>
          </w:p>
        </w:tc>
        <w:tc>
          <w:tcPr>
            <w:tcW w:w="730" w:type="pct"/>
            <w:shd w:val="clear" w:color="auto" w:fill="E7E6E6" w:themeFill="background2"/>
            <w:vAlign w:val="center"/>
          </w:tcPr>
          <w:p w14:paraId="2E504E25" w14:textId="77777777" w:rsidR="001D4957" w:rsidRPr="00DE5053" w:rsidRDefault="00000000" w:rsidP="004D3A1F">
            <w:pPr>
              <w:widowControl/>
              <w:jc w:val="center"/>
              <w:rPr>
                <w:b/>
                <w:bCs/>
                <w:color w:val="000000"/>
                <w:kern w:val="0"/>
                <w:sz w:val="28"/>
                <w:szCs w:val="28"/>
              </w:rPr>
            </w:pPr>
            <w:r w:rsidRPr="00DE5053">
              <w:rPr>
                <w:rFonts w:hint="eastAsia"/>
                <w:b/>
                <w:bCs/>
                <w:sz w:val="28"/>
                <w:szCs w:val="28"/>
              </w:rPr>
              <w:t>得分率</w:t>
            </w:r>
          </w:p>
        </w:tc>
      </w:tr>
      <w:tr w:rsidR="001D4957" w:rsidRPr="00DE5053" w14:paraId="30694B05" w14:textId="77777777" w:rsidTr="004D3A1F">
        <w:trPr>
          <w:trHeight w:val="113"/>
        </w:trPr>
        <w:tc>
          <w:tcPr>
            <w:tcW w:w="1621" w:type="pct"/>
            <w:shd w:val="clear" w:color="auto" w:fill="auto"/>
            <w:vAlign w:val="center"/>
          </w:tcPr>
          <w:p w14:paraId="02BB3E1A" w14:textId="77777777" w:rsidR="001D4957" w:rsidRPr="00DE5053" w:rsidRDefault="00000000" w:rsidP="004D3A1F">
            <w:pPr>
              <w:widowControl/>
              <w:jc w:val="center"/>
              <w:rPr>
                <w:color w:val="000000"/>
                <w:kern w:val="0"/>
                <w:sz w:val="24"/>
              </w:rPr>
            </w:pPr>
            <w:r w:rsidRPr="00DE5053">
              <w:rPr>
                <w:rFonts w:hint="eastAsia"/>
                <w:sz w:val="24"/>
              </w:rPr>
              <w:t>课桌椅购置实际完成率</w:t>
            </w:r>
          </w:p>
        </w:tc>
        <w:tc>
          <w:tcPr>
            <w:tcW w:w="768" w:type="pct"/>
            <w:shd w:val="clear" w:color="auto" w:fill="auto"/>
            <w:vAlign w:val="center"/>
          </w:tcPr>
          <w:p w14:paraId="644A1EB2" w14:textId="77777777" w:rsidR="001D4957" w:rsidRPr="00DE5053" w:rsidRDefault="00000000" w:rsidP="004D3A1F">
            <w:pPr>
              <w:widowControl/>
              <w:jc w:val="center"/>
              <w:rPr>
                <w:color w:val="000000"/>
                <w:kern w:val="0"/>
                <w:sz w:val="24"/>
              </w:rPr>
            </w:pPr>
            <w:r w:rsidRPr="00DE5053">
              <w:rPr>
                <w:rFonts w:hint="eastAsia"/>
                <w:sz w:val="24"/>
              </w:rPr>
              <w:t>100%</w:t>
            </w:r>
          </w:p>
        </w:tc>
        <w:tc>
          <w:tcPr>
            <w:tcW w:w="769" w:type="pct"/>
            <w:shd w:val="clear" w:color="auto" w:fill="auto"/>
            <w:vAlign w:val="center"/>
          </w:tcPr>
          <w:p w14:paraId="0A8875CD" w14:textId="77777777" w:rsidR="001D4957" w:rsidRPr="00DE5053" w:rsidRDefault="00000000" w:rsidP="004D3A1F">
            <w:pPr>
              <w:widowControl/>
              <w:jc w:val="center"/>
              <w:rPr>
                <w:color w:val="000000"/>
                <w:kern w:val="0"/>
                <w:sz w:val="24"/>
              </w:rPr>
            </w:pPr>
            <w:r w:rsidRPr="00DE5053">
              <w:rPr>
                <w:rFonts w:hint="eastAsia"/>
                <w:sz w:val="24"/>
              </w:rPr>
              <w:t>120.60%</w:t>
            </w:r>
          </w:p>
        </w:tc>
        <w:tc>
          <w:tcPr>
            <w:tcW w:w="513" w:type="pct"/>
            <w:shd w:val="clear" w:color="auto" w:fill="auto"/>
            <w:vAlign w:val="center"/>
          </w:tcPr>
          <w:p w14:paraId="301BE981" w14:textId="77777777" w:rsidR="001D4957" w:rsidRPr="00DE5053" w:rsidRDefault="00000000" w:rsidP="004D3A1F">
            <w:pPr>
              <w:widowControl/>
              <w:jc w:val="center"/>
              <w:rPr>
                <w:b/>
                <w:bCs/>
                <w:color w:val="000000"/>
                <w:kern w:val="0"/>
                <w:sz w:val="24"/>
              </w:rPr>
            </w:pPr>
            <w:r w:rsidRPr="00DE5053">
              <w:rPr>
                <w:rFonts w:hint="eastAsia"/>
                <w:sz w:val="24"/>
              </w:rPr>
              <w:t>10</w:t>
            </w:r>
          </w:p>
        </w:tc>
        <w:tc>
          <w:tcPr>
            <w:tcW w:w="599" w:type="pct"/>
            <w:shd w:val="clear" w:color="auto" w:fill="auto"/>
            <w:vAlign w:val="center"/>
          </w:tcPr>
          <w:p w14:paraId="39D9BDE6" w14:textId="77777777" w:rsidR="001D4957" w:rsidRPr="00DE5053" w:rsidRDefault="00000000" w:rsidP="004D3A1F">
            <w:pPr>
              <w:widowControl/>
              <w:jc w:val="center"/>
              <w:rPr>
                <w:color w:val="000000"/>
                <w:kern w:val="0"/>
                <w:sz w:val="24"/>
              </w:rPr>
            </w:pPr>
            <w:r w:rsidRPr="00DE5053">
              <w:rPr>
                <w:rFonts w:hint="eastAsia"/>
                <w:sz w:val="24"/>
              </w:rPr>
              <w:t>10.00</w:t>
            </w:r>
          </w:p>
        </w:tc>
        <w:tc>
          <w:tcPr>
            <w:tcW w:w="730" w:type="pct"/>
            <w:shd w:val="clear" w:color="auto" w:fill="auto"/>
            <w:noWrap/>
            <w:vAlign w:val="center"/>
          </w:tcPr>
          <w:p w14:paraId="7156F7B2" w14:textId="77777777" w:rsidR="001D4957" w:rsidRPr="00DE5053" w:rsidRDefault="00000000" w:rsidP="004D3A1F">
            <w:pPr>
              <w:widowControl/>
              <w:jc w:val="center"/>
              <w:rPr>
                <w:color w:val="000000"/>
                <w:kern w:val="0"/>
                <w:sz w:val="24"/>
              </w:rPr>
            </w:pPr>
            <w:r w:rsidRPr="00DE5053">
              <w:rPr>
                <w:rFonts w:hint="eastAsia"/>
                <w:sz w:val="24"/>
              </w:rPr>
              <w:t>100.00%</w:t>
            </w:r>
          </w:p>
        </w:tc>
      </w:tr>
      <w:tr w:rsidR="001D4957" w:rsidRPr="00DE5053" w14:paraId="6A39A587" w14:textId="77777777" w:rsidTr="004D3A1F">
        <w:trPr>
          <w:trHeight w:val="113"/>
        </w:trPr>
        <w:tc>
          <w:tcPr>
            <w:tcW w:w="1621" w:type="pct"/>
            <w:shd w:val="clear" w:color="auto" w:fill="auto"/>
            <w:vAlign w:val="center"/>
          </w:tcPr>
          <w:p w14:paraId="526FD343" w14:textId="77777777" w:rsidR="001D4957" w:rsidRPr="00DE5053" w:rsidRDefault="00000000" w:rsidP="004D3A1F">
            <w:pPr>
              <w:widowControl/>
              <w:jc w:val="center"/>
              <w:rPr>
                <w:color w:val="000000"/>
                <w:kern w:val="0"/>
                <w:sz w:val="24"/>
              </w:rPr>
            </w:pPr>
            <w:r w:rsidRPr="00DE5053">
              <w:rPr>
                <w:rFonts w:hint="eastAsia"/>
                <w:sz w:val="24"/>
              </w:rPr>
              <w:t>课桌椅质量达标率</w:t>
            </w:r>
          </w:p>
        </w:tc>
        <w:tc>
          <w:tcPr>
            <w:tcW w:w="768" w:type="pct"/>
            <w:shd w:val="clear" w:color="auto" w:fill="auto"/>
            <w:vAlign w:val="center"/>
          </w:tcPr>
          <w:p w14:paraId="27088004" w14:textId="77777777" w:rsidR="001D4957" w:rsidRPr="00DE5053" w:rsidRDefault="00000000" w:rsidP="004D3A1F">
            <w:pPr>
              <w:widowControl/>
              <w:jc w:val="center"/>
              <w:rPr>
                <w:color w:val="000000"/>
                <w:kern w:val="0"/>
                <w:sz w:val="24"/>
              </w:rPr>
            </w:pPr>
            <w:r w:rsidRPr="00DE5053">
              <w:rPr>
                <w:rFonts w:hint="eastAsia"/>
                <w:sz w:val="24"/>
              </w:rPr>
              <w:t>100%</w:t>
            </w:r>
          </w:p>
        </w:tc>
        <w:tc>
          <w:tcPr>
            <w:tcW w:w="769" w:type="pct"/>
            <w:shd w:val="clear" w:color="auto" w:fill="auto"/>
            <w:vAlign w:val="center"/>
          </w:tcPr>
          <w:p w14:paraId="0C23E8A8" w14:textId="77777777" w:rsidR="001D4957" w:rsidRPr="00DE5053" w:rsidRDefault="00000000" w:rsidP="004D3A1F">
            <w:pPr>
              <w:widowControl/>
              <w:jc w:val="center"/>
              <w:rPr>
                <w:color w:val="000000"/>
                <w:kern w:val="0"/>
                <w:sz w:val="24"/>
              </w:rPr>
            </w:pPr>
            <w:r w:rsidRPr="00DE5053">
              <w:rPr>
                <w:rFonts w:hint="eastAsia"/>
                <w:sz w:val="24"/>
              </w:rPr>
              <w:t>100.00%</w:t>
            </w:r>
          </w:p>
        </w:tc>
        <w:tc>
          <w:tcPr>
            <w:tcW w:w="513" w:type="pct"/>
            <w:shd w:val="clear" w:color="auto" w:fill="auto"/>
            <w:vAlign w:val="center"/>
          </w:tcPr>
          <w:p w14:paraId="58A12848" w14:textId="77777777" w:rsidR="001D4957" w:rsidRPr="00DE5053" w:rsidRDefault="00000000" w:rsidP="004D3A1F">
            <w:pPr>
              <w:widowControl/>
              <w:jc w:val="center"/>
              <w:rPr>
                <w:color w:val="000000"/>
                <w:kern w:val="0"/>
                <w:sz w:val="24"/>
              </w:rPr>
            </w:pPr>
            <w:r w:rsidRPr="00DE5053">
              <w:rPr>
                <w:rFonts w:hint="eastAsia"/>
                <w:sz w:val="24"/>
              </w:rPr>
              <w:t>10</w:t>
            </w:r>
          </w:p>
        </w:tc>
        <w:tc>
          <w:tcPr>
            <w:tcW w:w="599" w:type="pct"/>
            <w:shd w:val="clear" w:color="auto" w:fill="auto"/>
            <w:vAlign w:val="center"/>
          </w:tcPr>
          <w:p w14:paraId="39933549" w14:textId="77777777" w:rsidR="001D4957" w:rsidRPr="00DE5053" w:rsidRDefault="00000000" w:rsidP="004D3A1F">
            <w:pPr>
              <w:widowControl/>
              <w:jc w:val="center"/>
              <w:rPr>
                <w:color w:val="000000"/>
                <w:kern w:val="0"/>
                <w:sz w:val="24"/>
              </w:rPr>
            </w:pPr>
            <w:r w:rsidRPr="00DE5053">
              <w:rPr>
                <w:rFonts w:hint="eastAsia"/>
                <w:sz w:val="24"/>
              </w:rPr>
              <w:t>10.00</w:t>
            </w:r>
          </w:p>
        </w:tc>
        <w:tc>
          <w:tcPr>
            <w:tcW w:w="730" w:type="pct"/>
            <w:shd w:val="clear" w:color="auto" w:fill="auto"/>
            <w:noWrap/>
            <w:vAlign w:val="center"/>
          </w:tcPr>
          <w:p w14:paraId="5F701745" w14:textId="77777777" w:rsidR="001D4957" w:rsidRPr="00DE5053" w:rsidRDefault="00000000" w:rsidP="004D3A1F">
            <w:pPr>
              <w:widowControl/>
              <w:jc w:val="center"/>
              <w:rPr>
                <w:color w:val="000000"/>
                <w:kern w:val="0"/>
                <w:sz w:val="24"/>
              </w:rPr>
            </w:pPr>
            <w:r w:rsidRPr="00DE5053">
              <w:rPr>
                <w:rFonts w:hint="eastAsia"/>
                <w:sz w:val="24"/>
              </w:rPr>
              <w:t>100.00%</w:t>
            </w:r>
          </w:p>
        </w:tc>
      </w:tr>
      <w:tr w:rsidR="001D4957" w:rsidRPr="00DE5053" w14:paraId="2AA54D70" w14:textId="77777777" w:rsidTr="004D3A1F">
        <w:trPr>
          <w:trHeight w:val="113"/>
        </w:trPr>
        <w:tc>
          <w:tcPr>
            <w:tcW w:w="1621" w:type="pct"/>
            <w:shd w:val="clear" w:color="auto" w:fill="auto"/>
            <w:vAlign w:val="center"/>
          </w:tcPr>
          <w:p w14:paraId="409028B9" w14:textId="77777777" w:rsidR="001D4957" w:rsidRPr="00DE5053" w:rsidRDefault="00000000" w:rsidP="004D3A1F">
            <w:pPr>
              <w:widowControl/>
              <w:jc w:val="center"/>
              <w:rPr>
                <w:color w:val="000000"/>
                <w:kern w:val="0"/>
                <w:sz w:val="24"/>
              </w:rPr>
            </w:pPr>
            <w:r w:rsidRPr="00DE5053">
              <w:rPr>
                <w:rFonts w:hint="eastAsia"/>
                <w:sz w:val="24"/>
              </w:rPr>
              <w:t>课桌椅购置完成及时率</w:t>
            </w:r>
          </w:p>
        </w:tc>
        <w:tc>
          <w:tcPr>
            <w:tcW w:w="768" w:type="pct"/>
            <w:shd w:val="clear" w:color="auto" w:fill="auto"/>
            <w:vAlign w:val="center"/>
          </w:tcPr>
          <w:p w14:paraId="757724A2" w14:textId="77777777" w:rsidR="001D4957" w:rsidRPr="00DE5053" w:rsidRDefault="00000000" w:rsidP="004D3A1F">
            <w:pPr>
              <w:widowControl/>
              <w:jc w:val="center"/>
              <w:rPr>
                <w:color w:val="000000"/>
                <w:kern w:val="0"/>
                <w:sz w:val="24"/>
              </w:rPr>
            </w:pPr>
            <w:r w:rsidRPr="00DE5053">
              <w:rPr>
                <w:rFonts w:hint="eastAsia"/>
                <w:sz w:val="24"/>
              </w:rPr>
              <w:t>100%</w:t>
            </w:r>
          </w:p>
        </w:tc>
        <w:tc>
          <w:tcPr>
            <w:tcW w:w="769" w:type="pct"/>
            <w:shd w:val="clear" w:color="auto" w:fill="auto"/>
            <w:vAlign w:val="center"/>
          </w:tcPr>
          <w:p w14:paraId="76C55C79" w14:textId="77777777" w:rsidR="001D4957" w:rsidRPr="00DE5053" w:rsidRDefault="00000000" w:rsidP="004D3A1F">
            <w:pPr>
              <w:widowControl/>
              <w:jc w:val="center"/>
              <w:rPr>
                <w:color w:val="000000"/>
                <w:kern w:val="0"/>
                <w:sz w:val="24"/>
              </w:rPr>
            </w:pPr>
            <w:r w:rsidRPr="00DE5053">
              <w:rPr>
                <w:rFonts w:hint="eastAsia"/>
                <w:sz w:val="24"/>
              </w:rPr>
              <w:t>80.00%</w:t>
            </w:r>
          </w:p>
        </w:tc>
        <w:tc>
          <w:tcPr>
            <w:tcW w:w="513" w:type="pct"/>
            <w:shd w:val="clear" w:color="auto" w:fill="auto"/>
            <w:vAlign w:val="center"/>
          </w:tcPr>
          <w:p w14:paraId="0C799774" w14:textId="77777777" w:rsidR="001D4957" w:rsidRPr="00DE5053" w:rsidRDefault="00000000" w:rsidP="004D3A1F">
            <w:pPr>
              <w:widowControl/>
              <w:jc w:val="center"/>
              <w:rPr>
                <w:color w:val="000000"/>
                <w:kern w:val="0"/>
                <w:sz w:val="24"/>
              </w:rPr>
            </w:pPr>
            <w:r w:rsidRPr="00DE5053">
              <w:rPr>
                <w:rFonts w:hint="eastAsia"/>
                <w:sz w:val="24"/>
              </w:rPr>
              <w:t>10</w:t>
            </w:r>
          </w:p>
        </w:tc>
        <w:tc>
          <w:tcPr>
            <w:tcW w:w="599" w:type="pct"/>
            <w:shd w:val="clear" w:color="auto" w:fill="auto"/>
            <w:vAlign w:val="center"/>
          </w:tcPr>
          <w:p w14:paraId="2FB3FC9B" w14:textId="77777777" w:rsidR="001D4957" w:rsidRPr="00DE5053" w:rsidRDefault="00000000" w:rsidP="004D3A1F">
            <w:pPr>
              <w:widowControl/>
              <w:jc w:val="center"/>
              <w:rPr>
                <w:color w:val="000000"/>
                <w:kern w:val="0"/>
                <w:sz w:val="24"/>
              </w:rPr>
            </w:pPr>
            <w:r w:rsidRPr="00DE5053">
              <w:rPr>
                <w:rFonts w:hint="eastAsia"/>
                <w:sz w:val="24"/>
              </w:rPr>
              <w:t>8.00</w:t>
            </w:r>
          </w:p>
        </w:tc>
        <w:tc>
          <w:tcPr>
            <w:tcW w:w="730" w:type="pct"/>
            <w:shd w:val="clear" w:color="auto" w:fill="auto"/>
            <w:noWrap/>
            <w:vAlign w:val="center"/>
          </w:tcPr>
          <w:p w14:paraId="26EE9A61" w14:textId="77777777" w:rsidR="001D4957" w:rsidRPr="00DE5053" w:rsidRDefault="00000000" w:rsidP="004D3A1F">
            <w:pPr>
              <w:widowControl/>
              <w:jc w:val="center"/>
              <w:rPr>
                <w:color w:val="000000"/>
                <w:kern w:val="0"/>
                <w:sz w:val="24"/>
              </w:rPr>
            </w:pPr>
            <w:r w:rsidRPr="00DE5053">
              <w:rPr>
                <w:rFonts w:hint="eastAsia"/>
                <w:sz w:val="24"/>
              </w:rPr>
              <w:t>80.00%</w:t>
            </w:r>
          </w:p>
        </w:tc>
      </w:tr>
      <w:tr w:rsidR="001D4957" w:rsidRPr="00DE5053" w14:paraId="34826DE4" w14:textId="77777777" w:rsidTr="004D3A1F">
        <w:trPr>
          <w:trHeight w:val="113"/>
        </w:trPr>
        <w:tc>
          <w:tcPr>
            <w:tcW w:w="1621" w:type="pct"/>
            <w:shd w:val="clear" w:color="auto" w:fill="auto"/>
            <w:vAlign w:val="center"/>
          </w:tcPr>
          <w:p w14:paraId="22987F21" w14:textId="77777777" w:rsidR="001D4957" w:rsidRPr="00DE5053" w:rsidRDefault="00000000" w:rsidP="004D3A1F">
            <w:pPr>
              <w:widowControl/>
              <w:jc w:val="center"/>
              <w:rPr>
                <w:color w:val="000000"/>
                <w:kern w:val="0"/>
                <w:sz w:val="24"/>
              </w:rPr>
            </w:pPr>
            <w:r w:rsidRPr="00DE5053">
              <w:rPr>
                <w:rFonts w:hint="eastAsia"/>
                <w:sz w:val="24"/>
              </w:rPr>
              <w:t>课桌椅购置预算控制数</w:t>
            </w:r>
          </w:p>
        </w:tc>
        <w:tc>
          <w:tcPr>
            <w:tcW w:w="768" w:type="pct"/>
            <w:shd w:val="clear" w:color="auto" w:fill="auto"/>
            <w:vAlign w:val="center"/>
          </w:tcPr>
          <w:p w14:paraId="4F51ECBB" w14:textId="77777777" w:rsidR="001D4957" w:rsidRPr="00DE5053" w:rsidRDefault="00000000" w:rsidP="004D3A1F">
            <w:pPr>
              <w:widowControl/>
              <w:jc w:val="center"/>
              <w:rPr>
                <w:color w:val="000000"/>
                <w:kern w:val="0"/>
                <w:sz w:val="24"/>
              </w:rPr>
            </w:pPr>
            <w:r w:rsidRPr="00DE5053">
              <w:rPr>
                <w:rFonts w:hint="eastAsia"/>
                <w:sz w:val="24"/>
              </w:rPr>
              <w:t>有效控制</w:t>
            </w:r>
          </w:p>
        </w:tc>
        <w:tc>
          <w:tcPr>
            <w:tcW w:w="769" w:type="pct"/>
            <w:shd w:val="clear" w:color="auto" w:fill="auto"/>
            <w:vAlign w:val="center"/>
          </w:tcPr>
          <w:p w14:paraId="14F39050" w14:textId="77777777" w:rsidR="001D4957" w:rsidRPr="00DE5053" w:rsidRDefault="00000000" w:rsidP="004D3A1F">
            <w:pPr>
              <w:widowControl/>
              <w:jc w:val="center"/>
              <w:rPr>
                <w:color w:val="000000"/>
                <w:kern w:val="0"/>
                <w:sz w:val="24"/>
              </w:rPr>
            </w:pPr>
            <w:r w:rsidRPr="00DE5053">
              <w:rPr>
                <w:rFonts w:hint="eastAsia"/>
                <w:sz w:val="24"/>
              </w:rPr>
              <w:t>有效控制</w:t>
            </w:r>
          </w:p>
        </w:tc>
        <w:tc>
          <w:tcPr>
            <w:tcW w:w="513" w:type="pct"/>
            <w:shd w:val="clear" w:color="auto" w:fill="auto"/>
            <w:vAlign w:val="center"/>
          </w:tcPr>
          <w:p w14:paraId="5EF40063" w14:textId="77777777" w:rsidR="001D4957" w:rsidRPr="00DE5053" w:rsidRDefault="00000000" w:rsidP="004D3A1F">
            <w:pPr>
              <w:widowControl/>
              <w:jc w:val="center"/>
              <w:rPr>
                <w:color w:val="000000"/>
                <w:kern w:val="0"/>
                <w:sz w:val="24"/>
              </w:rPr>
            </w:pPr>
            <w:r w:rsidRPr="00DE5053">
              <w:rPr>
                <w:rFonts w:hint="eastAsia"/>
                <w:sz w:val="24"/>
              </w:rPr>
              <w:t>10</w:t>
            </w:r>
          </w:p>
        </w:tc>
        <w:tc>
          <w:tcPr>
            <w:tcW w:w="599" w:type="pct"/>
            <w:shd w:val="clear" w:color="auto" w:fill="auto"/>
            <w:vAlign w:val="center"/>
          </w:tcPr>
          <w:p w14:paraId="51BFC010" w14:textId="77777777" w:rsidR="001D4957" w:rsidRPr="00DE5053" w:rsidRDefault="00000000" w:rsidP="004D3A1F">
            <w:pPr>
              <w:widowControl/>
              <w:jc w:val="center"/>
              <w:rPr>
                <w:color w:val="000000"/>
                <w:kern w:val="0"/>
                <w:sz w:val="24"/>
              </w:rPr>
            </w:pPr>
            <w:r w:rsidRPr="00DE5053">
              <w:rPr>
                <w:rFonts w:hint="eastAsia"/>
                <w:sz w:val="24"/>
              </w:rPr>
              <w:t>10.00</w:t>
            </w:r>
          </w:p>
        </w:tc>
        <w:tc>
          <w:tcPr>
            <w:tcW w:w="730" w:type="pct"/>
            <w:shd w:val="clear" w:color="auto" w:fill="auto"/>
            <w:noWrap/>
            <w:vAlign w:val="center"/>
          </w:tcPr>
          <w:p w14:paraId="44380772" w14:textId="77777777" w:rsidR="001D4957" w:rsidRPr="00DE5053" w:rsidRDefault="00000000" w:rsidP="004D3A1F">
            <w:pPr>
              <w:widowControl/>
              <w:jc w:val="center"/>
              <w:rPr>
                <w:color w:val="000000"/>
                <w:kern w:val="0"/>
                <w:sz w:val="24"/>
              </w:rPr>
            </w:pPr>
            <w:r w:rsidRPr="00DE5053">
              <w:rPr>
                <w:rFonts w:hint="eastAsia"/>
                <w:sz w:val="24"/>
              </w:rPr>
              <w:t>100.00%</w:t>
            </w:r>
          </w:p>
        </w:tc>
      </w:tr>
      <w:tr w:rsidR="001D4957" w:rsidRPr="00DE5053" w14:paraId="3B33BFC5" w14:textId="77777777" w:rsidTr="004D3A1F">
        <w:trPr>
          <w:trHeight w:val="113"/>
        </w:trPr>
        <w:tc>
          <w:tcPr>
            <w:tcW w:w="3158" w:type="pct"/>
            <w:gridSpan w:val="3"/>
            <w:shd w:val="clear" w:color="auto" w:fill="auto"/>
            <w:vAlign w:val="center"/>
          </w:tcPr>
          <w:p w14:paraId="0ABE96A1" w14:textId="77777777" w:rsidR="001D4957" w:rsidRPr="00DE5053" w:rsidRDefault="00000000" w:rsidP="004D3A1F">
            <w:pPr>
              <w:widowControl/>
              <w:jc w:val="center"/>
              <w:rPr>
                <w:b/>
                <w:bCs/>
                <w:color w:val="000000"/>
                <w:kern w:val="0"/>
                <w:sz w:val="24"/>
              </w:rPr>
            </w:pPr>
            <w:r w:rsidRPr="00DE5053">
              <w:rPr>
                <w:rFonts w:hint="eastAsia"/>
                <w:b/>
                <w:bCs/>
                <w:sz w:val="24"/>
              </w:rPr>
              <w:t>合计</w:t>
            </w:r>
          </w:p>
        </w:tc>
        <w:tc>
          <w:tcPr>
            <w:tcW w:w="513" w:type="pct"/>
            <w:shd w:val="clear" w:color="auto" w:fill="auto"/>
            <w:vAlign w:val="center"/>
          </w:tcPr>
          <w:p w14:paraId="4CA546F3" w14:textId="77777777" w:rsidR="001D4957" w:rsidRPr="00DE5053" w:rsidRDefault="00000000" w:rsidP="004D3A1F">
            <w:pPr>
              <w:widowControl/>
              <w:jc w:val="center"/>
              <w:rPr>
                <w:sz w:val="24"/>
              </w:rPr>
            </w:pPr>
            <w:r w:rsidRPr="00DE5053">
              <w:rPr>
                <w:rFonts w:hint="eastAsia"/>
                <w:sz w:val="24"/>
              </w:rPr>
              <w:t>40</w:t>
            </w:r>
          </w:p>
        </w:tc>
        <w:tc>
          <w:tcPr>
            <w:tcW w:w="599" w:type="pct"/>
            <w:shd w:val="clear" w:color="auto" w:fill="auto"/>
            <w:vAlign w:val="center"/>
          </w:tcPr>
          <w:p w14:paraId="7B9FB569" w14:textId="77777777" w:rsidR="001D4957" w:rsidRPr="00DE5053" w:rsidRDefault="00000000" w:rsidP="004D3A1F">
            <w:pPr>
              <w:widowControl/>
              <w:jc w:val="center"/>
              <w:rPr>
                <w:sz w:val="24"/>
              </w:rPr>
            </w:pPr>
            <w:r w:rsidRPr="00DE5053">
              <w:rPr>
                <w:rFonts w:hint="eastAsia"/>
                <w:sz w:val="24"/>
              </w:rPr>
              <w:t>38.00</w:t>
            </w:r>
          </w:p>
        </w:tc>
        <w:tc>
          <w:tcPr>
            <w:tcW w:w="730" w:type="pct"/>
            <w:shd w:val="clear" w:color="auto" w:fill="auto"/>
            <w:noWrap/>
            <w:vAlign w:val="center"/>
          </w:tcPr>
          <w:p w14:paraId="38FF74E1" w14:textId="77777777" w:rsidR="001D4957" w:rsidRPr="00DE5053" w:rsidRDefault="00000000" w:rsidP="004D3A1F">
            <w:pPr>
              <w:widowControl/>
              <w:jc w:val="center"/>
              <w:rPr>
                <w:sz w:val="24"/>
              </w:rPr>
            </w:pPr>
            <w:r w:rsidRPr="00DE5053">
              <w:rPr>
                <w:rFonts w:hint="eastAsia"/>
                <w:sz w:val="24"/>
              </w:rPr>
              <w:t>95.00%</w:t>
            </w:r>
          </w:p>
        </w:tc>
      </w:tr>
    </w:tbl>
    <w:p w14:paraId="2A763C02" w14:textId="5424F7CE" w:rsidR="004D3A1F" w:rsidRPr="00DE5053" w:rsidRDefault="004D3A1F" w:rsidP="004D3A1F">
      <w:pPr>
        <w:pStyle w:val="aa"/>
        <w:spacing w:line="240" w:lineRule="auto"/>
        <w:ind w:firstLine="640"/>
        <w:rPr>
          <w:sz w:val="32"/>
          <w:szCs w:val="32"/>
        </w:rPr>
      </w:pPr>
      <w:r w:rsidRPr="00DE5053">
        <w:rPr>
          <w:rFonts w:hint="eastAsia"/>
          <w:sz w:val="32"/>
          <w:szCs w:val="32"/>
        </w:rPr>
        <w:t>1</w:t>
      </w:r>
      <w:r w:rsidRPr="00DE5053">
        <w:rPr>
          <w:sz w:val="32"/>
          <w:szCs w:val="32"/>
        </w:rPr>
        <w:t>.</w:t>
      </w:r>
      <w:r w:rsidRPr="00DE5053">
        <w:rPr>
          <w:rFonts w:hint="eastAsia"/>
          <w:sz w:val="32"/>
          <w:szCs w:val="32"/>
        </w:rPr>
        <w:t>产出数量</w:t>
      </w:r>
    </w:p>
    <w:p w14:paraId="37F9EA20" w14:textId="1B11C1E1" w:rsidR="004D3A1F" w:rsidRPr="00DE5053" w:rsidRDefault="004D3A1F" w:rsidP="004D3A1F">
      <w:pPr>
        <w:pStyle w:val="aa"/>
        <w:spacing w:line="240" w:lineRule="auto"/>
        <w:ind w:firstLine="640"/>
        <w:rPr>
          <w:sz w:val="32"/>
          <w:szCs w:val="32"/>
        </w:rPr>
      </w:pPr>
      <w:r w:rsidRPr="00DE5053">
        <w:rPr>
          <w:rFonts w:hint="eastAsia"/>
          <w:sz w:val="32"/>
          <w:szCs w:val="32"/>
        </w:rPr>
        <w:t>产出数量指标分值</w:t>
      </w:r>
      <w:r w:rsidRPr="00DE5053">
        <w:rPr>
          <w:rFonts w:hint="eastAsia"/>
          <w:sz w:val="32"/>
          <w:szCs w:val="32"/>
        </w:rPr>
        <w:t>1</w:t>
      </w:r>
      <w:r w:rsidRPr="00DE5053">
        <w:rPr>
          <w:sz w:val="32"/>
          <w:szCs w:val="32"/>
        </w:rPr>
        <w:t>0</w:t>
      </w:r>
      <w:r w:rsidRPr="00DE5053">
        <w:rPr>
          <w:rFonts w:hint="eastAsia"/>
          <w:sz w:val="32"/>
          <w:szCs w:val="32"/>
        </w:rPr>
        <w:t>分，得分</w:t>
      </w:r>
      <w:r w:rsidRPr="00DE5053">
        <w:rPr>
          <w:rFonts w:hint="eastAsia"/>
          <w:sz w:val="32"/>
          <w:szCs w:val="32"/>
        </w:rPr>
        <w:t>1</w:t>
      </w:r>
      <w:r w:rsidRPr="00DE5053">
        <w:rPr>
          <w:sz w:val="32"/>
          <w:szCs w:val="32"/>
        </w:rPr>
        <w:t>0</w:t>
      </w:r>
      <w:r w:rsidRPr="00DE5053">
        <w:rPr>
          <w:rFonts w:hint="eastAsia"/>
          <w:sz w:val="32"/>
          <w:szCs w:val="32"/>
        </w:rPr>
        <w:t>分，得分率</w:t>
      </w:r>
      <w:r w:rsidRPr="00DE5053">
        <w:rPr>
          <w:rFonts w:hint="eastAsia"/>
          <w:sz w:val="32"/>
          <w:szCs w:val="32"/>
        </w:rPr>
        <w:t>1</w:t>
      </w:r>
      <w:r w:rsidRPr="00DE5053">
        <w:rPr>
          <w:sz w:val="32"/>
          <w:szCs w:val="32"/>
        </w:rPr>
        <w:t>00</w:t>
      </w:r>
      <w:r w:rsidRPr="00DE5053">
        <w:rPr>
          <w:rFonts w:hint="eastAsia"/>
          <w:sz w:val="32"/>
          <w:szCs w:val="32"/>
        </w:rPr>
        <w:t>%</w:t>
      </w:r>
      <w:r w:rsidRPr="00DE5053">
        <w:rPr>
          <w:rFonts w:hint="eastAsia"/>
          <w:sz w:val="32"/>
          <w:szCs w:val="32"/>
        </w:rPr>
        <w:t>。</w:t>
      </w:r>
    </w:p>
    <w:p w14:paraId="17E8DC61" w14:textId="38B8F405"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）课桌椅购置实际完成率（</w:t>
      </w:r>
      <w:r w:rsidRPr="00DE5053">
        <w:rPr>
          <w:rFonts w:hint="eastAsia"/>
          <w:sz w:val="32"/>
          <w:szCs w:val="32"/>
        </w:rPr>
        <w:t>10</w:t>
      </w:r>
      <w:r w:rsidRPr="00DE5053">
        <w:rPr>
          <w:rFonts w:hint="eastAsia"/>
          <w:sz w:val="32"/>
          <w:szCs w:val="32"/>
        </w:rPr>
        <w:t>分）</w:t>
      </w:r>
    </w:p>
    <w:p w14:paraId="4B50AED9" w14:textId="4FFC2A20" w:rsidR="001D4957" w:rsidRPr="00DE5053" w:rsidRDefault="00000000" w:rsidP="004D3A1F">
      <w:pPr>
        <w:pStyle w:val="aa"/>
        <w:spacing w:line="240" w:lineRule="auto"/>
        <w:ind w:firstLine="640"/>
        <w:rPr>
          <w:sz w:val="32"/>
          <w:szCs w:val="32"/>
        </w:rPr>
      </w:pPr>
      <w:r w:rsidRPr="00DE5053">
        <w:rPr>
          <w:rFonts w:hint="eastAsia"/>
          <w:sz w:val="32"/>
          <w:szCs w:val="32"/>
        </w:rPr>
        <w:t>根据提供的会议纪要及可研报告，项目计划购置课桌椅数量为</w:t>
      </w:r>
      <w:r w:rsidRPr="00DE5053">
        <w:rPr>
          <w:rFonts w:hint="eastAsia"/>
          <w:sz w:val="32"/>
          <w:szCs w:val="32"/>
        </w:rPr>
        <w:t>2419</w:t>
      </w:r>
      <w:r w:rsidRPr="00DE5053">
        <w:rPr>
          <w:rFonts w:hint="eastAsia"/>
          <w:sz w:val="32"/>
          <w:szCs w:val="32"/>
        </w:rPr>
        <w:t>套，采购合同签订</w:t>
      </w:r>
      <w:r w:rsidRPr="00DE5053">
        <w:rPr>
          <w:rFonts w:hint="eastAsia"/>
          <w:sz w:val="32"/>
          <w:szCs w:val="32"/>
        </w:rPr>
        <w:t>2419</w:t>
      </w:r>
      <w:r w:rsidRPr="00DE5053">
        <w:rPr>
          <w:rFonts w:hint="eastAsia"/>
          <w:sz w:val="32"/>
          <w:szCs w:val="32"/>
        </w:rPr>
        <w:t>套，验收</w:t>
      </w:r>
      <w:r w:rsidRPr="00DE5053">
        <w:rPr>
          <w:rFonts w:hint="eastAsia"/>
          <w:sz w:val="32"/>
          <w:szCs w:val="32"/>
        </w:rPr>
        <w:t>2419</w:t>
      </w:r>
      <w:r w:rsidRPr="00DE5053">
        <w:rPr>
          <w:rFonts w:hint="eastAsia"/>
          <w:sz w:val="32"/>
          <w:szCs w:val="32"/>
        </w:rPr>
        <w:t>套，项目的实际完成率为</w:t>
      </w:r>
      <w:r w:rsidRPr="00DE5053">
        <w:rPr>
          <w:rFonts w:hint="eastAsia"/>
          <w:sz w:val="32"/>
          <w:szCs w:val="32"/>
        </w:rPr>
        <w:t>100%</w:t>
      </w:r>
      <w:r w:rsidRPr="00DE5053">
        <w:rPr>
          <w:rFonts w:hint="eastAsia"/>
          <w:sz w:val="32"/>
          <w:szCs w:val="32"/>
        </w:rPr>
        <w:t>。根据评分规则，该指标得</w:t>
      </w:r>
      <w:r w:rsidRPr="00DE5053">
        <w:rPr>
          <w:rFonts w:hint="eastAsia"/>
          <w:sz w:val="32"/>
          <w:szCs w:val="32"/>
        </w:rPr>
        <w:t>100%</w:t>
      </w:r>
      <w:r w:rsidRPr="00DE5053">
        <w:rPr>
          <w:rFonts w:hint="eastAsia"/>
          <w:sz w:val="32"/>
          <w:szCs w:val="32"/>
        </w:rPr>
        <w:t>权重分。</w:t>
      </w:r>
    </w:p>
    <w:p w14:paraId="3756A22B" w14:textId="37CBDB2D" w:rsidR="004D3A1F" w:rsidRPr="00DE5053" w:rsidRDefault="004D3A1F" w:rsidP="004D3A1F">
      <w:pPr>
        <w:pStyle w:val="aa"/>
        <w:spacing w:line="240" w:lineRule="auto"/>
        <w:ind w:firstLine="640"/>
        <w:rPr>
          <w:sz w:val="32"/>
          <w:szCs w:val="32"/>
        </w:rPr>
      </w:pPr>
      <w:r w:rsidRPr="00DE5053">
        <w:rPr>
          <w:rFonts w:hint="eastAsia"/>
          <w:sz w:val="32"/>
          <w:szCs w:val="32"/>
        </w:rPr>
        <w:t>2</w:t>
      </w:r>
      <w:r w:rsidRPr="00DE5053">
        <w:rPr>
          <w:sz w:val="32"/>
          <w:szCs w:val="32"/>
        </w:rPr>
        <w:t>.</w:t>
      </w:r>
      <w:r w:rsidRPr="00DE5053">
        <w:rPr>
          <w:rFonts w:hint="eastAsia"/>
          <w:sz w:val="32"/>
          <w:szCs w:val="32"/>
        </w:rPr>
        <w:t>产出质量</w:t>
      </w:r>
    </w:p>
    <w:p w14:paraId="12836CD4" w14:textId="611504E3" w:rsidR="004D3A1F" w:rsidRPr="00DE5053" w:rsidRDefault="004D3A1F" w:rsidP="004D3A1F">
      <w:pPr>
        <w:pStyle w:val="aa"/>
        <w:spacing w:line="240" w:lineRule="auto"/>
        <w:ind w:firstLine="640"/>
        <w:rPr>
          <w:sz w:val="32"/>
          <w:szCs w:val="32"/>
        </w:rPr>
      </w:pPr>
      <w:r w:rsidRPr="00DE5053">
        <w:rPr>
          <w:rFonts w:hint="eastAsia"/>
          <w:sz w:val="32"/>
          <w:szCs w:val="32"/>
        </w:rPr>
        <w:t>产出质量指标分值</w:t>
      </w:r>
      <w:r w:rsidRPr="00DE5053">
        <w:rPr>
          <w:rFonts w:hint="eastAsia"/>
          <w:sz w:val="32"/>
          <w:szCs w:val="32"/>
        </w:rPr>
        <w:t>1</w:t>
      </w:r>
      <w:r w:rsidRPr="00DE5053">
        <w:rPr>
          <w:sz w:val="32"/>
          <w:szCs w:val="32"/>
        </w:rPr>
        <w:t>0</w:t>
      </w:r>
      <w:r w:rsidRPr="00DE5053">
        <w:rPr>
          <w:rFonts w:hint="eastAsia"/>
          <w:sz w:val="32"/>
          <w:szCs w:val="32"/>
        </w:rPr>
        <w:t>分，得分</w:t>
      </w:r>
      <w:r w:rsidRPr="00DE5053">
        <w:rPr>
          <w:rFonts w:hint="eastAsia"/>
          <w:sz w:val="32"/>
          <w:szCs w:val="32"/>
        </w:rPr>
        <w:t>1</w:t>
      </w:r>
      <w:r w:rsidRPr="00DE5053">
        <w:rPr>
          <w:sz w:val="32"/>
          <w:szCs w:val="32"/>
        </w:rPr>
        <w:t>0</w:t>
      </w:r>
      <w:r w:rsidRPr="00DE5053">
        <w:rPr>
          <w:rFonts w:hint="eastAsia"/>
          <w:sz w:val="32"/>
          <w:szCs w:val="32"/>
        </w:rPr>
        <w:t>分，得分率</w:t>
      </w:r>
      <w:r w:rsidRPr="00DE5053">
        <w:rPr>
          <w:rFonts w:hint="eastAsia"/>
          <w:sz w:val="32"/>
          <w:szCs w:val="32"/>
        </w:rPr>
        <w:t>1</w:t>
      </w:r>
      <w:r w:rsidRPr="00DE5053">
        <w:rPr>
          <w:sz w:val="32"/>
          <w:szCs w:val="32"/>
        </w:rPr>
        <w:t>00</w:t>
      </w:r>
      <w:r w:rsidRPr="00DE5053">
        <w:rPr>
          <w:rFonts w:hint="eastAsia"/>
          <w:sz w:val="32"/>
          <w:szCs w:val="32"/>
        </w:rPr>
        <w:t>%</w:t>
      </w:r>
      <w:r w:rsidRPr="00DE5053">
        <w:rPr>
          <w:rFonts w:hint="eastAsia"/>
          <w:sz w:val="32"/>
          <w:szCs w:val="32"/>
        </w:rPr>
        <w:t>。</w:t>
      </w:r>
    </w:p>
    <w:p w14:paraId="7FCA51A6" w14:textId="6D8BAB24"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w:t>
      </w:r>
      <w:r w:rsidRPr="00DE5053">
        <w:rPr>
          <w:sz w:val="32"/>
          <w:szCs w:val="32"/>
        </w:rPr>
        <w:t>课桌椅质量达标率</w:t>
      </w:r>
      <w:r w:rsidRPr="00DE5053">
        <w:rPr>
          <w:rFonts w:hint="eastAsia"/>
          <w:sz w:val="32"/>
          <w:szCs w:val="32"/>
        </w:rPr>
        <w:t>（</w:t>
      </w:r>
      <w:r w:rsidRPr="00DE5053">
        <w:rPr>
          <w:rFonts w:hint="eastAsia"/>
          <w:sz w:val="32"/>
          <w:szCs w:val="32"/>
        </w:rPr>
        <w:t>10</w:t>
      </w:r>
      <w:r w:rsidRPr="00DE5053">
        <w:rPr>
          <w:rFonts w:hint="eastAsia"/>
          <w:sz w:val="32"/>
          <w:szCs w:val="32"/>
        </w:rPr>
        <w:t>分）</w:t>
      </w:r>
    </w:p>
    <w:p w14:paraId="7150A334" w14:textId="3EB6A44F" w:rsidR="001D4957" w:rsidRPr="00DE5053" w:rsidRDefault="00000000" w:rsidP="004D3A1F">
      <w:pPr>
        <w:pStyle w:val="aa"/>
        <w:spacing w:line="240" w:lineRule="auto"/>
        <w:ind w:firstLine="640"/>
        <w:rPr>
          <w:sz w:val="32"/>
          <w:szCs w:val="32"/>
        </w:rPr>
      </w:pPr>
      <w:r w:rsidRPr="00DE5053">
        <w:rPr>
          <w:sz w:val="32"/>
          <w:szCs w:val="32"/>
        </w:rPr>
        <w:t>根据课桌椅购置项目验收报告，履约验收结论性意见为合格，质量达标率</w:t>
      </w:r>
      <w:r w:rsidRPr="00DE5053">
        <w:rPr>
          <w:sz w:val="32"/>
          <w:szCs w:val="32"/>
        </w:rPr>
        <w:t>100%</w:t>
      </w:r>
      <w:r w:rsidRPr="00DE5053">
        <w:rPr>
          <w:sz w:val="32"/>
          <w:szCs w:val="32"/>
        </w:rPr>
        <w:t>。根据评分规则，该指标得</w:t>
      </w:r>
      <w:r w:rsidRPr="00DE5053">
        <w:rPr>
          <w:sz w:val="32"/>
          <w:szCs w:val="32"/>
        </w:rPr>
        <w:t>100%</w:t>
      </w:r>
      <w:r w:rsidRPr="00DE5053">
        <w:rPr>
          <w:sz w:val="32"/>
          <w:szCs w:val="32"/>
        </w:rPr>
        <w:t>权</w:t>
      </w:r>
      <w:r w:rsidRPr="00DE5053">
        <w:rPr>
          <w:sz w:val="32"/>
          <w:szCs w:val="32"/>
        </w:rPr>
        <w:lastRenderedPageBreak/>
        <w:t>重分。</w:t>
      </w:r>
    </w:p>
    <w:p w14:paraId="57D0EDEF" w14:textId="659656CF" w:rsidR="004D3A1F" w:rsidRPr="00DE5053" w:rsidRDefault="004D3A1F" w:rsidP="004D3A1F">
      <w:pPr>
        <w:pStyle w:val="aa"/>
        <w:spacing w:line="240" w:lineRule="auto"/>
        <w:ind w:firstLine="640"/>
        <w:rPr>
          <w:sz w:val="32"/>
          <w:szCs w:val="32"/>
        </w:rPr>
      </w:pPr>
      <w:r w:rsidRPr="00DE5053">
        <w:rPr>
          <w:rFonts w:hint="eastAsia"/>
          <w:sz w:val="32"/>
          <w:szCs w:val="32"/>
        </w:rPr>
        <w:t>3</w:t>
      </w:r>
      <w:r w:rsidRPr="00DE5053">
        <w:rPr>
          <w:sz w:val="32"/>
          <w:szCs w:val="32"/>
        </w:rPr>
        <w:t>.</w:t>
      </w:r>
      <w:r w:rsidRPr="00DE5053">
        <w:rPr>
          <w:rFonts w:hint="eastAsia"/>
          <w:sz w:val="32"/>
          <w:szCs w:val="32"/>
        </w:rPr>
        <w:t>产出时效</w:t>
      </w:r>
    </w:p>
    <w:p w14:paraId="3C468915" w14:textId="0AFD7EF6" w:rsidR="004D3A1F" w:rsidRPr="00DE5053" w:rsidRDefault="004D3A1F" w:rsidP="004D3A1F">
      <w:pPr>
        <w:pStyle w:val="aa"/>
        <w:spacing w:line="240" w:lineRule="auto"/>
        <w:ind w:firstLine="640"/>
        <w:rPr>
          <w:sz w:val="32"/>
          <w:szCs w:val="32"/>
        </w:rPr>
      </w:pPr>
      <w:r w:rsidRPr="00DE5053">
        <w:rPr>
          <w:rFonts w:hint="eastAsia"/>
          <w:sz w:val="32"/>
          <w:szCs w:val="32"/>
        </w:rPr>
        <w:t>产出时效指标分值</w:t>
      </w:r>
      <w:r w:rsidRPr="00DE5053">
        <w:rPr>
          <w:rFonts w:hint="eastAsia"/>
          <w:sz w:val="32"/>
          <w:szCs w:val="32"/>
        </w:rPr>
        <w:t>1</w:t>
      </w:r>
      <w:r w:rsidRPr="00DE5053">
        <w:rPr>
          <w:sz w:val="32"/>
          <w:szCs w:val="32"/>
        </w:rPr>
        <w:t>0</w:t>
      </w:r>
      <w:r w:rsidRPr="00DE5053">
        <w:rPr>
          <w:rFonts w:hint="eastAsia"/>
          <w:sz w:val="32"/>
          <w:szCs w:val="32"/>
        </w:rPr>
        <w:t>分，得分</w:t>
      </w:r>
      <w:r w:rsidRPr="00DE5053">
        <w:rPr>
          <w:rFonts w:hint="eastAsia"/>
          <w:sz w:val="32"/>
          <w:szCs w:val="32"/>
        </w:rPr>
        <w:t>8</w:t>
      </w:r>
      <w:r w:rsidRPr="00DE5053">
        <w:rPr>
          <w:rFonts w:hint="eastAsia"/>
          <w:sz w:val="32"/>
          <w:szCs w:val="32"/>
        </w:rPr>
        <w:t>分，得分率</w:t>
      </w:r>
      <w:r w:rsidRPr="00DE5053">
        <w:rPr>
          <w:rFonts w:hint="eastAsia"/>
          <w:sz w:val="32"/>
          <w:szCs w:val="32"/>
        </w:rPr>
        <w:t>8</w:t>
      </w:r>
      <w:r w:rsidRPr="00DE5053">
        <w:rPr>
          <w:sz w:val="32"/>
          <w:szCs w:val="32"/>
        </w:rPr>
        <w:t>0</w:t>
      </w:r>
      <w:r w:rsidRPr="00DE5053">
        <w:rPr>
          <w:rFonts w:hint="eastAsia"/>
          <w:sz w:val="32"/>
          <w:szCs w:val="32"/>
        </w:rPr>
        <w:t>%</w:t>
      </w:r>
      <w:r w:rsidRPr="00DE5053">
        <w:rPr>
          <w:rFonts w:hint="eastAsia"/>
          <w:sz w:val="32"/>
          <w:szCs w:val="32"/>
        </w:rPr>
        <w:t>。</w:t>
      </w:r>
    </w:p>
    <w:p w14:paraId="0EC8A935" w14:textId="0A18E1A8"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w:t>
      </w:r>
      <w:r w:rsidRPr="00DE5053">
        <w:rPr>
          <w:sz w:val="32"/>
          <w:szCs w:val="32"/>
        </w:rPr>
        <w:t>课桌椅购置完成及时率</w:t>
      </w:r>
      <w:r w:rsidRPr="00DE5053">
        <w:rPr>
          <w:rFonts w:hint="eastAsia"/>
          <w:sz w:val="32"/>
          <w:szCs w:val="32"/>
        </w:rPr>
        <w:t>（</w:t>
      </w:r>
      <w:r w:rsidRPr="00DE5053">
        <w:rPr>
          <w:rFonts w:hint="eastAsia"/>
          <w:sz w:val="32"/>
          <w:szCs w:val="32"/>
        </w:rPr>
        <w:t>10</w:t>
      </w:r>
      <w:r w:rsidRPr="00DE5053">
        <w:rPr>
          <w:rFonts w:hint="eastAsia"/>
          <w:sz w:val="32"/>
          <w:szCs w:val="32"/>
        </w:rPr>
        <w:t>分）</w:t>
      </w:r>
    </w:p>
    <w:p w14:paraId="3D920311" w14:textId="5D6535AA" w:rsidR="001D4957" w:rsidRPr="00DE5053" w:rsidRDefault="00000000" w:rsidP="004D3A1F">
      <w:pPr>
        <w:pStyle w:val="aa"/>
        <w:spacing w:line="240" w:lineRule="auto"/>
        <w:ind w:firstLine="640"/>
        <w:rPr>
          <w:sz w:val="32"/>
          <w:szCs w:val="32"/>
        </w:rPr>
      </w:pPr>
      <w:r w:rsidRPr="00DE5053">
        <w:rPr>
          <w:rFonts w:hint="eastAsia"/>
          <w:sz w:val="32"/>
          <w:szCs w:val="32"/>
        </w:rPr>
        <w:t>根据课桌椅购置项目的采购合同和验收报告，存在项目完工不及时的问题：项目于</w:t>
      </w:r>
      <w:r w:rsidRPr="00DE5053">
        <w:rPr>
          <w:rFonts w:hint="eastAsia"/>
          <w:sz w:val="32"/>
          <w:szCs w:val="32"/>
        </w:rPr>
        <w:t>2022</w:t>
      </w:r>
      <w:r w:rsidRPr="00DE5053">
        <w:rPr>
          <w:rFonts w:hint="eastAsia"/>
          <w:sz w:val="32"/>
          <w:szCs w:val="32"/>
        </w:rPr>
        <w:t>年</w:t>
      </w:r>
      <w:r w:rsidRPr="00DE5053">
        <w:rPr>
          <w:rFonts w:hint="eastAsia"/>
          <w:sz w:val="32"/>
          <w:szCs w:val="32"/>
        </w:rPr>
        <w:t>8</w:t>
      </w:r>
      <w:r w:rsidRPr="00DE5053">
        <w:rPr>
          <w:rFonts w:hint="eastAsia"/>
          <w:sz w:val="32"/>
          <w:szCs w:val="32"/>
        </w:rPr>
        <w:t>月</w:t>
      </w:r>
      <w:r w:rsidRPr="00DE5053">
        <w:rPr>
          <w:rFonts w:hint="eastAsia"/>
          <w:sz w:val="32"/>
          <w:szCs w:val="32"/>
        </w:rPr>
        <w:t>15</w:t>
      </w:r>
      <w:r w:rsidRPr="00DE5053">
        <w:rPr>
          <w:rFonts w:hint="eastAsia"/>
          <w:sz w:val="32"/>
          <w:szCs w:val="32"/>
        </w:rPr>
        <w:t>日签订政府采购合同，要求供货方在</w:t>
      </w:r>
      <w:r w:rsidRPr="00DE5053">
        <w:rPr>
          <w:rFonts w:hint="eastAsia"/>
          <w:sz w:val="32"/>
          <w:szCs w:val="32"/>
        </w:rPr>
        <w:t>12</w:t>
      </w:r>
      <w:r w:rsidRPr="00DE5053">
        <w:rPr>
          <w:rFonts w:hint="eastAsia"/>
          <w:sz w:val="32"/>
          <w:szCs w:val="32"/>
        </w:rPr>
        <w:t>日内交货并安装调试，而根据验收报告，项目的验收时间为</w:t>
      </w:r>
      <w:r w:rsidRPr="00DE5053">
        <w:rPr>
          <w:rFonts w:hint="eastAsia"/>
          <w:sz w:val="32"/>
          <w:szCs w:val="32"/>
        </w:rPr>
        <w:t>9</w:t>
      </w:r>
      <w:r w:rsidRPr="00DE5053">
        <w:rPr>
          <w:rFonts w:hint="eastAsia"/>
          <w:sz w:val="32"/>
          <w:szCs w:val="32"/>
        </w:rPr>
        <w:t>月</w:t>
      </w:r>
      <w:r w:rsidRPr="00DE5053">
        <w:rPr>
          <w:rFonts w:hint="eastAsia"/>
          <w:sz w:val="32"/>
          <w:szCs w:val="32"/>
        </w:rPr>
        <w:t>24</w:t>
      </w:r>
      <w:r w:rsidRPr="00DE5053">
        <w:rPr>
          <w:rFonts w:hint="eastAsia"/>
          <w:sz w:val="32"/>
          <w:szCs w:val="32"/>
        </w:rPr>
        <w:t>日，超出计划时间</w:t>
      </w:r>
      <w:r w:rsidRPr="00DE5053">
        <w:rPr>
          <w:rFonts w:hint="eastAsia"/>
          <w:sz w:val="32"/>
          <w:szCs w:val="32"/>
        </w:rPr>
        <w:t>20</w:t>
      </w:r>
      <w:r w:rsidRPr="00DE5053">
        <w:rPr>
          <w:rFonts w:hint="eastAsia"/>
          <w:sz w:val="32"/>
          <w:szCs w:val="32"/>
        </w:rPr>
        <w:t>个工作日，扣</w:t>
      </w:r>
      <w:r w:rsidRPr="00DE5053">
        <w:rPr>
          <w:rFonts w:hint="eastAsia"/>
          <w:sz w:val="32"/>
          <w:szCs w:val="32"/>
        </w:rPr>
        <w:t>20%</w:t>
      </w:r>
      <w:r w:rsidRPr="00DE5053">
        <w:rPr>
          <w:rFonts w:hint="eastAsia"/>
          <w:sz w:val="32"/>
          <w:szCs w:val="32"/>
        </w:rPr>
        <w:t>权重分。根据评分规则，该指标得</w:t>
      </w:r>
      <w:r w:rsidRPr="00DE5053">
        <w:rPr>
          <w:rFonts w:hint="eastAsia"/>
          <w:sz w:val="32"/>
          <w:szCs w:val="32"/>
        </w:rPr>
        <w:t>80%</w:t>
      </w:r>
      <w:r w:rsidRPr="00DE5053">
        <w:rPr>
          <w:rFonts w:hint="eastAsia"/>
          <w:sz w:val="32"/>
          <w:szCs w:val="32"/>
        </w:rPr>
        <w:t>权重分。</w:t>
      </w:r>
    </w:p>
    <w:p w14:paraId="4EE29A2E" w14:textId="6BB854BA" w:rsidR="004D3A1F" w:rsidRPr="00DE5053" w:rsidRDefault="004D3A1F" w:rsidP="004D3A1F">
      <w:pPr>
        <w:pStyle w:val="aa"/>
        <w:spacing w:line="240" w:lineRule="auto"/>
        <w:ind w:firstLine="640"/>
        <w:rPr>
          <w:sz w:val="32"/>
          <w:szCs w:val="32"/>
        </w:rPr>
      </w:pPr>
      <w:r w:rsidRPr="00DE5053">
        <w:rPr>
          <w:rFonts w:hint="eastAsia"/>
          <w:sz w:val="32"/>
          <w:szCs w:val="32"/>
        </w:rPr>
        <w:t>4</w:t>
      </w:r>
      <w:r w:rsidRPr="00DE5053">
        <w:rPr>
          <w:sz w:val="32"/>
          <w:szCs w:val="32"/>
        </w:rPr>
        <w:t>.</w:t>
      </w:r>
      <w:r w:rsidRPr="00DE5053">
        <w:rPr>
          <w:rFonts w:hint="eastAsia"/>
          <w:sz w:val="32"/>
          <w:szCs w:val="32"/>
        </w:rPr>
        <w:t>产出成本</w:t>
      </w:r>
    </w:p>
    <w:p w14:paraId="010AC3CE" w14:textId="7AC1627E" w:rsidR="004D3A1F" w:rsidRPr="00DE5053" w:rsidRDefault="004D3A1F" w:rsidP="004D3A1F">
      <w:pPr>
        <w:pStyle w:val="aa"/>
        <w:spacing w:line="240" w:lineRule="auto"/>
        <w:ind w:firstLine="640"/>
        <w:rPr>
          <w:sz w:val="32"/>
          <w:szCs w:val="32"/>
        </w:rPr>
      </w:pPr>
      <w:r w:rsidRPr="00DE5053">
        <w:rPr>
          <w:rFonts w:hint="eastAsia"/>
          <w:sz w:val="32"/>
          <w:szCs w:val="32"/>
        </w:rPr>
        <w:t>产出成本指标分值</w:t>
      </w:r>
      <w:r w:rsidRPr="00DE5053">
        <w:rPr>
          <w:rFonts w:hint="eastAsia"/>
          <w:sz w:val="32"/>
          <w:szCs w:val="32"/>
        </w:rPr>
        <w:t>1</w:t>
      </w:r>
      <w:r w:rsidRPr="00DE5053">
        <w:rPr>
          <w:sz w:val="32"/>
          <w:szCs w:val="32"/>
        </w:rPr>
        <w:t>0</w:t>
      </w:r>
      <w:r w:rsidRPr="00DE5053">
        <w:rPr>
          <w:rFonts w:hint="eastAsia"/>
          <w:sz w:val="32"/>
          <w:szCs w:val="32"/>
        </w:rPr>
        <w:t>分，得分</w:t>
      </w:r>
      <w:r w:rsidRPr="00DE5053">
        <w:rPr>
          <w:rFonts w:hint="eastAsia"/>
          <w:sz w:val="32"/>
          <w:szCs w:val="32"/>
        </w:rPr>
        <w:t>1</w:t>
      </w:r>
      <w:r w:rsidRPr="00DE5053">
        <w:rPr>
          <w:sz w:val="32"/>
          <w:szCs w:val="32"/>
        </w:rPr>
        <w:t>0</w:t>
      </w:r>
      <w:r w:rsidRPr="00DE5053">
        <w:rPr>
          <w:rFonts w:hint="eastAsia"/>
          <w:sz w:val="32"/>
          <w:szCs w:val="32"/>
        </w:rPr>
        <w:t>分，得分率</w:t>
      </w:r>
      <w:r w:rsidRPr="00DE5053">
        <w:rPr>
          <w:sz w:val="32"/>
          <w:szCs w:val="32"/>
        </w:rPr>
        <w:t>100</w:t>
      </w:r>
      <w:r w:rsidRPr="00DE5053">
        <w:rPr>
          <w:rFonts w:hint="eastAsia"/>
          <w:sz w:val="32"/>
          <w:szCs w:val="32"/>
        </w:rPr>
        <w:t>%</w:t>
      </w:r>
      <w:r w:rsidRPr="00DE5053">
        <w:rPr>
          <w:rFonts w:hint="eastAsia"/>
          <w:sz w:val="32"/>
          <w:szCs w:val="32"/>
        </w:rPr>
        <w:t>。</w:t>
      </w:r>
    </w:p>
    <w:p w14:paraId="4161FA39" w14:textId="343803F6"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w:t>
      </w:r>
      <w:r w:rsidRPr="00DE5053">
        <w:rPr>
          <w:sz w:val="32"/>
          <w:szCs w:val="32"/>
        </w:rPr>
        <w:t>课桌椅购置预算控制数</w:t>
      </w:r>
      <w:r w:rsidRPr="00DE5053">
        <w:rPr>
          <w:rFonts w:hint="eastAsia"/>
          <w:sz w:val="32"/>
          <w:szCs w:val="32"/>
        </w:rPr>
        <w:t>（</w:t>
      </w:r>
      <w:r w:rsidRPr="00DE5053">
        <w:rPr>
          <w:rFonts w:hint="eastAsia"/>
          <w:sz w:val="32"/>
          <w:szCs w:val="32"/>
        </w:rPr>
        <w:t>10</w:t>
      </w:r>
      <w:r w:rsidRPr="00DE5053">
        <w:rPr>
          <w:rFonts w:hint="eastAsia"/>
          <w:sz w:val="32"/>
          <w:szCs w:val="32"/>
        </w:rPr>
        <w:t>分）</w:t>
      </w:r>
    </w:p>
    <w:p w14:paraId="258C82B6" w14:textId="42974C96" w:rsidR="001D4957" w:rsidRPr="00DE5053" w:rsidRDefault="00000000" w:rsidP="004D3A1F">
      <w:pPr>
        <w:pStyle w:val="aa"/>
        <w:spacing w:line="240" w:lineRule="auto"/>
        <w:ind w:firstLine="640"/>
        <w:rPr>
          <w:sz w:val="32"/>
          <w:szCs w:val="32"/>
        </w:rPr>
      </w:pPr>
      <w:r w:rsidRPr="00DE5053">
        <w:rPr>
          <w:rFonts w:hint="eastAsia"/>
          <w:sz w:val="32"/>
          <w:szCs w:val="32"/>
        </w:rPr>
        <w:t>根据政府采购项目申请表，本次项目预算购置课桌椅单价为每套</w:t>
      </w:r>
      <w:r w:rsidRPr="00DE5053">
        <w:rPr>
          <w:rFonts w:hint="eastAsia"/>
          <w:sz w:val="32"/>
          <w:szCs w:val="32"/>
        </w:rPr>
        <w:t>310</w:t>
      </w:r>
      <w:r w:rsidRPr="00DE5053">
        <w:rPr>
          <w:rFonts w:hint="eastAsia"/>
          <w:sz w:val="32"/>
          <w:szCs w:val="32"/>
        </w:rPr>
        <w:t>元；根据采购合同及验收报告，项目实际购置的课桌椅单价为每套</w:t>
      </w:r>
      <w:r w:rsidRPr="00DE5053">
        <w:rPr>
          <w:rFonts w:hint="eastAsia"/>
          <w:sz w:val="32"/>
          <w:szCs w:val="32"/>
        </w:rPr>
        <w:t>300</w:t>
      </w:r>
      <w:r w:rsidRPr="00DE5053">
        <w:rPr>
          <w:rFonts w:hint="eastAsia"/>
          <w:sz w:val="32"/>
          <w:szCs w:val="32"/>
        </w:rPr>
        <w:t>元，每套节省</w:t>
      </w:r>
      <w:r w:rsidRPr="00DE5053">
        <w:rPr>
          <w:rFonts w:hint="eastAsia"/>
          <w:sz w:val="32"/>
          <w:szCs w:val="32"/>
        </w:rPr>
        <w:t>10</w:t>
      </w:r>
      <w:r w:rsidRPr="00DE5053">
        <w:rPr>
          <w:rFonts w:hint="eastAsia"/>
          <w:sz w:val="32"/>
          <w:szCs w:val="32"/>
        </w:rPr>
        <w:t>元，该项目有效控制预算成本。根据评分规则，该指标得</w:t>
      </w:r>
      <w:r w:rsidRPr="00DE5053">
        <w:rPr>
          <w:rFonts w:hint="eastAsia"/>
          <w:sz w:val="32"/>
          <w:szCs w:val="32"/>
        </w:rPr>
        <w:t>100%</w:t>
      </w:r>
      <w:r w:rsidRPr="00DE5053">
        <w:rPr>
          <w:rFonts w:hint="eastAsia"/>
          <w:sz w:val="32"/>
          <w:szCs w:val="32"/>
        </w:rPr>
        <w:t>权重分。</w:t>
      </w:r>
    </w:p>
    <w:p w14:paraId="1A7F4A4C" w14:textId="77777777" w:rsidR="001D4957" w:rsidRPr="00DE5053" w:rsidRDefault="00000000" w:rsidP="004D3A1F">
      <w:pPr>
        <w:pStyle w:val="2"/>
        <w:spacing w:line="240" w:lineRule="auto"/>
        <w:rPr>
          <w:szCs w:val="32"/>
        </w:rPr>
      </w:pPr>
      <w:bookmarkStart w:id="14" w:name="_Toc142484722"/>
      <w:r w:rsidRPr="00DE5053">
        <w:rPr>
          <w:rFonts w:hint="eastAsia"/>
          <w:szCs w:val="32"/>
        </w:rPr>
        <w:t>（四）项目效益情况</w:t>
      </w:r>
      <w:bookmarkEnd w:id="14"/>
    </w:p>
    <w:p w14:paraId="205218B5" w14:textId="77777777" w:rsidR="001D4957" w:rsidRPr="00DE5053" w:rsidRDefault="00000000" w:rsidP="004D3A1F">
      <w:pPr>
        <w:pStyle w:val="aa"/>
        <w:spacing w:line="240" w:lineRule="auto"/>
        <w:ind w:firstLine="640"/>
        <w:rPr>
          <w:sz w:val="32"/>
          <w:szCs w:val="32"/>
        </w:rPr>
      </w:pPr>
      <w:r w:rsidRPr="00DE5053">
        <w:rPr>
          <w:rFonts w:hint="eastAsia"/>
          <w:sz w:val="32"/>
          <w:szCs w:val="32"/>
        </w:rPr>
        <w:t>项目效益类指标共分</w:t>
      </w:r>
      <w:r w:rsidRPr="00DE5053">
        <w:rPr>
          <w:rFonts w:hint="eastAsia"/>
          <w:sz w:val="32"/>
          <w:szCs w:val="32"/>
        </w:rPr>
        <w:t>4</w:t>
      </w:r>
      <w:r w:rsidRPr="00DE5053">
        <w:rPr>
          <w:rFonts w:hint="eastAsia"/>
          <w:sz w:val="32"/>
          <w:szCs w:val="32"/>
        </w:rPr>
        <w:t>个三级指标，权重共</w:t>
      </w:r>
      <w:r w:rsidRPr="00DE5053">
        <w:rPr>
          <w:rFonts w:hint="eastAsia"/>
          <w:sz w:val="32"/>
          <w:szCs w:val="32"/>
        </w:rPr>
        <w:t>21</w:t>
      </w:r>
      <w:r w:rsidRPr="00DE5053">
        <w:rPr>
          <w:rFonts w:hint="eastAsia"/>
          <w:sz w:val="32"/>
          <w:szCs w:val="32"/>
        </w:rPr>
        <w:t>分，实际得分</w:t>
      </w:r>
      <w:r w:rsidRPr="00DE5053">
        <w:rPr>
          <w:rFonts w:hint="eastAsia"/>
          <w:sz w:val="32"/>
          <w:szCs w:val="32"/>
        </w:rPr>
        <w:t>21</w:t>
      </w:r>
      <w:r w:rsidRPr="00DE5053">
        <w:rPr>
          <w:rFonts w:hint="eastAsia"/>
          <w:sz w:val="32"/>
          <w:szCs w:val="32"/>
        </w:rPr>
        <w:t>分，得分率为</w:t>
      </w:r>
      <w:r w:rsidRPr="00DE5053">
        <w:rPr>
          <w:rFonts w:hint="eastAsia"/>
          <w:sz w:val="32"/>
          <w:szCs w:val="32"/>
        </w:rPr>
        <w:t>100%</w:t>
      </w:r>
      <w:r w:rsidRPr="00DE5053">
        <w:rPr>
          <w:rFonts w:hint="eastAsia"/>
          <w:sz w:val="32"/>
          <w:szCs w:val="32"/>
        </w:rPr>
        <w:t>，各指标得分见表</w:t>
      </w:r>
      <w:r w:rsidRPr="00DE5053">
        <w:rPr>
          <w:rFonts w:hint="eastAsia"/>
          <w:sz w:val="32"/>
          <w:szCs w:val="32"/>
        </w:rPr>
        <w:t>6</w:t>
      </w:r>
      <w:r w:rsidRPr="00DE5053">
        <w:rPr>
          <w:rFonts w:hint="eastAsia"/>
          <w:sz w:val="32"/>
          <w:szCs w:val="32"/>
        </w:rPr>
        <w:t>。</w:t>
      </w:r>
    </w:p>
    <w:p w14:paraId="088A9C18" w14:textId="77777777" w:rsidR="001D4957" w:rsidRPr="00DE5053" w:rsidRDefault="00000000" w:rsidP="004D3A1F">
      <w:pPr>
        <w:ind w:firstLineChars="200" w:firstLine="560"/>
        <w:jc w:val="center"/>
        <w:rPr>
          <w:sz w:val="28"/>
          <w:szCs w:val="22"/>
        </w:rPr>
      </w:pPr>
      <w:r w:rsidRPr="00DE5053">
        <w:rPr>
          <w:rFonts w:hint="eastAsia"/>
          <w:sz w:val="28"/>
          <w:szCs w:val="22"/>
        </w:rPr>
        <w:t>表</w:t>
      </w:r>
      <w:r w:rsidRPr="00DE5053">
        <w:rPr>
          <w:rFonts w:hint="eastAsia"/>
          <w:sz w:val="28"/>
          <w:szCs w:val="22"/>
        </w:rPr>
        <w:t xml:space="preserve">6 </w:t>
      </w:r>
      <w:r w:rsidRPr="00DE5053">
        <w:rPr>
          <w:rFonts w:hint="eastAsia"/>
          <w:sz w:val="28"/>
          <w:szCs w:val="22"/>
        </w:rPr>
        <w:t>项目效益类指标得分情况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76"/>
        <w:gridCol w:w="1276"/>
        <w:gridCol w:w="850"/>
        <w:gridCol w:w="840"/>
        <w:gridCol w:w="1082"/>
      </w:tblGrid>
      <w:tr w:rsidR="001D4957" w:rsidRPr="00DE5053" w14:paraId="578BC9F1" w14:textId="77777777" w:rsidTr="004D3A1F">
        <w:trPr>
          <w:trHeight w:val="285"/>
        </w:trPr>
        <w:tc>
          <w:tcPr>
            <w:tcW w:w="1791" w:type="pct"/>
            <w:shd w:val="clear" w:color="auto" w:fill="E7E6E6" w:themeFill="background2"/>
            <w:vAlign w:val="center"/>
          </w:tcPr>
          <w:p w14:paraId="4892EB02"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三级指标</w:t>
            </w:r>
          </w:p>
        </w:tc>
        <w:tc>
          <w:tcPr>
            <w:tcW w:w="769" w:type="pct"/>
            <w:shd w:val="clear" w:color="auto" w:fill="E7E6E6" w:themeFill="background2"/>
            <w:vAlign w:val="center"/>
          </w:tcPr>
          <w:p w14:paraId="474E7E99"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目标值</w:t>
            </w:r>
          </w:p>
        </w:tc>
        <w:tc>
          <w:tcPr>
            <w:tcW w:w="769" w:type="pct"/>
            <w:shd w:val="clear" w:color="auto" w:fill="E7E6E6" w:themeFill="background2"/>
            <w:vAlign w:val="center"/>
          </w:tcPr>
          <w:p w14:paraId="295B8960"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业绩值</w:t>
            </w:r>
          </w:p>
        </w:tc>
        <w:tc>
          <w:tcPr>
            <w:tcW w:w="512" w:type="pct"/>
            <w:shd w:val="clear" w:color="auto" w:fill="E7E6E6" w:themeFill="background2"/>
            <w:vAlign w:val="center"/>
          </w:tcPr>
          <w:p w14:paraId="37B200E4"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权重</w:t>
            </w:r>
          </w:p>
        </w:tc>
        <w:tc>
          <w:tcPr>
            <w:tcW w:w="506" w:type="pct"/>
            <w:shd w:val="clear" w:color="auto" w:fill="E7E6E6" w:themeFill="background2"/>
            <w:vAlign w:val="center"/>
          </w:tcPr>
          <w:p w14:paraId="42D8FC93"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得分</w:t>
            </w:r>
          </w:p>
        </w:tc>
        <w:tc>
          <w:tcPr>
            <w:tcW w:w="652" w:type="pct"/>
            <w:shd w:val="clear" w:color="auto" w:fill="E7E6E6" w:themeFill="background2"/>
            <w:vAlign w:val="center"/>
          </w:tcPr>
          <w:p w14:paraId="195E73C3" w14:textId="77777777" w:rsidR="001D4957" w:rsidRPr="00DE5053" w:rsidRDefault="00000000" w:rsidP="004D3A1F">
            <w:pPr>
              <w:widowControl/>
              <w:jc w:val="center"/>
              <w:rPr>
                <w:b/>
                <w:bCs/>
                <w:color w:val="000000"/>
                <w:kern w:val="0"/>
                <w:sz w:val="28"/>
                <w:szCs w:val="28"/>
              </w:rPr>
            </w:pPr>
            <w:r w:rsidRPr="00DE5053">
              <w:rPr>
                <w:rFonts w:hint="eastAsia"/>
                <w:b/>
                <w:bCs/>
                <w:color w:val="000000"/>
                <w:kern w:val="0"/>
                <w:sz w:val="28"/>
                <w:szCs w:val="28"/>
              </w:rPr>
              <w:t>得分率</w:t>
            </w:r>
          </w:p>
        </w:tc>
      </w:tr>
      <w:tr w:rsidR="001D4957" w:rsidRPr="00DE5053" w14:paraId="52B9E0D4" w14:textId="77777777" w:rsidTr="004D3A1F">
        <w:trPr>
          <w:trHeight w:val="285"/>
        </w:trPr>
        <w:tc>
          <w:tcPr>
            <w:tcW w:w="1791" w:type="pct"/>
            <w:shd w:val="clear" w:color="auto" w:fill="auto"/>
            <w:vAlign w:val="center"/>
          </w:tcPr>
          <w:p w14:paraId="28CF150B"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受益学生数</w:t>
            </w:r>
          </w:p>
        </w:tc>
        <w:tc>
          <w:tcPr>
            <w:tcW w:w="769" w:type="pct"/>
            <w:shd w:val="clear" w:color="auto" w:fill="auto"/>
            <w:vAlign w:val="center"/>
          </w:tcPr>
          <w:p w14:paraId="2B670F74"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2419</w:t>
            </w:r>
            <w:r w:rsidRPr="00DE5053">
              <w:rPr>
                <w:rFonts w:cs="宋体" w:hint="eastAsia"/>
                <w:color w:val="000000"/>
                <w:kern w:val="0"/>
                <w:sz w:val="24"/>
              </w:rPr>
              <w:t>人</w:t>
            </w:r>
          </w:p>
        </w:tc>
        <w:tc>
          <w:tcPr>
            <w:tcW w:w="769" w:type="pct"/>
            <w:shd w:val="clear" w:color="auto" w:fill="auto"/>
            <w:vAlign w:val="center"/>
          </w:tcPr>
          <w:p w14:paraId="2BC8A16B"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w:t>
            </w:r>
            <w:r w:rsidRPr="00DE5053">
              <w:rPr>
                <w:rFonts w:cs="宋体" w:hint="eastAsia"/>
                <w:color w:val="000000"/>
                <w:kern w:val="0"/>
                <w:sz w:val="24"/>
              </w:rPr>
              <w:t>2419</w:t>
            </w:r>
            <w:r w:rsidRPr="00DE5053">
              <w:rPr>
                <w:rFonts w:cs="宋体" w:hint="eastAsia"/>
                <w:color w:val="000000"/>
                <w:kern w:val="0"/>
                <w:sz w:val="24"/>
              </w:rPr>
              <w:t>人</w:t>
            </w:r>
          </w:p>
        </w:tc>
        <w:tc>
          <w:tcPr>
            <w:tcW w:w="512" w:type="pct"/>
            <w:shd w:val="clear" w:color="auto" w:fill="auto"/>
            <w:vAlign w:val="center"/>
          </w:tcPr>
          <w:p w14:paraId="4AE55C43"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5</w:t>
            </w:r>
          </w:p>
        </w:tc>
        <w:tc>
          <w:tcPr>
            <w:tcW w:w="506" w:type="pct"/>
            <w:shd w:val="clear" w:color="auto" w:fill="auto"/>
            <w:vAlign w:val="center"/>
          </w:tcPr>
          <w:p w14:paraId="5C1160BD"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5.00</w:t>
            </w:r>
          </w:p>
        </w:tc>
        <w:tc>
          <w:tcPr>
            <w:tcW w:w="652" w:type="pct"/>
            <w:shd w:val="clear" w:color="auto" w:fill="auto"/>
            <w:noWrap/>
            <w:vAlign w:val="center"/>
          </w:tcPr>
          <w:p w14:paraId="21B909CE"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100.00%</w:t>
            </w:r>
          </w:p>
        </w:tc>
      </w:tr>
      <w:tr w:rsidR="001D4957" w:rsidRPr="00DE5053" w14:paraId="0DF423FD" w14:textId="77777777" w:rsidTr="004D3A1F">
        <w:trPr>
          <w:trHeight w:val="533"/>
        </w:trPr>
        <w:tc>
          <w:tcPr>
            <w:tcW w:w="1791" w:type="pct"/>
            <w:shd w:val="clear" w:color="auto" w:fill="auto"/>
            <w:vAlign w:val="center"/>
          </w:tcPr>
          <w:p w14:paraId="3FF2F94F"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lastRenderedPageBreak/>
              <w:t>学生学习环境改善情况</w:t>
            </w:r>
          </w:p>
        </w:tc>
        <w:tc>
          <w:tcPr>
            <w:tcW w:w="769" w:type="pct"/>
            <w:shd w:val="clear" w:color="auto" w:fill="auto"/>
            <w:vAlign w:val="center"/>
          </w:tcPr>
          <w:p w14:paraId="675332CC"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明显改善</w:t>
            </w:r>
          </w:p>
        </w:tc>
        <w:tc>
          <w:tcPr>
            <w:tcW w:w="769" w:type="pct"/>
            <w:shd w:val="clear" w:color="auto" w:fill="auto"/>
            <w:vAlign w:val="center"/>
          </w:tcPr>
          <w:p w14:paraId="7DD0B9E9"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明显改善</w:t>
            </w:r>
          </w:p>
        </w:tc>
        <w:tc>
          <w:tcPr>
            <w:tcW w:w="512" w:type="pct"/>
            <w:shd w:val="clear" w:color="auto" w:fill="auto"/>
            <w:vAlign w:val="center"/>
          </w:tcPr>
          <w:p w14:paraId="4B791EDF"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5</w:t>
            </w:r>
          </w:p>
        </w:tc>
        <w:tc>
          <w:tcPr>
            <w:tcW w:w="506" w:type="pct"/>
            <w:shd w:val="clear" w:color="auto" w:fill="auto"/>
            <w:vAlign w:val="center"/>
          </w:tcPr>
          <w:p w14:paraId="00A23B57"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5.00</w:t>
            </w:r>
          </w:p>
        </w:tc>
        <w:tc>
          <w:tcPr>
            <w:tcW w:w="652" w:type="pct"/>
            <w:shd w:val="clear" w:color="auto" w:fill="auto"/>
            <w:noWrap/>
            <w:vAlign w:val="center"/>
          </w:tcPr>
          <w:p w14:paraId="6ACB226A"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100.00%</w:t>
            </w:r>
          </w:p>
        </w:tc>
      </w:tr>
      <w:tr w:rsidR="001D4957" w:rsidRPr="00DE5053" w14:paraId="23C88DDE" w14:textId="77777777" w:rsidTr="004D3A1F">
        <w:trPr>
          <w:trHeight w:val="533"/>
        </w:trPr>
        <w:tc>
          <w:tcPr>
            <w:tcW w:w="1791" w:type="pct"/>
            <w:shd w:val="clear" w:color="auto" w:fill="auto"/>
            <w:vAlign w:val="center"/>
          </w:tcPr>
          <w:p w14:paraId="6A155A14"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因课桌椅安全隐患产生的受伤学生数量</w:t>
            </w:r>
          </w:p>
        </w:tc>
        <w:tc>
          <w:tcPr>
            <w:tcW w:w="769" w:type="pct"/>
            <w:shd w:val="clear" w:color="auto" w:fill="auto"/>
            <w:vAlign w:val="center"/>
          </w:tcPr>
          <w:p w14:paraId="502DA1CF"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0</w:t>
            </w:r>
            <w:r w:rsidRPr="00DE5053">
              <w:rPr>
                <w:rFonts w:cs="宋体" w:hint="eastAsia"/>
                <w:color w:val="000000"/>
                <w:kern w:val="0"/>
                <w:sz w:val="24"/>
              </w:rPr>
              <w:t>人</w:t>
            </w:r>
          </w:p>
        </w:tc>
        <w:tc>
          <w:tcPr>
            <w:tcW w:w="769" w:type="pct"/>
            <w:shd w:val="clear" w:color="auto" w:fill="auto"/>
            <w:vAlign w:val="center"/>
          </w:tcPr>
          <w:p w14:paraId="01A5554C"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0</w:t>
            </w:r>
            <w:r w:rsidRPr="00DE5053">
              <w:rPr>
                <w:rFonts w:cs="宋体" w:hint="eastAsia"/>
                <w:color w:val="000000"/>
                <w:kern w:val="0"/>
                <w:sz w:val="24"/>
              </w:rPr>
              <w:t>人</w:t>
            </w:r>
          </w:p>
        </w:tc>
        <w:tc>
          <w:tcPr>
            <w:tcW w:w="512" w:type="pct"/>
            <w:shd w:val="clear" w:color="auto" w:fill="auto"/>
            <w:vAlign w:val="center"/>
          </w:tcPr>
          <w:p w14:paraId="3EC608F2"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5</w:t>
            </w:r>
          </w:p>
        </w:tc>
        <w:tc>
          <w:tcPr>
            <w:tcW w:w="506" w:type="pct"/>
            <w:shd w:val="clear" w:color="auto" w:fill="auto"/>
            <w:vAlign w:val="center"/>
          </w:tcPr>
          <w:p w14:paraId="4E51F891"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5.00</w:t>
            </w:r>
          </w:p>
        </w:tc>
        <w:tc>
          <w:tcPr>
            <w:tcW w:w="652" w:type="pct"/>
            <w:shd w:val="clear" w:color="auto" w:fill="auto"/>
            <w:noWrap/>
            <w:vAlign w:val="center"/>
          </w:tcPr>
          <w:p w14:paraId="39B9B103"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100.00%</w:t>
            </w:r>
          </w:p>
        </w:tc>
      </w:tr>
      <w:tr w:rsidR="001D4957" w:rsidRPr="00DE5053" w14:paraId="11097F50" w14:textId="77777777" w:rsidTr="004D3A1F">
        <w:trPr>
          <w:trHeight w:val="533"/>
        </w:trPr>
        <w:tc>
          <w:tcPr>
            <w:tcW w:w="1791" w:type="pct"/>
            <w:shd w:val="clear" w:color="auto" w:fill="auto"/>
            <w:vAlign w:val="center"/>
          </w:tcPr>
          <w:p w14:paraId="5FF745F4"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学生满意度</w:t>
            </w:r>
          </w:p>
        </w:tc>
        <w:tc>
          <w:tcPr>
            <w:tcW w:w="769" w:type="pct"/>
            <w:shd w:val="clear" w:color="auto" w:fill="auto"/>
            <w:vAlign w:val="center"/>
          </w:tcPr>
          <w:p w14:paraId="2C438659"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100%</w:t>
            </w:r>
          </w:p>
        </w:tc>
        <w:tc>
          <w:tcPr>
            <w:tcW w:w="769" w:type="pct"/>
            <w:shd w:val="clear" w:color="auto" w:fill="auto"/>
            <w:vAlign w:val="center"/>
          </w:tcPr>
          <w:p w14:paraId="3585BC9B"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97.58%</w:t>
            </w:r>
          </w:p>
        </w:tc>
        <w:tc>
          <w:tcPr>
            <w:tcW w:w="512" w:type="pct"/>
            <w:shd w:val="clear" w:color="auto" w:fill="auto"/>
            <w:vAlign w:val="center"/>
          </w:tcPr>
          <w:p w14:paraId="66A14998"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6</w:t>
            </w:r>
          </w:p>
        </w:tc>
        <w:tc>
          <w:tcPr>
            <w:tcW w:w="506" w:type="pct"/>
            <w:shd w:val="clear" w:color="auto" w:fill="auto"/>
            <w:vAlign w:val="center"/>
          </w:tcPr>
          <w:p w14:paraId="54912A67"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6.00</w:t>
            </w:r>
          </w:p>
        </w:tc>
        <w:tc>
          <w:tcPr>
            <w:tcW w:w="652" w:type="pct"/>
            <w:shd w:val="clear" w:color="auto" w:fill="auto"/>
            <w:noWrap/>
            <w:vAlign w:val="center"/>
          </w:tcPr>
          <w:p w14:paraId="6014979E"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100.00%</w:t>
            </w:r>
          </w:p>
        </w:tc>
      </w:tr>
      <w:tr w:rsidR="001D4957" w:rsidRPr="00DE5053" w14:paraId="04A41B2E" w14:textId="77777777" w:rsidTr="004D3A1F">
        <w:trPr>
          <w:trHeight w:val="285"/>
        </w:trPr>
        <w:tc>
          <w:tcPr>
            <w:tcW w:w="3329" w:type="pct"/>
            <w:gridSpan w:val="3"/>
            <w:shd w:val="clear" w:color="auto" w:fill="auto"/>
            <w:vAlign w:val="center"/>
          </w:tcPr>
          <w:p w14:paraId="3465DDA8" w14:textId="77777777" w:rsidR="001D4957" w:rsidRPr="00DE5053" w:rsidRDefault="00000000" w:rsidP="004D3A1F">
            <w:pPr>
              <w:widowControl/>
              <w:jc w:val="center"/>
              <w:rPr>
                <w:rFonts w:cs="宋体"/>
                <w:b/>
                <w:bCs/>
                <w:color w:val="000000"/>
                <w:kern w:val="0"/>
                <w:sz w:val="24"/>
              </w:rPr>
            </w:pPr>
            <w:r w:rsidRPr="00DE5053">
              <w:rPr>
                <w:rFonts w:cs="宋体" w:hint="eastAsia"/>
                <w:b/>
                <w:bCs/>
                <w:color w:val="000000"/>
                <w:kern w:val="0"/>
                <w:sz w:val="24"/>
              </w:rPr>
              <w:t>合计</w:t>
            </w:r>
          </w:p>
        </w:tc>
        <w:tc>
          <w:tcPr>
            <w:tcW w:w="512" w:type="pct"/>
            <w:shd w:val="clear" w:color="auto" w:fill="auto"/>
            <w:vAlign w:val="center"/>
          </w:tcPr>
          <w:p w14:paraId="42F53559"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21</w:t>
            </w:r>
          </w:p>
        </w:tc>
        <w:tc>
          <w:tcPr>
            <w:tcW w:w="506" w:type="pct"/>
            <w:shd w:val="clear" w:color="auto" w:fill="auto"/>
            <w:vAlign w:val="center"/>
          </w:tcPr>
          <w:p w14:paraId="540C5D77"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21.00</w:t>
            </w:r>
          </w:p>
        </w:tc>
        <w:tc>
          <w:tcPr>
            <w:tcW w:w="652" w:type="pct"/>
            <w:shd w:val="clear" w:color="auto" w:fill="auto"/>
            <w:noWrap/>
            <w:vAlign w:val="center"/>
          </w:tcPr>
          <w:p w14:paraId="796A78AA" w14:textId="77777777" w:rsidR="001D4957" w:rsidRPr="00DE5053" w:rsidRDefault="00000000" w:rsidP="004D3A1F">
            <w:pPr>
              <w:widowControl/>
              <w:jc w:val="center"/>
              <w:rPr>
                <w:rFonts w:cs="宋体"/>
                <w:color w:val="000000"/>
                <w:kern w:val="0"/>
                <w:sz w:val="24"/>
              </w:rPr>
            </w:pPr>
            <w:r w:rsidRPr="00DE5053">
              <w:rPr>
                <w:rFonts w:cs="宋体" w:hint="eastAsia"/>
                <w:color w:val="000000"/>
                <w:kern w:val="0"/>
                <w:sz w:val="24"/>
              </w:rPr>
              <w:t>100.00%</w:t>
            </w:r>
          </w:p>
        </w:tc>
      </w:tr>
    </w:tbl>
    <w:p w14:paraId="072669C0" w14:textId="07BB0337" w:rsidR="004D3A1F" w:rsidRPr="00DE5053" w:rsidRDefault="004D3A1F" w:rsidP="004D3A1F">
      <w:pPr>
        <w:pStyle w:val="aa"/>
        <w:spacing w:line="240" w:lineRule="auto"/>
        <w:ind w:firstLine="640"/>
        <w:rPr>
          <w:sz w:val="32"/>
          <w:szCs w:val="32"/>
        </w:rPr>
      </w:pPr>
      <w:r w:rsidRPr="00DE5053">
        <w:rPr>
          <w:rFonts w:hint="eastAsia"/>
          <w:sz w:val="32"/>
          <w:szCs w:val="32"/>
        </w:rPr>
        <w:t>1</w:t>
      </w:r>
      <w:r w:rsidRPr="00DE5053">
        <w:rPr>
          <w:sz w:val="32"/>
          <w:szCs w:val="32"/>
        </w:rPr>
        <w:t>.</w:t>
      </w:r>
      <w:r w:rsidRPr="00DE5053">
        <w:rPr>
          <w:rFonts w:hint="eastAsia"/>
          <w:sz w:val="32"/>
          <w:szCs w:val="32"/>
        </w:rPr>
        <w:t>社会效益</w:t>
      </w:r>
    </w:p>
    <w:p w14:paraId="6FC45482" w14:textId="1F8F5E14" w:rsidR="004D3A1F" w:rsidRPr="00DE5053" w:rsidRDefault="004D3A1F" w:rsidP="004D3A1F">
      <w:pPr>
        <w:pStyle w:val="aa"/>
        <w:spacing w:line="240" w:lineRule="auto"/>
        <w:ind w:firstLine="640"/>
        <w:rPr>
          <w:sz w:val="32"/>
          <w:szCs w:val="32"/>
        </w:rPr>
      </w:pPr>
      <w:r w:rsidRPr="00DE5053">
        <w:rPr>
          <w:rFonts w:hint="eastAsia"/>
          <w:sz w:val="32"/>
          <w:szCs w:val="32"/>
        </w:rPr>
        <w:t>社会效益指标分值</w:t>
      </w:r>
      <w:r w:rsidRPr="00DE5053">
        <w:rPr>
          <w:rFonts w:hint="eastAsia"/>
          <w:sz w:val="32"/>
          <w:szCs w:val="32"/>
        </w:rPr>
        <w:t>1</w:t>
      </w:r>
      <w:r w:rsidRPr="00DE5053">
        <w:rPr>
          <w:sz w:val="32"/>
          <w:szCs w:val="32"/>
        </w:rPr>
        <w:t>5</w:t>
      </w:r>
      <w:r w:rsidRPr="00DE5053">
        <w:rPr>
          <w:rFonts w:hint="eastAsia"/>
          <w:sz w:val="32"/>
          <w:szCs w:val="32"/>
        </w:rPr>
        <w:t>分，得分</w:t>
      </w:r>
      <w:r w:rsidRPr="00DE5053">
        <w:rPr>
          <w:rFonts w:hint="eastAsia"/>
          <w:sz w:val="32"/>
          <w:szCs w:val="32"/>
        </w:rPr>
        <w:t>1</w:t>
      </w:r>
      <w:r w:rsidRPr="00DE5053">
        <w:rPr>
          <w:sz w:val="32"/>
          <w:szCs w:val="32"/>
        </w:rPr>
        <w:t>5</w:t>
      </w:r>
      <w:r w:rsidRPr="00DE5053">
        <w:rPr>
          <w:rFonts w:hint="eastAsia"/>
          <w:sz w:val="32"/>
          <w:szCs w:val="32"/>
        </w:rPr>
        <w:t>分，得分率</w:t>
      </w:r>
      <w:r w:rsidRPr="00DE5053">
        <w:rPr>
          <w:rFonts w:hint="eastAsia"/>
          <w:sz w:val="32"/>
          <w:szCs w:val="32"/>
        </w:rPr>
        <w:t>1</w:t>
      </w:r>
      <w:r w:rsidRPr="00DE5053">
        <w:rPr>
          <w:sz w:val="32"/>
          <w:szCs w:val="32"/>
        </w:rPr>
        <w:t>00</w:t>
      </w:r>
      <w:r w:rsidRPr="00DE5053">
        <w:rPr>
          <w:rFonts w:hint="eastAsia"/>
          <w:sz w:val="32"/>
          <w:szCs w:val="32"/>
        </w:rPr>
        <w:t>%</w:t>
      </w:r>
      <w:r w:rsidRPr="00DE5053">
        <w:rPr>
          <w:rFonts w:hint="eastAsia"/>
          <w:sz w:val="32"/>
          <w:szCs w:val="32"/>
        </w:rPr>
        <w:t>。</w:t>
      </w:r>
    </w:p>
    <w:p w14:paraId="27D856F6" w14:textId="65124097"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w:t>
      </w:r>
      <w:r w:rsidRPr="00DE5053">
        <w:rPr>
          <w:sz w:val="32"/>
          <w:szCs w:val="32"/>
        </w:rPr>
        <w:t>受益学生数</w:t>
      </w:r>
      <w:r w:rsidRPr="00DE5053">
        <w:rPr>
          <w:rFonts w:hint="eastAsia"/>
          <w:sz w:val="32"/>
          <w:szCs w:val="32"/>
        </w:rPr>
        <w:t>（</w:t>
      </w:r>
      <w:r w:rsidRPr="00DE5053">
        <w:rPr>
          <w:rFonts w:hint="eastAsia"/>
          <w:sz w:val="32"/>
          <w:szCs w:val="32"/>
        </w:rPr>
        <w:t>5</w:t>
      </w:r>
      <w:r w:rsidRPr="00DE5053">
        <w:rPr>
          <w:rFonts w:hint="eastAsia"/>
          <w:sz w:val="32"/>
          <w:szCs w:val="32"/>
        </w:rPr>
        <w:t>分）</w:t>
      </w:r>
    </w:p>
    <w:p w14:paraId="26B36C49" w14:textId="397DBD6A" w:rsidR="001D4957" w:rsidRPr="00DE5053" w:rsidRDefault="00000000" w:rsidP="004D3A1F">
      <w:pPr>
        <w:pStyle w:val="aa"/>
        <w:spacing w:line="240" w:lineRule="auto"/>
        <w:ind w:firstLine="640"/>
        <w:rPr>
          <w:sz w:val="32"/>
          <w:szCs w:val="32"/>
        </w:rPr>
      </w:pPr>
      <w:r w:rsidRPr="00DE5053">
        <w:rPr>
          <w:rFonts w:hint="eastAsia"/>
          <w:sz w:val="32"/>
          <w:szCs w:val="32"/>
        </w:rPr>
        <w:t>根据义务教育段学校可升降课桌椅摸底情况表，课桌椅购置项目为第二中学、第一中学、徐水小学等</w:t>
      </w:r>
      <w:r w:rsidRPr="00DE5053">
        <w:rPr>
          <w:rFonts w:hint="eastAsia"/>
          <w:sz w:val="32"/>
          <w:szCs w:val="32"/>
        </w:rPr>
        <w:t>8</w:t>
      </w:r>
      <w:r w:rsidRPr="00DE5053">
        <w:rPr>
          <w:rFonts w:hint="eastAsia"/>
          <w:sz w:val="32"/>
          <w:szCs w:val="32"/>
        </w:rPr>
        <w:t>所学校，</w:t>
      </w:r>
      <w:r w:rsidRPr="00DE5053">
        <w:rPr>
          <w:rFonts w:hint="eastAsia"/>
          <w:sz w:val="32"/>
          <w:szCs w:val="32"/>
        </w:rPr>
        <w:t>2419</w:t>
      </w:r>
      <w:r w:rsidRPr="00DE5053">
        <w:rPr>
          <w:rFonts w:hint="eastAsia"/>
          <w:sz w:val="32"/>
          <w:szCs w:val="32"/>
        </w:rPr>
        <w:t>套课桌椅已相应发放到对应班级、学生，因课桌椅具有可持续循环使用性，其受益学生数≥</w:t>
      </w:r>
      <w:r w:rsidRPr="00DE5053">
        <w:rPr>
          <w:rFonts w:hint="eastAsia"/>
          <w:sz w:val="32"/>
          <w:szCs w:val="32"/>
        </w:rPr>
        <w:t>2419</w:t>
      </w:r>
      <w:r w:rsidRPr="00DE5053">
        <w:rPr>
          <w:rFonts w:hint="eastAsia"/>
          <w:sz w:val="32"/>
          <w:szCs w:val="32"/>
        </w:rPr>
        <w:t>人。根据评分规则，该指标得</w:t>
      </w:r>
      <w:r w:rsidRPr="00DE5053">
        <w:rPr>
          <w:rFonts w:hint="eastAsia"/>
          <w:sz w:val="32"/>
          <w:szCs w:val="32"/>
        </w:rPr>
        <w:t>100%</w:t>
      </w:r>
      <w:r w:rsidRPr="00DE5053">
        <w:rPr>
          <w:rFonts w:hint="eastAsia"/>
          <w:sz w:val="32"/>
          <w:szCs w:val="32"/>
        </w:rPr>
        <w:t>权重分。</w:t>
      </w:r>
    </w:p>
    <w:p w14:paraId="73B0983A" w14:textId="23694E95"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2</w:t>
      </w:r>
      <w:r w:rsidRPr="00DE5053">
        <w:rPr>
          <w:rFonts w:hint="eastAsia"/>
          <w:sz w:val="32"/>
          <w:szCs w:val="32"/>
        </w:rPr>
        <w:t>）</w:t>
      </w:r>
      <w:r w:rsidRPr="00DE5053">
        <w:rPr>
          <w:sz w:val="32"/>
          <w:szCs w:val="32"/>
        </w:rPr>
        <w:t>学生学习环境改善情况</w:t>
      </w:r>
      <w:r w:rsidRPr="00DE5053">
        <w:rPr>
          <w:rFonts w:hint="eastAsia"/>
          <w:sz w:val="32"/>
          <w:szCs w:val="32"/>
        </w:rPr>
        <w:t>（</w:t>
      </w:r>
      <w:r w:rsidRPr="00DE5053">
        <w:rPr>
          <w:rFonts w:hint="eastAsia"/>
          <w:sz w:val="32"/>
          <w:szCs w:val="32"/>
        </w:rPr>
        <w:t>5</w:t>
      </w:r>
      <w:r w:rsidRPr="00DE5053">
        <w:rPr>
          <w:rFonts w:hint="eastAsia"/>
          <w:sz w:val="32"/>
          <w:szCs w:val="32"/>
        </w:rPr>
        <w:t>分）</w:t>
      </w:r>
    </w:p>
    <w:p w14:paraId="4C4DE551" w14:textId="516A3CF0" w:rsidR="001D4957" w:rsidRPr="00DE5053" w:rsidRDefault="00000000" w:rsidP="004D3A1F">
      <w:pPr>
        <w:pStyle w:val="aa"/>
        <w:spacing w:line="240" w:lineRule="auto"/>
        <w:ind w:firstLine="640"/>
        <w:rPr>
          <w:sz w:val="32"/>
          <w:szCs w:val="32"/>
        </w:rPr>
      </w:pPr>
      <w:r w:rsidRPr="00DE5053">
        <w:rPr>
          <w:rFonts w:hint="eastAsia"/>
          <w:sz w:val="32"/>
          <w:szCs w:val="32"/>
        </w:rPr>
        <w:t>根据现场访谈了解课桌椅购置后的使用情况及满意度调查问卷结果，①徐水区教育和体育局课桌椅购置项目徐水区中小学在本项目购置前的课桌椅老化、矮小且笨重，影响教学质量的提高，还存在很大的安全隐患；更换本项目购置的课桌椅后，课桌可升降且带有书架，椅子轻便舒适，教室整洁，可以满足学生的学习需求，明显改善了学习环境。②根据满意度调查问卷结果，回收的</w:t>
      </w:r>
      <w:r w:rsidRPr="00DE5053">
        <w:rPr>
          <w:rFonts w:hint="eastAsia"/>
          <w:sz w:val="32"/>
          <w:szCs w:val="32"/>
        </w:rPr>
        <w:t>414</w:t>
      </w:r>
      <w:r w:rsidRPr="00DE5053">
        <w:rPr>
          <w:rFonts w:hint="eastAsia"/>
          <w:sz w:val="32"/>
          <w:szCs w:val="32"/>
        </w:rPr>
        <w:t>份问卷中，关于“徐水区教育和体育局购置的课桌椅是否有异味？”问题，</w:t>
      </w:r>
      <w:r w:rsidRPr="00DE5053">
        <w:rPr>
          <w:rFonts w:hint="eastAsia"/>
          <w:sz w:val="32"/>
          <w:szCs w:val="32"/>
        </w:rPr>
        <w:t>87.68%</w:t>
      </w:r>
      <w:r w:rsidRPr="00DE5053">
        <w:rPr>
          <w:rFonts w:hint="eastAsia"/>
          <w:sz w:val="32"/>
          <w:szCs w:val="32"/>
        </w:rPr>
        <w:lastRenderedPageBreak/>
        <w:t>的人认为完全没有异味，</w:t>
      </w:r>
      <w:r w:rsidRPr="00DE5053">
        <w:rPr>
          <w:rFonts w:hint="eastAsia"/>
          <w:sz w:val="32"/>
          <w:szCs w:val="32"/>
        </w:rPr>
        <w:t>12.32%</w:t>
      </w:r>
      <w:r w:rsidRPr="00DE5053">
        <w:rPr>
          <w:rFonts w:hint="eastAsia"/>
          <w:sz w:val="32"/>
          <w:szCs w:val="32"/>
        </w:rPr>
        <w:t>的人认为一般，没有人认为有非常大异味；关于“徐水区教育和体育局购置的课桌椅表面是否有褪色、脱落、有毛刺、吸潮的现象？”问题，</w:t>
      </w:r>
      <w:r w:rsidRPr="00DE5053">
        <w:rPr>
          <w:rFonts w:hint="eastAsia"/>
          <w:sz w:val="32"/>
          <w:szCs w:val="32"/>
        </w:rPr>
        <w:t>81.88%</w:t>
      </w:r>
      <w:r w:rsidRPr="00DE5053">
        <w:rPr>
          <w:rFonts w:hint="eastAsia"/>
          <w:sz w:val="32"/>
          <w:szCs w:val="32"/>
        </w:rPr>
        <w:t>的人认为完全没有该类现象，</w:t>
      </w:r>
      <w:r w:rsidRPr="00DE5053">
        <w:rPr>
          <w:rFonts w:hint="eastAsia"/>
          <w:sz w:val="32"/>
          <w:szCs w:val="32"/>
        </w:rPr>
        <w:t>17.39%</w:t>
      </w:r>
      <w:r w:rsidRPr="00DE5053">
        <w:rPr>
          <w:rFonts w:hint="eastAsia"/>
          <w:sz w:val="32"/>
          <w:szCs w:val="32"/>
        </w:rPr>
        <w:t>的人认为一般，</w:t>
      </w:r>
      <w:r w:rsidRPr="00DE5053">
        <w:rPr>
          <w:rFonts w:hint="eastAsia"/>
          <w:sz w:val="32"/>
          <w:szCs w:val="32"/>
        </w:rPr>
        <w:t>0.72%</w:t>
      </w:r>
      <w:r w:rsidRPr="00DE5053">
        <w:rPr>
          <w:rFonts w:hint="eastAsia"/>
          <w:sz w:val="32"/>
          <w:szCs w:val="32"/>
        </w:rPr>
        <w:t>的人认为有非常大的该类现象。综上，课桌椅购置项目完成并投入使用后，学生学习环境整体得到了明显提升。根据评分规则，该指标得</w:t>
      </w:r>
      <w:r w:rsidRPr="00DE5053">
        <w:rPr>
          <w:rFonts w:hint="eastAsia"/>
          <w:sz w:val="32"/>
          <w:szCs w:val="32"/>
        </w:rPr>
        <w:t>100%</w:t>
      </w:r>
      <w:r w:rsidRPr="00DE5053">
        <w:rPr>
          <w:rFonts w:hint="eastAsia"/>
          <w:sz w:val="32"/>
          <w:szCs w:val="32"/>
        </w:rPr>
        <w:t>权重分。</w:t>
      </w:r>
    </w:p>
    <w:p w14:paraId="48FCBEDD" w14:textId="7AB4D50B"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3</w:t>
      </w:r>
      <w:r w:rsidRPr="00DE5053">
        <w:rPr>
          <w:rFonts w:hint="eastAsia"/>
          <w:sz w:val="32"/>
          <w:szCs w:val="32"/>
        </w:rPr>
        <w:t>）</w:t>
      </w:r>
      <w:r w:rsidRPr="00DE5053">
        <w:rPr>
          <w:sz w:val="32"/>
          <w:szCs w:val="32"/>
        </w:rPr>
        <w:t>因课桌椅安全隐患产生的受伤学生数量</w:t>
      </w:r>
      <w:r w:rsidRPr="00DE5053">
        <w:rPr>
          <w:rFonts w:hint="eastAsia"/>
          <w:sz w:val="32"/>
          <w:szCs w:val="32"/>
        </w:rPr>
        <w:t>（</w:t>
      </w:r>
      <w:r w:rsidRPr="00DE5053">
        <w:rPr>
          <w:rFonts w:hint="eastAsia"/>
          <w:sz w:val="32"/>
          <w:szCs w:val="32"/>
        </w:rPr>
        <w:t>5</w:t>
      </w:r>
      <w:r w:rsidRPr="00DE5053">
        <w:rPr>
          <w:rFonts w:hint="eastAsia"/>
          <w:sz w:val="32"/>
          <w:szCs w:val="32"/>
        </w:rPr>
        <w:t>分）</w:t>
      </w:r>
    </w:p>
    <w:p w14:paraId="63632220" w14:textId="685CBE48" w:rsidR="001D4957" w:rsidRPr="00DE5053" w:rsidRDefault="00000000" w:rsidP="004D3A1F">
      <w:pPr>
        <w:pStyle w:val="aa"/>
        <w:spacing w:line="240" w:lineRule="auto"/>
        <w:ind w:firstLine="640"/>
        <w:rPr>
          <w:sz w:val="32"/>
          <w:szCs w:val="32"/>
        </w:rPr>
      </w:pPr>
      <w:r w:rsidRPr="00DE5053">
        <w:rPr>
          <w:rFonts w:hint="eastAsia"/>
          <w:sz w:val="32"/>
          <w:szCs w:val="32"/>
        </w:rPr>
        <w:t>根据提供的无因课桌椅安全隐患产生的受伤学生的声明，</w:t>
      </w:r>
      <w:r w:rsidRPr="00DE5053">
        <w:rPr>
          <w:rFonts w:hint="eastAsia"/>
          <w:sz w:val="32"/>
          <w:szCs w:val="32"/>
        </w:rPr>
        <w:t>2022</w:t>
      </w:r>
      <w:r w:rsidRPr="00DE5053">
        <w:rPr>
          <w:rFonts w:hint="eastAsia"/>
          <w:sz w:val="32"/>
          <w:szCs w:val="32"/>
        </w:rPr>
        <w:t>年度革命老区项目分配给</w:t>
      </w:r>
      <w:r w:rsidRPr="00DE5053">
        <w:rPr>
          <w:rFonts w:hint="eastAsia"/>
          <w:sz w:val="32"/>
          <w:szCs w:val="32"/>
        </w:rPr>
        <w:t>8</w:t>
      </w:r>
      <w:r w:rsidRPr="00DE5053">
        <w:rPr>
          <w:rFonts w:hint="eastAsia"/>
          <w:sz w:val="32"/>
          <w:szCs w:val="32"/>
        </w:rPr>
        <w:t>所学校的</w:t>
      </w:r>
      <w:r w:rsidRPr="00DE5053">
        <w:rPr>
          <w:rFonts w:hint="eastAsia"/>
          <w:sz w:val="32"/>
          <w:szCs w:val="32"/>
        </w:rPr>
        <w:t>2419</w:t>
      </w:r>
      <w:r w:rsidRPr="00DE5053">
        <w:rPr>
          <w:rFonts w:hint="eastAsia"/>
          <w:sz w:val="32"/>
          <w:szCs w:val="32"/>
        </w:rPr>
        <w:t>套课桌椅质量合格，无因课桌椅安全隐患造成学生受伤问题。根据评分规则，该指标得</w:t>
      </w:r>
      <w:r w:rsidRPr="00DE5053">
        <w:rPr>
          <w:rFonts w:hint="eastAsia"/>
          <w:sz w:val="32"/>
          <w:szCs w:val="32"/>
        </w:rPr>
        <w:t>100%</w:t>
      </w:r>
      <w:r w:rsidRPr="00DE5053">
        <w:rPr>
          <w:rFonts w:hint="eastAsia"/>
          <w:sz w:val="32"/>
          <w:szCs w:val="32"/>
        </w:rPr>
        <w:t>权重分。</w:t>
      </w:r>
    </w:p>
    <w:p w14:paraId="27A9DE19" w14:textId="56EB4587" w:rsidR="004D3A1F" w:rsidRPr="00DE5053" w:rsidRDefault="004D3A1F" w:rsidP="004D3A1F">
      <w:pPr>
        <w:pStyle w:val="aa"/>
        <w:spacing w:line="240" w:lineRule="auto"/>
        <w:ind w:firstLine="640"/>
        <w:rPr>
          <w:sz w:val="32"/>
          <w:szCs w:val="32"/>
        </w:rPr>
      </w:pPr>
      <w:r w:rsidRPr="00DE5053">
        <w:rPr>
          <w:rFonts w:hint="eastAsia"/>
          <w:sz w:val="32"/>
          <w:szCs w:val="32"/>
        </w:rPr>
        <w:t>2</w:t>
      </w:r>
      <w:r w:rsidRPr="00DE5053">
        <w:rPr>
          <w:sz w:val="32"/>
          <w:szCs w:val="32"/>
        </w:rPr>
        <w:t>.</w:t>
      </w:r>
      <w:r w:rsidRPr="00DE5053">
        <w:rPr>
          <w:rFonts w:hint="eastAsia"/>
          <w:sz w:val="32"/>
          <w:szCs w:val="32"/>
        </w:rPr>
        <w:t>满意度</w:t>
      </w:r>
    </w:p>
    <w:p w14:paraId="1388D261" w14:textId="40E1B7DC" w:rsidR="004D3A1F" w:rsidRPr="00DE5053" w:rsidRDefault="004D3A1F" w:rsidP="004D3A1F">
      <w:pPr>
        <w:pStyle w:val="aa"/>
        <w:spacing w:line="240" w:lineRule="auto"/>
        <w:ind w:firstLine="640"/>
        <w:rPr>
          <w:sz w:val="32"/>
          <w:szCs w:val="32"/>
        </w:rPr>
      </w:pPr>
      <w:r w:rsidRPr="00DE5053">
        <w:rPr>
          <w:rFonts w:hint="eastAsia"/>
          <w:sz w:val="32"/>
          <w:szCs w:val="32"/>
        </w:rPr>
        <w:t>满意度指标分值</w:t>
      </w:r>
      <w:r w:rsidRPr="00DE5053">
        <w:rPr>
          <w:rFonts w:hint="eastAsia"/>
          <w:sz w:val="32"/>
          <w:szCs w:val="32"/>
        </w:rPr>
        <w:t>6</w:t>
      </w:r>
      <w:r w:rsidRPr="00DE5053">
        <w:rPr>
          <w:rFonts w:hint="eastAsia"/>
          <w:sz w:val="32"/>
          <w:szCs w:val="32"/>
        </w:rPr>
        <w:t>分，得分</w:t>
      </w:r>
      <w:r w:rsidRPr="00DE5053">
        <w:rPr>
          <w:rFonts w:hint="eastAsia"/>
          <w:sz w:val="32"/>
          <w:szCs w:val="32"/>
        </w:rPr>
        <w:t>6</w:t>
      </w:r>
      <w:r w:rsidRPr="00DE5053">
        <w:rPr>
          <w:rFonts w:hint="eastAsia"/>
          <w:sz w:val="32"/>
          <w:szCs w:val="32"/>
        </w:rPr>
        <w:t>分，得分率</w:t>
      </w:r>
      <w:r w:rsidRPr="00DE5053">
        <w:rPr>
          <w:rFonts w:hint="eastAsia"/>
          <w:sz w:val="32"/>
          <w:szCs w:val="32"/>
        </w:rPr>
        <w:t>1</w:t>
      </w:r>
      <w:r w:rsidRPr="00DE5053">
        <w:rPr>
          <w:sz w:val="32"/>
          <w:szCs w:val="32"/>
        </w:rPr>
        <w:t>00</w:t>
      </w:r>
      <w:r w:rsidRPr="00DE5053">
        <w:rPr>
          <w:rFonts w:hint="eastAsia"/>
          <w:sz w:val="32"/>
          <w:szCs w:val="32"/>
        </w:rPr>
        <w:t>%</w:t>
      </w:r>
      <w:r w:rsidRPr="00DE5053">
        <w:rPr>
          <w:rFonts w:hint="eastAsia"/>
          <w:sz w:val="32"/>
          <w:szCs w:val="32"/>
        </w:rPr>
        <w:t>。</w:t>
      </w:r>
    </w:p>
    <w:p w14:paraId="50A8CF12" w14:textId="58EB1170" w:rsidR="004D3A1F" w:rsidRPr="00DE5053" w:rsidRDefault="004D3A1F" w:rsidP="004D3A1F">
      <w:pPr>
        <w:pStyle w:val="aa"/>
        <w:spacing w:line="240" w:lineRule="auto"/>
        <w:ind w:firstLine="640"/>
        <w:rPr>
          <w:sz w:val="32"/>
          <w:szCs w:val="32"/>
        </w:rPr>
      </w:pPr>
      <w:r w:rsidRPr="00DE5053">
        <w:rPr>
          <w:rFonts w:hint="eastAsia"/>
          <w:sz w:val="32"/>
          <w:szCs w:val="32"/>
        </w:rPr>
        <w:t>（</w:t>
      </w:r>
      <w:r w:rsidRPr="00DE5053">
        <w:rPr>
          <w:rFonts w:hint="eastAsia"/>
          <w:sz w:val="32"/>
          <w:szCs w:val="32"/>
        </w:rPr>
        <w:t>1</w:t>
      </w:r>
      <w:r w:rsidRPr="00DE5053">
        <w:rPr>
          <w:rFonts w:hint="eastAsia"/>
          <w:sz w:val="32"/>
          <w:szCs w:val="32"/>
        </w:rPr>
        <w:t>）</w:t>
      </w:r>
      <w:r w:rsidRPr="00DE5053">
        <w:rPr>
          <w:sz w:val="32"/>
          <w:szCs w:val="32"/>
        </w:rPr>
        <w:t>学生满意度</w:t>
      </w:r>
      <w:r w:rsidRPr="00DE5053">
        <w:rPr>
          <w:rFonts w:hint="eastAsia"/>
          <w:sz w:val="32"/>
          <w:szCs w:val="32"/>
        </w:rPr>
        <w:t>（</w:t>
      </w:r>
      <w:r w:rsidRPr="00DE5053">
        <w:rPr>
          <w:rFonts w:hint="eastAsia"/>
          <w:sz w:val="32"/>
          <w:szCs w:val="32"/>
        </w:rPr>
        <w:t>6</w:t>
      </w:r>
      <w:r w:rsidRPr="00DE5053">
        <w:rPr>
          <w:rFonts w:hint="eastAsia"/>
          <w:sz w:val="32"/>
          <w:szCs w:val="32"/>
        </w:rPr>
        <w:t>分）</w:t>
      </w:r>
    </w:p>
    <w:p w14:paraId="6D210D53" w14:textId="5DF9BBDC" w:rsidR="001D4957" w:rsidRPr="00DE5053" w:rsidRDefault="00000000" w:rsidP="004D3A1F">
      <w:pPr>
        <w:pStyle w:val="aa"/>
        <w:spacing w:line="240" w:lineRule="auto"/>
        <w:ind w:firstLine="640"/>
        <w:rPr>
          <w:sz w:val="32"/>
          <w:szCs w:val="32"/>
        </w:rPr>
      </w:pPr>
      <w:r w:rsidRPr="00DE5053">
        <w:rPr>
          <w:rFonts w:hint="eastAsia"/>
          <w:sz w:val="32"/>
          <w:szCs w:val="32"/>
        </w:rPr>
        <w:t>针对课桌椅购置项目的受益学生展开满意度调查，发放问卷</w:t>
      </w:r>
      <w:r w:rsidRPr="00DE5053">
        <w:rPr>
          <w:rFonts w:hint="eastAsia"/>
          <w:sz w:val="32"/>
          <w:szCs w:val="32"/>
        </w:rPr>
        <w:t>414</w:t>
      </w:r>
      <w:r w:rsidRPr="00DE5053">
        <w:rPr>
          <w:rFonts w:hint="eastAsia"/>
          <w:sz w:val="32"/>
          <w:szCs w:val="32"/>
        </w:rPr>
        <w:t>份，回收有效问卷</w:t>
      </w:r>
      <w:r w:rsidRPr="00DE5053">
        <w:rPr>
          <w:rFonts w:hint="eastAsia"/>
          <w:sz w:val="32"/>
          <w:szCs w:val="32"/>
        </w:rPr>
        <w:t>414</w:t>
      </w:r>
      <w:r w:rsidRPr="00DE5053">
        <w:rPr>
          <w:rFonts w:hint="eastAsia"/>
          <w:sz w:val="32"/>
          <w:szCs w:val="32"/>
        </w:rPr>
        <w:t>份问卷中，受益对象对于课桌椅购置的满意度评级的整体满意度为</w:t>
      </w:r>
      <w:r w:rsidRPr="00DE5053">
        <w:rPr>
          <w:rFonts w:hint="eastAsia"/>
          <w:sz w:val="32"/>
          <w:szCs w:val="32"/>
        </w:rPr>
        <w:t>97.58%</w:t>
      </w:r>
      <w:r w:rsidRPr="00DE5053">
        <w:rPr>
          <w:rFonts w:hint="eastAsia"/>
          <w:sz w:val="32"/>
          <w:szCs w:val="32"/>
        </w:rPr>
        <w:t>。根据评分规则，该指标得</w:t>
      </w:r>
      <w:r w:rsidRPr="00DE5053">
        <w:rPr>
          <w:rFonts w:hint="eastAsia"/>
          <w:sz w:val="32"/>
          <w:szCs w:val="32"/>
        </w:rPr>
        <w:t>100%</w:t>
      </w:r>
      <w:r w:rsidRPr="00DE5053">
        <w:rPr>
          <w:rFonts w:hint="eastAsia"/>
          <w:sz w:val="32"/>
          <w:szCs w:val="32"/>
        </w:rPr>
        <w:t>权重分。</w:t>
      </w:r>
    </w:p>
    <w:p w14:paraId="280911FB" w14:textId="77777777" w:rsidR="001D4957" w:rsidRPr="004E15C6" w:rsidRDefault="00000000" w:rsidP="004D3A1F">
      <w:pPr>
        <w:pStyle w:val="1"/>
        <w:spacing w:line="240" w:lineRule="auto"/>
        <w:rPr>
          <w:b w:val="0"/>
          <w:bCs/>
        </w:rPr>
      </w:pPr>
      <w:bookmarkStart w:id="15" w:name="_Toc142484723"/>
      <w:r w:rsidRPr="004E15C6">
        <w:rPr>
          <w:rFonts w:hint="eastAsia"/>
          <w:b w:val="0"/>
          <w:bCs/>
        </w:rPr>
        <w:t>五、存在的问题及原因分析</w:t>
      </w:r>
      <w:bookmarkEnd w:id="15"/>
    </w:p>
    <w:p w14:paraId="7F038227" w14:textId="037CE68A" w:rsidR="001D4957" w:rsidRPr="00DE5053" w:rsidRDefault="00000000" w:rsidP="004D3A1F">
      <w:pPr>
        <w:pStyle w:val="aa"/>
        <w:spacing w:line="240" w:lineRule="auto"/>
        <w:ind w:firstLine="640"/>
        <w:rPr>
          <w:sz w:val="32"/>
          <w:szCs w:val="32"/>
        </w:rPr>
      </w:pPr>
      <w:r w:rsidRPr="00671419">
        <w:rPr>
          <w:rFonts w:hint="eastAsia"/>
          <w:sz w:val="32"/>
          <w:szCs w:val="32"/>
        </w:rPr>
        <w:t>（一）绩效目标的设定</w:t>
      </w:r>
      <w:r w:rsidR="00671419" w:rsidRPr="00671419">
        <w:rPr>
          <w:rFonts w:hint="eastAsia"/>
          <w:sz w:val="32"/>
          <w:szCs w:val="32"/>
        </w:rPr>
        <w:t>欠</w:t>
      </w:r>
      <w:r w:rsidRPr="00671419">
        <w:rPr>
          <w:rFonts w:hint="eastAsia"/>
          <w:sz w:val="32"/>
          <w:szCs w:val="32"/>
        </w:rPr>
        <w:t>合理</w:t>
      </w:r>
    </w:p>
    <w:p w14:paraId="44A5064F" w14:textId="49A8B19A" w:rsidR="001D4957" w:rsidRPr="00DE5053" w:rsidRDefault="00671419" w:rsidP="00671419">
      <w:pPr>
        <w:pStyle w:val="aa"/>
        <w:spacing w:line="240" w:lineRule="auto"/>
        <w:ind w:firstLine="640"/>
        <w:rPr>
          <w:sz w:val="32"/>
          <w:szCs w:val="32"/>
        </w:rPr>
      </w:pPr>
      <w:r>
        <w:rPr>
          <w:rFonts w:hint="eastAsia"/>
          <w:sz w:val="32"/>
          <w:szCs w:val="32"/>
        </w:rPr>
        <w:t>项目</w:t>
      </w:r>
      <w:r w:rsidRPr="00671419">
        <w:rPr>
          <w:rFonts w:hint="eastAsia"/>
          <w:sz w:val="32"/>
          <w:szCs w:val="32"/>
        </w:rPr>
        <w:t>绩效目标</w:t>
      </w:r>
      <w:r>
        <w:rPr>
          <w:rFonts w:hint="eastAsia"/>
          <w:sz w:val="32"/>
          <w:szCs w:val="32"/>
        </w:rPr>
        <w:t>部分指标</w:t>
      </w:r>
      <w:r w:rsidRPr="00671419">
        <w:rPr>
          <w:rFonts w:hint="eastAsia"/>
          <w:sz w:val="32"/>
          <w:szCs w:val="32"/>
        </w:rPr>
        <w:t>的确定依据不清晰，</w:t>
      </w:r>
      <w:r>
        <w:rPr>
          <w:rFonts w:hint="eastAsia"/>
          <w:sz w:val="32"/>
          <w:szCs w:val="32"/>
        </w:rPr>
        <w:t>以“测算依</w:t>
      </w:r>
      <w:r>
        <w:rPr>
          <w:rFonts w:hint="eastAsia"/>
          <w:sz w:val="32"/>
          <w:szCs w:val="32"/>
        </w:rPr>
        <w:lastRenderedPageBreak/>
        <w:t>据”作为项目的评分依据，无法直观</w:t>
      </w:r>
      <w:r w:rsidRPr="00671419">
        <w:rPr>
          <w:rFonts w:hint="eastAsia"/>
          <w:sz w:val="32"/>
          <w:szCs w:val="32"/>
        </w:rPr>
        <w:t>体现项目的实际需求和预期效果。绩效目标自评过程不规范，无法客观地反映项目的完成情况和存在的问题。</w:t>
      </w:r>
      <w:r w:rsidRPr="00DE5053">
        <w:rPr>
          <w:rFonts w:hint="eastAsia"/>
          <w:sz w:val="32"/>
          <w:szCs w:val="32"/>
        </w:rPr>
        <w:t>效益指标设置较为单一，社会效益只有受益学生数，且没有具体的计算方法，缺乏对项目延伸效益的思考，比如是否改善学生的学习环境，更新升级的课桌椅是否没有安全隐患等。</w:t>
      </w:r>
    </w:p>
    <w:p w14:paraId="09EFCD29" w14:textId="77777777" w:rsidR="001D4957" w:rsidRPr="00DE5053" w:rsidRDefault="00000000" w:rsidP="004D3A1F">
      <w:pPr>
        <w:pStyle w:val="aa"/>
        <w:spacing w:line="240" w:lineRule="auto"/>
        <w:ind w:firstLine="640"/>
        <w:rPr>
          <w:sz w:val="32"/>
          <w:szCs w:val="32"/>
        </w:rPr>
      </w:pPr>
      <w:r w:rsidRPr="00DE5053">
        <w:rPr>
          <w:rFonts w:hint="eastAsia"/>
          <w:sz w:val="32"/>
          <w:szCs w:val="32"/>
        </w:rPr>
        <w:t>（二）预算编制欠缺科学性</w:t>
      </w:r>
    </w:p>
    <w:p w14:paraId="4F9E43CF" w14:textId="77777777" w:rsidR="001D4957" w:rsidRPr="00DE5053" w:rsidRDefault="00000000" w:rsidP="004D3A1F">
      <w:pPr>
        <w:pStyle w:val="aa"/>
        <w:spacing w:line="240" w:lineRule="auto"/>
        <w:ind w:firstLine="640"/>
        <w:rPr>
          <w:sz w:val="32"/>
          <w:szCs w:val="32"/>
        </w:rPr>
      </w:pPr>
      <w:r w:rsidRPr="00DE5053">
        <w:rPr>
          <w:rFonts w:hint="eastAsia"/>
          <w:sz w:val="32"/>
          <w:szCs w:val="32"/>
        </w:rPr>
        <w:t>预算编制缺乏充分的调研和论证，没有根据项目的实际需求和目标，合理确定预算单价和数量，导致预算与实际执行存在较大差异。根据项目的会议纪要，预算单位预计采购单价为</w:t>
      </w:r>
      <w:r w:rsidRPr="00DE5053">
        <w:rPr>
          <w:rFonts w:hint="eastAsia"/>
          <w:sz w:val="32"/>
          <w:szCs w:val="32"/>
        </w:rPr>
        <w:t>350</w:t>
      </w:r>
      <w:r w:rsidRPr="00DE5053">
        <w:rPr>
          <w:rFonts w:hint="eastAsia"/>
          <w:sz w:val="32"/>
          <w:szCs w:val="32"/>
        </w:rPr>
        <w:t>元每套的课桌椅；根据政府采购项目申请表，项目采购预算调整为单价</w:t>
      </w:r>
      <w:r w:rsidRPr="00DE5053">
        <w:rPr>
          <w:rFonts w:hint="eastAsia"/>
          <w:sz w:val="32"/>
          <w:szCs w:val="32"/>
        </w:rPr>
        <w:t>310</w:t>
      </w:r>
      <w:r w:rsidRPr="00DE5053">
        <w:rPr>
          <w:rFonts w:hint="eastAsia"/>
          <w:sz w:val="32"/>
          <w:szCs w:val="32"/>
        </w:rPr>
        <w:t>元每套；根据采购合同及验收报告，项目实际购置了单价为</w:t>
      </w:r>
      <w:r w:rsidRPr="00DE5053">
        <w:rPr>
          <w:rFonts w:hint="eastAsia"/>
          <w:sz w:val="32"/>
          <w:szCs w:val="32"/>
        </w:rPr>
        <w:t>300</w:t>
      </w:r>
      <w:r w:rsidRPr="00DE5053">
        <w:rPr>
          <w:rFonts w:hint="eastAsia"/>
          <w:sz w:val="32"/>
          <w:szCs w:val="32"/>
        </w:rPr>
        <w:t>元每套的课桌椅，预算单价与实际单价差距较大，忽视了项目的特殊性和差异性，使预算与实际工作任务不相匹配，无法保证预算资金的有效使用。</w:t>
      </w:r>
    </w:p>
    <w:p w14:paraId="059C3298" w14:textId="7E3811F4" w:rsidR="001D4957" w:rsidRPr="00DE5053" w:rsidRDefault="00000000" w:rsidP="004D3A1F">
      <w:pPr>
        <w:pStyle w:val="aa"/>
        <w:spacing w:line="240" w:lineRule="auto"/>
        <w:ind w:firstLine="640"/>
        <w:rPr>
          <w:sz w:val="32"/>
          <w:szCs w:val="32"/>
        </w:rPr>
      </w:pPr>
      <w:r w:rsidRPr="00DE5053">
        <w:rPr>
          <w:rFonts w:hint="eastAsia"/>
          <w:sz w:val="32"/>
          <w:szCs w:val="32"/>
        </w:rPr>
        <w:t>（三</w:t>
      </w:r>
      <w:r w:rsidRPr="00671419">
        <w:rPr>
          <w:rFonts w:hint="eastAsia"/>
          <w:sz w:val="32"/>
          <w:szCs w:val="32"/>
        </w:rPr>
        <w:t>）</w:t>
      </w:r>
      <w:r w:rsidR="00515C0F">
        <w:rPr>
          <w:rFonts w:hint="eastAsia"/>
          <w:sz w:val="32"/>
          <w:szCs w:val="32"/>
        </w:rPr>
        <w:t>预算执行</w:t>
      </w:r>
      <w:r w:rsidR="0078237A">
        <w:rPr>
          <w:rFonts w:hint="eastAsia"/>
          <w:sz w:val="32"/>
          <w:szCs w:val="32"/>
        </w:rPr>
        <w:t>欠优化</w:t>
      </w:r>
    </w:p>
    <w:p w14:paraId="544DB541" w14:textId="09578C80" w:rsidR="001D4957" w:rsidRPr="00DE5053" w:rsidRDefault="0078237A" w:rsidP="004D3A1F">
      <w:pPr>
        <w:pStyle w:val="aa"/>
        <w:spacing w:line="240" w:lineRule="auto"/>
        <w:ind w:firstLine="640"/>
        <w:rPr>
          <w:sz w:val="32"/>
          <w:szCs w:val="32"/>
        </w:rPr>
      </w:pPr>
      <w:r>
        <w:rPr>
          <w:rFonts w:hint="eastAsia"/>
          <w:sz w:val="32"/>
          <w:szCs w:val="32"/>
        </w:rPr>
        <w:t>本项目的</w:t>
      </w:r>
      <w:r w:rsidR="007A4B77" w:rsidRPr="007A4B77">
        <w:rPr>
          <w:rFonts w:hint="eastAsia"/>
          <w:sz w:val="32"/>
          <w:szCs w:val="32"/>
        </w:rPr>
        <w:t>实际支出资金为</w:t>
      </w:r>
      <w:r w:rsidR="007A4B77" w:rsidRPr="007A4B77">
        <w:rPr>
          <w:rFonts w:hint="eastAsia"/>
          <w:sz w:val="32"/>
          <w:szCs w:val="32"/>
        </w:rPr>
        <w:t>725700</w:t>
      </w:r>
      <w:r w:rsidR="007A4B77" w:rsidRPr="007A4B77">
        <w:rPr>
          <w:rFonts w:hint="eastAsia"/>
          <w:sz w:val="32"/>
          <w:szCs w:val="32"/>
        </w:rPr>
        <w:t>元，实际到位资金为</w:t>
      </w:r>
      <w:r w:rsidR="007A4B77" w:rsidRPr="007A4B77">
        <w:rPr>
          <w:rFonts w:hint="eastAsia"/>
          <w:sz w:val="32"/>
          <w:szCs w:val="32"/>
        </w:rPr>
        <w:t>750000</w:t>
      </w:r>
      <w:r w:rsidR="007A4B77" w:rsidRPr="007A4B77">
        <w:rPr>
          <w:rFonts w:hint="eastAsia"/>
          <w:sz w:val="32"/>
          <w:szCs w:val="32"/>
        </w:rPr>
        <w:t>元，</w:t>
      </w:r>
      <w:r>
        <w:rPr>
          <w:rFonts w:hint="eastAsia"/>
          <w:sz w:val="32"/>
          <w:szCs w:val="32"/>
        </w:rPr>
        <w:t>虽然</w:t>
      </w:r>
      <w:r w:rsidRPr="007A4B77">
        <w:rPr>
          <w:rFonts w:hint="eastAsia"/>
          <w:sz w:val="32"/>
          <w:szCs w:val="32"/>
        </w:rPr>
        <w:t>课桌椅购置项目的预算执行率为</w:t>
      </w:r>
      <w:r>
        <w:rPr>
          <w:sz w:val="32"/>
          <w:szCs w:val="32"/>
        </w:rPr>
        <w:t>100</w:t>
      </w:r>
      <w:r w:rsidRPr="007A4B77">
        <w:rPr>
          <w:rFonts w:hint="eastAsia"/>
          <w:sz w:val="32"/>
          <w:szCs w:val="32"/>
        </w:rPr>
        <w:t>%</w:t>
      </w:r>
      <w:r w:rsidRPr="007A4B77">
        <w:rPr>
          <w:rFonts w:hint="eastAsia"/>
          <w:sz w:val="32"/>
          <w:szCs w:val="32"/>
        </w:rPr>
        <w:t>，</w:t>
      </w:r>
      <w:r>
        <w:rPr>
          <w:rFonts w:hint="eastAsia"/>
          <w:sz w:val="32"/>
          <w:szCs w:val="32"/>
        </w:rPr>
        <w:t>但</w:t>
      </w:r>
      <w:r w:rsidR="007A4B77" w:rsidRPr="007A4B77">
        <w:rPr>
          <w:rFonts w:hint="eastAsia"/>
          <w:sz w:val="32"/>
          <w:szCs w:val="32"/>
        </w:rPr>
        <w:t>没有充分考虑项目的实际需求和</w:t>
      </w:r>
      <w:r w:rsidR="007A4B77">
        <w:rPr>
          <w:rFonts w:hint="eastAsia"/>
          <w:sz w:val="32"/>
          <w:szCs w:val="32"/>
        </w:rPr>
        <w:t>课桌椅成本</w:t>
      </w:r>
      <w:r w:rsidR="007A4B77" w:rsidRPr="007A4B77">
        <w:rPr>
          <w:rFonts w:hint="eastAsia"/>
          <w:sz w:val="32"/>
          <w:szCs w:val="32"/>
        </w:rPr>
        <w:t>变化</w:t>
      </w:r>
      <w:r w:rsidR="007A4B77">
        <w:rPr>
          <w:rFonts w:hint="eastAsia"/>
          <w:sz w:val="32"/>
          <w:szCs w:val="32"/>
        </w:rPr>
        <w:t>，</w:t>
      </w:r>
      <w:r w:rsidRPr="007A4B77">
        <w:rPr>
          <w:rFonts w:hint="eastAsia"/>
          <w:sz w:val="32"/>
          <w:szCs w:val="32"/>
        </w:rPr>
        <w:t>预算编制</w:t>
      </w:r>
      <w:r>
        <w:rPr>
          <w:rFonts w:hint="eastAsia"/>
          <w:sz w:val="32"/>
          <w:szCs w:val="32"/>
        </w:rPr>
        <w:t>较为</w:t>
      </w:r>
      <w:r w:rsidRPr="007A4B77">
        <w:rPr>
          <w:rFonts w:hint="eastAsia"/>
          <w:sz w:val="32"/>
          <w:szCs w:val="32"/>
        </w:rPr>
        <w:t>保守或不合理</w:t>
      </w:r>
      <w:r>
        <w:rPr>
          <w:rFonts w:hint="eastAsia"/>
          <w:sz w:val="32"/>
          <w:szCs w:val="32"/>
        </w:rPr>
        <w:t>。</w:t>
      </w:r>
      <w:r w:rsidR="007A4B77" w:rsidRPr="007A4B77">
        <w:rPr>
          <w:rFonts w:hint="eastAsia"/>
          <w:sz w:val="32"/>
          <w:szCs w:val="32"/>
        </w:rPr>
        <w:t>剩余的</w:t>
      </w:r>
      <w:r w:rsidR="007A4B77" w:rsidRPr="007A4B77">
        <w:rPr>
          <w:rFonts w:hint="eastAsia"/>
          <w:sz w:val="32"/>
          <w:szCs w:val="32"/>
        </w:rPr>
        <w:t>24300</w:t>
      </w:r>
      <w:r w:rsidR="007A4B77" w:rsidRPr="007A4B77">
        <w:rPr>
          <w:rFonts w:hint="eastAsia"/>
          <w:sz w:val="32"/>
          <w:szCs w:val="32"/>
        </w:rPr>
        <w:t>元本可以继续购置</w:t>
      </w:r>
      <w:r w:rsidR="007A4B77" w:rsidRPr="007A4B77">
        <w:rPr>
          <w:rFonts w:hint="eastAsia"/>
          <w:sz w:val="32"/>
          <w:szCs w:val="32"/>
        </w:rPr>
        <w:t>81</w:t>
      </w:r>
      <w:r w:rsidR="007A4B77" w:rsidRPr="007A4B77">
        <w:rPr>
          <w:rFonts w:hint="eastAsia"/>
          <w:sz w:val="32"/>
          <w:szCs w:val="32"/>
        </w:rPr>
        <w:t>套课桌椅，</w:t>
      </w:r>
      <w:r w:rsidR="007A4B77">
        <w:rPr>
          <w:rFonts w:hint="eastAsia"/>
          <w:sz w:val="32"/>
          <w:szCs w:val="32"/>
        </w:rPr>
        <w:t>分配给有需求的学校，</w:t>
      </w:r>
      <w:r w:rsidR="007A4B77" w:rsidRPr="007A4B77">
        <w:rPr>
          <w:rFonts w:hint="eastAsia"/>
          <w:sz w:val="32"/>
          <w:szCs w:val="32"/>
        </w:rPr>
        <w:t>但是</w:t>
      </w:r>
      <w:r>
        <w:rPr>
          <w:rFonts w:hint="eastAsia"/>
          <w:sz w:val="32"/>
          <w:szCs w:val="32"/>
        </w:rPr>
        <w:t>根据预算调整文件，将</w:t>
      </w:r>
      <w:r>
        <w:rPr>
          <w:rFonts w:hint="eastAsia"/>
          <w:sz w:val="32"/>
          <w:szCs w:val="32"/>
        </w:rPr>
        <w:t>7</w:t>
      </w:r>
      <w:r>
        <w:rPr>
          <w:sz w:val="32"/>
          <w:szCs w:val="32"/>
        </w:rPr>
        <w:t>5</w:t>
      </w:r>
      <w:r>
        <w:rPr>
          <w:rFonts w:hint="eastAsia"/>
          <w:sz w:val="32"/>
          <w:szCs w:val="32"/>
        </w:rPr>
        <w:t>万元预算资金调减为</w:t>
      </w:r>
      <w:r>
        <w:rPr>
          <w:rFonts w:hint="eastAsia"/>
          <w:sz w:val="32"/>
          <w:szCs w:val="32"/>
        </w:rPr>
        <w:t>7</w:t>
      </w:r>
      <w:r>
        <w:rPr>
          <w:sz w:val="32"/>
          <w:szCs w:val="32"/>
        </w:rPr>
        <w:t>25700</w:t>
      </w:r>
      <w:r>
        <w:rPr>
          <w:rFonts w:hint="eastAsia"/>
          <w:sz w:val="32"/>
          <w:szCs w:val="32"/>
        </w:rPr>
        <w:t>元</w:t>
      </w:r>
      <w:r w:rsidR="007A4B77">
        <w:rPr>
          <w:rFonts w:hint="eastAsia"/>
          <w:sz w:val="32"/>
          <w:szCs w:val="32"/>
        </w:rPr>
        <w:t>，影响绩效目标的实现</w:t>
      </w:r>
      <w:r w:rsidR="007A4B77" w:rsidRPr="007A4B77">
        <w:rPr>
          <w:rFonts w:hint="eastAsia"/>
          <w:sz w:val="32"/>
          <w:szCs w:val="32"/>
        </w:rPr>
        <w:t>。</w:t>
      </w:r>
      <w:r w:rsidR="007A4B77">
        <w:rPr>
          <w:rFonts w:hint="eastAsia"/>
          <w:sz w:val="32"/>
          <w:szCs w:val="32"/>
        </w:rPr>
        <w:lastRenderedPageBreak/>
        <w:t>项目的</w:t>
      </w:r>
      <w:r w:rsidR="007A4B77" w:rsidRPr="007A4B77">
        <w:rPr>
          <w:rFonts w:hint="eastAsia"/>
          <w:sz w:val="32"/>
          <w:szCs w:val="32"/>
        </w:rPr>
        <w:t>预算管理和监督不到位，</w:t>
      </w:r>
      <w:r w:rsidR="007A4B77">
        <w:rPr>
          <w:rFonts w:hint="eastAsia"/>
          <w:sz w:val="32"/>
          <w:szCs w:val="32"/>
        </w:rPr>
        <w:t>成本由预算的</w:t>
      </w:r>
      <w:r w:rsidR="007A4B77">
        <w:rPr>
          <w:rFonts w:hint="eastAsia"/>
          <w:sz w:val="32"/>
          <w:szCs w:val="32"/>
        </w:rPr>
        <w:t>3</w:t>
      </w:r>
      <w:r w:rsidR="007A4B77">
        <w:rPr>
          <w:sz w:val="32"/>
          <w:szCs w:val="32"/>
        </w:rPr>
        <w:t>50</w:t>
      </w:r>
      <w:r w:rsidR="007A4B77">
        <w:rPr>
          <w:rFonts w:hint="eastAsia"/>
          <w:sz w:val="32"/>
          <w:szCs w:val="32"/>
        </w:rPr>
        <w:t>元每套降低至</w:t>
      </w:r>
      <w:r w:rsidR="007A4B77">
        <w:rPr>
          <w:rFonts w:hint="eastAsia"/>
          <w:sz w:val="32"/>
          <w:szCs w:val="32"/>
        </w:rPr>
        <w:t>3</w:t>
      </w:r>
      <w:r w:rsidR="007A4B77">
        <w:rPr>
          <w:sz w:val="32"/>
          <w:szCs w:val="32"/>
        </w:rPr>
        <w:t>00</w:t>
      </w:r>
      <w:r w:rsidR="007A4B77">
        <w:rPr>
          <w:rFonts w:hint="eastAsia"/>
          <w:sz w:val="32"/>
          <w:szCs w:val="32"/>
        </w:rPr>
        <w:t>元每套，</w:t>
      </w:r>
      <w:r w:rsidR="007A4B77" w:rsidRPr="007A4B77">
        <w:rPr>
          <w:rFonts w:hint="eastAsia"/>
          <w:sz w:val="32"/>
          <w:szCs w:val="32"/>
        </w:rPr>
        <w:t>没有及时调整和优化预算执行计划</w:t>
      </w:r>
      <w:r w:rsidR="007A4B77">
        <w:rPr>
          <w:rFonts w:hint="eastAsia"/>
          <w:sz w:val="32"/>
          <w:szCs w:val="32"/>
        </w:rPr>
        <w:t>，</w:t>
      </w:r>
      <w:r w:rsidR="007A4B77" w:rsidRPr="007A4B77">
        <w:rPr>
          <w:rFonts w:hint="eastAsia"/>
          <w:sz w:val="32"/>
          <w:szCs w:val="32"/>
        </w:rPr>
        <w:t>影响项目的产出效益和满意度。</w:t>
      </w:r>
    </w:p>
    <w:p w14:paraId="442F55C1" w14:textId="77777777" w:rsidR="001D4957" w:rsidRPr="004E15C6" w:rsidRDefault="00000000" w:rsidP="004D3A1F">
      <w:pPr>
        <w:pStyle w:val="1"/>
        <w:spacing w:line="240" w:lineRule="auto"/>
        <w:rPr>
          <w:b w:val="0"/>
          <w:bCs/>
        </w:rPr>
      </w:pPr>
      <w:bookmarkStart w:id="16" w:name="_Toc142484724"/>
      <w:r w:rsidRPr="004E15C6">
        <w:rPr>
          <w:rFonts w:hint="eastAsia"/>
          <w:b w:val="0"/>
          <w:bCs/>
        </w:rPr>
        <w:t>六、有关建议</w:t>
      </w:r>
      <w:bookmarkEnd w:id="16"/>
    </w:p>
    <w:p w14:paraId="66F9B077" w14:textId="77777777" w:rsidR="001D4957" w:rsidRPr="00DE5053" w:rsidRDefault="00000000" w:rsidP="004D3A1F">
      <w:pPr>
        <w:pStyle w:val="aa"/>
        <w:spacing w:line="240" w:lineRule="auto"/>
        <w:ind w:firstLine="640"/>
        <w:rPr>
          <w:sz w:val="32"/>
          <w:szCs w:val="32"/>
        </w:rPr>
      </w:pPr>
      <w:r w:rsidRPr="00DE5053">
        <w:rPr>
          <w:rFonts w:hint="eastAsia"/>
          <w:sz w:val="32"/>
          <w:szCs w:val="32"/>
        </w:rPr>
        <w:t>（</w:t>
      </w:r>
      <w:r w:rsidRPr="00671419">
        <w:rPr>
          <w:rFonts w:hint="eastAsia"/>
          <w:sz w:val="32"/>
          <w:szCs w:val="32"/>
        </w:rPr>
        <w:t>一）科学设置绩效指标，加强绩效目标合理性</w:t>
      </w:r>
    </w:p>
    <w:p w14:paraId="13F3BFE4" w14:textId="77777777" w:rsidR="001D4957" w:rsidRPr="00DE5053" w:rsidRDefault="00000000" w:rsidP="004D3A1F">
      <w:pPr>
        <w:pStyle w:val="aa"/>
        <w:spacing w:line="240" w:lineRule="auto"/>
        <w:ind w:firstLine="640"/>
        <w:rPr>
          <w:sz w:val="32"/>
          <w:szCs w:val="32"/>
        </w:rPr>
      </w:pPr>
      <w:r w:rsidRPr="00DE5053">
        <w:rPr>
          <w:rFonts w:hint="eastAsia"/>
          <w:sz w:val="32"/>
          <w:szCs w:val="32"/>
        </w:rPr>
        <w:t>为了制定合理的绩效目标和指标，向预算单位提出以下三点建议。一是建议预算单位参考国家和行业领域的绩效指标框架和体系，结合本单位本项目的特色和职责，明确可操作、可比较、可衡量的绩效目标和指标。同时，根据项目的具体情况，细化和具体化绩效目标，明确每个环节的任务和要求，便于准确评估绩效，监控项目进展，量化绩效结果。二是建议预算单位广泛征求各方意见，包括本单位内部、上级部门、下级单位、利益相关者等，确保绩效目标和指标符合实际需求和期望。同时，综合考虑产出、社会效益、可持续影响和受益对象满意度等因素，避免绩效指标过于单一或过于复杂。三是建议预算单位梳理徐水区学生课桌椅购置项目近年来的绩效指标体系，包括历史最高、最低和平均值，建立该类项目的绩效指标和体系，为下年度的预算编制和绩效目标提供参考。</w:t>
      </w:r>
    </w:p>
    <w:p w14:paraId="09154E92" w14:textId="77777777" w:rsidR="001D4957" w:rsidRPr="00DE5053" w:rsidRDefault="00000000" w:rsidP="004D3A1F">
      <w:pPr>
        <w:pStyle w:val="aa"/>
        <w:spacing w:line="240" w:lineRule="auto"/>
        <w:ind w:firstLine="640"/>
        <w:rPr>
          <w:sz w:val="32"/>
          <w:szCs w:val="32"/>
        </w:rPr>
      </w:pPr>
      <w:r w:rsidRPr="00DE5053">
        <w:rPr>
          <w:rFonts w:hint="eastAsia"/>
          <w:sz w:val="32"/>
          <w:szCs w:val="32"/>
        </w:rPr>
        <w:t>（二）科学编制预算，优化资金使用效益</w:t>
      </w:r>
    </w:p>
    <w:p w14:paraId="1173E81F" w14:textId="77777777" w:rsidR="001D4957" w:rsidRPr="00DE5053" w:rsidRDefault="00000000" w:rsidP="004D3A1F">
      <w:pPr>
        <w:pStyle w:val="aa"/>
        <w:spacing w:line="240" w:lineRule="auto"/>
        <w:ind w:firstLine="640"/>
        <w:rPr>
          <w:sz w:val="32"/>
          <w:szCs w:val="32"/>
        </w:rPr>
      </w:pPr>
      <w:r w:rsidRPr="00DE5053">
        <w:rPr>
          <w:rFonts w:hint="eastAsia"/>
          <w:sz w:val="32"/>
          <w:szCs w:val="32"/>
        </w:rPr>
        <w:t>一是建议预算单位加强预算编制的规范性，按照国家和行业领域的相关标准和规定，制定合理的预算单价和数量，</w:t>
      </w:r>
      <w:r w:rsidRPr="00DE5053">
        <w:rPr>
          <w:rFonts w:hint="eastAsia"/>
          <w:sz w:val="32"/>
          <w:szCs w:val="32"/>
        </w:rPr>
        <w:lastRenderedPageBreak/>
        <w:t>避免虚高或虚低预算。二是建议预算单位加强预算编制的科学性，充分调研市场行情和供需情况，结合项目实际需要和财政可承受能力，合理确定预算单价和数量，避免盲目跟风或人为干预。三是建议预算单位加强预算编制的透明度，主动向社会公开预算编制的依据、过程和结果，接受社会监督和评价，及时回应社会关切。</w:t>
      </w:r>
    </w:p>
    <w:p w14:paraId="269C9FC4" w14:textId="396A41F3" w:rsidR="001D4957" w:rsidRPr="00DE5053" w:rsidRDefault="00000000" w:rsidP="004D3A1F">
      <w:pPr>
        <w:pStyle w:val="aa"/>
        <w:spacing w:line="240" w:lineRule="auto"/>
        <w:ind w:firstLine="640"/>
        <w:rPr>
          <w:sz w:val="32"/>
          <w:szCs w:val="32"/>
        </w:rPr>
      </w:pPr>
      <w:r w:rsidRPr="0022265D">
        <w:rPr>
          <w:rFonts w:hint="eastAsia"/>
          <w:sz w:val="32"/>
          <w:szCs w:val="32"/>
        </w:rPr>
        <w:t>（三）</w:t>
      </w:r>
      <w:r w:rsidR="00A249F5">
        <w:rPr>
          <w:rFonts w:hint="eastAsia"/>
          <w:sz w:val="32"/>
          <w:szCs w:val="32"/>
        </w:rPr>
        <w:t>科学管理预算</w:t>
      </w:r>
      <w:r w:rsidR="007A4B77">
        <w:rPr>
          <w:rFonts w:hint="eastAsia"/>
          <w:sz w:val="32"/>
          <w:szCs w:val="32"/>
        </w:rPr>
        <w:t>，</w:t>
      </w:r>
      <w:r w:rsidR="00A249F5">
        <w:rPr>
          <w:rFonts w:hint="eastAsia"/>
          <w:sz w:val="32"/>
          <w:szCs w:val="32"/>
        </w:rPr>
        <w:t>提升预算执行效果</w:t>
      </w:r>
    </w:p>
    <w:p w14:paraId="693E1BFC" w14:textId="74695BCE" w:rsidR="007A4B77" w:rsidRPr="007A4B77" w:rsidRDefault="00897EF5" w:rsidP="007A4B77">
      <w:pPr>
        <w:pStyle w:val="aa"/>
        <w:spacing w:line="240" w:lineRule="auto"/>
        <w:ind w:firstLine="640"/>
        <w:rPr>
          <w:sz w:val="32"/>
          <w:szCs w:val="32"/>
        </w:rPr>
      </w:pPr>
      <w:bookmarkStart w:id="17" w:name="_Hlk142483084"/>
      <w:r>
        <w:rPr>
          <w:rFonts w:hint="eastAsia"/>
          <w:sz w:val="32"/>
          <w:szCs w:val="32"/>
        </w:rPr>
        <w:t>一是建议预算单位</w:t>
      </w:r>
      <w:bookmarkEnd w:id="17"/>
      <w:r w:rsidR="007A4B77" w:rsidRPr="007A4B77">
        <w:rPr>
          <w:rFonts w:hint="eastAsia"/>
          <w:sz w:val="32"/>
          <w:szCs w:val="32"/>
        </w:rPr>
        <w:t>加强预算编制的科学性和精细化</w:t>
      </w:r>
      <w:r w:rsidR="007A4B77">
        <w:rPr>
          <w:rFonts w:hint="eastAsia"/>
          <w:sz w:val="32"/>
          <w:szCs w:val="32"/>
        </w:rPr>
        <w:t>，</w:t>
      </w:r>
      <w:r w:rsidR="007A4B77" w:rsidRPr="007A4B77">
        <w:rPr>
          <w:rFonts w:hint="eastAsia"/>
          <w:sz w:val="32"/>
          <w:szCs w:val="32"/>
        </w:rPr>
        <w:t>应根据项目的特点和需求，进行详细的可行性研究和风险评估，合理确定项目的目标、内容、</w:t>
      </w:r>
      <w:r w:rsidR="007A4B77">
        <w:rPr>
          <w:rFonts w:hint="eastAsia"/>
          <w:sz w:val="32"/>
          <w:szCs w:val="32"/>
        </w:rPr>
        <w:t>成本</w:t>
      </w:r>
      <w:r w:rsidR="007A4B77" w:rsidRPr="007A4B77">
        <w:rPr>
          <w:rFonts w:hint="eastAsia"/>
          <w:sz w:val="32"/>
          <w:szCs w:val="32"/>
        </w:rPr>
        <w:t>等要素，并根据这些要素编制适当的</w:t>
      </w:r>
      <w:r w:rsidR="007A4B77">
        <w:rPr>
          <w:rFonts w:hint="eastAsia"/>
          <w:sz w:val="32"/>
          <w:szCs w:val="32"/>
        </w:rPr>
        <w:t>分配和购置</w:t>
      </w:r>
      <w:r w:rsidR="007A4B77" w:rsidRPr="007A4B77">
        <w:rPr>
          <w:rFonts w:hint="eastAsia"/>
          <w:sz w:val="32"/>
          <w:szCs w:val="32"/>
        </w:rPr>
        <w:t>计划。同时，应根据市场、政策等外部因素的变化趋势和影响程度，设置合理的浮动幅度，及时调整预算数。</w:t>
      </w:r>
      <w:r w:rsidR="007A4B77">
        <w:rPr>
          <w:rFonts w:hint="eastAsia"/>
          <w:sz w:val="32"/>
          <w:szCs w:val="32"/>
        </w:rPr>
        <w:t>二是建议</w:t>
      </w:r>
      <w:r w:rsidR="007A4B77" w:rsidRPr="007A4B77">
        <w:rPr>
          <w:rFonts w:hint="eastAsia"/>
          <w:sz w:val="32"/>
          <w:szCs w:val="32"/>
        </w:rPr>
        <w:t>加强预算管理和监督的有效性和及时性</w:t>
      </w:r>
      <w:r w:rsidR="007A4B77">
        <w:rPr>
          <w:rFonts w:hint="eastAsia"/>
          <w:sz w:val="32"/>
          <w:szCs w:val="32"/>
        </w:rPr>
        <w:t>，</w:t>
      </w:r>
      <w:r w:rsidR="007A4B77" w:rsidRPr="007A4B77">
        <w:rPr>
          <w:rFonts w:hint="eastAsia"/>
          <w:sz w:val="32"/>
          <w:szCs w:val="32"/>
        </w:rPr>
        <w:t>对项目的支出、进度、质量等进行检查和分析，及时发现和解决预算执行过程中出现的问题</w:t>
      </w:r>
      <w:r w:rsidR="007A4B77">
        <w:rPr>
          <w:rFonts w:hint="eastAsia"/>
          <w:sz w:val="32"/>
          <w:szCs w:val="32"/>
        </w:rPr>
        <w:t>。</w:t>
      </w:r>
    </w:p>
    <w:p w14:paraId="4DE9E9B0" w14:textId="77777777" w:rsidR="001D4957" w:rsidRPr="004E15C6" w:rsidRDefault="00000000" w:rsidP="004D3A1F">
      <w:pPr>
        <w:pStyle w:val="1"/>
        <w:spacing w:line="240" w:lineRule="auto"/>
        <w:rPr>
          <w:b w:val="0"/>
          <w:bCs/>
        </w:rPr>
      </w:pPr>
      <w:bookmarkStart w:id="18" w:name="_Toc142484725"/>
      <w:r w:rsidRPr="004E15C6">
        <w:rPr>
          <w:rFonts w:hint="eastAsia"/>
          <w:b w:val="0"/>
          <w:bCs/>
        </w:rPr>
        <w:t>七、其他需要说明的问题</w:t>
      </w:r>
      <w:bookmarkEnd w:id="18"/>
    </w:p>
    <w:p w14:paraId="02D4A435" w14:textId="4EFDCA27" w:rsidR="001D4957" w:rsidRPr="00A249F5" w:rsidRDefault="00000000" w:rsidP="00A249F5">
      <w:pPr>
        <w:pStyle w:val="aa"/>
        <w:spacing w:line="240" w:lineRule="auto"/>
        <w:ind w:firstLine="640"/>
        <w:rPr>
          <w:sz w:val="32"/>
          <w:szCs w:val="32"/>
        </w:rPr>
      </w:pPr>
      <w:r w:rsidRPr="00DE5053">
        <w:rPr>
          <w:rFonts w:hint="eastAsia"/>
          <w:sz w:val="32"/>
          <w:szCs w:val="32"/>
        </w:rPr>
        <w:t>此次评价工作，评价组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14:paraId="2EEDCB5F" w14:textId="77777777" w:rsidR="008B483C" w:rsidRPr="00DE5053" w:rsidRDefault="008B483C" w:rsidP="00F57E5D">
      <w:pPr>
        <w:pStyle w:val="1"/>
        <w:sectPr w:rsidR="008B483C" w:rsidRPr="00DE5053">
          <w:footerReference w:type="default" r:id="rId9"/>
          <w:pgSz w:w="11906" w:h="16838"/>
          <w:pgMar w:top="1440" w:right="1800" w:bottom="1440" w:left="1800" w:header="851" w:footer="992" w:gutter="0"/>
          <w:pgNumType w:start="1"/>
          <w:cols w:space="425"/>
          <w:docGrid w:type="lines" w:linePitch="312"/>
        </w:sectPr>
      </w:pPr>
    </w:p>
    <w:p w14:paraId="3710F7E2" w14:textId="7C40921E" w:rsidR="00F57E5D" w:rsidRPr="004E15C6" w:rsidRDefault="00000000" w:rsidP="00F57E5D">
      <w:pPr>
        <w:pStyle w:val="1"/>
        <w:rPr>
          <w:b w:val="0"/>
          <w:bCs/>
        </w:rPr>
      </w:pPr>
      <w:bookmarkStart w:id="19" w:name="_Toc142484726"/>
      <w:r w:rsidRPr="004E15C6">
        <w:rPr>
          <w:rFonts w:hint="eastAsia"/>
          <w:b w:val="0"/>
          <w:bCs/>
        </w:rPr>
        <w:lastRenderedPageBreak/>
        <w:t>附件</w:t>
      </w:r>
      <w:r w:rsidRPr="004E15C6">
        <w:rPr>
          <w:rFonts w:hint="eastAsia"/>
          <w:b w:val="0"/>
          <w:bCs/>
        </w:rPr>
        <w:t xml:space="preserve">1 </w:t>
      </w:r>
      <w:r w:rsidRPr="004E15C6">
        <w:rPr>
          <w:rFonts w:hint="eastAsia"/>
          <w:b w:val="0"/>
          <w:bCs/>
        </w:rPr>
        <w:t>评价指标体系及得分表</w:t>
      </w:r>
      <w:bookmarkStart w:id="20" w:name="RANGE!A1:M22"/>
      <w:bookmarkEnd w:id="19"/>
    </w:p>
    <w:p w14:paraId="1CFEA79B" w14:textId="5B18C01A" w:rsidR="004D3A1F" w:rsidRPr="00DE5053" w:rsidRDefault="004D3A1F" w:rsidP="003E6B6B">
      <w:pPr>
        <w:jc w:val="center"/>
        <w:rPr>
          <w:b/>
          <w:bCs/>
          <w:sz w:val="30"/>
          <w:szCs w:val="30"/>
        </w:rPr>
      </w:pPr>
      <w:r w:rsidRPr="00DE5053">
        <w:rPr>
          <w:rFonts w:hint="eastAsia"/>
          <w:b/>
          <w:bCs/>
          <w:sz w:val="30"/>
          <w:szCs w:val="30"/>
        </w:rPr>
        <w:t>保定市徐水区教育和体育局学生课桌椅购置项目</w:t>
      </w:r>
      <w:r w:rsidR="003E6B6B" w:rsidRPr="00DE5053">
        <w:rPr>
          <w:rFonts w:hint="eastAsia"/>
          <w:b/>
          <w:bCs/>
          <w:sz w:val="30"/>
          <w:szCs w:val="30"/>
        </w:rPr>
        <w:t>绩效评价指标体系及得分表</w:t>
      </w: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837"/>
        <w:gridCol w:w="560"/>
        <w:gridCol w:w="1256"/>
        <w:gridCol w:w="556"/>
        <w:gridCol w:w="1651"/>
        <w:gridCol w:w="718"/>
        <w:gridCol w:w="2682"/>
        <w:gridCol w:w="943"/>
        <w:gridCol w:w="836"/>
        <w:gridCol w:w="4327"/>
      </w:tblGrid>
      <w:tr w:rsidR="001938A1" w:rsidRPr="00DE5053" w14:paraId="4574C3C3" w14:textId="77777777" w:rsidTr="00E82ACA">
        <w:trPr>
          <w:cantSplit/>
          <w:trHeight w:val="540"/>
          <w:tblHeader/>
        </w:trPr>
        <w:tc>
          <w:tcPr>
            <w:tcW w:w="275" w:type="pct"/>
            <w:shd w:val="clear" w:color="auto" w:fill="E7E6E6" w:themeFill="background2"/>
            <w:vAlign w:val="center"/>
            <w:hideMark/>
          </w:tcPr>
          <w:p w14:paraId="27F80141"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一级指标</w:t>
            </w:r>
          </w:p>
        </w:tc>
        <w:tc>
          <w:tcPr>
            <w:tcW w:w="275" w:type="pct"/>
            <w:shd w:val="clear" w:color="auto" w:fill="E7E6E6" w:themeFill="background2"/>
            <w:vAlign w:val="center"/>
            <w:hideMark/>
          </w:tcPr>
          <w:p w14:paraId="7054DAAD"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二级指标</w:t>
            </w:r>
          </w:p>
        </w:tc>
        <w:tc>
          <w:tcPr>
            <w:tcW w:w="184" w:type="pct"/>
            <w:shd w:val="clear" w:color="auto" w:fill="E7E6E6" w:themeFill="background2"/>
            <w:vAlign w:val="center"/>
            <w:hideMark/>
          </w:tcPr>
          <w:p w14:paraId="0256044E"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分值</w:t>
            </w:r>
          </w:p>
        </w:tc>
        <w:tc>
          <w:tcPr>
            <w:tcW w:w="413" w:type="pct"/>
            <w:shd w:val="clear" w:color="auto" w:fill="E7E6E6" w:themeFill="background2"/>
            <w:vAlign w:val="center"/>
            <w:hideMark/>
          </w:tcPr>
          <w:p w14:paraId="38EFD5B7"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三级指标</w:t>
            </w:r>
          </w:p>
        </w:tc>
        <w:tc>
          <w:tcPr>
            <w:tcW w:w="183" w:type="pct"/>
            <w:shd w:val="clear" w:color="auto" w:fill="E7E6E6" w:themeFill="background2"/>
            <w:vAlign w:val="center"/>
            <w:hideMark/>
          </w:tcPr>
          <w:p w14:paraId="63E69BDB"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分值</w:t>
            </w:r>
          </w:p>
        </w:tc>
        <w:tc>
          <w:tcPr>
            <w:tcW w:w="543" w:type="pct"/>
            <w:shd w:val="clear" w:color="auto" w:fill="E7E6E6" w:themeFill="background2"/>
            <w:vAlign w:val="center"/>
            <w:hideMark/>
          </w:tcPr>
          <w:p w14:paraId="20F61141"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指标解释</w:t>
            </w:r>
          </w:p>
        </w:tc>
        <w:tc>
          <w:tcPr>
            <w:tcW w:w="236" w:type="pct"/>
            <w:shd w:val="clear" w:color="auto" w:fill="E7E6E6" w:themeFill="background2"/>
            <w:vAlign w:val="center"/>
            <w:hideMark/>
          </w:tcPr>
          <w:p w14:paraId="1B00A549" w14:textId="3234F063" w:rsidR="00F57E5D" w:rsidRPr="00DE5053" w:rsidRDefault="00F57E5D" w:rsidP="002F4F55">
            <w:pPr>
              <w:widowControl/>
              <w:jc w:val="center"/>
              <w:rPr>
                <w:rFonts w:eastAsia="宋体" w:cs="宋体"/>
                <w:b/>
                <w:bCs/>
                <w:color w:val="000000"/>
                <w:kern w:val="0"/>
                <w:sz w:val="24"/>
              </w:rPr>
            </w:pPr>
            <w:r w:rsidRPr="00DE5053">
              <w:rPr>
                <w:rFonts w:eastAsia="宋体" w:cs="宋体" w:hint="eastAsia"/>
                <w:b/>
                <w:bCs/>
                <w:color w:val="000000"/>
                <w:kern w:val="0"/>
                <w:sz w:val="24"/>
              </w:rPr>
              <w:t>指标标杆值</w:t>
            </w:r>
          </w:p>
        </w:tc>
        <w:tc>
          <w:tcPr>
            <w:tcW w:w="882" w:type="pct"/>
            <w:shd w:val="clear" w:color="auto" w:fill="E7E6E6" w:themeFill="background2"/>
            <w:vAlign w:val="center"/>
            <w:hideMark/>
          </w:tcPr>
          <w:p w14:paraId="02D19D9E"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评价标准及评分规则</w:t>
            </w:r>
          </w:p>
        </w:tc>
        <w:tc>
          <w:tcPr>
            <w:tcW w:w="310" w:type="pct"/>
            <w:shd w:val="clear" w:color="auto" w:fill="E7E6E6" w:themeFill="background2"/>
            <w:vAlign w:val="center"/>
            <w:hideMark/>
          </w:tcPr>
          <w:p w14:paraId="3E985D70"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业绩值</w:t>
            </w:r>
          </w:p>
        </w:tc>
        <w:tc>
          <w:tcPr>
            <w:tcW w:w="275" w:type="pct"/>
            <w:shd w:val="clear" w:color="auto" w:fill="E7E6E6" w:themeFill="background2"/>
            <w:vAlign w:val="center"/>
            <w:hideMark/>
          </w:tcPr>
          <w:p w14:paraId="76455D84"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得分</w:t>
            </w:r>
          </w:p>
        </w:tc>
        <w:tc>
          <w:tcPr>
            <w:tcW w:w="1422" w:type="pct"/>
            <w:shd w:val="clear" w:color="auto" w:fill="E7E6E6" w:themeFill="background2"/>
            <w:vAlign w:val="center"/>
            <w:hideMark/>
          </w:tcPr>
          <w:p w14:paraId="5E217AE6" w14:textId="77777777" w:rsidR="00F57E5D" w:rsidRPr="00DE5053" w:rsidRDefault="00F57E5D" w:rsidP="00357C84">
            <w:pPr>
              <w:widowControl/>
              <w:jc w:val="center"/>
              <w:rPr>
                <w:rFonts w:eastAsia="宋体" w:cs="宋体"/>
                <w:b/>
                <w:bCs/>
                <w:color w:val="000000"/>
                <w:kern w:val="0"/>
                <w:sz w:val="24"/>
              </w:rPr>
            </w:pPr>
            <w:r w:rsidRPr="00DE5053">
              <w:rPr>
                <w:rFonts w:eastAsia="宋体" w:cs="宋体" w:hint="eastAsia"/>
                <w:b/>
                <w:bCs/>
                <w:color w:val="000000"/>
                <w:kern w:val="0"/>
                <w:sz w:val="24"/>
              </w:rPr>
              <w:t>得分依据</w:t>
            </w:r>
          </w:p>
        </w:tc>
      </w:tr>
      <w:tr w:rsidR="00577A6A" w:rsidRPr="00DE5053" w14:paraId="33150010" w14:textId="77777777" w:rsidTr="00E82ACA">
        <w:tc>
          <w:tcPr>
            <w:tcW w:w="275" w:type="pct"/>
            <w:vMerge w:val="restart"/>
            <w:shd w:val="clear" w:color="auto" w:fill="auto"/>
            <w:vAlign w:val="center"/>
            <w:hideMark/>
          </w:tcPr>
          <w:p w14:paraId="2B86F37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项目决策（</w:t>
            </w:r>
            <w:r w:rsidRPr="00DE5053">
              <w:rPr>
                <w:rFonts w:eastAsia="宋体" w:cs="宋体" w:hint="eastAsia"/>
                <w:color w:val="000000"/>
                <w:kern w:val="0"/>
                <w:sz w:val="21"/>
                <w:szCs w:val="21"/>
              </w:rPr>
              <w:t>24</w:t>
            </w:r>
            <w:r w:rsidRPr="00DE5053">
              <w:rPr>
                <w:rFonts w:eastAsia="宋体" w:cs="宋体" w:hint="eastAsia"/>
                <w:color w:val="000000"/>
                <w:kern w:val="0"/>
                <w:sz w:val="21"/>
                <w:szCs w:val="21"/>
              </w:rPr>
              <w:t>分）</w:t>
            </w:r>
          </w:p>
        </w:tc>
        <w:tc>
          <w:tcPr>
            <w:tcW w:w="275" w:type="pct"/>
            <w:vMerge w:val="restart"/>
            <w:shd w:val="clear" w:color="auto" w:fill="auto"/>
            <w:vAlign w:val="center"/>
            <w:hideMark/>
          </w:tcPr>
          <w:p w14:paraId="06D9C725"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项目</w:t>
            </w:r>
          </w:p>
          <w:p w14:paraId="733818F0" w14:textId="252490F5"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立项</w:t>
            </w:r>
          </w:p>
        </w:tc>
        <w:tc>
          <w:tcPr>
            <w:tcW w:w="184" w:type="pct"/>
            <w:vMerge w:val="restart"/>
            <w:shd w:val="clear" w:color="auto" w:fill="auto"/>
            <w:vAlign w:val="center"/>
            <w:hideMark/>
          </w:tcPr>
          <w:p w14:paraId="4A21AC2B"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6</w:t>
            </w:r>
          </w:p>
        </w:tc>
        <w:tc>
          <w:tcPr>
            <w:tcW w:w="413" w:type="pct"/>
            <w:shd w:val="clear" w:color="auto" w:fill="auto"/>
            <w:vAlign w:val="center"/>
            <w:hideMark/>
          </w:tcPr>
          <w:p w14:paraId="4AB5ADF8"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立项依据</w:t>
            </w:r>
          </w:p>
          <w:p w14:paraId="08D6C691" w14:textId="6BB99C7F"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充分性</w:t>
            </w:r>
          </w:p>
        </w:tc>
        <w:tc>
          <w:tcPr>
            <w:tcW w:w="183" w:type="pct"/>
            <w:shd w:val="clear" w:color="auto" w:fill="auto"/>
            <w:vAlign w:val="center"/>
            <w:hideMark/>
          </w:tcPr>
          <w:p w14:paraId="328C4D1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4B764FD5"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项目立项是否符合法律法规、相关政策、发展规划以及部门职责，用以反映和考核项目申请依据情况。</w:t>
            </w:r>
          </w:p>
        </w:tc>
        <w:tc>
          <w:tcPr>
            <w:tcW w:w="236" w:type="pct"/>
            <w:shd w:val="clear" w:color="auto" w:fill="auto"/>
            <w:vAlign w:val="center"/>
            <w:hideMark/>
          </w:tcPr>
          <w:p w14:paraId="14E18E79"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充分</w:t>
            </w:r>
          </w:p>
        </w:tc>
        <w:tc>
          <w:tcPr>
            <w:tcW w:w="882" w:type="pct"/>
            <w:shd w:val="clear" w:color="auto" w:fill="auto"/>
            <w:vAlign w:val="center"/>
            <w:hideMark/>
          </w:tcPr>
          <w:p w14:paraId="2C23879B"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①项目的实施是否符合国家法律法规、国民经济发展规划等相关政策，占</w:t>
            </w:r>
            <w:r w:rsidRPr="00DE5053">
              <w:rPr>
                <w:rFonts w:eastAsia="宋体" w:cs="宋体" w:hint="eastAsia"/>
                <w:kern w:val="0"/>
                <w:sz w:val="21"/>
                <w:szCs w:val="21"/>
              </w:rPr>
              <w:t>20%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②项目的实施是否符合行业发展规划和政策要求，占</w:t>
            </w:r>
            <w:r w:rsidRPr="00DE5053">
              <w:rPr>
                <w:rFonts w:eastAsia="宋体" w:cs="宋体" w:hint="eastAsia"/>
                <w:kern w:val="0"/>
                <w:sz w:val="21"/>
                <w:szCs w:val="21"/>
              </w:rPr>
              <w:t>20%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③项目的实施是否与教育和体育局职责范围相符，属于部门履职所需，占</w:t>
            </w:r>
            <w:r w:rsidRPr="00DE5053">
              <w:rPr>
                <w:rFonts w:eastAsia="宋体" w:cs="宋体" w:hint="eastAsia"/>
                <w:kern w:val="0"/>
                <w:sz w:val="21"/>
                <w:szCs w:val="21"/>
              </w:rPr>
              <w:t>20%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④项目是否属于公共财政支持范围，符合中央、地方事权支出责任划分原则，占</w:t>
            </w:r>
            <w:r w:rsidRPr="00DE5053">
              <w:rPr>
                <w:rFonts w:eastAsia="宋体" w:cs="宋体" w:hint="eastAsia"/>
                <w:kern w:val="0"/>
                <w:sz w:val="21"/>
                <w:szCs w:val="21"/>
              </w:rPr>
              <w:t>20%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⑤项目是否与相关部门同类项目或部门内部相关项目不重复，占</w:t>
            </w:r>
            <w:r w:rsidRPr="00DE5053">
              <w:rPr>
                <w:rFonts w:eastAsia="宋体" w:cs="宋体" w:hint="eastAsia"/>
                <w:kern w:val="0"/>
                <w:sz w:val="21"/>
                <w:szCs w:val="21"/>
              </w:rPr>
              <w:t>20%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lastRenderedPageBreak/>
              <w:t>符合一项得对应得权重分，否则扣除对应权重分。</w:t>
            </w:r>
          </w:p>
        </w:tc>
        <w:tc>
          <w:tcPr>
            <w:tcW w:w="310" w:type="pct"/>
            <w:shd w:val="clear" w:color="auto" w:fill="auto"/>
            <w:vAlign w:val="center"/>
            <w:hideMark/>
          </w:tcPr>
          <w:p w14:paraId="6A16225E"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lastRenderedPageBreak/>
              <w:t>充分</w:t>
            </w:r>
          </w:p>
        </w:tc>
        <w:tc>
          <w:tcPr>
            <w:tcW w:w="275" w:type="pct"/>
            <w:shd w:val="clear" w:color="auto" w:fill="auto"/>
            <w:vAlign w:val="center"/>
            <w:hideMark/>
          </w:tcPr>
          <w:p w14:paraId="6E3160E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775FD901" w14:textId="7A202038"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根据查阅相关资料、提供的项目相关背景资料，</w:t>
            </w:r>
            <w:r w:rsidRPr="00DE5053">
              <w:rPr>
                <w:rFonts w:eastAsia="宋体" w:cs="宋体" w:hint="eastAsia"/>
                <w:color w:val="000000"/>
                <w:kern w:val="0"/>
                <w:sz w:val="21"/>
                <w:szCs w:val="21"/>
              </w:rPr>
              <w:br/>
            </w:r>
            <w:r w:rsidRPr="00DE5053">
              <w:rPr>
                <w:rFonts w:eastAsia="宋体" w:cs="宋体" w:hint="eastAsia"/>
                <w:kern w:val="0"/>
                <w:sz w:val="21"/>
                <w:szCs w:val="21"/>
              </w:rPr>
              <w:t>①项目的实施符合国家法律法规和国民经济发展规划，包括《中华人民共和国预算法》、《中华人民共和国国民经济和社会发展第十三个五年规划纲要》、《河北省国民经济和社会发展第十三个五年规划纲要》、《投资项目可行性研究指南》</w:t>
            </w:r>
            <w:r w:rsidRPr="00DE5053">
              <w:rPr>
                <w:rFonts w:eastAsia="宋体" w:cs="宋体" w:hint="eastAsia"/>
                <w:kern w:val="0"/>
                <w:sz w:val="21"/>
                <w:szCs w:val="21"/>
              </w:rPr>
              <w:t>(</w:t>
            </w:r>
            <w:r w:rsidRPr="00DE5053">
              <w:rPr>
                <w:rFonts w:eastAsia="宋体" w:cs="宋体" w:hint="eastAsia"/>
                <w:kern w:val="0"/>
                <w:sz w:val="21"/>
                <w:szCs w:val="21"/>
              </w:rPr>
              <w:t>计办投资</w:t>
            </w:r>
            <w:r w:rsidR="00DE5053" w:rsidRPr="00DE5053">
              <w:rPr>
                <w:rFonts w:eastAsia="宋体" w:cs="宋体" w:hint="eastAsia"/>
                <w:kern w:val="0"/>
                <w:sz w:val="21"/>
                <w:szCs w:val="21"/>
              </w:rPr>
              <w:t>〔</w:t>
            </w:r>
            <w:r w:rsidR="00DE5053" w:rsidRPr="00DE5053">
              <w:rPr>
                <w:rFonts w:eastAsia="宋体" w:cs="宋体" w:hint="eastAsia"/>
                <w:kern w:val="0"/>
                <w:sz w:val="21"/>
                <w:szCs w:val="21"/>
              </w:rPr>
              <w:t>20</w:t>
            </w:r>
            <w:r w:rsidR="00DE5053">
              <w:rPr>
                <w:rFonts w:eastAsia="宋体" w:cs="宋体"/>
                <w:kern w:val="0"/>
                <w:sz w:val="21"/>
                <w:szCs w:val="21"/>
              </w:rPr>
              <w:t>02</w:t>
            </w:r>
            <w:r w:rsidR="00DE5053" w:rsidRPr="00DE5053">
              <w:rPr>
                <w:rFonts w:eastAsia="宋体" w:cs="宋体" w:hint="eastAsia"/>
                <w:kern w:val="0"/>
                <w:sz w:val="21"/>
                <w:szCs w:val="21"/>
              </w:rPr>
              <w:t>〕</w:t>
            </w:r>
            <w:r w:rsidRPr="00DE5053">
              <w:rPr>
                <w:rFonts w:eastAsia="宋体" w:cs="宋体" w:hint="eastAsia"/>
                <w:kern w:val="0"/>
                <w:sz w:val="21"/>
                <w:szCs w:val="21"/>
              </w:rPr>
              <w:t>15</w:t>
            </w:r>
            <w:r w:rsidRPr="00DE5053">
              <w:rPr>
                <w:rFonts w:eastAsia="宋体" w:cs="宋体" w:hint="eastAsia"/>
                <w:kern w:val="0"/>
                <w:sz w:val="21"/>
                <w:szCs w:val="21"/>
              </w:rPr>
              <w:t>号</w:t>
            </w:r>
            <w:r w:rsidRPr="00DE5053">
              <w:rPr>
                <w:rFonts w:eastAsia="宋体" w:cs="宋体" w:hint="eastAsia"/>
                <w:kern w:val="0"/>
                <w:sz w:val="21"/>
                <w:szCs w:val="21"/>
              </w:rPr>
              <w:t>)</w:t>
            </w:r>
            <w:r w:rsidRPr="00DE5053">
              <w:rPr>
                <w:rFonts w:eastAsia="宋体" w:cs="宋体" w:hint="eastAsia"/>
                <w:kern w:val="0"/>
                <w:sz w:val="21"/>
                <w:szCs w:val="21"/>
              </w:rPr>
              <w:t>、《建设项目经济评价方法与参数》</w:t>
            </w:r>
            <w:r w:rsidRPr="00DE5053">
              <w:rPr>
                <w:rFonts w:eastAsia="宋体" w:cs="宋体" w:hint="eastAsia"/>
                <w:kern w:val="0"/>
                <w:sz w:val="21"/>
                <w:szCs w:val="21"/>
              </w:rPr>
              <w:t>(</w:t>
            </w:r>
            <w:r w:rsidRPr="00DE5053">
              <w:rPr>
                <w:rFonts w:eastAsia="宋体" w:cs="宋体" w:hint="eastAsia"/>
                <w:kern w:val="0"/>
                <w:sz w:val="21"/>
                <w:szCs w:val="21"/>
              </w:rPr>
              <w:t>第三版</w:t>
            </w:r>
            <w:r w:rsidRPr="00DE5053">
              <w:rPr>
                <w:rFonts w:eastAsia="宋体" w:cs="宋体" w:hint="eastAsia"/>
                <w:kern w:val="0"/>
                <w:sz w:val="21"/>
                <w:szCs w:val="21"/>
              </w:rPr>
              <w:t>)</w:t>
            </w:r>
            <w:r w:rsidRPr="00DE5053">
              <w:rPr>
                <w:rFonts w:eastAsia="宋体" w:cs="宋体" w:hint="eastAsia"/>
                <w:kern w:val="0"/>
                <w:sz w:val="21"/>
                <w:szCs w:val="21"/>
              </w:rPr>
              <w:t>、《产业结构调整指导目录》（</w:t>
            </w:r>
            <w:r w:rsidRPr="00DE5053">
              <w:rPr>
                <w:rFonts w:eastAsia="宋体" w:cs="宋体" w:hint="eastAsia"/>
                <w:kern w:val="0"/>
                <w:sz w:val="21"/>
                <w:szCs w:val="21"/>
              </w:rPr>
              <w:t>2019</w:t>
            </w:r>
            <w:r w:rsidRPr="00DE5053">
              <w:rPr>
                <w:rFonts w:eastAsia="宋体" w:cs="宋体" w:hint="eastAsia"/>
                <w:kern w:val="0"/>
                <w:sz w:val="21"/>
                <w:szCs w:val="21"/>
              </w:rPr>
              <w:t>年本）等。</w:t>
            </w:r>
            <w:r w:rsidRPr="00DE5053">
              <w:rPr>
                <w:rFonts w:eastAsia="宋体" w:cs="宋体" w:hint="eastAsia"/>
                <w:color w:val="FF0000"/>
                <w:kern w:val="0"/>
                <w:sz w:val="21"/>
                <w:szCs w:val="21"/>
              </w:rPr>
              <w:br/>
            </w:r>
            <w:r w:rsidRPr="00DE5053">
              <w:rPr>
                <w:rFonts w:eastAsia="宋体" w:cs="宋体" w:hint="eastAsia"/>
                <w:kern w:val="0"/>
                <w:sz w:val="21"/>
                <w:szCs w:val="21"/>
              </w:rPr>
              <w:t>②项目的实施符合行业发展规划和政策要求，包括河北省委省政府印发的《河北省推进教育高质量发展实施方案》（</w:t>
            </w:r>
            <w:r w:rsidRPr="00DE5053">
              <w:rPr>
                <w:rFonts w:eastAsia="宋体" w:cs="宋体" w:hint="eastAsia"/>
                <w:kern w:val="0"/>
                <w:sz w:val="21"/>
                <w:szCs w:val="21"/>
              </w:rPr>
              <w:t>2021</w:t>
            </w:r>
            <w:r w:rsidRPr="00DE5053">
              <w:rPr>
                <w:rFonts w:eastAsia="宋体" w:cs="宋体" w:hint="eastAsia"/>
                <w:kern w:val="0"/>
                <w:sz w:val="21"/>
                <w:szCs w:val="21"/>
              </w:rPr>
              <w:t>年）、《河北省教育事业发展</w:t>
            </w:r>
            <w:r w:rsidRPr="00DE5053">
              <w:rPr>
                <w:rFonts w:eastAsia="宋体" w:cs="宋体" w:hint="eastAsia"/>
                <w:kern w:val="0"/>
                <w:sz w:val="21"/>
                <w:szCs w:val="21"/>
              </w:rPr>
              <w:br/>
            </w:r>
            <w:r w:rsidRPr="00DE5053">
              <w:rPr>
                <w:rFonts w:eastAsia="宋体" w:cs="宋体" w:hint="eastAsia"/>
                <w:kern w:val="0"/>
                <w:sz w:val="21"/>
                <w:szCs w:val="21"/>
              </w:rPr>
              <w:t>“十四五”规划》、《保定市基础教育高品质发展三年提升行动实施方案》等。</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③项目的设立与教育和体育局职责范围相符，属于部门履职所需；</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④项目属于公共财政支持范围，符合中央、地</w:t>
            </w:r>
            <w:r w:rsidRPr="00DE5053">
              <w:rPr>
                <w:rFonts w:eastAsia="宋体" w:cs="宋体" w:hint="eastAsia"/>
                <w:color w:val="000000"/>
                <w:kern w:val="0"/>
                <w:sz w:val="21"/>
                <w:szCs w:val="21"/>
              </w:rPr>
              <w:lastRenderedPageBreak/>
              <w:t>方事权支出责任划分原则；</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⑤项目与相关部门同类项目或部门内部相关项目不重复。</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2E5628BA" w14:textId="77777777" w:rsidTr="00E82ACA">
        <w:trPr>
          <w:trHeight w:val="2160"/>
        </w:trPr>
        <w:tc>
          <w:tcPr>
            <w:tcW w:w="275" w:type="pct"/>
            <w:vMerge/>
            <w:vAlign w:val="center"/>
            <w:hideMark/>
          </w:tcPr>
          <w:p w14:paraId="47B033AA"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4DBAD008"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12CBA37E"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4730F738"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立项程序</w:t>
            </w:r>
          </w:p>
          <w:p w14:paraId="294BD16C" w14:textId="36DFEA6C"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规范性</w:t>
            </w:r>
          </w:p>
        </w:tc>
        <w:tc>
          <w:tcPr>
            <w:tcW w:w="183" w:type="pct"/>
            <w:shd w:val="clear" w:color="auto" w:fill="auto"/>
            <w:vAlign w:val="center"/>
            <w:hideMark/>
          </w:tcPr>
          <w:p w14:paraId="5CADDBF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14DDB595"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项目的申请、设立过程是否符合相关要求，用以反映和考核项目申请的规范情况。</w:t>
            </w:r>
          </w:p>
        </w:tc>
        <w:tc>
          <w:tcPr>
            <w:tcW w:w="236" w:type="pct"/>
            <w:shd w:val="clear" w:color="auto" w:fill="auto"/>
            <w:vAlign w:val="center"/>
            <w:hideMark/>
          </w:tcPr>
          <w:p w14:paraId="188BD6D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规范</w:t>
            </w:r>
          </w:p>
        </w:tc>
        <w:tc>
          <w:tcPr>
            <w:tcW w:w="882" w:type="pct"/>
            <w:shd w:val="clear" w:color="auto" w:fill="auto"/>
            <w:vAlign w:val="center"/>
            <w:hideMark/>
          </w:tcPr>
          <w:p w14:paraId="47BDDB69"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①项目是否按照规定的程序设计实施方案，占</w:t>
            </w:r>
            <w:r w:rsidRPr="00DE5053">
              <w:rPr>
                <w:rFonts w:eastAsia="宋体" w:cs="宋体" w:hint="eastAsia"/>
                <w:kern w:val="0"/>
                <w:sz w:val="21"/>
                <w:szCs w:val="21"/>
              </w:rPr>
              <w:t>30%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②项目的审批文件、材料是否符合相关要求，占</w:t>
            </w:r>
            <w:r w:rsidRPr="00DE5053">
              <w:rPr>
                <w:rFonts w:eastAsia="宋体" w:cs="宋体" w:hint="eastAsia"/>
                <w:kern w:val="0"/>
                <w:sz w:val="21"/>
                <w:szCs w:val="21"/>
              </w:rPr>
              <w:t>30%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③事前是否已经过必要的可行性研究，占</w:t>
            </w:r>
            <w:r w:rsidRPr="00DE5053">
              <w:rPr>
                <w:rFonts w:eastAsia="宋体" w:cs="宋体" w:hint="eastAsia"/>
                <w:kern w:val="0"/>
                <w:sz w:val="21"/>
                <w:szCs w:val="21"/>
              </w:rPr>
              <w:t>40%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599714CC"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规范</w:t>
            </w:r>
          </w:p>
        </w:tc>
        <w:tc>
          <w:tcPr>
            <w:tcW w:w="275" w:type="pct"/>
            <w:shd w:val="clear" w:color="auto" w:fill="auto"/>
            <w:vAlign w:val="center"/>
            <w:hideMark/>
          </w:tcPr>
          <w:p w14:paraId="1405C52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3C694A5A"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根据获取的项目可行性分析报告、相关批复等资料，</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①项目已按照规定的程序设计实施方案；</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②根据会议纪要，项目的</w:t>
            </w:r>
            <w:r w:rsidRPr="00DE5053">
              <w:rPr>
                <w:rFonts w:eastAsia="宋体" w:cs="宋体" w:hint="eastAsia"/>
                <w:kern w:val="0"/>
                <w:sz w:val="21"/>
                <w:szCs w:val="21"/>
              </w:rPr>
              <w:t>审批</w:t>
            </w:r>
            <w:r w:rsidRPr="00DE5053">
              <w:rPr>
                <w:rFonts w:eastAsia="宋体" w:cs="宋体" w:hint="eastAsia"/>
                <w:color w:val="000000"/>
                <w:kern w:val="0"/>
                <w:sz w:val="21"/>
                <w:szCs w:val="21"/>
              </w:rPr>
              <w:t>符合相关要求；</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③项目事前已经过必要的可行性研究。</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404940DA" w14:textId="77777777" w:rsidTr="00E82ACA">
        <w:tc>
          <w:tcPr>
            <w:tcW w:w="275" w:type="pct"/>
            <w:vMerge/>
            <w:vAlign w:val="center"/>
            <w:hideMark/>
          </w:tcPr>
          <w:p w14:paraId="3A652CBB" w14:textId="77777777" w:rsidR="00F57E5D" w:rsidRPr="00DE5053" w:rsidRDefault="00F57E5D" w:rsidP="00357C84">
            <w:pPr>
              <w:widowControl/>
              <w:jc w:val="left"/>
              <w:rPr>
                <w:rFonts w:eastAsia="宋体" w:cs="宋体"/>
                <w:color w:val="000000"/>
                <w:kern w:val="0"/>
                <w:sz w:val="21"/>
                <w:szCs w:val="21"/>
              </w:rPr>
            </w:pPr>
          </w:p>
        </w:tc>
        <w:tc>
          <w:tcPr>
            <w:tcW w:w="275" w:type="pct"/>
            <w:vMerge w:val="restart"/>
            <w:shd w:val="clear" w:color="auto" w:fill="auto"/>
            <w:vAlign w:val="center"/>
            <w:hideMark/>
          </w:tcPr>
          <w:p w14:paraId="52340D80"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绩效</w:t>
            </w:r>
          </w:p>
          <w:p w14:paraId="5671CE82" w14:textId="2573453D"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目标</w:t>
            </w:r>
          </w:p>
        </w:tc>
        <w:tc>
          <w:tcPr>
            <w:tcW w:w="184" w:type="pct"/>
            <w:vMerge w:val="restart"/>
            <w:shd w:val="clear" w:color="auto" w:fill="auto"/>
            <w:vAlign w:val="center"/>
            <w:hideMark/>
          </w:tcPr>
          <w:p w14:paraId="670C437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413" w:type="pct"/>
            <w:shd w:val="clear" w:color="auto" w:fill="auto"/>
            <w:vAlign w:val="center"/>
            <w:hideMark/>
          </w:tcPr>
          <w:p w14:paraId="6BCCA8C4"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绩效目标</w:t>
            </w:r>
          </w:p>
          <w:p w14:paraId="5C8612B0" w14:textId="3C88EBD9"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合理性</w:t>
            </w:r>
          </w:p>
        </w:tc>
        <w:tc>
          <w:tcPr>
            <w:tcW w:w="183" w:type="pct"/>
            <w:shd w:val="clear" w:color="auto" w:fill="auto"/>
            <w:vAlign w:val="center"/>
            <w:hideMark/>
          </w:tcPr>
          <w:p w14:paraId="1E87C294"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543" w:type="pct"/>
            <w:shd w:val="clear" w:color="auto" w:fill="auto"/>
            <w:vAlign w:val="center"/>
            <w:hideMark/>
          </w:tcPr>
          <w:p w14:paraId="59407D08"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项目所设定的绩效目标是否符合客观实际、切实可行，用以反映和考核项目绩效目标与项目实施的相符情况。</w:t>
            </w:r>
          </w:p>
        </w:tc>
        <w:tc>
          <w:tcPr>
            <w:tcW w:w="236" w:type="pct"/>
            <w:shd w:val="clear" w:color="auto" w:fill="auto"/>
            <w:vAlign w:val="center"/>
            <w:hideMark/>
          </w:tcPr>
          <w:p w14:paraId="1A0990D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合理</w:t>
            </w:r>
          </w:p>
        </w:tc>
        <w:tc>
          <w:tcPr>
            <w:tcW w:w="882" w:type="pct"/>
            <w:shd w:val="clear" w:color="auto" w:fill="auto"/>
            <w:vAlign w:val="center"/>
            <w:hideMark/>
          </w:tcPr>
          <w:p w14:paraId="757F66C9"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①项目是否有绩效目标，占</w:t>
            </w:r>
            <w:r w:rsidRPr="00B82719">
              <w:rPr>
                <w:rFonts w:eastAsia="宋体" w:cs="宋体" w:hint="eastAsia"/>
                <w:kern w:val="0"/>
                <w:sz w:val="21"/>
                <w:szCs w:val="21"/>
              </w:rPr>
              <w:t>30%</w:t>
            </w:r>
            <w:r w:rsidRPr="00B82719">
              <w:rPr>
                <w:rFonts w:eastAsia="宋体" w:cs="宋体" w:hint="eastAsia"/>
                <w:kern w:val="0"/>
                <w:sz w:val="21"/>
                <w:szCs w:val="21"/>
              </w:rPr>
              <w:t>权重分；</w:t>
            </w:r>
          </w:p>
          <w:p w14:paraId="33971219"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②项目绩效目标与实际工作内容是否具有相关性，占</w:t>
            </w:r>
            <w:r w:rsidRPr="00B82719">
              <w:rPr>
                <w:rFonts w:eastAsia="宋体" w:cs="宋体" w:hint="eastAsia"/>
                <w:kern w:val="0"/>
                <w:sz w:val="21"/>
                <w:szCs w:val="21"/>
              </w:rPr>
              <w:t>40%</w:t>
            </w:r>
            <w:r w:rsidRPr="00B82719">
              <w:rPr>
                <w:rFonts w:eastAsia="宋体" w:cs="宋体" w:hint="eastAsia"/>
                <w:kern w:val="0"/>
                <w:sz w:val="21"/>
                <w:szCs w:val="21"/>
              </w:rPr>
              <w:t>权重分；</w:t>
            </w:r>
          </w:p>
          <w:p w14:paraId="459E2445"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③项目预期产出效益和效果是否符合正常的业绩水平，占</w:t>
            </w:r>
            <w:r w:rsidRPr="00B82719">
              <w:rPr>
                <w:rFonts w:eastAsia="宋体" w:cs="宋体" w:hint="eastAsia"/>
                <w:kern w:val="0"/>
                <w:sz w:val="21"/>
                <w:szCs w:val="21"/>
              </w:rPr>
              <w:t>30%</w:t>
            </w:r>
            <w:r w:rsidRPr="00B82719">
              <w:rPr>
                <w:rFonts w:eastAsia="宋体" w:cs="宋体" w:hint="eastAsia"/>
                <w:kern w:val="0"/>
                <w:sz w:val="21"/>
                <w:szCs w:val="21"/>
              </w:rPr>
              <w:t>权重分；</w:t>
            </w:r>
          </w:p>
          <w:p w14:paraId="7C07833D" w14:textId="5EE24714" w:rsidR="00F57E5D" w:rsidRPr="00DE5053" w:rsidRDefault="00B82719" w:rsidP="00B82719">
            <w:pPr>
              <w:widowControl/>
              <w:rPr>
                <w:rFonts w:eastAsia="宋体" w:cs="宋体"/>
                <w:kern w:val="0"/>
                <w:sz w:val="21"/>
                <w:szCs w:val="21"/>
              </w:rPr>
            </w:pPr>
            <w:r w:rsidRPr="00B82719">
              <w:rPr>
                <w:rFonts w:eastAsia="宋体" w:cs="宋体" w:hint="eastAsia"/>
                <w:kern w:val="0"/>
                <w:sz w:val="21"/>
                <w:szCs w:val="21"/>
              </w:rPr>
              <w:lastRenderedPageBreak/>
              <w:t>符合一项得对应得权重分，否则扣除对应权重分。</w:t>
            </w:r>
          </w:p>
        </w:tc>
        <w:tc>
          <w:tcPr>
            <w:tcW w:w="310" w:type="pct"/>
            <w:shd w:val="clear" w:color="auto" w:fill="auto"/>
            <w:vAlign w:val="center"/>
            <w:hideMark/>
          </w:tcPr>
          <w:p w14:paraId="4742BF42"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lastRenderedPageBreak/>
              <w:t>欠合理</w:t>
            </w:r>
          </w:p>
        </w:tc>
        <w:tc>
          <w:tcPr>
            <w:tcW w:w="275" w:type="pct"/>
            <w:shd w:val="clear" w:color="auto" w:fill="auto"/>
            <w:vAlign w:val="center"/>
            <w:hideMark/>
          </w:tcPr>
          <w:p w14:paraId="66B029CE" w14:textId="4FCEECC8" w:rsidR="00F57E5D" w:rsidRPr="00DE5053" w:rsidRDefault="00B82719" w:rsidP="00357C84">
            <w:pPr>
              <w:widowControl/>
              <w:jc w:val="center"/>
              <w:rPr>
                <w:rFonts w:eastAsia="宋体" w:cs="宋体"/>
                <w:color w:val="000000"/>
                <w:kern w:val="0"/>
                <w:sz w:val="21"/>
                <w:szCs w:val="21"/>
              </w:rPr>
            </w:pPr>
            <w:r>
              <w:rPr>
                <w:rFonts w:eastAsia="宋体" w:cs="宋体"/>
                <w:color w:val="000000"/>
                <w:kern w:val="0"/>
                <w:sz w:val="21"/>
                <w:szCs w:val="21"/>
              </w:rPr>
              <w:t>3.5</w:t>
            </w:r>
          </w:p>
        </w:tc>
        <w:tc>
          <w:tcPr>
            <w:tcW w:w="1422" w:type="pct"/>
            <w:shd w:val="clear" w:color="auto" w:fill="auto"/>
            <w:vAlign w:val="center"/>
            <w:hideMark/>
          </w:tcPr>
          <w:p w14:paraId="3ABE9BEC"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根据项目绩效目标申报表、绩效目标自评报告及自评表，</w:t>
            </w:r>
          </w:p>
          <w:p w14:paraId="3D70902A"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①教育和体育局为做好课桌椅购置项目的实施工作，根据革命老区转移支付资金文件设置并申报了绩效目标表；</w:t>
            </w:r>
          </w:p>
          <w:p w14:paraId="22577686"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②项目设置了产出、效益、满意度三个一级指标，为体现课桌椅购置项目对学校办学条件改善的效果，设置了“购置课桌椅数量”“配置</w:t>
            </w:r>
            <w:r w:rsidRPr="00B82719">
              <w:rPr>
                <w:rFonts w:eastAsia="宋体" w:cs="宋体" w:hint="eastAsia"/>
                <w:kern w:val="0"/>
                <w:sz w:val="21"/>
                <w:szCs w:val="21"/>
              </w:rPr>
              <w:lastRenderedPageBreak/>
              <w:t>时效”“受益学生数”等三级指标，指标设置与实际工作内容相关；</w:t>
            </w:r>
          </w:p>
          <w:p w14:paraId="106AAF4D"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③项目绩效目标未展开描述预期要达到的产出、效益和满意度指标，绩效表中产出数量、产出数量等三级指标的指标确定依据为测算标准，较为笼统，无法直接判断项目预期产出效益和效果是否符合正常的业绩水平，扣</w:t>
            </w:r>
            <w:r w:rsidRPr="00B82719">
              <w:rPr>
                <w:rFonts w:eastAsia="宋体" w:cs="宋体" w:hint="eastAsia"/>
                <w:kern w:val="0"/>
                <w:sz w:val="21"/>
                <w:szCs w:val="21"/>
              </w:rPr>
              <w:t>30%</w:t>
            </w:r>
            <w:r w:rsidRPr="00B82719">
              <w:rPr>
                <w:rFonts w:eastAsia="宋体" w:cs="宋体" w:hint="eastAsia"/>
                <w:kern w:val="0"/>
                <w:sz w:val="21"/>
                <w:szCs w:val="21"/>
              </w:rPr>
              <w:t>权重分。</w:t>
            </w:r>
          </w:p>
          <w:p w14:paraId="0F40B415" w14:textId="67D3CE6C" w:rsidR="00F57E5D" w:rsidRPr="00DE5053" w:rsidRDefault="00B82719" w:rsidP="00B82719">
            <w:pPr>
              <w:widowControl/>
              <w:rPr>
                <w:rFonts w:eastAsia="宋体" w:cs="宋体"/>
                <w:kern w:val="0"/>
                <w:sz w:val="21"/>
                <w:szCs w:val="21"/>
              </w:rPr>
            </w:pPr>
            <w:r w:rsidRPr="00B82719">
              <w:rPr>
                <w:rFonts w:eastAsia="宋体" w:cs="宋体" w:hint="eastAsia"/>
                <w:kern w:val="0"/>
                <w:sz w:val="21"/>
                <w:szCs w:val="21"/>
              </w:rPr>
              <w:t>根据评分标准，该指标得</w:t>
            </w:r>
            <w:r w:rsidRPr="00B82719">
              <w:rPr>
                <w:rFonts w:eastAsia="宋体" w:cs="宋体" w:hint="eastAsia"/>
                <w:kern w:val="0"/>
                <w:sz w:val="21"/>
                <w:szCs w:val="21"/>
              </w:rPr>
              <w:t>70%</w:t>
            </w:r>
            <w:r w:rsidRPr="00B82719">
              <w:rPr>
                <w:rFonts w:eastAsia="宋体" w:cs="宋体" w:hint="eastAsia"/>
                <w:kern w:val="0"/>
                <w:sz w:val="21"/>
                <w:szCs w:val="21"/>
              </w:rPr>
              <w:t>权重分。</w:t>
            </w:r>
          </w:p>
        </w:tc>
      </w:tr>
      <w:tr w:rsidR="00577A6A" w:rsidRPr="00DE5053" w14:paraId="78B8608B" w14:textId="77777777" w:rsidTr="00E82ACA">
        <w:tc>
          <w:tcPr>
            <w:tcW w:w="275" w:type="pct"/>
            <w:vMerge/>
            <w:vAlign w:val="center"/>
            <w:hideMark/>
          </w:tcPr>
          <w:p w14:paraId="5549C003"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0958249C"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15812F45"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63470E0F"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绩效指标</w:t>
            </w:r>
          </w:p>
          <w:p w14:paraId="17FF1F31" w14:textId="31F6C742"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明确性</w:t>
            </w:r>
          </w:p>
        </w:tc>
        <w:tc>
          <w:tcPr>
            <w:tcW w:w="183" w:type="pct"/>
            <w:shd w:val="clear" w:color="auto" w:fill="auto"/>
            <w:vAlign w:val="center"/>
            <w:hideMark/>
          </w:tcPr>
          <w:p w14:paraId="315C6C53"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543" w:type="pct"/>
            <w:shd w:val="clear" w:color="auto" w:fill="auto"/>
            <w:vAlign w:val="center"/>
            <w:hideMark/>
          </w:tcPr>
          <w:p w14:paraId="41B4779B"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依据绩效目标设定的绩效指标是否清晰细化可衡量等，用以反映和考核项目绩效目标的明细化情况。</w:t>
            </w:r>
          </w:p>
        </w:tc>
        <w:tc>
          <w:tcPr>
            <w:tcW w:w="236" w:type="pct"/>
            <w:shd w:val="clear" w:color="auto" w:fill="auto"/>
            <w:vAlign w:val="center"/>
            <w:hideMark/>
          </w:tcPr>
          <w:p w14:paraId="435D4BC7"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明确</w:t>
            </w:r>
          </w:p>
        </w:tc>
        <w:tc>
          <w:tcPr>
            <w:tcW w:w="882" w:type="pct"/>
            <w:shd w:val="clear" w:color="auto" w:fill="auto"/>
            <w:vAlign w:val="center"/>
            <w:hideMark/>
          </w:tcPr>
          <w:p w14:paraId="7666C3BD"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①是否将项目绩效目标细化分解为具体的绩效指标，占</w:t>
            </w:r>
            <w:r w:rsidRPr="00B82719">
              <w:rPr>
                <w:rFonts w:eastAsia="宋体" w:cs="宋体" w:hint="eastAsia"/>
                <w:kern w:val="0"/>
                <w:sz w:val="21"/>
                <w:szCs w:val="21"/>
              </w:rPr>
              <w:t>40%</w:t>
            </w:r>
            <w:r w:rsidRPr="00B82719">
              <w:rPr>
                <w:rFonts w:eastAsia="宋体" w:cs="宋体" w:hint="eastAsia"/>
                <w:kern w:val="0"/>
                <w:sz w:val="21"/>
                <w:szCs w:val="21"/>
              </w:rPr>
              <w:t>权重分；</w:t>
            </w:r>
          </w:p>
          <w:p w14:paraId="5F702FEE"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②是否通过清晰、可衡量的指标值予以体现，占</w:t>
            </w:r>
            <w:r w:rsidRPr="00B82719">
              <w:rPr>
                <w:rFonts w:eastAsia="宋体" w:cs="宋体" w:hint="eastAsia"/>
                <w:kern w:val="0"/>
                <w:sz w:val="21"/>
                <w:szCs w:val="21"/>
              </w:rPr>
              <w:t>30%</w:t>
            </w:r>
            <w:r w:rsidRPr="00B82719">
              <w:rPr>
                <w:rFonts w:eastAsia="宋体" w:cs="宋体" w:hint="eastAsia"/>
                <w:kern w:val="0"/>
                <w:sz w:val="21"/>
                <w:szCs w:val="21"/>
              </w:rPr>
              <w:t>权重分；</w:t>
            </w:r>
          </w:p>
          <w:p w14:paraId="6DEBAA7B" w14:textId="77777777" w:rsidR="00B82719" w:rsidRPr="00B82719" w:rsidRDefault="00B82719" w:rsidP="00B82719">
            <w:pPr>
              <w:widowControl/>
              <w:rPr>
                <w:rFonts w:eastAsia="宋体" w:cs="宋体"/>
                <w:kern w:val="0"/>
                <w:sz w:val="21"/>
                <w:szCs w:val="21"/>
              </w:rPr>
            </w:pPr>
            <w:r w:rsidRPr="00B82719">
              <w:rPr>
                <w:rFonts w:eastAsia="宋体" w:cs="宋体" w:hint="eastAsia"/>
                <w:kern w:val="0"/>
                <w:sz w:val="21"/>
                <w:szCs w:val="21"/>
              </w:rPr>
              <w:t>③是否与项目目标任务数或计划数相对应，占</w:t>
            </w:r>
            <w:r w:rsidRPr="00B82719">
              <w:rPr>
                <w:rFonts w:eastAsia="宋体" w:cs="宋体" w:hint="eastAsia"/>
                <w:kern w:val="0"/>
                <w:sz w:val="21"/>
                <w:szCs w:val="21"/>
              </w:rPr>
              <w:t>30%</w:t>
            </w:r>
            <w:r w:rsidRPr="00B82719">
              <w:rPr>
                <w:rFonts w:eastAsia="宋体" w:cs="宋体" w:hint="eastAsia"/>
                <w:kern w:val="0"/>
                <w:sz w:val="21"/>
                <w:szCs w:val="21"/>
              </w:rPr>
              <w:t>权重分；</w:t>
            </w:r>
          </w:p>
          <w:p w14:paraId="6D30DC4B" w14:textId="04F8158B" w:rsidR="00F57E5D" w:rsidRPr="00DE5053" w:rsidRDefault="00B82719" w:rsidP="00B82719">
            <w:pPr>
              <w:widowControl/>
              <w:rPr>
                <w:rFonts w:eastAsia="宋体" w:cs="宋体"/>
                <w:kern w:val="0"/>
                <w:sz w:val="21"/>
                <w:szCs w:val="21"/>
              </w:rPr>
            </w:pPr>
            <w:r w:rsidRPr="00B82719">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74F21EA6" w14:textId="77777777" w:rsidR="00B82719" w:rsidRDefault="00B82719" w:rsidP="00357C84">
            <w:pPr>
              <w:widowControl/>
              <w:jc w:val="center"/>
              <w:rPr>
                <w:rFonts w:eastAsia="宋体" w:cs="宋体"/>
                <w:color w:val="000000"/>
                <w:kern w:val="0"/>
                <w:sz w:val="21"/>
                <w:szCs w:val="21"/>
              </w:rPr>
            </w:pPr>
            <w:r>
              <w:rPr>
                <w:rFonts w:eastAsia="宋体" w:cs="宋体" w:hint="eastAsia"/>
                <w:color w:val="000000"/>
                <w:kern w:val="0"/>
                <w:sz w:val="21"/>
                <w:szCs w:val="21"/>
              </w:rPr>
              <w:t>较为</w:t>
            </w:r>
          </w:p>
          <w:p w14:paraId="068022A2" w14:textId="436E2E46"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明确</w:t>
            </w:r>
          </w:p>
        </w:tc>
        <w:tc>
          <w:tcPr>
            <w:tcW w:w="275" w:type="pct"/>
            <w:shd w:val="clear" w:color="auto" w:fill="auto"/>
            <w:vAlign w:val="center"/>
            <w:hideMark/>
          </w:tcPr>
          <w:p w14:paraId="7CBD5E37" w14:textId="1EB7E86C"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r w:rsidR="00B82719">
              <w:rPr>
                <w:rFonts w:eastAsia="宋体" w:cs="宋体"/>
                <w:color w:val="000000"/>
                <w:kern w:val="0"/>
                <w:sz w:val="21"/>
                <w:szCs w:val="21"/>
              </w:rPr>
              <w:t>.5</w:t>
            </w:r>
          </w:p>
        </w:tc>
        <w:tc>
          <w:tcPr>
            <w:tcW w:w="1422" w:type="pct"/>
            <w:shd w:val="clear" w:color="auto" w:fill="auto"/>
            <w:vAlign w:val="center"/>
            <w:hideMark/>
          </w:tcPr>
          <w:p w14:paraId="3B410A96"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根据项目绩效目标申报表、绩效目标自评表，</w:t>
            </w:r>
          </w:p>
          <w:p w14:paraId="493FF7AE"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①项目的绩效目标已细化分解为具体的绩效指标，包括数量、时效、成本、质量、社会效益、满意度指标；</w:t>
            </w:r>
          </w:p>
          <w:p w14:paraId="360DAA39"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②项目通过清晰、可衡量的指标值体现绩效目标；</w:t>
            </w:r>
          </w:p>
          <w:p w14:paraId="454828A5"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③项目绩效目标自评表目标设置及完成情况不够明确，无法反映项目完成情况，扣</w:t>
            </w:r>
            <w:r w:rsidRPr="00B82719">
              <w:rPr>
                <w:rFonts w:eastAsia="宋体" w:cs="宋体" w:hint="eastAsia"/>
                <w:color w:val="000000"/>
                <w:kern w:val="0"/>
                <w:sz w:val="21"/>
                <w:szCs w:val="21"/>
              </w:rPr>
              <w:t>30%</w:t>
            </w:r>
            <w:r w:rsidRPr="00B82719">
              <w:rPr>
                <w:rFonts w:eastAsia="宋体" w:cs="宋体" w:hint="eastAsia"/>
                <w:color w:val="000000"/>
                <w:kern w:val="0"/>
                <w:sz w:val="21"/>
                <w:szCs w:val="21"/>
              </w:rPr>
              <w:t>权重分。</w:t>
            </w:r>
          </w:p>
          <w:p w14:paraId="07D45B1F" w14:textId="7C4C16E8" w:rsidR="00F57E5D" w:rsidRPr="00DE5053"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根据评分规则，该指标得</w:t>
            </w:r>
            <w:r w:rsidRPr="00B82719">
              <w:rPr>
                <w:rFonts w:eastAsia="宋体" w:cs="宋体" w:hint="eastAsia"/>
                <w:color w:val="000000"/>
                <w:kern w:val="0"/>
                <w:sz w:val="21"/>
                <w:szCs w:val="21"/>
              </w:rPr>
              <w:t>70%</w:t>
            </w:r>
            <w:r w:rsidRPr="00B82719">
              <w:rPr>
                <w:rFonts w:eastAsia="宋体" w:cs="宋体" w:hint="eastAsia"/>
                <w:color w:val="000000"/>
                <w:kern w:val="0"/>
                <w:sz w:val="21"/>
                <w:szCs w:val="21"/>
              </w:rPr>
              <w:t>权重分。</w:t>
            </w:r>
          </w:p>
        </w:tc>
      </w:tr>
      <w:tr w:rsidR="00577A6A" w:rsidRPr="00DE5053" w14:paraId="38C5C416" w14:textId="77777777" w:rsidTr="00B82719">
        <w:trPr>
          <w:cantSplit/>
        </w:trPr>
        <w:tc>
          <w:tcPr>
            <w:tcW w:w="275" w:type="pct"/>
            <w:vMerge/>
            <w:vAlign w:val="center"/>
            <w:hideMark/>
          </w:tcPr>
          <w:p w14:paraId="545C9BBF" w14:textId="77777777" w:rsidR="00F57E5D" w:rsidRPr="00DE5053" w:rsidRDefault="00F57E5D" w:rsidP="00357C84">
            <w:pPr>
              <w:widowControl/>
              <w:jc w:val="left"/>
              <w:rPr>
                <w:rFonts w:eastAsia="宋体" w:cs="宋体"/>
                <w:color w:val="000000"/>
                <w:kern w:val="0"/>
                <w:sz w:val="21"/>
                <w:szCs w:val="21"/>
              </w:rPr>
            </w:pPr>
          </w:p>
        </w:tc>
        <w:tc>
          <w:tcPr>
            <w:tcW w:w="275" w:type="pct"/>
            <w:vMerge w:val="restart"/>
            <w:shd w:val="clear" w:color="auto" w:fill="auto"/>
            <w:vAlign w:val="center"/>
            <w:hideMark/>
          </w:tcPr>
          <w:p w14:paraId="0A4CBA52"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资金</w:t>
            </w:r>
          </w:p>
          <w:p w14:paraId="7FCFD3E9" w14:textId="37F3428C"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投入</w:t>
            </w:r>
          </w:p>
        </w:tc>
        <w:tc>
          <w:tcPr>
            <w:tcW w:w="184" w:type="pct"/>
            <w:vMerge w:val="restart"/>
            <w:shd w:val="clear" w:color="auto" w:fill="auto"/>
            <w:vAlign w:val="center"/>
            <w:hideMark/>
          </w:tcPr>
          <w:p w14:paraId="6301969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8</w:t>
            </w:r>
          </w:p>
        </w:tc>
        <w:tc>
          <w:tcPr>
            <w:tcW w:w="413" w:type="pct"/>
            <w:shd w:val="clear" w:color="auto" w:fill="auto"/>
            <w:vAlign w:val="center"/>
            <w:hideMark/>
          </w:tcPr>
          <w:p w14:paraId="2C797C28"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预算编制</w:t>
            </w:r>
          </w:p>
          <w:p w14:paraId="4EFA1B81" w14:textId="3C949DE0"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科学性</w:t>
            </w:r>
          </w:p>
        </w:tc>
        <w:tc>
          <w:tcPr>
            <w:tcW w:w="183" w:type="pct"/>
            <w:shd w:val="clear" w:color="auto" w:fill="auto"/>
            <w:vAlign w:val="center"/>
            <w:hideMark/>
          </w:tcPr>
          <w:p w14:paraId="6BFE141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4</w:t>
            </w:r>
          </w:p>
        </w:tc>
        <w:tc>
          <w:tcPr>
            <w:tcW w:w="543" w:type="pct"/>
            <w:shd w:val="clear" w:color="auto" w:fill="auto"/>
            <w:vAlign w:val="center"/>
            <w:hideMark/>
          </w:tcPr>
          <w:p w14:paraId="0D562D66"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项目预算编制是否经过科学论证、有明确标准，资金额度与年度目标是否相适应，用以反映和考核项目预算编制的科学性、合理性情况。</w:t>
            </w:r>
          </w:p>
        </w:tc>
        <w:tc>
          <w:tcPr>
            <w:tcW w:w="236" w:type="pct"/>
            <w:shd w:val="clear" w:color="auto" w:fill="auto"/>
            <w:vAlign w:val="center"/>
            <w:hideMark/>
          </w:tcPr>
          <w:p w14:paraId="3E185096"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科学</w:t>
            </w:r>
          </w:p>
        </w:tc>
        <w:tc>
          <w:tcPr>
            <w:tcW w:w="882" w:type="pct"/>
            <w:shd w:val="clear" w:color="auto" w:fill="auto"/>
            <w:vAlign w:val="center"/>
            <w:hideMark/>
          </w:tcPr>
          <w:p w14:paraId="45D85C9D"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①预算编制是否经过科学论证，占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②预算内容与项目内容是否匹配，占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③预算额度测算依据是否充分，按照标准编制，占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④预算确定的项目投资额或资金量是否与工作任务相匹配，占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0AF7DFD6" w14:textId="77777777" w:rsidR="00B82719"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不够</w:t>
            </w:r>
          </w:p>
          <w:p w14:paraId="1865CFE0" w14:textId="078EC3BD"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科学</w:t>
            </w:r>
          </w:p>
        </w:tc>
        <w:tc>
          <w:tcPr>
            <w:tcW w:w="275" w:type="pct"/>
            <w:shd w:val="clear" w:color="auto" w:fill="auto"/>
            <w:vAlign w:val="center"/>
            <w:hideMark/>
          </w:tcPr>
          <w:p w14:paraId="14E479E0"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1C245461"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根据《河北省革命老区转移支付资金管理办法》（冀财预〔</w:t>
            </w:r>
            <w:r w:rsidRPr="00DE5053">
              <w:rPr>
                <w:rFonts w:eastAsia="宋体" w:cs="宋体" w:hint="eastAsia"/>
                <w:kern w:val="0"/>
                <w:sz w:val="21"/>
                <w:szCs w:val="21"/>
              </w:rPr>
              <w:t>2019</w:t>
            </w:r>
            <w:r w:rsidRPr="00DE5053">
              <w:rPr>
                <w:rFonts w:eastAsia="宋体" w:cs="宋体" w:hint="eastAsia"/>
                <w:kern w:val="0"/>
                <w:sz w:val="21"/>
                <w:szCs w:val="21"/>
              </w:rPr>
              <w:t>〕</w:t>
            </w:r>
            <w:r w:rsidRPr="00DE5053">
              <w:rPr>
                <w:rFonts w:eastAsia="宋体" w:cs="宋体" w:hint="eastAsia"/>
                <w:kern w:val="0"/>
                <w:sz w:val="21"/>
                <w:szCs w:val="21"/>
              </w:rPr>
              <w:t>59</w:t>
            </w:r>
            <w:r w:rsidRPr="00DE5053">
              <w:rPr>
                <w:rFonts w:eastAsia="宋体" w:cs="宋体" w:hint="eastAsia"/>
                <w:kern w:val="0"/>
                <w:sz w:val="21"/>
                <w:szCs w:val="21"/>
              </w:rPr>
              <w:t>号），徐水区教育和体育局课桌椅购置项目资金为市级财政对区县直接下达的预算资金，属于革命老区民生事务，采用因素法分配预算资金，</w:t>
            </w:r>
            <w:r w:rsidRPr="00DE5053">
              <w:rPr>
                <w:rFonts w:eastAsia="宋体" w:cs="宋体" w:hint="eastAsia"/>
                <w:kern w:val="0"/>
                <w:sz w:val="21"/>
                <w:szCs w:val="21"/>
              </w:rPr>
              <w:br/>
            </w:r>
            <w:r w:rsidRPr="00DE5053">
              <w:rPr>
                <w:rFonts w:eastAsia="宋体" w:cs="宋体" w:hint="eastAsia"/>
                <w:kern w:val="0"/>
                <w:sz w:val="21"/>
                <w:szCs w:val="21"/>
              </w:rPr>
              <w:t>①课桌椅购置项目预算编制已经过科学论证；</w:t>
            </w:r>
            <w:r w:rsidRPr="00DE5053">
              <w:rPr>
                <w:rFonts w:eastAsia="宋体" w:cs="宋体" w:hint="eastAsia"/>
                <w:kern w:val="0"/>
                <w:sz w:val="21"/>
                <w:szCs w:val="21"/>
              </w:rPr>
              <w:br/>
            </w:r>
            <w:r w:rsidRPr="00DE5053">
              <w:rPr>
                <w:rFonts w:eastAsia="宋体" w:cs="宋体" w:hint="eastAsia"/>
                <w:kern w:val="0"/>
                <w:sz w:val="21"/>
                <w:szCs w:val="21"/>
              </w:rPr>
              <w:t>②预算内容与项目内容匹配；</w:t>
            </w:r>
            <w:r w:rsidRPr="00DE5053">
              <w:rPr>
                <w:rFonts w:eastAsia="宋体" w:cs="宋体" w:hint="eastAsia"/>
                <w:kern w:val="0"/>
                <w:sz w:val="21"/>
                <w:szCs w:val="21"/>
              </w:rPr>
              <w:br/>
            </w:r>
            <w:r w:rsidRPr="00DE5053">
              <w:rPr>
                <w:rFonts w:eastAsia="宋体" w:cs="宋体" w:hint="eastAsia"/>
                <w:kern w:val="0"/>
                <w:sz w:val="21"/>
                <w:szCs w:val="21"/>
              </w:rPr>
              <w:t>③预算额度测算依据充分，按照标准编制；</w:t>
            </w:r>
            <w:r w:rsidRPr="00DE5053">
              <w:rPr>
                <w:rFonts w:eastAsia="宋体" w:cs="宋体" w:hint="eastAsia"/>
                <w:kern w:val="0"/>
                <w:sz w:val="21"/>
                <w:szCs w:val="21"/>
              </w:rPr>
              <w:br/>
            </w:r>
            <w:r w:rsidRPr="00DE5053">
              <w:rPr>
                <w:rFonts w:eastAsia="宋体" w:cs="宋体" w:hint="eastAsia"/>
                <w:kern w:val="0"/>
                <w:sz w:val="21"/>
                <w:szCs w:val="21"/>
              </w:rPr>
              <w:t>④根据会议纪要及可研报告，项目计划购置单价</w:t>
            </w:r>
            <w:r w:rsidRPr="00DE5053">
              <w:rPr>
                <w:rFonts w:eastAsia="宋体" w:cs="宋体" w:hint="eastAsia"/>
                <w:kern w:val="0"/>
                <w:sz w:val="21"/>
                <w:szCs w:val="21"/>
              </w:rPr>
              <w:t>350</w:t>
            </w:r>
            <w:r w:rsidRPr="00DE5053">
              <w:rPr>
                <w:rFonts w:eastAsia="宋体" w:cs="宋体" w:hint="eastAsia"/>
                <w:kern w:val="0"/>
                <w:sz w:val="21"/>
                <w:szCs w:val="21"/>
              </w:rPr>
              <w:t>元每套的课桌椅；根据政府采购项目申请表，项目采购预算为单价</w:t>
            </w:r>
            <w:r w:rsidRPr="00DE5053">
              <w:rPr>
                <w:rFonts w:eastAsia="宋体" w:cs="宋体" w:hint="eastAsia"/>
                <w:kern w:val="0"/>
                <w:sz w:val="21"/>
                <w:szCs w:val="21"/>
              </w:rPr>
              <w:t>310</w:t>
            </w:r>
            <w:r w:rsidRPr="00DE5053">
              <w:rPr>
                <w:rFonts w:eastAsia="宋体" w:cs="宋体" w:hint="eastAsia"/>
                <w:kern w:val="0"/>
                <w:sz w:val="21"/>
                <w:szCs w:val="21"/>
              </w:rPr>
              <w:t>元每套；根据采购合同及验收报告，项目实际购置了单价为</w:t>
            </w:r>
            <w:r w:rsidRPr="00DE5053">
              <w:rPr>
                <w:rFonts w:eastAsia="宋体" w:cs="宋体" w:hint="eastAsia"/>
                <w:kern w:val="0"/>
                <w:sz w:val="21"/>
                <w:szCs w:val="21"/>
              </w:rPr>
              <w:t>300</w:t>
            </w:r>
            <w:r w:rsidRPr="00DE5053">
              <w:rPr>
                <w:rFonts w:eastAsia="宋体" w:cs="宋体" w:hint="eastAsia"/>
                <w:kern w:val="0"/>
                <w:sz w:val="21"/>
                <w:szCs w:val="21"/>
              </w:rPr>
              <w:t>元每套的课桌椅，预算单价与实际单价差距较大，预算与实际工作任务不相匹配，扣</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根据评分规则，该指标得</w:t>
            </w:r>
            <w:r w:rsidRPr="00DE5053">
              <w:rPr>
                <w:rFonts w:eastAsia="宋体" w:cs="宋体" w:hint="eastAsia"/>
                <w:kern w:val="0"/>
                <w:sz w:val="21"/>
                <w:szCs w:val="21"/>
              </w:rPr>
              <w:t>75%</w:t>
            </w:r>
            <w:r w:rsidRPr="00DE5053">
              <w:rPr>
                <w:rFonts w:eastAsia="宋体" w:cs="宋体" w:hint="eastAsia"/>
                <w:kern w:val="0"/>
                <w:sz w:val="21"/>
                <w:szCs w:val="21"/>
              </w:rPr>
              <w:t>权重分。</w:t>
            </w:r>
          </w:p>
        </w:tc>
      </w:tr>
      <w:tr w:rsidR="00577A6A" w:rsidRPr="00DE5053" w14:paraId="4800CB4F" w14:textId="77777777" w:rsidTr="00E82ACA">
        <w:tc>
          <w:tcPr>
            <w:tcW w:w="275" w:type="pct"/>
            <w:vMerge/>
            <w:vAlign w:val="center"/>
            <w:hideMark/>
          </w:tcPr>
          <w:p w14:paraId="16005856"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264994A4"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6FD8104C"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5D2E3F77"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资金分配</w:t>
            </w:r>
          </w:p>
          <w:p w14:paraId="4EF620B4" w14:textId="4B9CE5F2"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合理性</w:t>
            </w:r>
          </w:p>
        </w:tc>
        <w:tc>
          <w:tcPr>
            <w:tcW w:w="183" w:type="pct"/>
            <w:shd w:val="clear" w:color="auto" w:fill="auto"/>
            <w:vAlign w:val="center"/>
            <w:hideMark/>
          </w:tcPr>
          <w:p w14:paraId="53518536"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4</w:t>
            </w:r>
          </w:p>
        </w:tc>
        <w:tc>
          <w:tcPr>
            <w:tcW w:w="543" w:type="pct"/>
            <w:shd w:val="clear" w:color="auto" w:fill="auto"/>
            <w:vAlign w:val="center"/>
            <w:hideMark/>
          </w:tcPr>
          <w:p w14:paraId="79705110"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项目预算资金分配是否有测算依据，与补助单位或地方实际是否相适应，用以反映和考核项目预算资</w:t>
            </w:r>
            <w:r w:rsidRPr="00DE5053">
              <w:rPr>
                <w:rFonts w:eastAsia="宋体" w:cs="宋体" w:hint="eastAsia"/>
                <w:color w:val="000000"/>
                <w:kern w:val="0"/>
                <w:sz w:val="21"/>
                <w:szCs w:val="21"/>
              </w:rPr>
              <w:lastRenderedPageBreak/>
              <w:t>金分配的科学性、合理性情况。</w:t>
            </w:r>
          </w:p>
        </w:tc>
        <w:tc>
          <w:tcPr>
            <w:tcW w:w="236" w:type="pct"/>
            <w:shd w:val="clear" w:color="auto" w:fill="auto"/>
            <w:vAlign w:val="center"/>
            <w:hideMark/>
          </w:tcPr>
          <w:p w14:paraId="64E2DAF5"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lastRenderedPageBreak/>
              <w:t>合理</w:t>
            </w:r>
          </w:p>
        </w:tc>
        <w:tc>
          <w:tcPr>
            <w:tcW w:w="882" w:type="pct"/>
            <w:shd w:val="clear" w:color="auto" w:fill="auto"/>
            <w:vAlign w:val="center"/>
            <w:hideMark/>
          </w:tcPr>
          <w:p w14:paraId="6DF6C47D"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①预算资金分配是否依据充分，占</w:t>
            </w:r>
            <w:r w:rsidRPr="00DE5053">
              <w:rPr>
                <w:rFonts w:eastAsia="宋体" w:cs="宋体" w:hint="eastAsia"/>
                <w:kern w:val="0"/>
                <w:sz w:val="21"/>
                <w:szCs w:val="21"/>
              </w:rPr>
              <w:t>50%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②资金分配额度是否合理，与项目单位或地方实际是否相适应，占</w:t>
            </w:r>
            <w:r w:rsidRPr="00DE5053">
              <w:rPr>
                <w:rFonts w:eastAsia="宋体" w:cs="宋体" w:hint="eastAsia"/>
                <w:kern w:val="0"/>
                <w:sz w:val="21"/>
                <w:szCs w:val="21"/>
              </w:rPr>
              <w:t>50%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2EDCE74C" w14:textId="0E17C1BD"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合理</w:t>
            </w:r>
          </w:p>
        </w:tc>
        <w:tc>
          <w:tcPr>
            <w:tcW w:w="275" w:type="pct"/>
            <w:shd w:val="clear" w:color="auto" w:fill="auto"/>
            <w:vAlign w:val="center"/>
            <w:hideMark/>
          </w:tcPr>
          <w:p w14:paraId="6BA21A0F" w14:textId="28D88933" w:rsidR="00F57E5D" w:rsidRPr="00DE5053" w:rsidRDefault="00B82719" w:rsidP="00357C84">
            <w:pPr>
              <w:widowControl/>
              <w:jc w:val="center"/>
              <w:rPr>
                <w:rFonts w:eastAsia="宋体" w:cs="宋体"/>
                <w:color w:val="000000"/>
                <w:kern w:val="0"/>
                <w:sz w:val="21"/>
                <w:szCs w:val="21"/>
              </w:rPr>
            </w:pPr>
            <w:r>
              <w:rPr>
                <w:rFonts w:eastAsia="宋体" w:cs="宋体"/>
                <w:color w:val="000000"/>
                <w:kern w:val="0"/>
                <w:sz w:val="21"/>
                <w:szCs w:val="21"/>
              </w:rPr>
              <w:t>4</w:t>
            </w:r>
          </w:p>
        </w:tc>
        <w:tc>
          <w:tcPr>
            <w:tcW w:w="1422" w:type="pct"/>
            <w:shd w:val="clear" w:color="auto" w:fill="auto"/>
            <w:vAlign w:val="center"/>
            <w:hideMark/>
          </w:tcPr>
          <w:p w14:paraId="4F9F675A"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根据《河北省革命老区转移支付资金管理办法》（冀财预〔</w:t>
            </w:r>
            <w:r w:rsidRPr="00B82719">
              <w:rPr>
                <w:rFonts w:eastAsia="宋体" w:cs="宋体" w:hint="eastAsia"/>
                <w:color w:val="000000"/>
                <w:kern w:val="0"/>
                <w:sz w:val="21"/>
                <w:szCs w:val="21"/>
              </w:rPr>
              <w:t>2019</w:t>
            </w:r>
            <w:r w:rsidRPr="00B82719">
              <w:rPr>
                <w:rFonts w:eastAsia="宋体" w:cs="宋体" w:hint="eastAsia"/>
                <w:color w:val="000000"/>
                <w:kern w:val="0"/>
                <w:sz w:val="21"/>
                <w:szCs w:val="21"/>
              </w:rPr>
              <w:t>〕</w:t>
            </w:r>
            <w:r w:rsidRPr="00B82719">
              <w:rPr>
                <w:rFonts w:eastAsia="宋体" w:cs="宋体" w:hint="eastAsia"/>
                <w:color w:val="000000"/>
                <w:kern w:val="0"/>
                <w:sz w:val="21"/>
                <w:szCs w:val="21"/>
              </w:rPr>
              <w:t>59</w:t>
            </w:r>
            <w:r w:rsidRPr="00B82719">
              <w:rPr>
                <w:rFonts w:eastAsia="宋体" w:cs="宋体" w:hint="eastAsia"/>
                <w:color w:val="000000"/>
                <w:kern w:val="0"/>
                <w:sz w:val="21"/>
                <w:szCs w:val="21"/>
              </w:rPr>
              <w:t>号）、课桌椅分配方案及沟通访谈了解，</w:t>
            </w:r>
          </w:p>
          <w:p w14:paraId="314CD46B"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①预算资金以学校上报的需求情况、初高中和小学的需求差异等作为分配依据，按照学校实际生源情况，结合学校课桌椅实际存量，优先</w:t>
            </w:r>
            <w:r w:rsidRPr="00B82719">
              <w:rPr>
                <w:rFonts w:eastAsia="宋体" w:cs="宋体" w:hint="eastAsia"/>
                <w:color w:val="000000"/>
                <w:kern w:val="0"/>
                <w:sz w:val="21"/>
                <w:szCs w:val="21"/>
              </w:rPr>
              <w:lastRenderedPageBreak/>
              <w:t>补齐学校课桌椅缺口的原则分配给徐水区八所学校；</w:t>
            </w:r>
          </w:p>
          <w:p w14:paraId="6B7DD5D9" w14:textId="77777777" w:rsidR="00B82719" w:rsidRPr="00B82719" w:rsidRDefault="00B82719" w:rsidP="00B82719">
            <w:pPr>
              <w:widowControl/>
              <w:rPr>
                <w:rFonts w:eastAsia="宋体" w:cs="宋体"/>
                <w:color w:val="000000"/>
                <w:kern w:val="0"/>
                <w:sz w:val="21"/>
                <w:szCs w:val="21"/>
              </w:rPr>
            </w:pPr>
            <w:r w:rsidRPr="00B82719">
              <w:rPr>
                <w:rFonts w:eastAsia="宋体" w:cs="宋体" w:hint="eastAsia"/>
                <w:color w:val="000000"/>
                <w:kern w:val="0"/>
                <w:sz w:val="21"/>
                <w:szCs w:val="21"/>
              </w:rPr>
              <w:t>②根据学校实际课桌椅实际情况及采购时间，替换使用年限较长的、破损比较严重已无法继续使用的课桌椅，资金分配额度合理，与项目单位或地方实际相适应。</w:t>
            </w:r>
          </w:p>
          <w:p w14:paraId="44CEAE48" w14:textId="5581E2E3" w:rsidR="00577A6A" w:rsidRPr="00DE5053" w:rsidRDefault="00B82719" w:rsidP="00B82719">
            <w:pPr>
              <w:rPr>
                <w:rFonts w:eastAsia="宋体" w:cs="宋体"/>
                <w:sz w:val="21"/>
                <w:szCs w:val="21"/>
              </w:rPr>
            </w:pPr>
            <w:r w:rsidRPr="00B82719">
              <w:rPr>
                <w:rFonts w:eastAsia="宋体" w:cs="宋体" w:hint="eastAsia"/>
                <w:color w:val="000000"/>
                <w:kern w:val="0"/>
                <w:sz w:val="21"/>
                <w:szCs w:val="21"/>
              </w:rPr>
              <w:t>根据评分规则，该指标得</w:t>
            </w:r>
            <w:r w:rsidRPr="00B82719">
              <w:rPr>
                <w:rFonts w:eastAsia="宋体" w:cs="宋体" w:hint="eastAsia"/>
                <w:color w:val="000000"/>
                <w:kern w:val="0"/>
                <w:sz w:val="21"/>
                <w:szCs w:val="21"/>
              </w:rPr>
              <w:t>100%</w:t>
            </w:r>
            <w:r w:rsidRPr="00B82719">
              <w:rPr>
                <w:rFonts w:eastAsia="宋体" w:cs="宋体" w:hint="eastAsia"/>
                <w:color w:val="000000"/>
                <w:kern w:val="0"/>
                <w:sz w:val="21"/>
                <w:szCs w:val="21"/>
              </w:rPr>
              <w:t>权重分。</w:t>
            </w:r>
          </w:p>
        </w:tc>
      </w:tr>
      <w:tr w:rsidR="00577A6A" w:rsidRPr="00DE5053" w14:paraId="3EFCECDB" w14:textId="77777777" w:rsidTr="00E82ACA">
        <w:tc>
          <w:tcPr>
            <w:tcW w:w="275" w:type="pct"/>
            <w:vMerge w:val="restart"/>
            <w:shd w:val="clear" w:color="auto" w:fill="auto"/>
            <w:vAlign w:val="center"/>
            <w:hideMark/>
          </w:tcPr>
          <w:p w14:paraId="618476A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lastRenderedPageBreak/>
              <w:t>项目过程（</w:t>
            </w:r>
            <w:r w:rsidRPr="00DE5053">
              <w:rPr>
                <w:rFonts w:eastAsia="宋体" w:cs="宋体" w:hint="eastAsia"/>
                <w:color w:val="000000"/>
                <w:kern w:val="0"/>
                <w:sz w:val="21"/>
                <w:szCs w:val="21"/>
              </w:rPr>
              <w:t>15</w:t>
            </w:r>
            <w:r w:rsidRPr="00DE5053">
              <w:rPr>
                <w:rFonts w:eastAsia="宋体" w:cs="宋体" w:hint="eastAsia"/>
                <w:color w:val="000000"/>
                <w:kern w:val="0"/>
                <w:sz w:val="21"/>
                <w:szCs w:val="21"/>
              </w:rPr>
              <w:t>分）</w:t>
            </w:r>
          </w:p>
        </w:tc>
        <w:tc>
          <w:tcPr>
            <w:tcW w:w="275" w:type="pct"/>
            <w:vMerge w:val="restart"/>
            <w:shd w:val="clear" w:color="auto" w:fill="auto"/>
            <w:vAlign w:val="center"/>
            <w:hideMark/>
          </w:tcPr>
          <w:p w14:paraId="56377DB6"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资金</w:t>
            </w:r>
          </w:p>
          <w:p w14:paraId="31C8E685" w14:textId="5245AE2B"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管理</w:t>
            </w:r>
          </w:p>
        </w:tc>
        <w:tc>
          <w:tcPr>
            <w:tcW w:w="184" w:type="pct"/>
            <w:vMerge w:val="restart"/>
            <w:shd w:val="clear" w:color="auto" w:fill="auto"/>
            <w:vAlign w:val="center"/>
            <w:hideMark/>
          </w:tcPr>
          <w:p w14:paraId="03404DD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9</w:t>
            </w:r>
          </w:p>
        </w:tc>
        <w:tc>
          <w:tcPr>
            <w:tcW w:w="413" w:type="pct"/>
            <w:shd w:val="clear" w:color="auto" w:fill="auto"/>
            <w:vAlign w:val="center"/>
            <w:hideMark/>
          </w:tcPr>
          <w:p w14:paraId="54F6FC8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资金到位率</w:t>
            </w:r>
          </w:p>
        </w:tc>
        <w:tc>
          <w:tcPr>
            <w:tcW w:w="183" w:type="pct"/>
            <w:shd w:val="clear" w:color="auto" w:fill="auto"/>
            <w:vAlign w:val="center"/>
            <w:hideMark/>
          </w:tcPr>
          <w:p w14:paraId="2243D06C"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1E9F7AE1"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实际到位资金与计划投入资金的比率，用以反映和考核资金落实情况对项目实施的总体保障程度。</w:t>
            </w:r>
          </w:p>
        </w:tc>
        <w:tc>
          <w:tcPr>
            <w:tcW w:w="236" w:type="pct"/>
            <w:shd w:val="clear" w:color="auto" w:fill="auto"/>
            <w:vAlign w:val="center"/>
            <w:hideMark/>
          </w:tcPr>
          <w:p w14:paraId="6739D3B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882" w:type="pct"/>
            <w:shd w:val="clear" w:color="auto" w:fill="auto"/>
            <w:vAlign w:val="center"/>
            <w:hideMark/>
          </w:tcPr>
          <w:p w14:paraId="307B11DB"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资金到位率≤</w:t>
            </w:r>
            <w:r w:rsidRPr="00DE5053">
              <w:rPr>
                <w:rFonts w:eastAsia="宋体" w:cs="宋体" w:hint="eastAsia"/>
                <w:kern w:val="0"/>
                <w:sz w:val="21"/>
                <w:szCs w:val="21"/>
              </w:rPr>
              <w:t>100%</w:t>
            </w:r>
            <w:r w:rsidRPr="00DE5053">
              <w:rPr>
                <w:rFonts w:eastAsia="宋体" w:cs="宋体" w:hint="eastAsia"/>
                <w:kern w:val="0"/>
                <w:sz w:val="21"/>
                <w:szCs w:val="21"/>
              </w:rPr>
              <w:t>，且未对项目开展造成不良影响，得分</w:t>
            </w:r>
            <w:r w:rsidRPr="00DE5053">
              <w:rPr>
                <w:rFonts w:eastAsia="宋体" w:cs="宋体" w:hint="eastAsia"/>
                <w:kern w:val="0"/>
                <w:sz w:val="21"/>
                <w:szCs w:val="21"/>
              </w:rPr>
              <w:t>=</w:t>
            </w:r>
            <w:r w:rsidRPr="00DE5053">
              <w:rPr>
                <w:rFonts w:eastAsia="宋体" w:cs="宋体" w:hint="eastAsia"/>
                <w:kern w:val="0"/>
                <w:sz w:val="21"/>
                <w:szCs w:val="21"/>
              </w:rPr>
              <w:t>指标分值×资金到位率；</w:t>
            </w:r>
            <w:r w:rsidRPr="00DE5053">
              <w:rPr>
                <w:rFonts w:eastAsia="宋体" w:cs="宋体" w:hint="eastAsia"/>
                <w:kern w:val="0"/>
                <w:sz w:val="21"/>
                <w:szCs w:val="21"/>
              </w:rPr>
              <w:br/>
            </w:r>
            <w:r w:rsidRPr="00DE5053">
              <w:rPr>
                <w:rFonts w:eastAsia="宋体" w:cs="宋体" w:hint="eastAsia"/>
                <w:kern w:val="0"/>
                <w:sz w:val="21"/>
                <w:szCs w:val="21"/>
              </w:rPr>
              <w:t>资金到位率﹤</w:t>
            </w:r>
            <w:r w:rsidRPr="00DE5053">
              <w:rPr>
                <w:rFonts w:eastAsia="宋体" w:cs="宋体" w:hint="eastAsia"/>
                <w:kern w:val="0"/>
                <w:sz w:val="21"/>
                <w:szCs w:val="21"/>
              </w:rPr>
              <w:t>100%</w:t>
            </w:r>
            <w:r w:rsidRPr="00DE5053">
              <w:rPr>
                <w:rFonts w:eastAsia="宋体" w:cs="宋体" w:hint="eastAsia"/>
                <w:kern w:val="0"/>
                <w:sz w:val="21"/>
                <w:szCs w:val="21"/>
              </w:rPr>
              <w:t>，且对项目开展造成不良影响，得分等于</w:t>
            </w:r>
            <w:r w:rsidRPr="00DE5053">
              <w:rPr>
                <w:rFonts w:eastAsia="宋体" w:cs="宋体" w:hint="eastAsia"/>
                <w:kern w:val="0"/>
                <w:sz w:val="21"/>
                <w:szCs w:val="21"/>
              </w:rPr>
              <w:t>0</w:t>
            </w:r>
            <w:r w:rsidRPr="00DE5053">
              <w:rPr>
                <w:rFonts w:eastAsia="宋体" w:cs="宋体" w:hint="eastAsia"/>
                <w:kern w:val="0"/>
                <w:sz w:val="21"/>
                <w:szCs w:val="21"/>
              </w:rPr>
              <w:t>。</w:t>
            </w:r>
          </w:p>
        </w:tc>
        <w:tc>
          <w:tcPr>
            <w:tcW w:w="310" w:type="pct"/>
            <w:shd w:val="clear" w:color="auto" w:fill="auto"/>
            <w:vAlign w:val="center"/>
            <w:hideMark/>
          </w:tcPr>
          <w:p w14:paraId="7C68CF4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275" w:type="pct"/>
            <w:shd w:val="clear" w:color="auto" w:fill="auto"/>
            <w:vAlign w:val="center"/>
            <w:hideMark/>
          </w:tcPr>
          <w:p w14:paraId="5BE3E28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50754C4C"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根据《保定市徐水区财政局关于下达</w:t>
            </w:r>
            <w:r w:rsidRPr="00DE5053">
              <w:rPr>
                <w:rFonts w:eastAsia="宋体" w:cs="宋体" w:hint="eastAsia"/>
                <w:color w:val="000000"/>
                <w:kern w:val="0"/>
                <w:sz w:val="21"/>
                <w:szCs w:val="21"/>
              </w:rPr>
              <w:t>2022</w:t>
            </w:r>
            <w:r w:rsidRPr="00DE5053">
              <w:rPr>
                <w:rFonts w:eastAsia="宋体" w:cs="宋体" w:hint="eastAsia"/>
                <w:color w:val="000000"/>
                <w:kern w:val="0"/>
                <w:sz w:val="21"/>
                <w:szCs w:val="21"/>
              </w:rPr>
              <w:t>年革命老区转移支付项目资金的通知》（徐财政字〔</w:t>
            </w:r>
            <w:r w:rsidRPr="00DE5053">
              <w:rPr>
                <w:rFonts w:eastAsia="宋体" w:cs="宋体" w:hint="eastAsia"/>
                <w:color w:val="000000"/>
                <w:kern w:val="0"/>
                <w:sz w:val="21"/>
                <w:szCs w:val="21"/>
              </w:rPr>
              <w:t>2022</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8</w:t>
            </w:r>
            <w:r w:rsidRPr="00DE5053">
              <w:rPr>
                <w:rFonts w:eastAsia="宋体" w:cs="宋体" w:hint="eastAsia"/>
                <w:color w:val="000000"/>
                <w:kern w:val="0"/>
                <w:sz w:val="21"/>
                <w:szCs w:val="21"/>
              </w:rPr>
              <w:t>号），课桌椅购置项目实际到位资金</w:t>
            </w:r>
            <w:r w:rsidRPr="00DE5053">
              <w:rPr>
                <w:rFonts w:eastAsia="宋体" w:cs="宋体" w:hint="eastAsia"/>
                <w:color w:val="000000"/>
                <w:kern w:val="0"/>
                <w:sz w:val="21"/>
                <w:szCs w:val="21"/>
              </w:rPr>
              <w:t>750000</w:t>
            </w:r>
            <w:r w:rsidRPr="00DE5053">
              <w:rPr>
                <w:rFonts w:eastAsia="宋体" w:cs="宋体" w:hint="eastAsia"/>
                <w:color w:val="000000"/>
                <w:kern w:val="0"/>
                <w:sz w:val="21"/>
                <w:szCs w:val="21"/>
              </w:rPr>
              <w:t>元；根据政府采购项目申请表，课桌椅购置项目预算资金</w:t>
            </w:r>
            <w:r w:rsidRPr="00DE5053">
              <w:rPr>
                <w:rFonts w:eastAsia="宋体" w:cs="宋体" w:hint="eastAsia"/>
                <w:color w:val="000000"/>
                <w:kern w:val="0"/>
                <w:sz w:val="21"/>
                <w:szCs w:val="21"/>
              </w:rPr>
              <w:t>749890</w:t>
            </w:r>
            <w:r w:rsidRPr="00DE5053">
              <w:rPr>
                <w:rFonts w:eastAsia="宋体" w:cs="宋体" w:hint="eastAsia"/>
                <w:color w:val="000000"/>
                <w:kern w:val="0"/>
                <w:sz w:val="21"/>
                <w:szCs w:val="21"/>
              </w:rPr>
              <w:t>元，资金到位率</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479025CF" w14:textId="77777777" w:rsidTr="00E82ACA">
        <w:trPr>
          <w:trHeight w:val="1620"/>
        </w:trPr>
        <w:tc>
          <w:tcPr>
            <w:tcW w:w="275" w:type="pct"/>
            <w:vMerge/>
            <w:vAlign w:val="center"/>
            <w:hideMark/>
          </w:tcPr>
          <w:p w14:paraId="081760F5"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03EF50DA"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0EFD775E"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2CD8FF2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预算执行率</w:t>
            </w:r>
          </w:p>
        </w:tc>
        <w:tc>
          <w:tcPr>
            <w:tcW w:w="183" w:type="pct"/>
            <w:shd w:val="clear" w:color="auto" w:fill="auto"/>
            <w:vAlign w:val="center"/>
            <w:hideMark/>
          </w:tcPr>
          <w:p w14:paraId="1BC1693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65EF1C7A"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项目预算资金是否按照计划执行，用以反映和考核项目预算执行情况。</w:t>
            </w:r>
          </w:p>
        </w:tc>
        <w:tc>
          <w:tcPr>
            <w:tcW w:w="236" w:type="pct"/>
            <w:shd w:val="clear" w:color="auto" w:fill="auto"/>
            <w:vAlign w:val="center"/>
            <w:hideMark/>
          </w:tcPr>
          <w:p w14:paraId="212473E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882" w:type="pct"/>
            <w:shd w:val="clear" w:color="auto" w:fill="auto"/>
            <w:vAlign w:val="center"/>
            <w:hideMark/>
          </w:tcPr>
          <w:p w14:paraId="0E800B64"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预算执行率</w:t>
            </w:r>
            <w:r w:rsidRPr="00DE5053">
              <w:rPr>
                <w:rFonts w:eastAsia="宋体" w:cs="宋体" w:hint="eastAsia"/>
                <w:kern w:val="0"/>
                <w:sz w:val="21"/>
                <w:szCs w:val="21"/>
              </w:rPr>
              <w:t>=100%</w:t>
            </w:r>
            <w:r w:rsidRPr="00DE5053">
              <w:rPr>
                <w:rFonts w:eastAsia="宋体" w:cs="宋体" w:hint="eastAsia"/>
                <w:kern w:val="0"/>
                <w:sz w:val="21"/>
                <w:szCs w:val="21"/>
              </w:rPr>
              <w:t>得满分；</w:t>
            </w:r>
            <w:r w:rsidRPr="00DE5053">
              <w:rPr>
                <w:rFonts w:eastAsia="宋体" w:cs="宋体" w:hint="eastAsia"/>
                <w:kern w:val="0"/>
                <w:sz w:val="21"/>
                <w:szCs w:val="21"/>
              </w:rPr>
              <w:br/>
            </w:r>
            <w:r w:rsidRPr="00DE5053">
              <w:rPr>
                <w:rFonts w:eastAsia="宋体" w:cs="宋体" w:hint="eastAsia"/>
                <w:kern w:val="0"/>
                <w:sz w:val="21"/>
                <w:szCs w:val="21"/>
              </w:rPr>
              <w:t>预算执行率＜</w:t>
            </w:r>
            <w:r w:rsidRPr="00DE5053">
              <w:rPr>
                <w:rFonts w:eastAsia="宋体" w:cs="宋体" w:hint="eastAsia"/>
                <w:kern w:val="0"/>
                <w:sz w:val="21"/>
                <w:szCs w:val="21"/>
              </w:rPr>
              <w:t>100%</w:t>
            </w:r>
            <w:r w:rsidRPr="00DE5053">
              <w:rPr>
                <w:rFonts w:eastAsia="宋体" w:cs="宋体" w:hint="eastAsia"/>
                <w:kern w:val="0"/>
                <w:sz w:val="21"/>
                <w:szCs w:val="21"/>
              </w:rPr>
              <w:t>，得分</w:t>
            </w:r>
            <w:r w:rsidRPr="00DE5053">
              <w:rPr>
                <w:rFonts w:eastAsia="宋体" w:cs="宋体" w:hint="eastAsia"/>
                <w:kern w:val="0"/>
                <w:sz w:val="21"/>
                <w:szCs w:val="21"/>
              </w:rPr>
              <w:t>=</w:t>
            </w:r>
            <w:r w:rsidRPr="00DE5053">
              <w:rPr>
                <w:rFonts w:eastAsia="宋体" w:cs="宋体" w:hint="eastAsia"/>
                <w:kern w:val="0"/>
                <w:sz w:val="21"/>
                <w:szCs w:val="21"/>
              </w:rPr>
              <w:t>指标分值×预算执行率。</w:t>
            </w:r>
          </w:p>
        </w:tc>
        <w:tc>
          <w:tcPr>
            <w:tcW w:w="310" w:type="pct"/>
            <w:shd w:val="clear" w:color="auto" w:fill="auto"/>
            <w:vAlign w:val="center"/>
            <w:hideMark/>
          </w:tcPr>
          <w:p w14:paraId="6141A8F5" w14:textId="7682FCAE" w:rsidR="00F57E5D" w:rsidRPr="00DE5053" w:rsidRDefault="00862AC0"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275" w:type="pct"/>
            <w:shd w:val="clear" w:color="auto" w:fill="auto"/>
            <w:vAlign w:val="center"/>
            <w:hideMark/>
          </w:tcPr>
          <w:p w14:paraId="2EFBB099" w14:textId="23A63AB4" w:rsidR="00F57E5D" w:rsidRPr="00DE5053" w:rsidRDefault="00862AC0" w:rsidP="00357C84">
            <w:pPr>
              <w:widowControl/>
              <w:jc w:val="center"/>
              <w:rPr>
                <w:rFonts w:eastAsia="宋体" w:cs="宋体"/>
                <w:color w:val="000000"/>
                <w:kern w:val="0"/>
                <w:sz w:val="21"/>
                <w:szCs w:val="21"/>
              </w:rPr>
            </w:pPr>
            <w:r>
              <w:rPr>
                <w:rFonts w:eastAsia="宋体" w:cs="宋体" w:hint="eastAsia"/>
                <w:color w:val="000000"/>
                <w:kern w:val="0"/>
                <w:sz w:val="21"/>
                <w:szCs w:val="21"/>
              </w:rPr>
              <w:t>3</w:t>
            </w:r>
          </w:p>
        </w:tc>
        <w:tc>
          <w:tcPr>
            <w:tcW w:w="1422" w:type="pct"/>
            <w:shd w:val="clear" w:color="auto" w:fill="auto"/>
            <w:vAlign w:val="center"/>
            <w:hideMark/>
          </w:tcPr>
          <w:p w14:paraId="522A7A65" w14:textId="77777777" w:rsidR="00862AC0" w:rsidRPr="00862AC0" w:rsidRDefault="00862AC0" w:rsidP="00862AC0">
            <w:pPr>
              <w:widowControl/>
              <w:rPr>
                <w:rFonts w:eastAsia="宋体" w:cs="宋体" w:hint="eastAsia"/>
                <w:color w:val="000000"/>
                <w:kern w:val="0"/>
                <w:sz w:val="21"/>
                <w:szCs w:val="21"/>
              </w:rPr>
            </w:pPr>
            <w:r w:rsidRPr="00862AC0">
              <w:rPr>
                <w:rFonts w:eastAsia="宋体" w:cs="宋体" w:hint="eastAsia"/>
                <w:color w:val="000000"/>
                <w:kern w:val="0"/>
                <w:sz w:val="21"/>
                <w:szCs w:val="21"/>
              </w:rPr>
              <w:t>根据项目的资金下达文件、明细账等资料，课桌椅购置项目实际支出资金为</w:t>
            </w:r>
            <w:r w:rsidRPr="00862AC0">
              <w:rPr>
                <w:rFonts w:eastAsia="宋体" w:cs="宋体" w:hint="eastAsia"/>
                <w:color w:val="000000"/>
                <w:kern w:val="0"/>
                <w:sz w:val="21"/>
                <w:szCs w:val="21"/>
              </w:rPr>
              <w:t>725700</w:t>
            </w:r>
            <w:r w:rsidRPr="00862AC0">
              <w:rPr>
                <w:rFonts w:eastAsia="宋体" w:cs="宋体" w:hint="eastAsia"/>
                <w:color w:val="000000"/>
                <w:kern w:val="0"/>
                <w:sz w:val="21"/>
                <w:szCs w:val="21"/>
              </w:rPr>
              <w:t>元，实际到位资金为</w:t>
            </w:r>
            <w:r w:rsidRPr="00862AC0">
              <w:rPr>
                <w:rFonts w:eastAsia="宋体" w:cs="宋体" w:hint="eastAsia"/>
                <w:color w:val="000000"/>
                <w:kern w:val="0"/>
                <w:sz w:val="21"/>
                <w:szCs w:val="21"/>
              </w:rPr>
              <w:t>750000</w:t>
            </w:r>
            <w:r w:rsidRPr="00862AC0">
              <w:rPr>
                <w:rFonts w:eastAsia="宋体" w:cs="宋体" w:hint="eastAsia"/>
                <w:color w:val="000000"/>
                <w:kern w:val="0"/>
                <w:sz w:val="21"/>
                <w:szCs w:val="21"/>
              </w:rPr>
              <w:t>元。根据访谈了解及预算调整通知文件，预算指标已调整为</w:t>
            </w:r>
            <w:r w:rsidRPr="00862AC0">
              <w:rPr>
                <w:rFonts w:eastAsia="宋体" w:cs="宋体" w:hint="eastAsia"/>
                <w:color w:val="000000"/>
                <w:kern w:val="0"/>
                <w:sz w:val="21"/>
                <w:szCs w:val="21"/>
              </w:rPr>
              <w:t>725700</w:t>
            </w:r>
            <w:r w:rsidRPr="00862AC0">
              <w:rPr>
                <w:rFonts w:eastAsia="宋体" w:cs="宋体" w:hint="eastAsia"/>
                <w:color w:val="000000"/>
                <w:kern w:val="0"/>
                <w:sz w:val="21"/>
                <w:szCs w:val="21"/>
              </w:rPr>
              <w:t>元。</w:t>
            </w:r>
          </w:p>
          <w:p w14:paraId="08B29F26" w14:textId="42A65C9E" w:rsidR="00F57E5D" w:rsidRPr="00DE5053" w:rsidRDefault="00862AC0" w:rsidP="00862AC0">
            <w:pPr>
              <w:widowControl/>
              <w:rPr>
                <w:rFonts w:eastAsia="宋体" w:cs="宋体"/>
                <w:color w:val="000000"/>
                <w:kern w:val="0"/>
                <w:sz w:val="21"/>
                <w:szCs w:val="21"/>
              </w:rPr>
            </w:pPr>
            <w:r w:rsidRPr="00862AC0">
              <w:rPr>
                <w:rFonts w:eastAsia="宋体" w:cs="宋体" w:hint="eastAsia"/>
                <w:color w:val="000000"/>
                <w:kern w:val="0"/>
                <w:sz w:val="21"/>
                <w:szCs w:val="21"/>
              </w:rPr>
              <w:t>根据评分规则，该指标得</w:t>
            </w:r>
            <w:r w:rsidRPr="00862AC0">
              <w:rPr>
                <w:rFonts w:eastAsia="宋体" w:cs="宋体" w:hint="eastAsia"/>
                <w:color w:val="000000"/>
                <w:kern w:val="0"/>
                <w:sz w:val="21"/>
                <w:szCs w:val="21"/>
              </w:rPr>
              <w:t>100%</w:t>
            </w:r>
            <w:r w:rsidRPr="00862AC0">
              <w:rPr>
                <w:rFonts w:eastAsia="宋体" w:cs="宋体" w:hint="eastAsia"/>
                <w:color w:val="000000"/>
                <w:kern w:val="0"/>
                <w:sz w:val="21"/>
                <w:szCs w:val="21"/>
              </w:rPr>
              <w:t>权重分。</w:t>
            </w:r>
          </w:p>
        </w:tc>
      </w:tr>
      <w:tr w:rsidR="00577A6A" w:rsidRPr="00DE5053" w14:paraId="31A005A9" w14:textId="77777777" w:rsidTr="00E82ACA">
        <w:tc>
          <w:tcPr>
            <w:tcW w:w="275" w:type="pct"/>
            <w:vMerge/>
            <w:vAlign w:val="center"/>
            <w:hideMark/>
          </w:tcPr>
          <w:p w14:paraId="0007481A"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3265AF04"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01F7EE52"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5D46A1FD"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资金使用</w:t>
            </w:r>
          </w:p>
          <w:p w14:paraId="1F7E73F1" w14:textId="29DEA402"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合规性</w:t>
            </w:r>
          </w:p>
        </w:tc>
        <w:tc>
          <w:tcPr>
            <w:tcW w:w="183" w:type="pct"/>
            <w:shd w:val="clear" w:color="auto" w:fill="auto"/>
            <w:vAlign w:val="center"/>
            <w:hideMark/>
          </w:tcPr>
          <w:p w14:paraId="5132A836"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1F6C1149"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项目资金使用是否符合相关的财务管理制</w:t>
            </w:r>
            <w:r w:rsidRPr="00DE5053">
              <w:rPr>
                <w:rFonts w:eastAsia="宋体" w:cs="宋体" w:hint="eastAsia"/>
                <w:color w:val="000000"/>
                <w:kern w:val="0"/>
                <w:sz w:val="21"/>
                <w:szCs w:val="21"/>
              </w:rPr>
              <w:lastRenderedPageBreak/>
              <w:t>度规定，用以反映和考核项目资金的规范运行情况。</w:t>
            </w:r>
          </w:p>
        </w:tc>
        <w:tc>
          <w:tcPr>
            <w:tcW w:w="236" w:type="pct"/>
            <w:shd w:val="clear" w:color="auto" w:fill="auto"/>
            <w:vAlign w:val="center"/>
            <w:hideMark/>
          </w:tcPr>
          <w:p w14:paraId="0FDFE60E"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lastRenderedPageBreak/>
              <w:t>合规</w:t>
            </w:r>
          </w:p>
        </w:tc>
        <w:tc>
          <w:tcPr>
            <w:tcW w:w="882" w:type="pct"/>
            <w:shd w:val="clear" w:color="auto" w:fill="auto"/>
            <w:vAlign w:val="center"/>
            <w:hideMark/>
          </w:tcPr>
          <w:p w14:paraId="1B8953F8"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①项目是否符合国家财经法规和财务管理制度以及有关专项资金管理办法的</w:t>
            </w:r>
            <w:r w:rsidRPr="00DE5053">
              <w:rPr>
                <w:rFonts w:eastAsia="宋体" w:cs="宋体" w:hint="eastAsia"/>
                <w:kern w:val="0"/>
                <w:sz w:val="21"/>
                <w:szCs w:val="21"/>
              </w:rPr>
              <w:lastRenderedPageBreak/>
              <w:t>规定，占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t xml:space="preserve"> </w:t>
            </w:r>
            <w:r w:rsidRPr="00DE5053">
              <w:rPr>
                <w:rFonts w:eastAsia="宋体" w:cs="宋体" w:hint="eastAsia"/>
                <w:kern w:val="0"/>
                <w:sz w:val="21"/>
                <w:szCs w:val="21"/>
              </w:rPr>
              <w:br/>
            </w:r>
            <w:r w:rsidRPr="00DE5053">
              <w:rPr>
                <w:rFonts w:eastAsia="宋体" w:cs="宋体" w:hint="eastAsia"/>
                <w:kern w:val="0"/>
                <w:sz w:val="21"/>
                <w:szCs w:val="21"/>
              </w:rPr>
              <w:t>②资金的拨付是否有完整的审批程序和手续，占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t xml:space="preserve"> </w:t>
            </w:r>
            <w:r w:rsidRPr="00DE5053">
              <w:rPr>
                <w:rFonts w:eastAsia="宋体" w:cs="宋体" w:hint="eastAsia"/>
                <w:kern w:val="0"/>
                <w:sz w:val="21"/>
                <w:szCs w:val="21"/>
              </w:rPr>
              <w:br/>
            </w:r>
            <w:r w:rsidRPr="00DE5053">
              <w:rPr>
                <w:rFonts w:eastAsia="宋体" w:cs="宋体" w:hint="eastAsia"/>
                <w:kern w:val="0"/>
                <w:sz w:val="21"/>
                <w:szCs w:val="21"/>
              </w:rPr>
              <w:t>③是否符合项目预算批复或合同规定的用途，占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t xml:space="preserve"> </w:t>
            </w:r>
            <w:r w:rsidRPr="00DE5053">
              <w:rPr>
                <w:rFonts w:eastAsia="宋体" w:cs="宋体" w:hint="eastAsia"/>
                <w:kern w:val="0"/>
                <w:sz w:val="21"/>
                <w:szCs w:val="21"/>
              </w:rPr>
              <w:br/>
            </w:r>
            <w:r w:rsidRPr="00DE5053">
              <w:rPr>
                <w:rFonts w:eastAsia="宋体" w:cs="宋体" w:hint="eastAsia"/>
                <w:kern w:val="0"/>
                <w:sz w:val="21"/>
                <w:szCs w:val="21"/>
              </w:rPr>
              <w:t>④是否存在截留、挤占、挪用、虚列支出等情况，占</w:t>
            </w:r>
            <w:r w:rsidRPr="00DE5053">
              <w:rPr>
                <w:rFonts w:eastAsia="宋体" w:cs="宋体" w:hint="eastAsia"/>
                <w:kern w:val="0"/>
                <w:sz w:val="21"/>
                <w:szCs w:val="21"/>
              </w:rPr>
              <w:t>25%</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7E67235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lastRenderedPageBreak/>
              <w:t>合规</w:t>
            </w:r>
          </w:p>
        </w:tc>
        <w:tc>
          <w:tcPr>
            <w:tcW w:w="275" w:type="pct"/>
            <w:shd w:val="clear" w:color="auto" w:fill="auto"/>
            <w:vAlign w:val="center"/>
            <w:hideMark/>
          </w:tcPr>
          <w:p w14:paraId="55C4918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7110EEA4"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①根据《保定市徐水区教育和体育局关于进一步规范中小学校幼儿园资金使用管理办法（试行）》（徐教财〔</w:t>
            </w:r>
            <w:r w:rsidRPr="00DE5053">
              <w:rPr>
                <w:rFonts w:eastAsia="宋体" w:cs="宋体" w:hint="eastAsia"/>
                <w:color w:val="000000"/>
                <w:kern w:val="0"/>
                <w:sz w:val="21"/>
                <w:szCs w:val="21"/>
              </w:rPr>
              <w:t>2022</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4</w:t>
            </w:r>
            <w:r w:rsidRPr="00DE5053">
              <w:rPr>
                <w:rFonts w:eastAsia="宋体" w:cs="宋体" w:hint="eastAsia"/>
                <w:color w:val="000000"/>
                <w:kern w:val="0"/>
                <w:sz w:val="21"/>
                <w:szCs w:val="21"/>
              </w:rPr>
              <w:t>号）、《河北省革</w:t>
            </w:r>
            <w:r w:rsidRPr="00DE5053">
              <w:rPr>
                <w:rFonts w:eastAsia="宋体" w:cs="宋体" w:hint="eastAsia"/>
                <w:color w:val="000000"/>
                <w:kern w:val="0"/>
                <w:sz w:val="21"/>
                <w:szCs w:val="21"/>
              </w:rPr>
              <w:lastRenderedPageBreak/>
              <w:t>命老区转移支付资金管理办法》（冀财预〔</w:t>
            </w:r>
            <w:r w:rsidRPr="00DE5053">
              <w:rPr>
                <w:rFonts w:eastAsia="宋体" w:cs="宋体" w:hint="eastAsia"/>
                <w:color w:val="000000"/>
                <w:kern w:val="0"/>
                <w:sz w:val="21"/>
                <w:szCs w:val="21"/>
              </w:rPr>
              <w:t>2019</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59</w:t>
            </w:r>
            <w:r w:rsidRPr="00DE5053">
              <w:rPr>
                <w:rFonts w:eastAsia="宋体" w:cs="宋体" w:hint="eastAsia"/>
                <w:color w:val="000000"/>
                <w:kern w:val="0"/>
                <w:sz w:val="21"/>
                <w:szCs w:val="21"/>
              </w:rPr>
              <w:t>号），课桌椅购置项目符合国家财经法规和财务管理制度以及有关专项资金管理办法的规定；</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②徐水区教育和体育局依据合同约定，按规定程序申请拨付资金</w:t>
            </w:r>
            <w:r w:rsidRPr="00DE5053">
              <w:rPr>
                <w:rFonts w:eastAsia="宋体" w:cs="宋体" w:hint="eastAsia"/>
                <w:color w:val="000000"/>
                <w:kern w:val="0"/>
                <w:sz w:val="21"/>
                <w:szCs w:val="21"/>
              </w:rPr>
              <w:t>725700</w:t>
            </w:r>
            <w:r w:rsidRPr="00DE5053">
              <w:rPr>
                <w:rFonts w:eastAsia="宋体" w:cs="宋体" w:hint="eastAsia"/>
                <w:color w:val="000000"/>
                <w:kern w:val="0"/>
                <w:sz w:val="21"/>
                <w:szCs w:val="21"/>
              </w:rPr>
              <w:t>元，资金的拨付有完整的审批程序和手续；</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③根据资金明细账及记账凭证、支出凭证，课桌椅购置项目的资金使用符合项目预算批复或合同规定的用途；</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④资金的使用不存在截留、挤占、挪用、虚列支出等情况。</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7AA6D18F" w14:textId="77777777" w:rsidTr="00B82719">
        <w:tc>
          <w:tcPr>
            <w:tcW w:w="275" w:type="pct"/>
            <w:vMerge/>
            <w:vAlign w:val="center"/>
            <w:hideMark/>
          </w:tcPr>
          <w:p w14:paraId="6305F670" w14:textId="77777777" w:rsidR="00F57E5D" w:rsidRPr="00DE5053" w:rsidRDefault="00F57E5D" w:rsidP="00357C84">
            <w:pPr>
              <w:widowControl/>
              <w:jc w:val="left"/>
              <w:rPr>
                <w:rFonts w:eastAsia="宋体" w:cs="宋体"/>
                <w:color w:val="000000"/>
                <w:kern w:val="0"/>
                <w:sz w:val="21"/>
                <w:szCs w:val="21"/>
              </w:rPr>
            </w:pPr>
          </w:p>
        </w:tc>
        <w:tc>
          <w:tcPr>
            <w:tcW w:w="275" w:type="pct"/>
            <w:vMerge w:val="restart"/>
            <w:shd w:val="clear" w:color="auto" w:fill="auto"/>
            <w:vAlign w:val="center"/>
            <w:hideMark/>
          </w:tcPr>
          <w:p w14:paraId="095C2E06"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组织</w:t>
            </w:r>
          </w:p>
          <w:p w14:paraId="76CC22EA" w14:textId="73A7D9D1"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实施</w:t>
            </w:r>
          </w:p>
        </w:tc>
        <w:tc>
          <w:tcPr>
            <w:tcW w:w="184" w:type="pct"/>
            <w:vMerge w:val="restart"/>
            <w:shd w:val="clear" w:color="auto" w:fill="auto"/>
            <w:vAlign w:val="center"/>
            <w:hideMark/>
          </w:tcPr>
          <w:p w14:paraId="1064715C"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6</w:t>
            </w:r>
          </w:p>
        </w:tc>
        <w:tc>
          <w:tcPr>
            <w:tcW w:w="413" w:type="pct"/>
            <w:shd w:val="clear" w:color="auto" w:fill="auto"/>
            <w:vAlign w:val="center"/>
            <w:hideMark/>
          </w:tcPr>
          <w:p w14:paraId="07116996"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管理制度</w:t>
            </w:r>
          </w:p>
          <w:p w14:paraId="785D7DC2" w14:textId="79C148C3"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健全性</w:t>
            </w:r>
          </w:p>
        </w:tc>
        <w:tc>
          <w:tcPr>
            <w:tcW w:w="183" w:type="pct"/>
            <w:shd w:val="clear" w:color="auto" w:fill="auto"/>
            <w:vAlign w:val="center"/>
            <w:hideMark/>
          </w:tcPr>
          <w:p w14:paraId="35AE632E"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7E1F9E2B"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项目实施单位的业务管理制度是否健全，用以反映和考核业务管理制度对项目顺利实施的保障情况。</w:t>
            </w:r>
          </w:p>
        </w:tc>
        <w:tc>
          <w:tcPr>
            <w:tcW w:w="236" w:type="pct"/>
            <w:shd w:val="clear" w:color="auto" w:fill="auto"/>
            <w:vAlign w:val="center"/>
            <w:hideMark/>
          </w:tcPr>
          <w:p w14:paraId="1E03DC3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健全</w:t>
            </w:r>
          </w:p>
        </w:tc>
        <w:tc>
          <w:tcPr>
            <w:tcW w:w="882" w:type="pct"/>
            <w:shd w:val="clear" w:color="auto" w:fill="auto"/>
            <w:vAlign w:val="center"/>
            <w:hideMark/>
          </w:tcPr>
          <w:p w14:paraId="152523D9"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①是否已制定或具有相应项目的业务管理制度，占</w:t>
            </w:r>
            <w:r w:rsidRPr="00DE5053">
              <w:rPr>
                <w:rFonts w:eastAsia="宋体" w:cs="宋体" w:hint="eastAsia"/>
                <w:kern w:val="0"/>
                <w:sz w:val="21"/>
                <w:szCs w:val="21"/>
              </w:rPr>
              <w:t>50%</w:t>
            </w:r>
            <w:r w:rsidRPr="00DE5053">
              <w:rPr>
                <w:rFonts w:eastAsia="宋体" w:cs="宋体" w:hint="eastAsia"/>
                <w:kern w:val="0"/>
                <w:sz w:val="21"/>
                <w:szCs w:val="21"/>
              </w:rPr>
              <w:t>权重分；</w:t>
            </w:r>
            <w:r w:rsidRPr="00DE5053">
              <w:rPr>
                <w:rFonts w:eastAsia="宋体" w:cs="宋体" w:hint="eastAsia"/>
                <w:kern w:val="0"/>
                <w:sz w:val="21"/>
                <w:szCs w:val="21"/>
              </w:rPr>
              <w:t xml:space="preserve"> </w:t>
            </w:r>
            <w:r w:rsidRPr="00DE5053">
              <w:rPr>
                <w:rFonts w:eastAsia="宋体" w:cs="宋体" w:hint="eastAsia"/>
                <w:kern w:val="0"/>
                <w:sz w:val="21"/>
                <w:szCs w:val="21"/>
              </w:rPr>
              <w:br/>
            </w:r>
            <w:r w:rsidRPr="00DE5053">
              <w:rPr>
                <w:rFonts w:eastAsia="宋体" w:cs="宋体" w:hint="eastAsia"/>
                <w:kern w:val="0"/>
                <w:sz w:val="21"/>
                <w:szCs w:val="21"/>
              </w:rPr>
              <w:t>②相关管理制度是否合法、合规、完整，占</w:t>
            </w:r>
            <w:r w:rsidRPr="00DE5053">
              <w:rPr>
                <w:rFonts w:eastAsia="宋体" w:cs="宋体" w:hint="eastAsia"/>
                <w:kern w:val="0"/>
                <w:sz w:val="21"/>
                <w:szCs w:val="21"/>
              </w:rPr>
              <w:t>50%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4CDCEFD5"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健全</w:t>
            </w:r>
          </w:p>
        </w:tc>
        <w:tc>
          <w:tcPr>
            <w:tcW w:w="275" w:type="pct"/>
            <w:shd w:val="clear" w:color="auto" w:fill="auto"/>
            <w:vAlign w:val="center"/>
            <w:hideMark/>
          </w:tcPr>
          <w:p w14:paraId="52E99A77"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66D7AA22"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①徐水区教育和体育局根据《河北省城乡义务教育补助经费管理办法》</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冀财规</w:t>
            </w:r>
            <w:r w:rsidRPr="00DE5053">
              <w:rPr>
                <w:rFonts w:eastAsia="宋体" w:cs="宋体" w:hint="eastAsia"/>
                <w:color w:val="000000"/>
                <w:kern w:val="0"/>
                <w:sz w:val="21"/>
                <w:szCs w:val="21"/>
              </w:rPr>
              <w:t xml:space="preserve"> </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2021</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12</w:t>
            </w:r>
            <w:r w:rsidRPr="00DE5053">
              <w:rPr>
                <w:rFonts w:eastAsia="宋体" w:cs="宋体" w:hint="eastAsia"/>
                <w:color w:val="000000"/>
                <w:kern w:val="0"/>
                <w:sz w:val="21"/>
                <w:szCs w:val="21"/>
              </w:rPr>
              <w:t>号</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、《保定市教育局关于建立完善保定市中等职业学校生均拨款制度的通知》（保财教〔</w:t>
            </w:r>
            <w:r w:rsidRPr="00DE5053">
              <w:rPr>
                <w:rFonts w:eastAsia="宋体" w:cs="宋体" w:hint="eastAsia"/>
                <w:color w:val="000000"/>
                <w:kern w:val="0"/>
                <w:sz w:val="21"/>
                <w:szCs w:val="21"/>
              </w:rPr>
              <w:t>2019</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5</w:t>
            </w:r>
            <w:r w:rsidRPr="00DE5053">
              <w:rPr>
                <w:rFonts w:eastAsia="宋体" w:cs="宋体" w:hint="eastAsia"/>
                <w:color w:val="000000"/>
                <w:kern w:val="0"/>
                <w:sz w:val="21"/>
                <w:szCs w:val="21"/>
              </w:rPr>
              <w:t>号</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、《保定市教育局关于制定公办幼儿园生均公用经费财政拨款标准的通知》</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保财教〔</w:t>
            </w:r>
            <w:r w:rsidRPr="00DE5053">
              <w:rPr>
                <w:rFonts w:eastAsia="宋体" w:cs="宋体" w:hint="eastAsia"/>
                <w:color w:val="000000"/>
                <w:kern w:val="0"/>
                <w:sz w:val="21"/>
                <w:szCs w:val="21"/>
              </w:rPr>
              <w:t>2018</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87</w:t>
            </w:r>
            <w:r w:rsidRPr="00DE5053">
              <w:rPr>
                <w:rFonts w:eastAsia="宋体" w:cs="宋体" w:hint="eastAsia"/>
                <w:color w:val="000000"/>
                <w:kern w:val="0"/>
                <w:sz w:val="21"/>
                <w:szCs w:val="21"/>
              </w:rPr>
              <w:t>号</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等文件，制定《保定市徐水区教育和体育局关于进一步规范中小学校幼儿园资金使用管理办法（试行）》（徐教财〔</w:t>
            </w:r>
            <w:r w:rsidRPr="00DE5053">
              <w:rPr>
                <w:rFonts w:eastAsia="宋体" w:cs="宋体" w:hint="eastAsia"/>
                <w:color w:val="000000"/>
                <w:kern w:val="0"/>
                <w:sz w:val="21"/>
                <w:szCs w:val="21"/>
              </w:rPr>
              <w:t>2022</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4</w:t>
            </w:r>
            <w:r w:rsidRPr="00DE5053">
              <w:rPr>
                <w:rFonts w:eastAsia="宋体" w:cs="宋体" w:hint="eastAsia"/>
                <w:color w:val="000000"/>
                <w:kern w:val="0"/>
                <w:sz w:val="21"/>
                <w:szCs w:val="21"/>
              </w:rPr>
              <w:t>号），该项目具有相应的业务管</w:t>
            </w:r>
            <w:r w:rsidRPr="00DE5053">
              <w:rPr>
                <w:rFonts w:eastAsia="宋体" w:cs="宋体" w:hint="eastAsia"/>
                <w:color w:val="000000"/>
                <w:kern w:val="0"/>
                <w:sz w:val="21"/>
                <w:szCs w:val="21"/>
              </w:rPr>
              <w:lastRenderedPageBreak/>
              <w:t>理制度；</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②相关业务管理制度合法、合规、完整。</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240D02B0" w14:textId="77777777" w:rsidTr="00E82ACA">
        <w:tc>
          <w:tcPr>
            <w:tcW w:w="275" w:type="pct"/>
            <w:vMerge/>
            <w:vAlign w:val="center"/>
            <w:hideMark/>
          </w:tcPr>
          <w:p w14:paraId="6CC25AC6"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772159A2"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557897DB"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70B1E4EA"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制度执行</w:t>
            </w:r>
          </w:p>
          <w:p w14:paraId="0E669E14" w14:textId="420C6600"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有效性</w:t>
            </w:r>
          </w:p>
        </w:tc>
        <w:tc>
          <w:tcPr>
            <w:tcW w:w="183" w:type="pct"/>
            <w:shd w:val="clear" w:color="auto" w:fill="auto"/>
            <w:vAlign w:val="center"/>
            <w:hideMark/>
          </w:tcPr>
          <w:p w14:paraId="11CB1FD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543" w:type="pct"/>
            <w:shd w:val="clear" w:color="auto" w:fill="auto"/>
            <w:vAlign w:val="center"/>
            <w:hideMark/>
          </w:tcPr>
          <w:p w14:paraId="38921669"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项目实施是否符合相关业务管理规定，用以反映和考核业务管理制度的有效执行情况。</w:t>
            </w:r>
          </w:p>
        </w:tc>
        <w:tc>
          <w:tcPr>
            <w:tcW w:w="236" w:type="pct"/>
            <w:shd w:val="clear" w:color="auto" w:fill="auto"/>
            <w:vAlign w:val="center"/>
            <w:hideMark/>
          </w:tcPr>
          <w:p w14:paraId="57728BA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有效</w:t>
            </w:r>
          </w:p>
        </w:tc>
        <w:tc>
          <w:tcPr>
            <w:tcW w:w="882" w:type="pct"/>
            <w:shd w:val="clear" w:color="auto" w:fill="auto"/>
            <w:vAlign w:val="center"/>
            <w:hideMark/>
          </w:tcPr>
          <w:p w14:paraId="6064EA92"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①遵守相关法律法规和业务管理规定，占</w:t>
            </w:r>
            <w:r w:rsidRPr="00DE5053">
              <w:rPr>
                <w:rFonts w:eastAsia="宋体" w:cs="宋体" w:hint="eastAsia"/>
                <w:kern w:val="0"/>
                <w:sz w:val="21"/>
                <w:szCs w:val="21"/>
              </w:rPr>
              <w:t>30%</w:t>
            </w:r>
            <w:r w:rsidRPr="00DE5053">
              <w:rPr>
                <w:rFonts w:eastAsia="宋体" w:cs="宋体" w:hint="eastAsia"/>
                <w:kern w:val="0"/>
                <w:sz w:val="21"/>
                <w:szCs w:val="21"/>
              </w:rPr>
              <w:t>权重分；</w:t>
            </w:r>
            <w:r w:rsidRPr="00DE5053">
              <w:rPr>
                <w:rFonts w:eastAsia="宋体" w:cs="宋体" w:hint="eastAsia"/>
                <w:kern w:val="0"/>
                <w:sz w:val="21"/>
                <w:szCs w:val="21"/>
              </w:rPr>
              <w:t xml:space="preserve">    </w:t>
            </w:r>
            <w:r w:rsidRPr="00DE5053">
              <w:rPr>
                <w:rFonts w:eastAsia="宋体" w:cs="宋体" w:hint="eastAsia"/>
                <w:kern w:val="0"/>
                <w:sz w:val="21"/>
                <w:szCs w:val="21"/>
              </w:rPr>
              <w:br/>
            </w:r>
            <w:r w:rsidRPr="00DE5053">
              <w:rPr>
                <w:rFonts w:eastAsia="宋体" w:cs="宋体" w:hint="eastAsia"/>
                <w:kern w:val="0"/>
                <w:sz w:val="21"/>
                <w:szCs w:val="21"/>
              </w:rPr>
              <w:t>②项目按核准的采购程序进行采购，占</w:t>
            </w:r>
            <w:r w:rsidRPr="00DE5053">
              <w:rPr>
                <w:rFonts w:eastAsia="宋体" w:cs="宋体" w:hint="eastAsia"/>
                <w:kern w:val="0"/>
                <w:sz w:val="21"/>
                <w:szCs w:val="21"/>
              </w:rPr>
              <w:t>30%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③项目合同书、验收报告等资料齐全并及时归档，占</w:t>
            </w:r>
            <w:r w:rsidRPr="00DE5053">
              <w:rPr>
                <w:rFonts w:eastAsia="宋体" w:cs="宋体" w:hint="eastAsia"/>
                <w:kern w:val="0"/>
                <w:sz w:val="21"/>
                <w:szCs w:val="21"/>
              </w:rPr>
              <w:t>40%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符合一项得对应得权重分，否则扣除对应权重分。</w:t>
            </w:r>
          </w:p>
        </w:tc>
        <w:tc>
          <w:tcPr>
            <w:tcW w:w="310" w:type="pct"/>
            <w:shd w:val="clear" w:color="auto" w:fill="auto"/>
            <w:vAlign w:val="center"/>
            <w:hideMark/>
          </w:tcPr>
          <w:p w14:paraId="1A87DFD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有效</w:t>
            </w:r>
          </w:p>
        </w:tc>
        <w:tc>
          <w:tcPr>
            <w:tcW w:w="275" w:type="pct"/>
            <w:shd w:val="clear" w:color="auto" w:fill="auto"/>
            <w:vAlign w:val="center"/>
            <w:hideMark/>
          </w:tcPr>
          <w:p w14:paraId="69A43903"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3</w:t>
            </w:r>
          </w:p>
        </w:tc>
        <w:tc>
          <w:tcPr>
            <w:tcW w:w="1422" w:type="pct"/>
            <w:shd w:val="clear" w:color="auto" w:fill="auto"/>
            <w:vAlign w:val="center"/>
            <w:hideMark/>
          </w:tcPr>
          <w:p w14:paraId="5C2C2179"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①课桌椅购置项目根据《河北省革命老区转移支付资金管理办法》（冀财预〔</w:t>
            </w:r>
            <w:r w:rsidRPr="00DE5053">
              <w:rPr>
                <w:rFonts w:eastAsia="宋体" w:cs="宋体" w:hint="eastAsia"/>
                <w:color w:val="000000"/>
                <w:kern w:val="0"/>
                <w:sz w:val="21"/>
                <w:szCs w:val="21"/>
              </w:rPr>
              <w:t>2019</w:t>
            </w:r>
            <w:r w:rsidRPr="00DE5053">
              <w:rPr>
                <w:rFonts w:eastAsia="宋体" w:cs="宋体" w:hint="eastAsia"/>
                <w:color w:val="000000"/>
                <w:kern w:val="0"/>
                <w:sz w:val="21"/>
                <w:szCs w:val="21"/>
              </w:rPr>
              <w:t>〕</w:t>
            </w:r>
            <w:r w:rsidRPr="00DE5053">
              <w:rPr>
                <w:rFonts w:eastAsia="宋体" w:cs="宋体" w:hint="eastAsia"/>
                <w:color w:val="000000"/>
                <w:kern w:val="0"/>
                <w:sz w:val="21"/>
                <w:szCs w:val="21"/>
              </w:rPr>
              <w:t>59</w:t>
            </w:r>
            <w:r w:rsidRPr="00DE5053">
              <w:rPr>
                <w:rFonts w:eastAsia="宋体" w:cs="宋体" w:hint="eastAsia"/>
                <w:color w:val="000000"/>
                <w:kern w:val="0"/>
                <w:sz w:val="21"/>
                <w:szCs w:val="21"/>
              </w:rPr>
              <w:t>号）执行，遵守相关法律法规和业务管理规定；</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②根据政府采购项目申请表、政府采购意向公告、招标文件、中标通知书等文件，项目按核准的采购程序进行采购；</w:t>
            </w:r>
            <w:r w:rsidRPr="00DE5053">
              <w:rPr>
                <w:rFonts w:eastAsia="宋体" w:cs="宋体" w:hint="eastAsia"/>
                <w:color w:val="000000"/>
                <w:kern w:val="0"/>
                <w:sz w:val="21"/>
                <w:szCs w:val="21"/>
              </w:rPr>
              <w:br/>
            </w:r>
            <w:r w:rsidRPr="00DE5053">
              <w:rPr>
                <w:rFonts w:eastAsia="宋体" w:cs="宋体" w:hint="eastAsia"/>
                <w:color w:val="000000"/>
                <w:kern w:val="0"/>
                <w:sz w:val="21"/>
                <w:szCs w:val="21"/>
              </w:rPr>
              <w:t>③根据提供的资料，项目合同书、验收报告、技术鉴定等资料齐全并及时归档。</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74701548" w14:textId="77777777" w:rsidTr="00E82ACA">
        <w:trPr>
          <w:cantSplit/>
        </w:trPr>
        <w:tc>
          <w:tcPr>
            <w:tcW w:w="275" w:type="pct"/>
            <w:vMerge w:val="restart"/>
            <w:shd w:val="clear" w:color="auto" w:fill="auto"/>
            <w:vAlign w:val="center"/>
            <w:hideMark/>
          </w:tcPr>
          <w:p w14:paraId="222CEAB6"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项目产出（</w:t>
            </w:r>
            <w:r w:rsidRPr="00DE5053">
              <w:rPr>
                <w:rFonts w:eastAsia="宋体" w:cs="宋体" w:hint="eastAsia"/>
                <w:color w:val="000000"/>
                <w:kern w:val="0"/>
                <w:sz w:val="21"/>
                <w:szCs w:val="21"/>
              </w:rPr>
              <w:t>40</w:t>
            </w:r>
            <w:r w:rsidRPr="00DE5053">
              <w:rPr>
                <w:rFonts w:eastAsia="宋体" w:cs="宋体" w:hint="eastAsia"/>
                <w:color w:val="000000"/>
                <w:kern w:val="0"/>
                <w:sz w:val="21"/>
                <w:szCs w:val="21"/>
              </w:rPr>
              <w:t>分）</w:t>
            </w:r>
          </w:p>
        </w:tc>
        <w:tc>
          <w:tcPr>
            <w:tcW w:w="275" w:type="pct"/>
            <w:shd w:val="clear" w:color="auto" w:fill="auto"/>
            <w:vAlign w:val="center"/>
            <w:hideMark/>
          </w:tcPr>
          <w:p w14:paraId="30029099"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产出</w:t>
            </w:r>
          </w:p>
          <w:p w14:paraId="30351A9D" w14:textId="305E62D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数量</w:t>
            </w:r>
          </w:p>
        </w:tc>
        <w:tc>
          <w:tcPr>
            <w:tcW w:w="184" w:type="pct"/>
            <w:shd w:val="clear" w:color="auto" w:fill="auto"/>
            <w:vAlign w:val="center"/>
            <w:hideMark/>
          </w:tcPr>
          <w:p w14:paraId="004AD25B"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413" w:type="pct"/>
            <w:shd w:val="clear" w:color="auto" w:fill="auto"/>
            <w:vAlign w:val="center"/>
            <w:hideMark/>
          </w:tcPr>
          <w:p w14:paraId="51748DF4"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课桌椅购置实际完成率</w:t>
            </w:r>
          </w:p>
        </w:tc>
        <w:tc>
          <w:tcPr>
            <w:tcW w:w="183" w:type="pct"/>
            <w:shd w:val="clear" w:color="auto" w:fill="auto"/>
            <w:vAlign w:val="center"/>
            <w:hideMark/>
          </w:tcPr>
          <w:p w14:paraId="7F769983"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543" w:type="pct"/>
            <w:shd w:val="clear" w:color="auto" w:fill="auto"/>
            <w:vAlign w:val="center"/>
            <w:hideMark/>
          </w:tcPr>
          <w:p w14:paraId="03EC36F2"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反映和考核项目产出数量目标的实现程度。</w:t>
            </w:r>
          </w:p>
        </w:tc>
        <w:tc>
          <w:tcPr>
            <w:tcW w:w="236" w:type="pct"/>
            <w:shd w:val="clear" w:color="auto" w:fill="auto"/>
            <w:vAlign w:val="center"/>
            <w:hideMark/>
          </w:tcPr>
          <w:p w14:paraId="18049B3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882" w:type="pct"/>
            <w:shd w:val="clear" w:color="auto" w:fill="auto"/>
            <w:vAlign w:val="center"/>
            <w:hideMark/>
          </w:tcPr>
          <w:p w14:paraId="03C424EB"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实际完成率≥计划值，得</w:t>
            </w:r>
            <w:r w:rsidRPr="00DE5053">
              <w:rPr>
                <w:rFonts w:eastAsia="宋体" w:cs="宋体" w:hint="eastAsia"/>
                <w:kern w:val="0"/>
                <w:sz w:val="21"/>
                <w:szCs w:val="21"/>
              </w:rPr>
              <w:t>100%</w:t>
            </w:r>
            <w:r w:rsidRPr="00DE5053">
              <w:rPr>
                <w:rFonts w:eastAsia="宋体" w:cs="宋体" w:hint="eastAsia"/>
                <w:kern w:val="0"/>
                <w:sz w:val="21"/>
                <w:szCs w:val="21"/>
              </w:rPr>
              <w:t>权重分；</w:t>
            </w:r>
            <w:r w:rsidRPr="00DE5053">
              <w:rPr>
                <w:rFonts w:eastAsia="宋体" w:cs="宋体" w:hint="eastAsia"/>
                <w:kern w:val="0"/>
                <w:sz w:val="21"/>
                <w:szCs w:val="21"/>
              </w:rPr>
              <w:br w:type="page"/>
            </w:r>
            <w:r w:rsidRPr="00DE5053">
              <w:rPr>
                <w:rFonts w:eastAsia="宋体" w:cs="宋体" w:hint="eastAsia"/>
                <w:kern w:val="0"/>
                <w:sz w:val="21"/>
                <w:szCs w:val="21"/>
              </w:rPr>
              <w:t>实际完成率＜</w:t>
            </w:r>
            <w:r w:rsidRPr="00DE5053">
              <w:rPr>
                <w:rFonts w:eastAsia="宋体" w:cs="宋体" w:hint="eastAsia"/>
                <w:kern w:val="0"/>
                <w:sz w:val="21"/>
                <w:szCs w:val="21"/>
              </w:rPr>
              <w:t>100%</w:t>
            </w:r>
            <w:r w:rsidRPr="00DE5053">
              <w:rPr>
                <w:rFonts w:eastAsia="宋体" w:cs="宋体" w:hint="eastAsia"/>
                <w:kern w:val="0"/>
                <w:sz w:val="21"/>
                <w:szCs w:val="21"/>
              </w:rPr>
              <w:t>，得分</w:t>
            </w:r>
            <w:r w:rsidRPr="00DE5053">
              <w:rPr>
                <w:rFonts w:eastAsia="宋体" w:cs="宋体" w:hint="eastAsia"/>
                <w:kern w:val="0"/>
                <w:sz w:val="21"/>
                <w:szCs w:val="21"/>
              </w:rPr>
              <w:t>=</w:t>
            </w:r>
            <w:r w:rsidRPr="00DE5053">
              <w:rPr>
                <w:rFonts w:eastAsia="宋体" w:cs="宋体" w:hint="eastAsia"/>
                <w:kern w:val="0"/>
                <w:sz w:val="21"/>
                <w:szCs w:val="21"/>
              </w:rPr>
              <w:t>指标分值×实际完成率。</w:t>
            </w:r>
          </w:p>
        </w:tc>
        <w:tc>
          <w:tcPr>
            <w:tcW w:w="310" w:type="pct"/>
            <w:shd w:val="clear" w:color="auto" w:fill="auto"/>
            <w:vAlign w:val="center"/>
            <w:hideMark/>
          </w:tcPr>
          <w:p w14:paraId="16C8EFD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275" w:type="pct"/>
            <w:shd w:val="clear" w:color="auto" w:fill="auto"/>
            <w:vAlign w:val="center"/>
            <w:hideMark/>
          </w:tcPr>
          <w:p w14:paraId="35A6B65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1422" w:type="pct"/>
            <w:shd w:val="clear" w:color="auto" w:fill="auto"/>
            <w:vAlign w:val="center"/>
            <w:hideMark/>
          </w:tcPr>
          <w:p w14:paraId="57AF201E" w14:textId="77777777" w:rsidR="00F57E5D" w:rsidRPr="00DE5053" w:rsidRDefault="00F57E5D" w:rsidP="001938A1">
            <w:pPr>
              <w:widowControl/>
              <w:rPr>
                <w:rFonts w:eastAsia="宋体" w:cs="宋体"/>
                <w:kern w:val="0"/>
                <w:sz w:val="22"/>
                <w:szCs w:val="22"/>
              </w:rPr>
            </w:pPr>
            <w:r w:rsidRPr="00DE5053">
              <w:rPr>
                <w:rFonts w:eastAsia="宋体" w:cs="宋体" w:hint="eastAsia"/>
                <w:kern w:val="0"/>
                <w:sz w:val="22"/>
                <w:szCs w:val="22"/>
              </w:rPr>
              <w:t>根据提供的会议纪要及可研报告，项目计划购置课桌椅数量为</w:t>
            </w:r>
            <w:r w:rsidRPr="00DE5053">
              <w:rPr>
                <w:rFonts w:eastAsia="宋体" w:cs="宋体" w:hint="eastAsia"/>
                <w:kern w:val="0"/>
                <w:sz w:val="22"/>
                <w:szCs w:val="22"/>
              </w:rPr>
              <w:t>2419</w:t>
            </w:r>
            <w:r w:rsidRPr="00DE5053">
              <w:rPr>
                <w:rFonts w:eastAsia="宋体" w:cs="宋体" w:hint="eastAsia"/>
                <w:kern w:val="0"/>
                <w:sz w:val="22"/>
                <w:szCs w:val="22"/>
              </w:rPr>
              <w:t>套，采购合同签订</w:t>
            </w:r>
            <w:r w:rsidRPr="00DE5053">
              <w:rPr>
                <w:rFonts w:eastAsia="宋体" w:cs="宋体" w:hint="eastAsia"/>
                <w:kern w:val="0"/>
                <w:sz w:val="22"/>
                <w:szCs w:val="22"/>
              </w:rPr>
              <w:t>2419</w:t>
            </w:r>
            <w:r w:rsidRPr="00DE5053">
              <w:rPr>
                <w:rFonts w:eastAsia="宋体" w:cs="宋体" w:hint="eastAsia"/>
                <w:kern w:val="0"/>
                <w:sz w:val="22"/>
                <w:szCs w:val="22"/>
              </w:rPr>
              <w:t>套，验收</w:t>
            </w:r>
            <w:r w:rsidRPr="00DE5053">
              <w:rPr>
                <w:rFonts w:eastAsia="宋体" w:cs="宋体" w:hint="eastAsia"/>
                <w:kern w:val="0"/>
                <w:sz w:val="22"/>
                <w:szCs w:val="22"/>
              </w:rPr>
              <w:t>2419</w:t>
            </w:r>
            <w:r w:rsidRPr="00DE5053">
              <w:rPr>
                <w:rFonts w:eastAsia="宋体" w:cs="宋体" w:hint="eastAsia"/>
                <w:kern w:val="0"/>
                <w:sz w:val="22"/>
                <w:szCs w:val="22"/>
              </w:rPr>
              <w:t>套，项目的实际完成率为</w:t>
            </w:r>
            <w:r w:rsidRPr="00DE5053">
              <w:rPr>
                <w:rFonts w:eastAsia="宋体" w:cs="宋体" w:hint="eastAsia"/>
                <w:kern w:val="0"/>
                <w:sz w:val="22"/>
                <w:szCs w:val="22"/>
              </w:rPr>
              <w:t>100%</w:t>
            </w:r>
            <w:r w:rsidRPr="00DE5053">
              <w:rPr>
                <w:rFonts w:eastAsia="宋体" w:cs="宋体" w:hint="eastAsia"/>
                <w:kern w:val="0"/>
                <w:sz w:val="22"/>
                <w:szCs w:val="22"/>
              </w:rPr>
              <w:t>。</w:t>
            </w:r>
            <w:r w:rsidRPr="00DE5053">
              <w:rPr>
                <w:rFonts w:eastAsia="宋体" w:cs="宋体" w:hint="eastAsia"/>
                <w:kern w:val="0"/>
                <w:sz w:val="22"/>
                <w:szCs w:val="22"/>
              </w:rPr>
              <w:br w:type="page"/>
            </w:r>
            <w:r w:rsidRPr="00DE5053">
              <w:rPr>
                <w:rFonts w:eastAsia="宋体" w:cs="宋体" w:hint="eastAsia"/>
                <w:kern w:val="0"/>
                <w:sz w:val="22"/>
                <w:szCs w:val="22"/>
              </w:rPr>
              <w:t>根据评分规则，该指标得</w:t>
            </w:r>
            <w:r w:rsidRPr="00DE5053">
              <w:rPr>
                <w:rFonts w:eastAsia="宋体" w:cs="宋体" w:hint="eastAsia"/>
                <w:kern w:val="0"/>
                <w:sz w:val="22"/>
                <w:szCs w:val="22"/>
              </w:rPr>
              <w:t>100%</w:t>
            </w:r>
            <w:r w:rsidRPr="00DE5053">
              <w:rPr>
                <w:rFonts w:eastAsia="宋体" w:cs="宋体" w:hint="eastAsia"/>
                <w:kern w:val="0"/>
                <w:sz w:val="22"/>
                <w:szCs w:val="22"/>
              </w:rPr>
              <w:t>权重分。</w:t>
            </w:r>
          </w:p>
        </w:tc>
      </w:tr>
      <w:tr w:rsidR="00577A6A" w:rsidRPr="00DE5053" w14:paraId="5DC28AE2" w14:textId="77777777" w:rsidTr="00E82ACA">
        <w:tc>
          <w:tcPr>
            <w:tcW w:w="275" w:type="pct"/>
            <w:vMerge/>
            <w:vAlign w:val="center"/>
            <w:hideMark/>
          </w:tcPr>
          <w:p w14:paraId="0AED6B10" w14:textId="77777777" w:rsidR="00F57E5D" w:rsidRPr="00DE5053" w:rsidRDefault="00F57E5D" w:rsidP="00357C84">
            <w:pPr>
              <w:widowControl/>
              <w:jc w:val="left"/>
              <w:rPr>
                <w:rFonts w:eastAsia="宋体" w:cs="宋体"/>
                <w:color w:val="000000"/>
                <w:kern w:val="0"/>
                <w:sz w:val="21"/>
                <w:szCs w:val="21"/>
              </w:rPr>
            </w:pPr>
          </w:p>
        </w:tc>
        <w:tc>
          <w:tcPr>
            <w:tcW w:w="275" w:type="pct"/>
            <w:shd w:val="clear" w:color="auto" w:fill="auto"/>
            <w:vAlign w:val="center"/>
            <w:hideMark/>
          </w:tcPr>
          <w:p w14:paraId="4A083DCA"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产出</w:t>
            </w:r>
          </w:p>
          <w:p w14:paraId="5130FAAF" w14:textId="6D7203CA"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质量</w:t>
            </w:r>
          </w:p>
        </w:tc>
        <w:tc>
          <w:tcPr>
            <w:tcW w:w="184" w:type="pct"/>
            <w:shd w:val="clear" w:color="auto" w:fill="auto"/>
            <w:vAlign w:val="center"/>
            <w:hideMark/>
          </w:tcPr>
          <w:p w14:paraId="5F0DFC6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413" w:type="pct"/>
            <w:shd w:val="clear" w:color="auto" w:fill="auto"/>
            <w:vAlign w:val="center"/>
            <w:hideMark/>
          </w:tcPr>
          <w:p w14:paraId="36995D7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课桌椅质量达标率</w:t>
            </w:r>
          </w:p>
        </w:tc>
        <w:tc>
          <w:tcPr>
            <w:tcW w:w="183" w:type="pct"/>
            <w:shd w:val="clear" w:color="auto" w:fill="auto"/>
            <w:vAlign w:val="center"/>
            <w:hideMark/>
          </w:tcPr>
          <w:p w14:paraId="34A3EB89"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543" w:type="pct"/>
            <w:shd w:val="clear" w:color="auto" w:fill="auto"/>
            <w:vAlign w:val="center"/>
            <w:hideMark/>
          </w:tcPr>
          <w:p w14:paraId="0F8FB4EC"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反映和考核项目产出质量目标的实现程度。</w:t>
            </w:r>
          </w:p>
        </w:tc>
        <w:tc>
          <w:tcPr>
            <w:tcW w:w="236" w:type="pct"/>
            <w:shd w:val="clear" w:color="auto" w:fill="auto"/>
            <w:vAlign w:val="center"/>
            <w:hideMark/>
          </w:tcPr>
          <w:p w14:paraId="171C8685"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882" w:type="pct"/>
            <w:shd w:val="clear" w:color="auto" w:fill="auto"/>
            <w:vAlign w:val="center"/>
            <w:hideMark/>
          </w:tcPr>
          <w:p w14:paraId="3C616C6A"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质量达标率</w:t>
            </w:r>
            <w:r w:rsidRPr="00DE5053">
              <w:rPr>
                <w:rFonts w:eastAsia="宋体" w:cs="宋体" w:hint="eastAsia"/>
                <w:kern w:val="0"/>
                <w:sz w:val="21"/>
                <w:szCs w:val="21"/>
              </w:rPr>
              <w:t>=100%</w:t>
            </w:r>
            <w:r w:rsidRPr="00DE5053">
              <w:rPr>
                <w:rFonts w:eastAsia="宋体" w:cs="宋体" w:hint="eastAsia"/>
                <w:kern w:val="0"/>
                <w:sz w:val="21"/>
                <w:szCs w:val="21"/>
              </w:rPr>
              <w:t>，得</w:t>
            </w:r>
            <w:r w:rsidRPr="00DE5053">
              <w:rPr>
                <w:rFonts w:eastAsia="宋体" w:cs="宋体" w:hint="eastAsia"/>
                <w:kern w:val="0"/>
                <w:sz w:val="21"/>
                <w:szCs w:val="21"/>
              </w:rPr>
              <w:t>100%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质量达标率＜</w:t>
            </w:r>
            <w:r w:rsidRPr="00DE5053">
              <w:rPr>
                <w:rFonts w:eastAsia="宋体" w:cs="宋体" w:hint="eastAsia"/>
                <w:kern w:val="0"/>
                <w:sz w:val="21"/>
                <w:szCs w:val="21"/>
              </w:rPr>
              <w:t>100%</w:t>
            </w:r>
            <w:r w:rsidRPr="00DE5053">
              <w:rPr>
                <w:rFonts w:eastAsia="宋体" w:cs="宋体" w:hint="eastAsia"/>
                <w:kern w:val="0"/>
                <w:sz w:val="21"/>
                <w:szCs w:val="21"/>
              </w:rPr>
              <w:t>，每有一套课桌椅质量不达标，扣</w:t>
            </w:r>
            <w:r w:rsidRPr="00DE5053">
              <w:rPr>
                <w:rFonts w:eastAsia="宋体" w:cs="宋体" w:hint="eastAsia"/>
                <w:kern w:val="0"/>
                <w:sz w:val="21"/>
                <w:szCs w:val="21"/>
              </w:rPr>
              <w:t>50%</w:t>
            </w:r>
            <w:r w:rsidRPr="00DE5053">
              <w:rPr>
                <w:rFonts w:eastAsia="宋体" w:cs="宋体" w:hint="eastAsia"/>
                <w:kern w:val="0"/>
                <w:sz w:val="21"/>
                <w:szCs w:val="21"/>
              </w:rPr>
              <w:t>权重分，扣完为止。</w:t>
            </w:r>
          </w:p>
        </w:tc>
        <w:tc>
          <w:tcPr>
            <w:tcW w:w="310" w:type="pct"/>
            <w:shd w:val="clear" w:color="auto" w:fill="auto"/>
            <w:vAlign w:val="center"/>
            <w:hideMark/>
          </w:tcPr>
          <w:p w14:paraId="0088FF05"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275" w:type="pct"/>
            <w:shd w:val="clear" w:color="auto" w:fill="auto"/>
            <w:vAlign w:val="center"/>
            <w:hideMark/>
          </w:tcPr>
          <w:p w14:paraId="22AC147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1422" w:type="pct"/>
            <w:shd w:val="clear" w:color="auto" w:fill="auto"/>
            <w:vAlign w:val="center"/>
            <w:hideMark/>
          </w:tcPr>
          <w:p w14:paraId="3E9B1006" w14:textId="77777777" w:rsidR="00F57E5D" w:rsidRPr="00DE5053" w:rsidRDefault="00F57E5D" w:rsidP="001938A1">
            <w:pPr>
              <w:widowControl/>
              <w:rPr>
                <w:rFonts w:eastAsia="宋体" w:cs="宋体"/>
                <w:kern w:val="0"/>
                <w:sz w:val="22"/>
                <w:szCs w:val="22"/>
              </w:rPr>
            </w:pPr>
            <w:r w:rsidRPr="00DE5053">
              <w:rPr>
                <w:rFonts w:eastAsia="宋体" w:cs="宋体" w:hint="eastAsia"/>
                <w:kern w:val="0"/>
                <w:sz w:val="22"/>
                <w:szCs w:val="22"/>
              </w:rPr>
              <w:t>根据课桌椅购置项目验收报告，履约验收结论性意见为合格，质量达标率</w:t>
            </w:r>
            <w:r w:rsidRPr="00DE5053">
              <w:rPr>
                <w:rFonts w:eastAsia="宋体" w:cs="宋体" w:hint="eastAsia"/>
                <w:kern w:val="0"/>
                <w:sz w:val="22"/>
                <w:szCs w:val="22"/>
              </w:rPr>
              <w:t>100%</w:t>
            </w:r>
            <w:r w:rsidRPr="00DE5053">
              <w:rPr>
                <w:rFonts w:eastAsia="宋体" w:cs="宋体" w:hint="eastAsia"/>
                <w:kern w:val="0"/>
                <w:sz w:val="22"/>
                <w:szCs w:val="22"/>
              </w:rPr>
              <w:t>。</w:t>
            </w:r>
            <w:r w:rsidRPr="00DE5053">
              <w:rPr>
                <w:rFonts w:eastAsia="宋体" w:cs="宋体" w:hint="eastAsia"/>
                <w:kern w:val="0"/>
                <w:sz w:val="22"/>
                <w:szCs w:val="22"/>
              </w:rPr>
              <w:br/>
            </w:r>
            <w:r w:rsidRPr="00DE5053">
              <w:rPr>
                <w:rFonts w:eastAsia="宋体" w:cs="宋体" w:hint="eastAsia"/>
                <w:kern w:val="0"/>
                <w:sz w:val="22"/>
                <w:szCs w:val="22"/>
              </w:rPr>
              <w:t>根据评分规则，该指标得</w:t>
            </w:r>
            <w:r w:rsidRPr="00DE5053">
              <w:rPr>
                <w:rFonts w:eastAsia="宋体" w:cs="宋体" w:hint="eastAsia"/>
                <w:kern w:val="0"/>
                <w:sz w:val="22"/>
                <w:szCs w:val="22"/>
              </w:rPr>
              <w:t>100%</w:t>
            </w:r>
            <w:r w:rsidRPr="00DE5053">
              <w:rPr>
                <w:rFonts w:eastAsia="宋体" w:cs="宋体" w:hint="eastAsia"/>
                <w:kern w:val="0"/>
                <w:sz w:val="22"/>
                <w:szCs w:val="22"/>
              </w:rPr>
              <w:t>权重分。</w:t>
            </w:r>
          </w:p>
        </w:tc>
      </w:tr>
      <w:tr w:rsidR="00577A6A" w:rsidRPr="00DE5053" w14:paraId="572CAAC3" w14:textId="77777777" w:rsidTr="00E82ACA">
        <w:trPr>
          <w:trHeight w:val="2700"/>
        </w:trPr>
        <w:tc>
          <w:tcPr>
            <w:tcW w:w="275" w:type="pct"/>
            <w:vMerge/>
            <w:vAlign w:val="center"/>
            <w:hideMark/>
          </w:tcPr>
          <w:p w14:paraId="0B56FA63" w14:textId="77777777" w:rsidR="00F57E5D" w:rsidRPr="00DE5053" w:rsidRDefault="00F57E5D" w:rsidP="00357C84">
            <w:pPr>
              <w:widowControl/>
              <w:jc w:val="left"/>
              <w:rPr>
                <w:rFonts w:eastAsia="宋体" w:cs="宋体"/>
                <w:color w:val="000000"/>
                <w:kern w:val="0"/>
                <w:sz w:val="21"/>
                <w:szCs w:val="21"/>
              </w:rPr>
            </w:pPr>
          </w:p>
        </w:tc>
        <w:tc>
          <w:tcPr>
            <w:tcW w:w="275" w:type="pct"/>
            <w:shd w:val="clear" w:color="auto" w:fill="auto"/>
            <w:vAlign w:val="center"/>
            <w:hideMark/>
          </w:tcPr>
          <w:p w14:paraId="199DFB96"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产出</w:t>
            </w:r>
          </w:p>
          <w:p w14:paraId="22D06C3A" w14:textId="39374D51"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时效</w:t>
            </w:r>
          </w:p>
        </w:tc>
        <w:tc>
          <w:tcPr>
            <w:tcW w:w="184" w:type="pct"/>
            <w:shd w:val="clear" w:color="auto" w:fill="auto"/>
            <w:vAlign w:val="center"/>
            <w:hideMark/>
          </w:tcPr>
          <w:p w14:paraId="30D4B2C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413" w:type="pct"/>
            <w:shd w:val="clear" w:color="auto" w:fill="auto"/>
            <w:vAlign w:val="center"/>
            <w:hideMark/>
          </w:tcPr>
          <w:p w14:paraId="6ADA6D1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课桌椅购置完成及时率</w:t>
            </w:r>
          </w:p>
        </w:tc>
        <w:tc>
          <w:tcPr>
            <w:tcW w:w="183" w:type="pct"/>
            <w:shd w:val="clear" w:color="auto" w:fill="auto"/>
            <w:vAlign w:val="center"/>
            <w:hideMark/>
          </w:tcPr>
          <w:p w14:paraId="58987A3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543" w:type="pct"/>
            <w:shd w:val="clear" w:color="auto" w:fill="auto"/>
            <w:vAlign w:val="center"/>
            <w:hideMark/>
          </w:tcPr>
          <w:p w14:paraId="6C95DF9B"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反映和考核项目产出时效目标的实现程度。</w:t>
            </w:r>
          </w:p>
        </w:tc>
        <w:tc>
          <w:tcPr>
            <w:tcW w:w="236" w:type="pct"/>
            <w:shd w:val="clear" w:color="auto" w:fill="auto"/>
            <w:vAlign w:val="center"/>
            <w:hideMark/>
          </w:tcPr>
          <w:p w14:paraId="4CB023A9"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882" w:type="pct"/>
            <w:shd w:val="clear" w:color="auto" w:fill="auto"/>
            <w:vAlign w:val="center"/>
            <w:hideMark/>
          </w:tcPr>
          <w:p w14:paraId="1C54E908"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按计划完成得</w:t>
            </w:r>
            <w:r w:rsidRPr="00DE5053">
              <w:rPr>
                <w:rFonts w:eastAsia="宋体" w:cs="宋体" w:hint="eastAsia"/>
                <w:kern w:val="0"/>
                <w:sz w:val="21"/>
                <w:szCs w:val="21"/>
              </w:rPr>
              <w:t>100%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未按计划完成，每超出</w:t>
            </w:r>
            <w:r w:rsidRPr="00DE5053">
              <w:rPr>
                <w:rFonts w:eastAsia="宋体" w:cs="宋体" w:hint="eastAsia"/>
                <w:kern w:val="0"/>
                <w:sz w:val="21"/>
                <w:szCs w:val="21"/>
              </w:rPr>
              <w:t>1</w:t>
            </w:r>
            <w:r w:rsidRPr="00DE5053">
              <w:rPr>
                <w:rFonts w:eastAsia="宋体" w:cs="宋体" w:hint="eastAsia"/>
                <w:kern w:val="0"/>
                <w:sz w:val="21"/>
                <w:szCs w:val="21"/>
              </w:rPr>
              <w:t>个工作日扣</w:t>
            </w:r>
            <w:r w:rsidRPr="00DE5053">
              <w:rPr>
                <w:rFonts w:eastAsia="宋体" w:cs="宋体" w:hint="eastAsia"/>
                <w:kern w:val="0"/>
                <w:sz w:val="21"/>
                <w:szCs w:val="21"/>
              </w:rPr>
              <w:t>1%</w:t>
            </w:r>
            <w:r w:rsidRPr="00DE5053">
              <w:rPr>
                <w:rFonts w:eastAsia="宋体" w:cs="宋体" w:hint="eastAsia"/>
                <w:kern w:val="0"/>
                <w:sz w:val="21"/>
                <w:szCs w:val="21"/>
              </w:rPr>
              <w:t>权重分，扣完为止。</w:t>
            </w:r>
          </w:p>
        </w:tc>
        <w:tc>
          <w:tcPr>
            <w:tcW w:w="310" w:type="pct"/>
            <w:shd w:val="clear" w:color="auto" w:fill="auto"/>
            <w:vAlign w:val="center"/>
            <w:hideMark/>
          </w:tcPr>
          <w:p w14:paraId="007C9B32"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80%</w:t>
            </w:r>
          </w:p>
        </w:tc>
        <w:tc>
          <w:tcPr>
            <w:tcW w:w="275" w:type="pct"/>
            <w:shd w:val="clear" w:color="auto" w:fill="auto"/>
            <w:vAlign w:val="center"/>
            <w:hideMark/>
          </w:tcPr>
          <w:p w14:paraId="475A84FC"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8</w:t>
            </w:r>
          </w:p>
        </w:tc>
        <w:tc>
          <w:tcPr>
            <w:tcW w:w="1422" w:type="pct"/>
            <w:shd w:val="clear" w:color="auto" w:fill="auto"/>
            <w:vAlign w:val="center"/>
            <w:hideMark/>
          </w:tcPr>
          <w:p w14:paraId="76AC9DBF" w14:textId="77777777" w:rsidR="00F57E5D" w:rsidRPr="00DE5053" w:rsidRDefault="00F57E5D" w:rsidP="001938A1">
            <w:pPr>
              <w:widowControl/>
              <w:rPr>
                <w:rFonts w:eastAsia="宋体" w:cs="宋体"/>
                <w:kern w:val="0"/>
                <w:sz w:val="22"/>
                <w:szCs w:val="22"/>
              </w:rPr>
            </w:pPr>
            <w:r w:rsidRPr="00DE5053">
              <w:rPr>
                <w:rFonts w:eastAsia="宋体" w:cs="宋体" w:hint="eastAsia"/>
                <w:kern w:val="0"/>
                <w:sz w:val="22"/>
                <w:szCs w:val="22"/>
              </w:rPr>
              <w:t>根据课桌椅购置项目的采购合同和验收报告，存在项目完工不及时的问题：项目于</w:t>
            </w:r>
            <w:r w:rsidRPr="00DE5053">
              <w:rPr>
                <w:rFonts w:eastAsia="宋体" w:cs="宋体" w:hint="eastAsia"/>
                <w:kern w:val="0"/>
                <w:sz w:val="22"/>
                <w:szCs w:val="22"/>
              </w:rPr>
              <w:t>2022</w:t>
            </w:r>
            <w:r w:rsidRPr="00DE5053">
              <w:rPr>
                <w:rFonts w:eastAsia="宋体" w:cs="宋体" w:hint="eastAsia"/>
                <w:kern w:val="0"/>
                <w:sz w:val="22"/>
                <w:szCs w:val="22"/>
              </w:rPr>
              <w:t>年</w:t>
            </w:r>
            <w:r w:rsidRPr="00DE5053">
              <w:rPr>
                <w:rFonts w:eastAsia="宋体" w:cs="宋体" w:hint="eastAsia"/>
                <w:kern w:val="0"/>
                <w:sz w:val="22"/>
                <w:szCs w:val="22"/>
              </w:rPr>
              <w:t>8</w:t>
            </w:r>
            <w:r w:rsidRPr="00DE5053">
              <w:rPr>
                <w:rFonts w:eastAsia="宋体" w:cs="宋体" w:hint="eastAsia"/>
                <w:kern w:val="0"/>
                <w:sz w:val="22"/>
                <w:szCs w:val="22"/>
              </w:rPr>
              <w:t>月</w:t>
            </w:r>
            <w:r w:rsidRPr="00DE5053">
              <w:rPr>
                <w:rFonts w:eastAsia="宋体" w:cs="宋体" w:hint="eastAsia"/>
                <w:kern w:val="0"/>
                <w:sz w:val="22"/>
                <w:szCs w:val="22"/>
              </w:rPr>
              <w:t>15</w:t>
            </w:r>
            <w:r w:rsidRPr="00DE5053">
              <w:rPr>
                <w:rFonts w:eastAsia="宋体" w:cs="宋体" w:hint="eastAsia"/>
                <w:kern w:val="0"/>
                <w:sz w:val="22"/>
                <w:szCs w:val="22"/>
              </w:rPr>
              <w:t>日签订政府采购合同，要求供货方在</w:t>
            </w:r>
            <w:r w:rsidRPr="00DE5053">
              <w:rPr>
                <w:rFonts w:eastAsia="宋体" w:cs="宋体" w:hint="eastAsia"/>
                <w:kern w:val="0"/>
                <w:sz w:val="22"/>
                <w:szCs w:val="22"/>
              </w:rPr>
              <w:t>12</w:t>
            </w:r>
            <w:r w:rsidRPr="00DE5053">
              <w:rPr>
                <w:rFonts w:eastAsia="宋体" w:cs="宋体" w:hint="eastAsia"/>
                <w:kern w:val="0"/>
                <w:sz w:val="22"/>
                <w:szCs w:val="22"/>
              </w:rPr>
              <w:t>日内交货并安装调试，而根据验收报告，项目的验收时间为</w:t>
            </w:r>
            <w:r w:rsidRPr="00DE5053">
              <w:rPr>
                <w:rFonts w:eastAsia="宋体" w:cs="宋体" w:hint="eastAsia"/>
                <w:kern w:val="0"/>
                <w:sz w:val="22"/>
                <w:szCs w:val="22"/>
              </w:rPr>
              <w:t>9</w:t>
            </w:r>
            <w:r w:rsidRPr="00DE5053">
              <w:rPr>
                <w:rFonts w:eastAsia="宋体" w:cs="宋体" w:hint="eastAsia"/>
                <w:kern w:val="0"/>
                <w:sz w:val="22"/>
                <w:szCs w:val="22"/>
              </w:rPr>
              <w:t>月</w:t>
            </w:r>
            <w:r w:rsidRPr="00DE5053">
              <w:rPr>
                <w:rFonts w:eastAsia="宋体" w:cs="宋体" w:hint="eastAsia"/>
                <w:kern w:val="0"/>
                <w:sz w:val="22"/>
                <w:szCs w:val="22"/>
              </w:rPr>
              <w:t>24</w:t>
            </w:r>
            <w:r w:rsidRPr="00DE5053">
              <w:rPr>
                <w:rFonts w:eastAsia="宋体" w:cs="宋体" w:hint="eastAsia"/>
                <w:kern w:val="0"/>
                <w:sz w:val="22"/>
                <w:szCs w:val="22"/>
              </w:rPr>
              <w:t>日，超出计划时间</w:t>
            </w:r>
            <w:r w:rsidRPr="00DE5053">
              <w:rPr>
                <w:rFonts w:eastAsia="宋体" w:cs="宋体" w:hint="eastAsia"/>
                <w:kern w:val="0"/>
                <w:sz w:val="22"/>
                <w:szCs w:val="22"/>
              </w:rPr>
              <w:t>20</w:t>
            </w:r>
            <w:r w:rsidRPr="00DE5053">
              <w:rPr>
                <w:rFonts w:eastAsia="宋体" w:cs="宋体" w:hint="eastAsia"/>
                <w:kern w:val="0"/>
                <w:sz w:val="22"/>
                <w:szCs w:val="22"/>
              </w:rPr>
              <w:t>个工作日，扣</w:t>
            </w:r>
            <w:r w:rsidRPr="00DE5053">
              <w:rPr>
                <w:rFonts w:eastAsia="宋体" w:cs="宋体" w:hint="eastAsia"/>
                <w:kern w:val="0"/>
                <w:sz w:val="22"/>
                <w:szCs w:val="22"/>
              </w:rPr>
              <w:t>20%</w:t>
            </w:r>
            <w:r w:rsidRPr="00DE5053">
              <w:rPr>
                <w:rFonts w:eastAsia="宋体" w:cs="宋体" w:hint="eastAsia"/>
                <w:kern w:val="0"/>
                <w:sz w:val="22"/>
                <w:szCs w:val="22"/>
              </w:rPr>
              <w:t>权重分。</w:t>
            </w:r>
            <w:r w:rsidRPr="00DE5053">
              <w:rPr>
                <w:rFonts w:eastAsia="宋体" w:cs="宋体" w:hint="eastAsia"/>
                <w:kern w:val="0"/>
                <w:sz w:val="22"/>
                <w:szCs w:val="22"/>
              </w:rPr>
              <w:br/>
            </w:r>
            <w:r w:rsidRPr="00DE5053">
              <w:rPr>
                <w:rFonts w:eastAsia="宋体" w:cs="宋体" w:hint="eastAsia"/>
                <w:kern w:val="0"/>
                <w:sz w:val="22"/>
                <w:szCs w:val="22"/>
              </w:rPr>
              <w:t>根据评分规则，该指标得</w:t>
            </w:r>
            <w:r w:rsidRPr="00DE5053">
              <w:rPr>
                <w:rFonts w:eastAsia="宋体" w:cs="宋体" w:hint="eastAsia"/>
                <w:kern w:val="0"/>
                <w:sz w:val="22"/>
                <w:szCs w:val="22"/>
              </w:rPr>
              <w:t>80%</w:t>
            </w:r>
            <w:r w:rsidRPr="00DE5053">
              <w:rPr>
                <w:rFonts w:eastAsia="宋体" w:cs="宋体" w:hint="eastAsia"/>
                <w:kern w:val="0"/>
                <w:sz w:val="22"/>
                <w:szCs w:val="22"/>
              </w:rPr>
              <w:t>权重分。</w:t>
            </w:r>
          </w:p>
        </w:tc>
      </w:tr>
      <w:tr w:rsidR="00577A6A" w:rsidRPr="00DE5053" w14:paraId="170DA82A" w14:textId="77777777" w:rsidTr="00E82ACA">
        <w:trPr>
          <w:cantSplit/>
        </w:trPr>
        <w:tc>
          <w:tcPr>
            <w:tcW w:w="275" w:type="pct"/>
            <w:vMerge/>
            <w:vAlign w:val="center"/>
            <w:hideMark/>
          </w:tcPr>
          <w:p w14:paraId="679FD6C6" w14:textId="77777777" w:rsidR="00F57E5D" w:rsidRPr="00DE5053" w:rsidRDefault="00F57E5D" w:rsidP="00357C84">
            <w:pPr>
              <w:widowControl/>
              <w:jc w:val="left"/>
              <w:rPr>
                <w:rFonts w:eastAsia="宋体" w:cs="宋体"/>
                <w:color w:val="000000"/>
                <w:kern w:val="0"/>
                <w:sz w:val="21"/>
                <w:szCs w:val="21"/>
              </w:rPr>
            </w:pPr>
          </w:p>
        </w:tc>
        <w:tc>
          <w:tcPr>
            <w:tcW w:w="275" w:type="pct"/>
            <w:shd w:val="clear" w:color="auto" w:fill="auto"/>
            <w:vAlign w:val="center"/>
            <w:hideMark/>
          </w:tcPr>
          <w:p w14:paraId="37EE7A81"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产出</w:t>
            </w:r>
          </w:p>
          <w:p w14:paraId="79FF6542" w14:textId="5CC97731"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成本</w:t>
            </w:r>
          </w:p>
        </w:tc>
        <w:tc>
          <w:tcPr>
            <w:tcW w:w="184" w:type="pct"/>
            <w:shd w:val="clear" w:color="auto" w:fill="auto"/>
            <w:vAlign w:val="center"/>
            <w:hideMark/>
          </w:tcPr>
          <w:p w14:paraId="55DC946E"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413" w:type="pct"/>
            <w:shd w:val="clear" w:color="auto" w:fill="auto"/>
            <w:vAlign w:val="center"/>
            <w:hideMark/>
          </w:tcPr>
          <w:p w14:paraId="0A3718C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课桌椅购置预算控制数</w:t>
            </w:r>
          </w:p>
        </w:tc>
        <w:tc>
          <w:tcPr>
            <w:tcW w:w="183" w:type="pct"/>
            <w:shd w:val="clear" w:color="auto" w:fill="auto"/>
            <w:vAlign w:val="center"/>
            <w:hideMark/>
          </w:tcPr>
          <w:p w14:paraId="7EBD60F4"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543" w:type="pct"/>
            <w:shd w:val="clear" w:color="auto" w:fill="auto"/>
            <w:vAlign w:val="center"/>
            <w:hideMark/>
          </w:tcPr>
          <w:p w14:paraId="423D5D5D"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反映项目的课桌椅购置预算控制情况。</w:t>
            </w:r>
          </w:p>
        </w:tc>
        <w:tc>
          <w:tcPr>
            <w:tcW w:w="236" w:type="pct"/>
            <w:shd w:val="clear" w:color="auto" w:fill="auto"/>
            <w:vAlign w:val="center"/>
            <w:hideMark/>
          </w:tcPr>
          <w:p w14:paraId="473381D7"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有效控制</w:t>
            </w:r>
          </w:p>
        </w:tc>
        <w:tc>
          <w:tcPr>
            <w:tcW w:w="882" w:type="pct"/>
            <w:shd w:val="clear" w:color="auto" w:fill="auto"/>
            <w:vAlign w:val="center"/>
            <w:hideMark/>
          </w:tcPr>
          <w:p w14:paraId="1E08F2C5"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每套实际单价≤预算单价，得满分；</w:t>
            </w:r>
            <w:r w:rsidRPr="00DE5053">
              <w:rPr>
                <w:rFonts w:eastAsia="宋体" w:cs="宋体" w:hint="eastAsia"/>
                <w:kern w:val="0"/>
                <w:sz w:val="21"/>
                <w:szCs w:val="21"/>
              </w:rPr>
              <w:br/>
            </w:r>
            <w:r w:rsidRPr="00DE5053">
              <w:rPr>
                <w:rFonts w:eastAsia="宋体" w:cs="宋体" w:hint="eastAsia"/>
                <w:kern w:val="0"/>
                <w:sz w:val="21"/>
                <w:szCs w:val="21"/>
              </w:rPr>
              <w:t>每套实际单价＞预算单价，不得分。</w:t>
            </w:r>
          </w:p>
        </w:tc>
        <w:tc>
          <w:tcPr>
            <w:tcW w:w="310" w:type="pct"/>
            <w:shd w:val="clear" w:color="auto" w:fill="auto"/>
            <w:vAlign w:val="center"/>
            <w:hideMark/>
          </w:tcPr>
          <w:p w14:paraId="3D77B5C0" w14:textId="77777777" w:rsidR="00B82719"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有效</w:t>
            </w:r>
          </w:p>
          <w:p w14:paraId="585624FD" w14:textId="669A0326"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控制</w:t>
            </w:r>
          </w:p>
        </w:tc>
        <w:tc>
          <w:tcPr>
            <w:tcW w:w="275" w:type="pct"/>
            <w:shd w:val="clear" w:color="auto" w:fill="auto"/>
            <w:vAlign w:val="center"/>
            <w:hideMark/>
          </w:tcPr>
          <w:p w14:paraId="7BD5EB4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w:t>
            </w:r>
          </w:p>
        </w:tc>
        <w:tc>
          <w:tcPr>
            <w:tcW w:w="1422" w:type="pct"/>
            <w:shd w:val="clear" w:color="auto" w:fill="auto"/>
            <w:vAlign w:val="center"/>
            <w:hideMark/>
          </w:tcPr>
          <w:p w14:paraId="58B0F0AB" w14:textId="77777777" w:rsidR="00F57E5D" w:rsidRPr="00DE5053" w:rsidRDefault="00F57E5D" w:rsidP="001938A1">
            <w:pPr>
              <w:widowControl/>
              <w:rPr>
                <w:rFonts w:eastAsia="宋体" w:cs="宋体"/>
                <w:kern w:val="0"/>
                <w:sz w:val="22"/>
                <w:szCs w:val="22"/>
              </w:rPr>
            </w:pPr>
            <w:r w:rsidRPr="00DE5053">
              <w:rPr>
                <w:rFonts w:eastAsia="宋体" w:cs="宋体" w:hint="eastAsia"/>
                <w:kern w:val="0"/>
                <w:sz w:val="22"/>
                <w:szCs w:val="22"/>
              </w:rPr>
              <w:t>根据政府采购项目申请表，本次项目预算购置课桌椅单价为每套</w:t>
            </w:r>
            <w:r w:rsidRPr="00DE5053">
              <w:rPr>
                <w:rFonts w:eastAsia="宋体" w:cs="宋体" w:hint="eastAsia"/>
                <w:kern w:val="0"/>
                <w:sz w:val="22"/>
                <w:szCs w:val="22"/>
              </w:rPr>
              <w:t>310</w:t>
            </w:r>
            <w:r w:rsidRPr="00DE5053">
              <w:rPr>
                <w:rFonts w:eastAsia="宋体" w:cs="宋体" w:hint="eastAsia"/>
                <w:kern w:val="0"/>
                <w:sz w:val="22"/>
                <w:szCs w:val="22"/>
              </w:rPr>
              <w:t>元；根据采购合同及验收报告，项目实际购置的课桌椅单价为每套</w:t>
            </w:r>
            <w:r w:rsidRPr="00DE5053">
              <w:rPr>
                <w:rFonts w:eastAsia="宋体" w:cs="宋体" w:hint="eastAsia"/>
                <w:kern w:val="0"/>
                <w:sz w:val="22"/>
                <w:szCs w:val="22"/>
              </w:rPr>
              <w:t>300</w:t>
            </w:r>
            <w:r w:rsidRPr="00DE5053">
              <w:rPr>
                <w:rFonts w:eastAsia="宋体" w:cs="宋体" w:hint="eastAsia"/>
                <w:kern w:val="0"/>
                <w:sz w:val="22"/>
                <w:szCs w:val="22"/>
              </w:rPr>
              <w:t>元，每套节省</w:t>
            </w:r>
            <w:r w:rsidRPr="00DE5053">
              <w:rPr>
                <w:rFonts w:eastAsia="宋体" w:cs="宋体" w:hint="eastAsia"/>
                <w:kern w:val="0"/>
                <w:sz w:val="22"/>
                <w:szCs w:val="22"/>
              </w:rPr>
              <w:t>10</w:t>
            </w:r>
            <w:r w:rsidRPr="00DE5053">
              <w:rPr>
                <w:rFonts w:eastAsia="宋体" w:cs="宋体" w:hint="eastAsia"/>
                <w:kern w:val="0"/>
                <w:sz w:val="22"/>
                <w:szCs w:val="22"/>
              </w:rPr>
              <w:t>元，该项目有效控制预算成本。</w:t>
            </w:r>
            <w:r w:rsidRPr="00DE5053">
              <w:rPr>
                <w:rFonts w:eastAsia="宋体" w:cs="宋体" w:hint="eastAsia"/>
                <w:kern w:val="0"/>
                <w:sz w:val="22"/>
                <w:szCs w:val="22"/>
              </w:rPr>
              <w:br/>
            </w:r>
            <w:r w:rsidRPr="00DE5053">
              <w:rPr>
                <w:rFonts w:eastAsia="宋体" w:cs="宋体" w:hint="eastAsia"/>
                <w:kern w:val="0"/>
                <w:sz w:val="22"/>
                <w:szCs w:val="22"/>
              </w:rPr>
              <w:t>根据评分规则，该指标得</w:t>
            </w:r>
            <w:r w:rsidRPr="00DE5053">
              <w:rPr>
                <w:rFonts w:eastAsia="宋体" w:cs="宋体" w:hint="eastAsia"/>
                <w:kern w:val="0"/>
                <w:sz w:val="22"/>
                <w:szCs w:val="22"/>
              </w:rPr>
              <w:t>100%</w:t>
            </w:r>
            <w:r w:rsidRPr="00DE5053">
              <w:rPr>
                <w:rFonts w:eastAsia="宋体" w:cs="宋体" w:hint="eastAsia"/>
                <w:kern w:val="0"/>
                <w:sz w:val="22"/>
                <w:szCs w:val="22"/>
              </w:rPr>
              <w:t>权重分。</w:t>
            </w:r>
          </w:p>
        </w:tc>
      </w:tr>
      <w:tr w:rsidR="00577A6A" w:rsidRPr="00DE5053" w14:paraId="617E4ED4" w14:textId="77777777" w:rsidTr="00E82ACA">
        <w:tc>
          <w:tcPr>
            <w:tcW w:w="275" w:type="pct"/>
            <w:vMerge w:val="restart"/>
            <w:shd w:val="clear" w:color="auto" w:fill="auto"/>
            <w:vAlign w:val="center"/>
            <w:hideMark/>
          </w:tcPr>
          <w:p w14:paraId="01F91726"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项目效益（</w:t>
            </w:r>
            <w:r w:rsidRPr="00DE5053">
              <w:rPr>
                <w:rFonts w:eastAsia="宋体" w:cs="宋体" w:hint="eastAsia"/>
                <w:color w:val="000000"/>
                <w:kern w:val="0"/>
                <w:sz w:val="21"/>
                <w:szCs w:val="21"/>
              </w:rPr>
              <w:t>21</w:t>
            </w:r>
            <w:r w:rsidRPr="00DE5053">
              <w:rPr>
                <w:rFonts w:eastAsia="宋体" w:cs="宋体" w:hint="eastAsia"/>
                <w:color w:val="000000"/>
                <w:kern w:val="0"/>
                <w:sz w:val="21"/>
                <w:szCs w:val="21"/>
              </w:rPr>
              <w:t>分）</w:t>
            </w:r>
          </w:p>
        </w:tc>
        <w:tc>
          <w:tcPr>
            <w:tcW w:w="275" w:type="pct"/>
            <w:vMerge w:val="restart"/>
            <w:shd w:val="clear" w:color="auto" w:fill="auto"/>
            <w:vAlign w:val="center"/>
            <w:hideMark/>
          </w:tcPr>
          <w:p w14:paraId="397B736A" w14:textId="77777777" w:rsidR="001938A1"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社会</w:t>
            </w:r>
          </w:p>
          <w:p w14:paraId="4BF9AFA5" w14:textId="52DE6953"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效益</w:t>
            </w:r>
          </w:p>
        </w:tc>
        <w:tc>
          <w:tcPr>
            <w:tcW w:w="184" w:type="pct"/>
            <w:vMerge w:val="restart"/>
            <w:shd w:val="clear" w:color="auto" w:fill="auto"/>
            <w:vAlign w:val="center"/>
            <w:hideMark/>
          </w:tcPr>
          <w:p w14:paraId="44D4388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15</w:t>
            </w:r>
          </w:p>
        </w:tc>
        <w:tc>
          <w:tcPr>
            <w:tcW w:w="413" w:type="pct"/>
            <w:shd w:val="clear" w:color="auto" w:fill="auto"/>
            <w:vAlign w:val="center"/>
            <w:hideMark/>
          </w:tcPr>
          <w:p w14:paraId="1C89F0AF"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受益学生数</w:t>
            </w:r>
          </w:p>
        </w:tc>
        <w:tc>
          <w:tcPr>
            <w:tcW w:w="183" w:type="pct"/>
            <w:shd w:val="clear" w:color="auto" w:fill="auto"/>
            <w:vAlign w:val="center"/>
            <w:hideMark/>
          </w:tcPr>
          <w:p w14:paraId="72E32849"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543" w:type="pct"/>
            <w:shd w:val="clear" w:color="auto" w:fill="auto"/>
            <w:vAlign w:val="center"/>
            <w:hideMark/>
          </w:tcPr>
          <w:p w14:paraId="0F8D7A00"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项目实施所产生的效益。</w:t>
            </w:r>
          </w:p>
        </w:tc>
        <w:tc>
          <w:tcPr>
            <w:tcW w:w="236" w:type="pct"/>
            <w:shd w:val="clear" w:color="auto" w:fill="auto"/>
            <w:vAlign w:val="center"/>
            <w:hideMark/>
          </w:tcPr>
          <w:p w14:paraId="418E00AE"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2419</w:t>
            </w:r>
            <w:r w:rsidRPr="00DE5053">
              <w:rPr>
                <w:rFonts w:eastAsia="宋体" w:cs="宋体" w:hint="eastAsia"/>
                <w:color w:val="000000"/>
                <w:kern w:val="0"/>
                <w:sz w:val="21"/>
                <w:szCs w:val="21"/>
              </w:rPr>
              <w:t>人</w:t>
            </w:r>
          </w:p>
        </w:tc>
        <w:tc>
          <w:tcPr>
            <w:tcW w:w="882" w:type="pct"/>
            <w:shd w:val="clear" w:color="auto" w:fill="auto"/>
            <w:vAlign w:val="center"/>
            <w:hideMark/>
          </w:tcPr>
          <w:p w14:paraId="7FBCF344"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达到目标值得满分，否则酌情扣分。</w:t>
            </w:r>
          </w:p>
        </w:tc>
        <w:tc>
          <w:tcPr>
            <w:tcW w:w="310" w:type="pct"/>
            <w:shd w:val="clear" w:color="auto" w:fill="auto"/>
            <w:vAlign w:val="center"/>
            <w:hideMark/>
          </w:tcPr>
          <w:p w14:paraId="0ECD72A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w:t>
            </w:r>
            <w:r w:rsidRPr="00DE5053">
              <w:rPr>
                <w:rFonts w:eastAsia="宋体" w:cs="宋体" w:hint="eastAsia"/>
                <w:color w:val="000000"/>
                <w:kern w:val="0"/>
                <w:sz w:val="21"/>
                <w:szCs w:val="21"/>
              </w:rPr>
              <w:t>2419</w:t>
            </w:r>
            <w:r w:rsidRPr="00DE5053">
              <w:rPr>
                <w:rFonts w:eastAsia="宋体" w:cs="宋体" w:hint="eastAsia"/>
                <w:color w:val="000000"/>
                <w:kern w:val="0"/>
                <w:sz w:val="21"/>
                <w:szCs w:val="21"/>
              </w:rPr>
              <w:t>人</w:t>
            </w:r>
          </w:p>
        </w:tc>
        <w:tc>
          <w:tcPr>
            <w:tcW w:w="275" w:type="pct"/>
            <w:shd w:val="clear" w:color="auto" w:fill="auto"/>
            <w:vAlign w:val="center"/>
            <w:hideMark/>
          </w:tcPr>
          <w:p w14:paraId="7AB49A14"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1422" w:type="pct"/>
            <w:shd w:val="clear" w:color="auto" w:fill="auto"/>
            <w:vAlign w:val="center"/>
            <w:hideMark/>
          </w:tcPr>
          <w:p w14:paraId="7D87E58D"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根据义务教育段学校可升降课桌椅摸底情况表，课桌椅购置项目为第二中学、第一中学、徐水小学等</w:t>
            </w:r>
            <w:r w:rsidRPr="00DE5053">
              <w:rPr>
                <w:rFonts w:eastAsia="宋体" w:cs="宋体" w:hint="eastAsia"/>
                <w:color w:val="000000"/>
                <w:kern w:val="0"/>
                <w:sz w:val="21"/>
                <w:szCs w:val="21"/>
              </w:rPr>
              <w:t>8</w:t>
            </w:r>
            <w:r w:rsidRPr="00DE5053">
              <w:rPr>
                <w:rFonts w:eastAsia="宋体" w:cs="宋体" w:hint="eastAsia"/>
                <w:color w:val="000000"/>
                <w:kern w:val="0"/>
                <w:sz w:val="21"/>
                <w:szCs w:val="21"/>
              </w:rPr>
              <w:t>所学校，</w:t>
            </w:r>
            <w:r w:rsidRPr="00DE5053">
              <w:rPr>
                <w:rFonts w:eastAsia="宋体" w:cs="宋体" w:hint="eastAsia"/>
                <w:color w:val="000000"/>
                <w:kern w:val="0"/>
                <w:sz w:val="21"/>
                <w:szCs w:val="21"/>
              </w:rPr>
              <w:t>2419</w:t>
            </w:r>
            <w:r w:rsidRPr="00DE5053">
              <w:rPr>
                <w:rFonts w:eastAsia="宋体" w:cs="宋体" w:hint="eastAsia"/>
                <w:color w:val="000000"/>
                <w:kern w:val="0"/>
                <w:sz w:val="21"/>
                <w:szCs w:val="21"/>
              </w:rPr>
              <w:t>套课桌椅已相应发放到对应班级、学生，因课桌椅具有可持续循环使用性，其受益学生数≥</w:t>
            </w:r>
            <w:r w:rsidRPr="00DE5053">
              <w:rPr>
                <w:rFonts w:eastAsia="宋体" w:cs="宋体" w:hint="eastAsia"/>
                <w:color w:val="000000"/>
                <w:kern w:val="0"/>
                <w:sz w:val="21"/>
                <w:szCs w:val="21"/>
              </w:rPr>
              <w:t>2419</w:t>
            </w:r>
            <w:r w:rsidRPr="00DE5053">
              <w:rPr>
                <w:rFonts w:eastAsia="宋体" w:cs="宋体" w:hint="eastAsia"/>
                <w:color w:val="000000"/>
                <w:kern w:val="0"/>
                <w:sz w:val="21"/>
                <w:szCs w:val="21"/>
              </w:rPr>
              <w:t>人。</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0A55376E" w14:textId="77777777" w:rsidTr="00E82ACA">
        <w:tc>
          <w:tcPr>
            <w:tcW w:w="275" w:type="pct"/>
            <w:vMerge/>
            <w:vAlign w:val="center"/>
            <w:hideMark/>
          </w:tcPr>
          <w:p w14:paraId="45A2F78D"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17FFC294"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49D85FE3"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0CE3632E"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学生学习环境改善情况</w:t>
            </w:r>
          </w:p>
        </w:tc>
        <w:tc>
          <w:tcPr>
            <w:tcW w:w="183" w:type="pct"/>
            <w:shd w:val="clear" w:color="auto" w:fill="auto"/>
            <w:vAlign w:val="center"/>
            <w:hideMark/>
          </w:tcPr>
          <w:p w14:paraId="0A609BC7"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543" w:type="pct"/>
            <w:shd w:val="clear" w:color="auto" w:fill="auto"/>
            <w:vAlign w:val="center"/>
            <w:hideMark/>
          </w:tcPr>
          <w:p w14:paraId="3744E062"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采用问卷调查方式，评价本项目购置的课桌椅能否改善学生学习环境的情况。</w:t>
            </w:r>
          </w:p>
        </w:tc>
        <w:tc>
          <w:tcPr>
            <w:tcW w:w="236" w:type="pct"/>
            <w:shd w:val="clear" w:color="auto" w:fill="auto"/>
            <w:vAlign w:val="center"/>
            <w:hideMark/>
          </w:tcPr>
          <w:p w14:paraId="6860E731"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明显改善</w:t>
            </w:r>
          </w:p>
        </w:tc>
        <w:tc>
          <w:tcPr>
            <w:tcW w:w="882" w:type="pct"/>
            <w:shd w:val="clear" w:color="auto" w:fill="auto"/>
            <w:vAlign w:val="center"/>
            <w:hideMark/>
          </w:tcPr>
          <w:p w14:paraId="6892299A"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对比课桌椅购置前后是否改善了学生学习环境，增强了办学水平，并结合满意度调查结果评分。</w:t>
            </w:r>
            <w:r w:rsidRPr="00DE5053">
              <w:rPr>
                <w:rFonts w:eastAsia="宋体" w:cs="宋体" w:hint="eastAsia"/>
                <w:kern w:val="0"/>
                <w:sz w:val="21"/>
                <w:szCs w:val="21"/>
              </w:rPr>
              <w:br/>
            </w:r>
            <w:r w:rsidRPr="00DE5053">
              <w:rPr>
                <w:rFonts w:eastAsia="宋体" w:cs="宋体" w:hint="eastAsia"/>
                <w:kern w:val="0"/>
                <w:sz w:val="21"/>
                <w:szCs w:val="21"/>
              </w:rPr>
              <w:t>①学生学习环境改善情况明显提升，得满分；</w:t>
            </w:r>
            <w:r w:rsidRPr="00DE5053">
              <w:rPr>
                <w:rFonts w:eastAsia="宋体" w:cs="宋体" w:hint="eastAsia"/>
                <w:kern w:val="0"/>
                <w:sz w:val="21"/>
                <w:szCs w:val="21"/>
              </w:rPr>
              <w:br/>
            </w:r>
            <w:r w:rsidRPr="00DE5053">
              <w:rPr>
                <w:rFonts w:eastAsia="宋体" w:cs="宋体" w:hint="eastAsia"/>
                <w:kern w:val="0"/>
                <w:sz w:val="21"/>
                <w:szCs w:val="21"/>
              </w:rPr>
              <w:t>②学生学习环境改善情况有所改善，得</w:t>
            </w:r>
            <w:r w:rsidRPr="00DE5053">
              <w:rPr>
                <w:rFonts w:eastAsia="宋体" w:cs="宋体" w:hint="eastAsia"/>
                <w:kern w:val="0"/>
                <w:sz w:val="21"/>
                <w:szCs w:val="21"/>
              </w:rPr>
              <w:t>70%</w:t>
            </w:r>
            <w:r w:rsidRPr="00DE5053">
              <w:rPr>
                <w:rFonts w:eastAsia="宋体" w:cs="宋体" w:hint="eastAsia"/>
                <w:kern w:val="0"/>
                <w:sz w:val="21"/>
                <w:szCs w:val="21"/>
              </w:rPr>
              <w:t>权重分；</w:t>
            </w:r>
            <w:r w:rsidRPr="00DE5053">
              <w:rPr>
                <w:rFonts w:eastAsia="宋体" w:cs="宋体" w:hint="eastAsia"/>
                <w:kern w:val="0"/>
                <w:sz w:val="21"/>
                <w:szCs w:val="21"/>
              </w:rPr>
              <w:br/>
            </w:r>
            <w:r w:rsidRPr="00DE5053">
              <w:rPr>
                <w:rFonts w:eastAsia="宋体" w:cs="宋体" w:hint="eastAsia"/>
                <w:kern w:val="0"/>
                <w:sz w:val="21"/>
                <w:szCs w:val="21"/>
              </w:rPr>
              <w:t>③学生学习环境改善情况未改善，不得分。</w:t>
            </w:r>
          </w:p>
        </w:tc>
        <w:tc>
          <w:tcPr>
            <w:tcW w:w="310" w:type="pct"/>
            <w:shd w:val="clear" w:color="auto" w:fill="auto"/>
            <w:vAlign w:val="center"/>
            <w:hideMark/>
          </w:tcPr>
          <w:p w14:paraId="15D34F68" w14:textId="77777777" w:rsidR="00B82719"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明显</w:t>
            </w:r>
          </w:p>
          <w:p w14:paraId="4A52DAE0" w14:textId="72E9FE72"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改善</w:t>
            </w:r>
          </w:p>
        </w:tc>
        <w:tc>
          <w:tcPr>
            <w:tcW w:w="275" w:type="pct"/>
            <w:shd w:val="clear" w:color="auto" w:fill="auto"/>
            <w:vAlign w:val="center"/>
            <w:hideMark/>
          </w:tcPr>
          <w:p w14:paraId="67A3ACB9"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1422" w:type="pct"/>
            <w:shd w:val="clear" w:color="auto" w:fill="auto"/>
            <w:vAlign w:val="center"/>
            <w:hideMark/>
          </w:tcPr>
          <w:p w14:paraId="0D261DE3"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根据现场访谈了解课桌椅购置后的使用情况及满意度调查问卷结果，</w:t>
            </w:r>
            <w:r w:rsidRPr="00DE5053">
              <w:rPr>
                <w:rFonts w:eastAsia="宋体" w:cs="宋体" w:hint="eastAsia"/>
                <w:kern w:val="0"/>
                <w:sz w:val="21"/>
                <w:szCs w:val="21"/>
              </w:rPr>
              <w:br/>
            </w:r>
            <w:r w:rsidRPr="00DE5053">
              <w:rPr>
                <w:rFonts w:eastAsia="宋体" w:cs="宋体" w:hint="eastAsia"/>
                <w:kern w:val="0"/>
                <w:sz w:val="21"/>
                <w:szCs w:val="21"/>
              </w:rPr>
              <w:t>①徐水区教育和体育局课桌椅购置项目徐水区中小学在本项目购置前的课桌椅老化、矮小且笨重，影响教学质量的提高，还存在很大的安全隐患；更换本项目购置的课桌椅后，课桌可升降且带有书架，椅子轻便舒适，教室整洁，可以满足学生的学习需求，明显改善了学习环境。</w:t>
            </w:r>
            <w:r w:rsidRPr="00DE5053">
              <w:rPr>
                <w:rFonts w:eastAsia="宋体" w:cs="宋体" w:hint="eastAsia"/>
                <w:kern w:val="0"/>
                <w:sz w:val="21"/>
                <w:szCs w:val="21"/>
              </w:rPr>
              <w:br/>
            </w:r>
            <w:r w:rsidRPr="00DE5053">
              <w:rPr>
                <w:rFonts w:eastAsia="宋体" w:cs="宋体" w:hint="eastAsia"/>
                <w:kern w:val="0"/>
                <w:sz w:val="21"/>
                <w:szCs w:val="21"/>
              </w:rPr>
              <w:t>②根据满意度调查问卷结果，回收的</w:t>
            </w:r>
            <w:r w:rsidRPr="00DE5053">
              <w:rPr>
                <w:rFonts w:eastAsia="宋体" w:cs="宋体" w:hint="eastAsia"/>
                <w:kern w:val="0"/>
                <w:sz w:val="21"/>
                <w:szCs w:val="21"/>
              </w:rPr>
              <w:t>414</w:t>
            </w:r>
            <w:r w:rsidRPr="00DE5053">
              <w:rPr>
                <w:rFonts w:eastAsia="宋体" w:cs="宋体" w:hint="eastAsia"/>
                <w:kern w:val="0"/>
                <w:sz w:val="21"/>
                <w:szCs w:val="21"/>
              </w:rPr>
              <w:t>份问卷中，关于“徐水区教育和体育局购置的课桌椅是否有异味？”问题，</w:t>
            </w:r>
            <w:r w:rsidRPr="00DE5053">
              <w:rPr>
                <w:rFonts w:eastAsia="宋体" w:cs="宋体" w:hint="eastAsia"/>
                <w:kern w:val="0"/>
                <w:sz w:val="21"/>
                <w:szCs w:val="21"/>
              </w:rPr>
              <w:t>87.68%</w:t>
            </w:r>
            <w:r w:rsidRPr="00DE5053">
              <w:rPr>
                <w:rFonts w:eastAsia="宋体" w:cs="宋体" w:hint="eastAsia"/>
                <w:kern w:val="0"/>
                <w:sz w:val="21"/>
                <w:szCs w:val="21"/>
              </w:rPr>
              <w:t>的人认为完全没有异味，</w:t>
            </w:r>
            <w:r w:rsidRPr="00DE5053">
              <w:rPr>
                <w:rFonts w:eastAsia="宋体" w:cs="宋体" w:hint="eastAsia"/>
                <w:kern w:val="0"/>
                <w:sz w:val="21"/>
                <w:szCs w:val="21"/>
              </w:rPr>
              <w:t>12.32%</w:t>
            </w:r>
            <w:r w:rsidRPr="00DE5053">
              <w:rPr>
                <w:rFonts w:eastAsia="宋体" w:cs="宋体" w:hint="eastAsia"/>
                <w:kern w:val="0"/>
                <w:sz w:val="21"/>
                <w:szCs w:val="21"/>
              </w:rPr>
              <w:t>的人认为一般，没有人认为有非常大异味；关于“徐水区教育和体育局购置的课桌椅表面是否有褪色、脱落、有毛刺、吸潮的现象？”问题，</w:t>
            </w:r>
            <w:r w:rsidRPr="00DE5053">
              <w:rPr>
                <w:rFonts w:eastAsia="宋体" w:cs="宋体" w:hint="eastAsia"/>
                <w:kern w:val="0"/>
                <w:sz w:val="21"/>
                <w:szCs w:val="21"/>
              </w:rPr>
              <w:t>81.88%</w:t>
            </w:r>
            <w:r w:rsidRPr="00DE5053">
              <w:rPr>
                <w:rFonts w:eastAsia="宋体" w:cs="宋体" w:hint="eastAsia"/>
                <w:kern w:val="0"/>
                <w:sz w:val="21"/>
                <w:szCs w:val="21"/>
              </w:rPr>
              <w:t>的人认为完全没有该类现象，</w:t>
            </w:r>
            <w:r w:rsidRPr="00DE5053">
              <w:rPr>
                <w:rFonts w:eastAsia="宋体" w:cs="宋体" w:hint="eastAsia"/>
                <w:kern w:val="0"/>
                <w:sz w:val="21"/>
                <w:szCs w:val="21"/>
              </w:rPr>
              <w:t>17.39%</w:t>
            </w:r>
            <w:r w:rsidRPr="00DE5053">
              <w:rPr>
                <w:rFonts w:eastAsia="宋体" w:cs="宋体" w:hint="eastAsia"/>
                <w:kern w:val="0"/>
                <w:sz w:val="21"/>
                <w:szCs w:val="21"/>
              </w:rPr>
              <w:t>的人认为一般，</w:t>
            </w:r>
            <w:r w:rsidRPr="00DE5053">
              <w:rPr>
                <w:rFonts w:eastAsia="宋体" w:cs="宋体" w:hint="eastAsia"/>
                <w:kern w:val="0"/>
                <w:sz w:val="21"/>
                <w:szCs w:val="21"/>
              </w:rPr>
              <w:t>0.72%</w:t>
            </w:r>
            <w:r w:rsidRPr="00DE5053">
              <w:rPr>
                <w:rFonts w:eastAsia="宋体" w:cs="宋体" w:hint="eastAsia"/>
                <w:kern w:val="0"/>
                <w:sz w:val="21"/>
                <w:szCs w:val="21"/>
              </w:rPr>
              <w:t>的人认为有非常大的该类现象。</w:t>
            </w:r>
            <w:r w:rsidRPr="00DE5053">
              <w:rPr>
                <w:rFonts w:eastAsia="宋体" w:cs="宋体" w:hint="eastAsia"/>
                <w:kern w:val="0"/>
                <w:sz w:val="21"/>
                <w:szCs w:val="21"/>
              </w:rPr>
              <w:br/>
            </w:r>
            <w:r w:rsidRPr="00DE5053">
              <w:rPr>
                <w:rFonts w:eastAsia="宋体" w:cs="宋体" w:hint="eastAsia"/>
                <w:kern w:val="0"/>
                <w:sz w:val="21"/>
                <w:szCs w:val="21"/>
              </w:rPr>
              <w:t>综上，课桌椅购置项目完成并投入使用后，学生学习环境整体得到了明显提升。</w:t>
            </w:r>
            <w:r w:rsidRPr="00DE5053">
              <w:rPr>
                <w:rFonts w:eastAsia="宋体" w:cs="宋体" w:hint="eastAsia"/>
                <w:kern w:val="0"/>
                <w:sz w:val="21"/>
                <w:szCs w:val="21"/>
              </w:rPr>
              <w:br/>
            </w:r>
            <w:r w:rsidRPr="00DE5053">
              <w:rPr>
                <w:rFonts w:eastAsia="宋体" w:cs="宋体" w:hint="eastAsia"/>
                <w:kern w:val="0"/>
                <w:sz w:val="21"/>
                <w:szCs w:val="21"/>
              </w:rPr>
              <w:t>根据评分规则，该指标得</w:t>
            </w:r>
            <w:r w:rsidRPr="00DE5053">
              <w:rPr>
                <w:rFonts w:eastAsia="宋体" w:cs="宋体" w:hint="eastAsia"/>
                <w:kern w:val="0"/>
                <w:sz w:val="21"/>
                <w:szCs w:val="21"/>
              </w:rPr>
              <w:t>100%</w:t>
            </w:r>
            <w:r w:rsidRPr="00DE5053">
              <w:rPr>
                <w:rFonts w:eastAsia="宋体" w:cs="宋体" w:hint="eastAsia"/>
                <w:kern w:val="0"/>
                <w:sz w:val="21"/>
                <w:szCs w:val="21"/>
              </w:rPr>
              <w:t>权重分。</w:t>
            </w:r>
          </w:p>
        </w:tc>
      </w:tr>
      <w:tr w:rsidR="00577A6A" w:rsidRPr="00DE5053" w14:paraId="725C1601" w14:textId="77777777" w:rsidTr="00E82ACA">
        <w:trPr>
          <w:cantSplit/>
          <w:trHeight w:val="1350"/>
        </w:trPr>
        <w:tc>
          <w:tcPr>
            <w:tcW w:w="275" w:type="pct"/>
            <w:vMerge/>
            <w:vAlign w:val="center"/>
            <w:hideMark/>
          </w:tcPr>
          <w:p w14:paraId="023C1FA7" w14:textId="77777777" w:rsidR="00F57E5D" w:rsidRPr="00DE5053" w:rsidRDefault="00F57E5D" w:rsidP="00357C84">
            <w:pPr>
              <w:widowControl/>
              <w:jc w:val="left"/>
              <w:rPr>
                <w:rFonts w:eastAsia="宋体" w:cs="宋体"/>
                <w:color w:val="000000"/>
                <w:kern w:val="0"/>
                <w:sz w:val="21"/>
                <w:szCs w:val="21"/>
              </w:rPr>
            </w:pPr>
          </w:p>
        </w:tc>
        <w:tc>
          <w:tcPr>
            <w:tcW w:w="275" w:type="pct"/>
            <w:vMerge/>
            <w:vAlign w:val="center"/>
            <w:hideMark/>
          </w:tcPr>
          <w:p w14:paraId="5796EEFB" w14:textId="77777777" w:rsidR="00F57E5D" w:rsidRPr="00DE5053" w:rsidRDefault="00F57E5D" w:rsidP="00357C84">
            <w:pPr>
              <w:widowControl/>
              <w:jc w:val="left"/>
              <w:rPr>
                <w:rFonts w:eastAsia="宋体" w:cs="宋体"/>
                <w:color w:val="000000"/>
                <w:kern w:val="0"/>
                <w:sz w:val="21"/>
                <w:szCs w:val="21"/>
              </w:rPr>
            </w:pPr>
          </w:p>
        </w:tc>
        <w:tc>
          <w:tcPr>
            <w:tcW w:w="184" w:type="pct"/>
            <w:vMerge/>
            <w:vAlign w:val="center"/>
            <w:hideMark/>
          </w:tcPr>
          <w:p w14:paraId="545AFE8F" w14:textId="77777777" w:rsidR="00F57E5D" w:rsidRPr="00DE5053" w:rsidRDefault="00F57E5D" w:rsidP="00357C84">
            <w:pPr>
              <w:widowControl/>
              <w:jc w:val="left"/>
              <w:rPr>
                <w:rFonts w:eastAsia="宋体" w:cs="宋体"/>
                <w:color w:val="000000"/>
                <w:kern w:val="0"/>
                <w:sz w:val="21"/>
                <w:szCs w:val="21"/>
              </w:rPr>
            </w:pPr>
          </w:p>
        </w:tc>
        <w:tc>
          <w:tcPr>
            <w:tcW w:w="413" w:type="pct"/>
            <w:shd w:val="clear" w:color="auto" w:fill="auto"/>
            <w:vAlign w:val="center"/>
            <w:hideMark/>
          </w:tcPr>
          <w:p w14:paraId="41E48998"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因课桌椅安全隐患产生的受伤学生数量</w:t>
            </w:r>
          </w:p>
        </w:tc>
        <w:tc>
          <w:tcPr>
            <w:tcW w:w="183" w:type="pct"/>
            <w:shd w:val="clear" w:color="auto" w:fill="auto"/>
            <w:vAlign w:val="center"/>
            <w:hideMark/>
          </w:tcPr>
          <w:p w14:paraId="777F574B"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543" w:type="pct"/>
            <w:shd w:val="clear" w:color="auto" w:fill="auto"/>
            <w:vAlign w:val="center"/>
            <w:hideMark/>
          </w:tcPr>
          <w:p w14:paraId="6B44D899"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反映学生因课桌椅安全隐患而受伤的情况。</w:t>
            </w:r>
          </w:p>
        </w:tc>
        <w:tc>
          <w:tcPr>
            <w:tcW w:w="236" w:type="pct"/>
            <w:shd w:val="clear" w:color="auto" w:fill="auto"/>
            <w:vAlign w:val="center"/>
            <w:hideMark/>
          </w:tcPr>
          <w:p w14:paraId="4B364544"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0</w:t>
            </w:r>
            <w:r w:rsidRPr="00DE5053">
              <w:rPr>
                <w:rFonts w:eastAsia="宋体" w:cs="宋体" w:hint="eastAsia"/>
                <w:color w:val="000000"/>
                <w:kern w:val="0"/>
                <w:sz w:val="21"/>
                <w:szCs w:val="21"/>
              </w:rPr>
              <w:t>人</w:t>
            </w:r>
          </w:p>
        </w:tc>
        <w:tc>
          <w:tcPr>
            <w:tcW w:w="882" w:type="pct"/>
            <w:shd w:val="clear" w:color="auto" w:fill="auto"/>
            <w:vAlign w:val="center"/>
            <w:hideMark/>
          </w:tcPr>
          <w:p w14:paraId="7C0C19E4"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未发生因课桌椅安全问题产生受伤人员情况，得满分；</w:t>
            </w:r>
            <w:r w:rsidRPr="00DE5053">
              <w:rPr>
                <w:rFonts w:eastAsia="宋体" w:cs="宋体" w:hint="eastAsia"/>
                <w:kern w:val="0"/>
                <w:sz w:val="21"/>
                <w:szCs w:val="21"/>
              </w:rPr>
              <w:br/>
            </w:r>
            <w:r w:rsidRPr="00DE5053">
              <w:rPr>
                <w:rFonts w:eastAsia="宋体" w:cs="宋体" w:hint="eastAsia"/>
                <w:kern w:val="0"/>
                <w:sz w:val="21"/>
                <w:szCs w:val="21"/>
              </w:rPr>
              <w:t>发生一次及以上，不得分。</w:t>
            </w:r>
          </w:p>
        </w:tc>
        <w:tc>
          <w:tcPr>
            <w:tcW w:w="310" w:type="pct"/>
            <w:shd w:val="clear" w:color="auto" w:fill="auto"/>
            <w:vAlign w:val="center"/>
            <w:hideMark/>
          </w:tcPr>
          <w:p w14:paraId="774A3803"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0</w:t>
            </w:r>
            <w:r w:rsidRPr="00DE5053">
              <w:rPr>
                <w:rFonts w:eastAsia="宋体" w:cs="宋体" w:hint="eastAsia"/>
                <w:color w:val="000000"/>
                <w:kern w:val="0"/>
                <w:sz w:val="21"/>
                <w:szCs w:val="21"/>
              </w:rPr>
              <w:t>人</w:t>
            </w:r>
          </w:p>
        </w:tc>
        <w:tc>
          <w:tcPr>
            <w:tcW w:w="275" w:type="pct"/>
            <w:shd w:val="clear" w:color="auto" w:fill="auto"/>
            <w:vAlign w:val="center"/>
            <w:hideMark/>
          </w:tcPr>
          <w:p w14:paraId="7553B26A"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5</w:t>
            </w:r>
          </w:p>
        </w:tc>
        <w:tc>
          <w:tcPr>
            <w:tcW w:w="1422" w:type="pct"/>
            <w:shd w:val="clear" w:color="auto" w:fill="auto"/>
            <w:vAlign w:val="center"/>
            <w:hideMark/>
          </w:tcPr>
          <w:p w14:paraId="26F078EE"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根据提供的无因课桌椅安全隐患产生的受伤学生的声明，</w:t>
            </w:r>
            <w:r w:rsidRPr="00DE5053">
              <w:rPr>
                <w:rFonts w:eastAsia="宋体" w:cs="宋体" w:hint="eastAsia"/>
                <w:color w:val="000000"/>
                <w:kern w:val="0"/>
                <w:sz w:val="21"/>
                <w:szCs w:val="21"/>
              </w:rPr>
              <w:t>2022</w:t>
            </w:r>
            <w:r w:rsidRPr="00DE5053">
              <w:rPr>
                <w:rFonts w:eastAsia="宋体" w:cs="宋体" w:hint="eastAsia"/>
                <w:color w:val="000000"/>
                <w:kern w:val="0"/>
                <w:sz w:val="21"/>
                <w:szCs w:val="21"/>
              </w:rPr>
              <w:t>年度革命老区项目分配给</w:t>
            </w:r>
            <w:r w:rsidRPr="00DE5053">
              <w:rPr>
                <w:rFonts w:eastAsia="宋体" w:cs="宋体" w:hint="eastAsia"/>
                <w:color w:val="000000"/>
                <w:kern w:val="0"/>
                <w:sz w:val="21"/>
                <w:szCs w:val="21"/>
              </w:rPr>
              <w:t>8</w:t>
            </w:r>
            <w:r w:rsidRPr="00DE5053">
              <w:rPr>
                <w:rFonts w:eastAsia="宋体" w:cs="宋体" w:hint="eastAsia"/>
                <w:color w:val="000000"/>
                <w:kern w:val="0"/>
                <w:sz w:val="21"/>
                <w:szCs w:val="21"/>
              </w:rPr>
              <w:t>所学校的</w:t>
            </w:r>
            <w:r w:rsidRPr="00DE5053">
              <w:rPr>
                <w:rFonts w:eastAsia="宋体" w:cs="宋体" w:hint="eastAsia"/>
                <w:color w:val="000000"/>
                <w:kern w:val="0"/>
                <w:sz w:val="21"/>
                <w:szCs w:val="21"/>
              </w:rPr>
              <w:t>2419</w:t>
            </w:r>
            <w:r w:rsidRPr="00DE5053">
              <w:rPr>
                <w:rFonts w:eastAsia="宋体" w:cs="宋体" w:hint="eastAsia"/>
                <w:color w:val="000000"/>
                <w:kern w:val="0"/>
                <w:sz w:val="21"/>
                <w:szCs w:val="21"/>
              </w:rPr>
              <w:t>套课桌椅质量合格，无因课桌椅安全隐患造成学生受伤问题。</w:t>
            </w:r>
            <w:r w:rsidRPr="00DE5053">
              <w:rPr>
                <w:rFonts w:eastAsia="宋体" w:cs="宋体" w:hint="eastAsia"/>
                <w:color w:val="000000"/>
                <w:kern w:val="0"/>
                <w:sz w:val="21"/>
                <w:szCs w:val="21"/>
              </w:rPr>
              <w:br/>
            </w:r>
            <w:r w:rsidRPr="00DE5053">
              <w:rPr>
                <w:rFonts w:eastAsia="宋体" w:cs="宋体" w:hint="eastAsia"/>
                <w:color w:val="000000"/>
                <w:kern w:val="0"/>
                <w:sz w:val="21"/>
                <w:szCs w:val="21"/>
              </w:rPr>
              <w:t>根据评分规则，该指标得</w:t>
            </w:r>
            <w:r w:rsidRPr="00DE5053">
              <w:rPr>
                <w:rFonts w:eastAsia="宋体" w:cs="宋体" w:hint="eastAsia"/>
                <w:color w:val="000000"/>
                <w:kern w:val="0"/>
                <w:sz w:val="21"/>
                <w:szCs w:val="21"/>
              </w:rPr>
              <w:t>100%</w:t>
            </w:r>
            <w:r w:rsidRPr="00DE5053">
              <w:rPr>
                <w:rFonts w:eastAsia="宋体" w:cs="宋体" w:hint="eastAsia"/>
                <w:color w:val="000000"/>
                <w:kern w:val="0"/>
                <w:sz w:val="21"/>
                <w:szCs w:val="21"/>
              </w:rPr>
              <w:t>权重分。</w:t>
            </w:r>
          </w:p>
        </w:tc>
      </w:tr>
      <w:tr w:rsidR="00577A6A" w:rsidRPr="00DE5053" w14:paraId="7D6FF6C3" w14:textId="77777777" w:rsidTr="00E82ACA">
        <w:trPr>
          <w:cantSplit/>
        </w:trPr>
        <w:tc>
          <w:tcPr>
            <w:tcW w:w="275" w:type="pct"/>
            <w:vMerge/>
            <w:vAlign w:val="center"/>
            <w:hideMark/>
          </w:tcPr>
          <w:p w14:paraId="51C51282" w14:textId="77777777" w:rsidR="00F57E5D" w:rsidRPr="00DE5053" w:rsidRDefault="00F57E5D" w:rsidP="00357C84">
            <w:pPr>
              <w:widowControl/>
              <w:jc w:val="left"/>
              <w:rPr>
                <w:rFonts w:eastAsia="宋体" w:cs="宋体"/>
                <w:color w:val="000000"/>
                <w:kern w:val="0"/>
                <w:sz w:val="21"/>
                <w:szCs w:val="21"/>
              </w:rPr>
            </w:pPr>
          </w:p>
        </w:tc>
        <w:tc>
          <w:tcPr>
            <w:tcW w:w="275" w:type="pct"/>
            <w:shd w:val="clear" w:color="auto" w:fill="auto"/>
            <w:vAlign w:val="center"/>
            <w:hideMark/>
          </w:tcPr>
          <w:p w14:paraId="1063DFAB"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满意度</w:t>
            </w:r>
          </w:p>
        </w:tc>
        <w:tc>
          <w:tcPr>
            <w:tcW w:w="184" w:type="pct"/>
            <w:shd w:val="clear" w:color="auto" w:fill="auto"/>
            <w:vAlign w:val="center"/>
            <w:hideMark/>
          </w:tcPr>
          <w:p w14:paraId="62885FD0"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6</w:t>
            </w:r>
          </w:p>
        </w:tc>
        <w:tc>
          <w:tcPr>
            <w:tcW w:w="413" w:type="pct"/>
            <w:shd w:val="clear" w:color="auto" w:fill="auto"/>
            <w:vAlign w:val="center"/>
            <w:hideMark/>
          </w:tcPr>
          <w:p w14:paraId="24D08D59"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学生满意度</w:t>
            </w:r>
          </w:p>
        </w:tc>
        <w:tc>
          <w:tcPr>
            <w:tcW w:w="183" w:type="pct"/>
            <w:shd w:val="clear" w:color="auto" w:fill="auto"/>
            <w:vAlign w:val="center"/>
            <w:hideMark/>
          </w:tcPr>
          <w:p w14:paraId="6FCB608D"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6</w:t>
            </w:r>
          </w:p>
        </w:tc>
        <w:tc>
          <w:tcPr>
            <w:tcW w:w="543" w:type="pct"/>
            <w:shd w:val="clear" w:color="auto" w:fill="auto"/>
            <w:vAlign w:val="center"/>
            <w:hideMark/>
          </w:tcPr>
          <w:p w14:paraId="6843FD87" w14:textId="77777777" w:rsidR="00F57E5D" w:rsidRPr="00DE5053" w:rsidRDefault="00F57E5D" w:rsidP="001938A1">
            <w:pPr>
              <w:widowControl/>
              <w:rPr>
                <w:rFonts w:eastAsia="宋体" w:cs="宋体"/>
                <w:color w:val="000000"/>
                <w:kern w:val="0"/>
                <w:sz w:val="21"/>
                <w:szCs w:val="21"/>
              </w:rPr>
            </w:pPr>
            <w:r w:rsidRPr="00DE5053">
              <w:rPr>
                <w:rFonts w:eastAsia="宋体" w:cs="宋体" w:hint="eastAsia"/>
                <w:color w:val="000000"/>
                <w:kern w:val="0"/>
                <w:sz w:val="21"/>
                <w:szCs w:val="21"/>
              </w:rPr>
              <w:t>反映学生对项目实施效果的满意程度。</w:t>
            </w:r>
          </w:p>
        </w:tc>
        <w:tc>
          <w:tcPr>
            <w:tcW w:w="236" w:type="pct"/>
            <w:shd w:val="clear" w:color="auto" w:fill="auto"/>
            <w:vAlign w:val="center"/>
            <w:hideMark/>
          </w:tcPr>
          <w:p w14:paraId="13620B13"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100%</w:t>
            </w:r>
          </w:p>
        </w:tc>
        <w:tc>
          <w:tcPr>
            <w:tcW w:w="882" w:type="pct"/>
            <w:shd w:val="clear" w:color="auto" w:fill="auto"/>
            <w:vAlign w:val="center"/>
            <w:hideMark/>
          </w:tcPr>
          <w:p w14:paraId="334F8203"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①满意度≥</w:t>
            </w:r>
            <w:r w:rsidRPr="00DE5053">
              <w:rPr>
                <w:rFonts w:eastAsia="宋体" w:cs="宋体" w:hint="eastAsia"/>
                <w:kern w:val="0"/>
                <w:sz w:val="21"/>
                <w:szCs w:val="21"/>
              </w:rPr>
              <w:t>90%</w:t>
            </w:r>
            <w:r w:rsidRPr="00DE5053">
              <w:rPr>
                <w:rFonts w:eastAsia="宋体" w:cs="宋体" w:hint="eastAsia"/>
                <w:kern w:val="0"/>
                <w:sz w:val="21"/>
                <w:szCs w:val="21"/>
              </w:rPr>
              <w:t>，得</w:t>
            </w:r>
            <w:r w:rsidRPr="00DE5053">
              <w:rPr>
                <w:rFonts w:eastAsia="宋体" w:cs="宋体" w:hint="eastAsia"/>
                <w:kern w:val="0"/>
                <w:sz w:val="21"/>
                <w:szCs w:val="21"/>
              </w:rPr>
              <w:t>6</w:t>
            </w:r>
            <w:r w:rsidRPr="00DE5053">
              <w:rPr>
                <w:rFonts w:eastAsia="宋体" w:cs="宋体" w:hint="eastAsia"/>
                <w:kern w:val="0"/>
                <w:sz w:val="21"/>
                <w:szCs w:val="21"/>
              </w:rPr>
              <w:t>分；</w:t>
            </w:r>
            <w:r w:rsidRPr="00DE5053">
              <w:rPr>
                <w:rFonts w:eastAsia="宋体" w:cs="宋体" w:hint="eastAsia"/>
                <w:kern w:val="0"/>
                <w:sz w:val="21"/>
                <w:szCs w:val="21"/>
              </w:rPr>
              <w:br/>
            </w:r>
            <w:r w:rsidRPr="00DE5053">
              <w:rPr>
                <w:rFonts w:eastAsia="宋体" w:cs="宋体" w:hint="eastAsia"/>
                <w:kern w:val="0"/>
                <w:sz w:val="21"/>
                <w:szCs w:val="21"/>
              </w:rPr>
              <w:t>②</w:t>
            </w:r>
            <w:r w:rsidRPr="00DE5053">
              <w:rPr>
                <w:rFonts w:eastAsia="宋体" w:cs="宋体" w:hint="eastAsia"/>
                <w:kern w:val="0"/>
                <w:sz w:val="21"/>
                <w:szCs w:val="21"/>
              </w:rPr>
              <w:t>80%</w:t>
            </w:r>
            <w:r w:rsidRPr="00DE5053">
              <w:rPr>
                <w:rFonts w:eastAsia="宋体" w:cs="宋体" w:hint="eastAsia"/>
                <w:kern w:val="0"/>
                <w:sz w:val="21"/>
                <w:szCs w:val="21"/>
              </w:rPr>
              <w:t>≤满意度＜</w:t>
            </w:r>
            <w:r w:rsidRPr="00DE5053">
              <w:rPr>
                <w:rFonts w:eastAsia="宋体" w:cs="宋体" w:hint="eastAsia"/>
                <w:kern w:val="0"/>
                <w:sz w:val="21"/>
                <w:szCs w:val="21"/>
              </w:rPr>
              <w:t>90%</w:t>
            </w:r>
            <w:r w:rsidRPr="00DE5053">
              <w:rPr>
                <w:rFonts w:eastAsia="宋体" w:cs="宋体" w:hint="eastAsia"/>
                <w:kern w:val="0"/>
                <w:sz w:val="21"/>
                <w:szCs w:val="21"/>
              </w:rPr>
              <w:t>，得</w:t>
            </w:r>
            <w:r w:rsidRPr="00DE5053">
              <w:rPr>
                <w:rFonts w:eastAsia="宋体" w:cs="宋体" w:hint="eastAsia"/>
                <w:kern w:val="0"/>
                <w:sz w:val="21"/>
                <w:szCs w:val="21"/>
              </w:rPr>
              <w:t>4</w:t>
            </w:r>
            <w:r w:rsidRPr="00DE5053">
              <w:rPr>
                <w:rFonts w:eastAsia="宋体" w:cs="宋体" w:hint="eastAsia"/>
                <w:kern w:val="0"/>
                <w:sz w:val="21"/>
                <w:szCs w:val="21"/>
              </w:rPr>
              <w:t>分；</w:t>
            </w:r>
            <w:r w:rsidRPr="00DE5053">
              <w:rPr>
                <w:rFonts w:eastAsia="宋体" w:cs="宋体" w:hint="eastAsia"/>
                <w:kern w:val="0"/>
                <w:sz w:val="21"/>
                <w:szCs w:val="21"/>
              </w:rPr>
              <w:br/>
            </w:r>
            <w:r w:rsidRPr="00DE5053">
              <w:rPr>
                <w:rFonts w:eastAsia="宋体" w:cs="宋体" w:hint="eastAsia"/>
                <w:kern w:val="0"/>
                <w:sz w:val="21"/>
                <w:szCs w:val="21"/>
              </w:rPr>
              <w:t>③</w:t>
            </w:r>
            <w:r w:rsidRPr="00DE5053">
              <w:rPr>
                <w:rFonts w:eastAsia="宋体" w:cs="宋体" w:hint="eastAsia"/>
                <w:kern w:val="0"/>
                <w:sz w:val="21"/>
                <w:szCs w:val="21"/>
              </w:rPr>
              <w:t>60%</w:t>
            </w:r>
            <w:r w:rsidRPr="00DE5053">
              <w:rPr>
                <w:rFonts w:eastAsia="宋体" w:cs="宋体" w:hint="eastAsia"/>
                <w:kern w:val="0"/>
                <w:sz w:val="21"/>
                <w:szCs w:val="21"/>
              </w:rPr>
              <w:t>≤满意度≤</w:t>
            </w:r>
            <w:r w:rsidRPr="00DE5053">
              <w:rPr>
                <w:rFonts w:eastAsia="宋体" w:cs="宋体" w:hint="eastAsia"/>
                <w:kern w:val="0"/>
                <w:sz w:val="21"/>
                <w:szCs w:val="21"/>
              </w:rPr>
              <w:t>80%</w:t>
            </w:r>
            <w:r w:rsidRPr="00DE5053">
              <w:rPr>
                <w:rFonts w:eastAsia="宋体" w:cs="宋体" w:hint="eastAsia"/>
                <w:kern w:val="0"/>
                <w:sz w:val="21"/>
                <w:szCs w:val="21"/>
              </w:rPr>
              <w:t>，得</w:t>
            </w:r>
            <w:r w:rsidRPr="00DE5053">
              <w:rPr>
                <w:rFonts w:eastAsia="宋体" w:cs="宋体" w:hint="eastAsia"/>
                <w:kern w:val="0"/>
                <w:sz w:val="21"/>
                <w:szCs w:val="21"/>
              </w:rPr>
              <w:t>2</w:t>
            </w:r>
            <w:r w:rsidRPr="00DE5053">
              <w:rPr>
                <w:rFonts w:eastAsia="宋体" w:cs="宋体" w:hint="eastAsia"/>
                <w:kern w:val="0"/>
                <w:sz w:val="21"/>
                <w:szCs w:val="21"/>
              </w:rPr>
              <w:t>分；</w:t>
            </w:r>
            <w:r w:rsidRPr="00DE5053">
              <w:rPr>
                <w:rFonts w:eastAsia="宋体" w:cs="宋体" w:hint="eastAsia"/>
                <w:kern w:val="0"/>
                <w:sz w:val="21"/>
                <w:szCs w:val="21"/>
              </w:rPr>
              <w:br/>
            </w:r>
            <w:r w:rsidRPr="00DE5053">
              <w:rPr>
                <w:rFonts w:eastAsia="宋体" w:cs="宋体" w:hint="eastAsia"/>
                <w:kern w:val="0"/>
                <w:sz w:val="21"/>
                <w:szCs w:val="21"/>
              </w:rPr>
              <w:t>④满意度＜</w:t>
            </w:r>
            <w:r w:rsidRPr="00DE5053">
              <w:rPr>
                <w:rFonts w:eastAsia="宋体" w:cs="宋体" w:hint="eastAsia"/>
                <w:kern w:val="0"/>
                <w:sz w:val="21"/>
                <w:szCs w:val="21"/>
              </w:rPr>
              <w:t>60%</w:t>
            </w:r>
            <w:r w:rsidRPr="00DE5053">
              <w:rPr>
                <w:rFonts w:eastAsia="宋体" w:cs="宋体" w:hint="eastAsia"/>
                <w:kern w:val="0"/>
                <w:sz w:val="21"/>
                <w:szCs w:val="21"/>
              </w:rPr>
              <w:t>，得</w:t>
            </w:r>
            <w:r w:rsidRPr="00DE5053">
              <w:rPr>
                <w:rFonts w:eastAsia="宋体" w:cs="宋体" w:hint="eastAsia"/>
                <w:kern w:val="0"/>
                <w:sz w:val="21"/>
                <w:szCs w:val="21"/>
              </w:rPr>
              <w:t>0</w:t>
            </w:r>
            <w:r w:rsidRPr="00DE5053">
              <w:rPr>
                <w:rFonts w:eastAsia="宋体" w:cs="宋体" w:hint="eastAsia"/>
                <w:kern w:val="0"/>
                <w:sz w:val="21"/>
                <w:szCs w:val="21"/>
              </w:rPr>
              <w:t>分。</w:t>
            </w:r>
          </w:p>
        </w:tc>
        <w:tc>
          <w:tcPr>
            <w:tcW w:w="310" w:type="pct"/>
            <w:shd w:val="clear" w:color="auto" w:fill="auto"/>
            <w:vAlign w:val="center"/>
            <w:hideMark/>
          </w:tcPr>
          <w:p w14:paraId="0C3B8A14"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97.58%</w:t>
            </w:r>
          </w:p>
        </w:tc>
        <w:tc>
          <w:tcPr>
            <w:tcW w:w="275" w:type="pct"/>
            <w:shd w:val="clear" w:color="auto" w:fill="auto"/>
            <w:vAlign w:val="center"/>
            <w:hideMark/>
          </w:tcPr>
          <w:p w14:paraId="632CE4B3" w14:textId="77777777" w:rsidR="00F57E5D" w:rsidRPr="00DE5053" w:rsidRDefault="00F57E5D" w:rsidP="00357C84">
            <w:pPr>
              <w:widowControl/>
              <w:jc w:val="center"/>
              <w:rPr>
                <w:rFonts w:eastAsia="宋体" w:cs="宋体"/>
                <w:color w:val="000000"/>
                <w:kern w:val="0"/>
                <w:sz w:val="21"/>
                <w:szCs w:val="21"/>
              </w:rPr>
            </w:pPr>
            <w:r w:rsidRPr="00DE5053">
              <w:rPr>
                <w:rFonts w:eastAsia="宋体" w:cs="宋体" w:hint="eastAsia"/>
                <w:color w:val="000000"/>
                <w:kern w:val="0"/>
                <w:sz w:val="21"/>
                <w:szCs w:val="21"/>
              </w:rPr>
              <w:t>6</w:t>
            </w:r>
          </w:p>
        </w:tc>
        <w:tc>
          <w:tcPr>
            <w:tcW w:w="1422" w:type="pct"/>
            <w:shd w:val="clear" w:color="auto" w:fill="auto"/>
            <w:vAlign w:val="center"/>
            <w:hideMark/>
          </w:tcPr>
          <w:p w14:paraId="4C4E9326" w14:textId="77777777" w:rsidR="00F57E5D" w:rsidRPr="00DE5053" w:rsidRDefault="00F57E5D" w:rsidP="001938A1">
            <w:pPr>
              <w:widowControl/>
              <w:rPr>
                <w:rFonts w:eastAsia="宋体" w:cs="宋体"/>
                <w:kern w:val="0"/>
                <w:sz w:val="21"/>
                <w:szCs w:val="21"/>
              </w:rPr>
            </w:pPr>
            <w:r w:rsidRPr="00DE5053">
              <w:rPr>
                <w:rFonts w:eastAsia="宋体" w:cs="宋体" w:hint="eastAsia"/>
                <w:kern w:val="0"/>
                <w:sz w:val="21"/>
                <w:szCs w:val="21"/>
              </w:rPr>
              <w:t>针对课桌椅购置项目的受益学生展开满意度调查，发放问卷</w:t>
            </w:r>
            <w:r w:rsidRPr="00DE5053">
              <w:rPr>
                <w:rFonts w:eastAsia="宋体" w:cs="宋体" w:hint="eastAsia"/>
                <w:kern w:val="0"/>
                <w:sz w:val="21"/>
                <w:szCs w:val="21"/>
              </w:rPr>
              <w:t>414</w:t>
            </w:r>
            <w:r w:rsidRPr="00DE5053">
              <w:rPr>
                <w:rFonts w:eastAsia="宋体" w:cs="宋体" w:hint="eastAsia"/>
                <w:kern w:val="0"/>
                <w:sz w:val="21"/>
                <w:szCs w:val="21"/>
              </w:rPr>
              <w:t>份，回收有效问卷</w:t>
            </w:r>
            <w:r w:rsidRPr="00DE5053">
              <w:rPr>
                <w:rFonts w:eastAsia="宋体" w:cs="宋体" w:hint="eastAsia"/>
                <w:kern w:val="0"/>
                <w:sz w:val="21"/>
                <w:szCs w:val="21"/>
              </w:rPr>
              <w:t>414</w:t>
            </w:r>
            <w:r w:rsidRPr="00DE5053">
              <w:rPr>
                <w:rFonts w:eastAsia="宋体" w:cs="宋体" w:hint="eastAsia"/>
                <w:kern w:val="0"/>
                <w:sz w:val="21"/>
                <w:szCs w:val="21"/>
              </w:rPr>
              <w:t>份问卷中，受益对象对于课桌椅购置的满意度评级的整体满意度为</w:t>
            </w:r>
            <w:r w:rsidRPr="00DE5053">
              <w:rPr>
                <w:rFonts w:eastAsia="宋体" w:cs="宋体" w:hint="eastAsia"/>
                <w:kern w:val="0"/>
                <w:sz w:val="21"/>
                <w:szCs w:val="21"/>
              </w:rPr>
              <w:t>97.58%</w:t>
            </w:r>
            <w:r w:rsidRPr="00DE5053">
              <w:rPr>
                <w:rFonts w:eastAsia="宋体" w:cs="宋体" w:hint="eastAsia"/>
                <w:kern w:val="0"/>
                <w:sz w:val="21"/>
                <w:szCs w:val="21"/>
              </w:rPr>
              <w:t>。</w:t>
            </w:r>
            <w:r w:rsidRPr="00DE5053">
              <w:rPr>
                <w:rFonts w:eastAsia="宋体" w:cs="宋体" w:hint="eastAsia"/>
                <w:kern w:val="0"/>
                <w:sz w:val="21"/>
                <w:szCs w:val="21"/>
              </w:rPr>
              <w:br/>
            </w:r>
            <w:r w:rsidRPr="00DE5053">
              <w:rPr>
                <w:rFonts w:eastAsia="宋体" w:cs="宋体" w:hint="eastAsia"/>
                <w:kern w:val="0"/>
                <w:sz w:val="21"/>
                <w:szCs w:val="21"/>
              </w:rPr>
              <w:t>根据评分规则，该指标得</w:t>
            </w:r>
            <w:r w:rsidRPr="00DE5053">
              <w:rPr>
                <w:rFonts w:eastAsia="宋体" w:cs="宋体" w:hint="eastAsia"/>
                <w:kern w:val="0"/>
                <w:sz w:val="21"/>
                <w:szCs w:val="21"/>
              </w:rPr>
              <w:t>100%</w:t>
            </w:r>
            <w:r w:rsidRPr="00DE5053">
              <w:rPr>
                <w:rFonts w:eastAsia="宋体" w:cs="宋体" w:hint="eastAsia"/>
                <w:kern w:val="0"/>
                <w:sz w:val="21"/>
                <w:szCs w:val="21"/>
              </w:rPr>
              <w:t>权重分。</w:t>
            </w:r>
          </w:p>
        </w:tc>
      </w:tr>
      <w:tr w:rsidR="00577A6A" w:rsidRPr="00DE5053" w14:paraId="27866BC8" w14:textId="77777777" w:rsidTr="00E82ACA">
        <w:trPr>
          <w:trHeight w:val="303"/>
        </w:trPr>
        <w:tc>
          <w:tcPr>
            <w:tcW w:w="275" w:type="pct"/>
            <w:shd w:val="clear" w:color="auto" w:fill="auto"/>
            <w:vAlign w:val="center"/>
            <w:hideMark/>
          </w:tcPr>
          <w:p w14:paraId="4B5A8E80"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总体评价</w:t>
            </w:r>
          </w:p>
        </w:tc>
        <w:tc>
          <w:tcPr>
            <w:tcW w:w="275" w:type="pct"/>
            <w:shd w:val="clear" w:color="auto" w:fill="auto"/>
            <w:vAlign w:val="center"/>
            <w:hideMark/>
          </w:tcPr>
          <w:p w14:paraId="6C19A17C"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c>
          <w:tcPr>
            <w:tcW w:w="184" w:type="pct"/>
            <w:shd w:val="clear" w:color="auto" w:fill="auto"/>
            <w:vAlign w:val="center"/>
            <w:hideMark/>
          </w:tcPr>
          <w:p w14:paraId="2E54FBD9" w14:textId="71C01618"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100 </w:t>
            </w:r>
          </w:p>
        </w:tc>
        <w:tc>
          <w:tcPr>
            <w:tcW w:w="413" w:type="pct"/>
            <w:shd w:val="clear" w:color="auto" w:fill="auto"/>
            <w:vAlign w:val="center"/>
            <w:hideMark/>
          </w:tcPr>
          <w:p w14:paraId="0D4E7998"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c>
          <w:tcPr>
            <w:tcW w:w="183" w:type="pct"/>
            <w:shd w:val="clear" w:color="auto" w:fill="auto"/>
            <w:vAlign w:val="center"/>
            <w:hideMark/>
          </w:tcPr>
          <w:p w14:paraId="169B73D2" w14:textId="6123ACC5"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100 </w:t>
            </w:r>
          </w:p>
        </w:tc>
        <w:tc>
          <w:tcPr>
            <w:tcW w:w="543" w:type="pct"/>
            <w:shd w:val="clear" w:color="auto" w:fill="auto"/>
            <w:vAlign w:val="center"/>
            <w:hideMark/>
          </w:tcPr>
          <w:p w14:paraId="64B6EA39"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c>
          <w:tcPr>
            <w:tcW w:w="236" w:type="pct"/>
            <w:shd w:val="clear" w:color="auto" w:fill="auto"/>
            <w:vAlign w:val="center"/>
            <w:hideMark/>
          </w:tcPr>
          <w:p w14:paraId="5844699E"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c>
          <w:tcPr>
            <w:tcW w:w="882" w:type="pct"/>
            <w:shd w:val="clear" w:color="auto" w:fill="auto"/>
            <w:vAlign w:val="center"/>
            <w:hideMark/>
          </w:tcPr>
          <w:p w14:paraId="5394B53A"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c>
          <w:tcPr>
            <w:tcW w:w="310" w:type="pct"/>
            <w:shd w:val="clear" w:color="auto" w:fill="auto"/>
            <w:vAlign w:val="center"/>
            <w:hideMark/>
          </w:tcPr>
          <w:p w14:paraId="0AF96251" w14:textId="77777777" w:rsidR="00F57E5D" w:rsidRPr="00DE5053" w:rsidRDefault="00F57E5D" w:rsidP="00357C84">
            <w:pPr>
              <w:widowControl/>
              <w:jc w:val="center"/>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c>
          <w:tcPr>
            <w:tcW w:w="275" w:type="pct"/>
            <w:shd w:val="clear" w:color="auto" w:fill="auto"/>
            <w:vAlign w:val="center"/>
            <w:hideMark/>
          </w:tcPr>
          <w:p w14:paraId="1C3D74A7" w14:textId="4747F03B" w:rsidR="00F57E5D" w:rsidRPr="00DE5053" w:rsidRDefault="00B82719" w:rsidP="00357C84">
            <w:pPr>
              <w:widowControl/>
              <w:jc w:val="center"/>
              <w:rPr>
                <w:rFonts w:eastAsia="宋体" w:cs="宋体"/>
                <w:b/>
                <w:bCs/>
                <w:color w:val="000000"/>
                <w:kern w:val="0"/>
                <w:sz w:val="21"/>
                <w:szCs w:val="21"/>
              </w:rPr>
            </w:pPr>
            <w:r>
              <w:rPr>
                <w:rFonts w:eastAsia="宋体" w:cs="宋体"/>
                <w:b/>
                <w:bCs/>
                <w:color w:val="000000"/>
                <w:kern w:val="0"/>
                <w:sz w:val="21"/>
                <w:szCs w:val="21"/>
              </w:rPr>
              <w:t>9</w:t>
            </w:r>
            <w:r w:rsidR="00862AC0">
              <w:rPr>
                <w:rFonts w:eastAsia="宋体" w:cs="宋体"/>
                <w:b/>
                <w:bCs/>
                <w:color w:val="000000"/>
                <w:kern w:val="0"/>
                <w:sz w:val="21"/>
                <w:szCs w:val="21"/>
              </w:rPr>
              <w:t>4</w:t>
            </w:r>
            <w:r w:rsidR="00862AC0">
              <w:rPr>
                <w:rFonts w:eastAsia="宋体" w:cs="宋体" w:hint="eastAsia"/>
                <w:b/>
                <w:bCs/>
                <w:color w:val="000000"/>
                <w:kern w:val="0"/>
                <w:sz w:val="21"/>
                <w:szCs w:val="21"/>
              </w:rPr>
              <w:t>.</w:t>
            </w:r>
            <w:r w:rsidR="00862AC0">
              <w:rPr>
                <w:rFonts w:eastAsia="宋体" w:cs="宋体"/>
                <w:b/>
                <w:bCs/>
                <w:color w:val="000000"/>
                <w:kern w:val="0"/>
                <w:sz w:val="21"/>
                <w:szCs w:val="21"/>
              </w:rPr>
              <w:t>0</w:t>
            </w:r>
            <w:r>
              <w:rPr>
                <w:rFonts w:eastAsia="宋体" w:cs="宋体"/>
                <w:b/>
                <w:bCs/>
                <w:color w:val="000000"/>
                <w:kern w:val="0"/>
                <w:sz w:val="21"/>
                <w:szCs w:val="21"/>
              </w:rPr>
              <w:t>0</w:t>
            </w:r>
          </w:p>
        </w:tc>
        <w:tc>
          <w:tcPr>
            <w:tcW w:w="1422" w:type="pct"/>
            <w:shd w:val="clear" w:color="auto" w:fill="auto"/>
            <w:vAlign w:val="center"/>
            <w:hideMark/>
          </w:tcPr>
          <w:p w14:paraId="7CB0D91F" w14:textId="77777777" w:rsidR="00F57E5D" w:rsidRPr="00DE5053" w:rsidRDefault="00F57E5D" w:rsidP="00357C84">
            <w:pPr>
              <w:widowControl/>
              <w:jc w:val="left"/>
              <w:rPr>
                <w:rFonts w:eastAsia="宋体" w:cs="宋体"/>
                <w:b/>
                <w:bCs/>
                <w:color w:val="000000"/>
                <w:kern w:val="0"/>
                <w:sz w:val="21"/>
                <w:szCs w:val="21"/>
              </w:rPr>
            </w:pPr>
            <w:r w:rsidRPr="00DE5053">
              <w:rPr>
                <w:rFonts w:eastAsia="宋体" w:cs="宋体" w:hint="eastAsia"/>
                <w:b/>
                <w:bCs/>
                <w:color w:val="000000"/>
                <w:kern w:val="0"/>
                <w:sz w:val="21"/>
                <w:szCs w:val="21"/>
              </w:rPr>
              <w:t xml:space="preserve">　</w:t>
            </w:r>
          </w:p>
        </w:tc>
      </w:tr>
      <w:bookmarkEnd w:id="20"/>
    </w:tbl>
    <w:p w14:paraId="739FB7FA" w14:textId="77777777" w:rsidR="008B483C" w:rsidRPr="00DE5053" w:rsidRDefault="008B483C">
      <w:pPr>
        <w:pStyle w:val="1"/>
        <w:sectPr w:rsidR="008B483C" w:rsidRPr="00DE5053" w:rsidSect="000F7E95">
          <w:pgSz w:w="16838" w:h="11906" w:orient="landscape"/>
          <w:pgMar w:top="1797" w:right="1440" w:bottom="1797" w:left="1440" w:header="851" w:footer="992" w:gutter="0"/>
          <w:cols w:space="425"/>
          <w:docGrid w:type="linesAndChars" w:linePitch="312"/>
        </w:sectPr>
      </w:pPr>
    </w:p>
    <w:p w14:paraId="61954886" w14:textId="77777777" w:rsidR="001D4957" w:rsidRPr="004E15C6" w:rsidRDefault="00000000">
      <w:pPr>
        <w:pStyle w:val="1"/>
        <w:rPr>
          <w:b w:val="0"/>
          <w:bCs/>
        </w:rPr>
      </w:pPr>
      <w:bookmarkStart w:id="21" w:name="_Toc142484727"/>
      <w:r w:rsidRPr="004E15C6">
        <w:rPr>
          <w:rFonts w:hint="eastAsia"/>
          <w:b w:val="0"/>
          <w:bCs/>
        </w:rPr>
        <w:lastRenderedPageBreak/>
        <w:t>附件</w:t>
      </w:r>
      <w:r w:rsidRPr="004E15C6">
        <w:rPr>
          <w:rFonts w:hint="eastAsia"/>
          <w:b w:val="0"/>
          <w:bCs/>
        </w:rPr>
        <w:t xml:space="preserve">2 </w:t>
      </w:r>
      <w:r w:rsidRPr="004E15C6">
        <w:rPr>
          <w:rFonts w:hint="eastAsia"/>
          <w:b w:val="0"/>
          <w:bCs/>
        </w:rPr>
        <w:t>满意度调查问卷分析报告</w:t>
      </w:r>
      <w:bookmarkEnd w:id="21"/>
    </w:p>
    <w:p w14:paraId="370C2AE6" w14:textId="77777777" w:rsidR="001D4957" w:rsidRPr="00DE5053" w:rsidRDefault="00000000">
      <w:pPr>
        <w:jc w:val="center"/>
        <w:rPr>
          <w:b/>
          <w:bCs/>
          <w:sz w:val="30"/>
          <w:szCs w:val="30"/>
        </w:rPr>
      </w:pPr>
      <w:r w:rsidRPr="00DE5053">
        <w:rPr>
          <w:b/>
          <w:bCs/>
          <w:sz w:val="30"/>
          <w:szCs w:val="30"/>
        </w:rPr>
        <w:t>2022</w:t>
      </w:r>
      <w:r w:rsidRPr="00DE5053">
        <w:rPr>
          <w:b/>
          <w:bCs/>
          <w:sz w:val="30"/>
          <w:szCs w:val="30"/>
        </w:rPr>
        <w:t>年徐水区</w:t>
      </w:r>
      <w:r w:rsidRPr="00DE5053">
        <w:rPr>
          <w:rFonts w:hint="eastAsia"/>
          <w:b/>
          <w:bCs/>
          <w:sz w:val="30"/>
          <w:szCs w:val="30"/>
        </w:rPr>
        <w:t>学生课桌椅购置</w:t>
      </w:r>
      <w:r w:rsidRPr="00DE5053">
        <w:rPr>
          <w:b/>
          <w:bCs/>
          <w:sz w:val="30"/>
          <w:szCs w:val="30"/>
        </w:rPr>
        <w:t>项目</w:t>
      </w:r>
      <w:r w:rsidRPr="00DE5053">
        <w:rPr>
          <w:rFonts w:hint="eastAsia"/>
          <w:b/>
          <w:bCs/>
          <w:sz w:val="30"/>
          <w:szCs w:val="30"/>
        </w:rPr>
        <w:t>绩效评价受益对象</w:t>
      </w:r>
    </w:p>
    <w:p w14:paraId="68D69ACF" w14:textId="77777777" w:rsidR="001D4957" w:rsidRPr="00DE5053" w:rsidRDefault="00000000">
      <w:pPr>
        <w:jc w:val="center"/>
        <w:rPr>
          <w:b/>
          <w:bCs/>
          <w:sz w:val="30"/>
          <w:szCs w:val="30"/>
        </w:rPr>
      </w:pPr>
      <w:r w:rsidRPr="00DE5053">
        <w:rPr>
          <w:rFonts w:hint="eastAsia"/>
          <w:b/>
          <w:bCs/>
          <w:sz w:val="30"/>
          <w:szCs w:val="30"/>
        </w:rPr>
        <w:t>调查问卷报告</w:t>
      </w:r>
    </w:p>
    <w:p w14:paraId="0BFDEE90" w14:textId="77777777" w:rsidR="001D4957" w:rsidRPr="00DE5053" w:rsidRDefault="00000000">
      <w:pPr>
        <w:spacing w:line="500" w:lineRule="exact"/>
        <w:ind w:firstLineChars="200" w:firstLine="480"/>
        <w:jc w:val="left"/>
        <w:rPr>
          <w:rFonts w:cs="Times New Roman"/>
          <w:b/>
          <w:sz w:val="24"/>
        </w:rPr>
      </w:pPr>
      <w:r w:rsidRPr="00DE5053">
        <w:rPr>
          <w:rFonts w:cs="Times New Roman"/>
          <w:b/>
          <w:sz w:val="24"/>
        </w:rPr>
        <w:t>一、调研</w:t>
      </w:r>
      <w:r w:rsidRPr="00DE5053">
        <w:rPr>
          <w:rFonts w:cs="Times New Roman" w:hint="eastAsia"/>
          <w:b/>
          <w:sz w:val="24"/>
        </w:rPr>
        <w:t>设计</w:t>
      </w:r>
    </w:p>
    <w:p w14:paraId="27B5CB5A" w14:textId="77777777" w:rsidR="001D4957" w:rsidRPr="00DE5053" w:rsidRDefault="00000000">
      <w:pPr>
        <w:spacing w:line="500" w:lineRule="exact"/>
        <w:ind w:firstLineChars="200" w:firstLine="480"/>
        <w:jc w:val="left"/>
        <w:rPr>
          <w:rFonts w:cs="Times New Roman"/>
          <w:b/>
          <w:sz w:val="24"/>
        </w:rPr>
      </w:pPr>
      <w:r w:rsidRPr="00DE5053">
        <w:rPr>
          <w:rFonts w:cs="Times New Roman"/>
          <w:b/>
          <w:sz w:val="24"/>
        </w:rPr>
        <w:t>（一）调研对象</w:t>
      </w:r>
    </w:p>
    <w:p w14:paraId="044708A7" w14:textId="77777777" w:rsidR="001D4957" w:rsidRPr="00DE5053" w:rsidRDefault="00000000">
      <w:pPr>
        <w:spacing w:line="500" w:lineRule="exact"/>
        <w:ind w:firstLineChars="200" w:firstLine="480"/>
        <w:jc w:val="left"/>
        <w:rPr>
          <w:rFonts w:cs="Times New Roman"/>
          <w:sz w:val="24"/>
        </w:rPr>
      </w:pPr>
      <w:r w:rsidRPr="00DE5053">
        <w:rPr>
          <w:rFonts w:cs="Times New Roman" w:hint="eastAsia"/>
          <w:sz w:val="24"/>
        </w:rPr>
        <w:t>本次调研对象为徐水区</w:t>
      </w:r>
      <w:r w:rsidRPr="00DE5053">
        <w:rPr>
          <w:rFonts w:cs="Times New Roman" w:hint="eastAsia"/>
          <w:sz w:val="24"/>
        </w:rPr>
        <w:t>2022</w:t>
      </w:r>
      <w:r w:rsidRPr="00DE5053">
        <w:rPr>
          <w:rFonts w:cs="Times New Roman" w:hint="eastAsia"/>
          <w:sz w:val="24"/>
        </w:rPr>
        <w:t>年学生课桌椅购置项目徐水小学、第二中学等</w:t>
      </w:r>
      <w:r w:rsidRPr="00DE5053">
        <w:rPr>
          <w:rFonts w:cs="Times New Roman" w:hint="eastAsia"/>
          <w:sz w:val="24"/>
        </w:rPr>
        <w:t>8</w:t>
      </w:r>
      <w:r w:rsidRPr="00DE5053">
        <w:rPr>
          <w:rFonts w:cs="Times New Roman" w:hint="eastAsia"/>
          <w:sz w:val="24"/>
        </w:rPr>
        <w:t>所受益学校的受益学生。</w:t>
      </w:r>
    </w:p>
    <w:p w14:paraId="342390B0" w14:textId="77777777" w:rsidR="001D4957" w:rsidRPr="00DE5053" w:rsidRDefault="00000000">
      <w:pPr>
        <w:spacing w:line="500" w:lineRule="exact"/>
        <w:ind w:firstLineChars="200" w:firstLine="480"/>
        <w:jc w:val="left"/>
        <w:rPr>
          <w:rFonts w:cs="Times New Roman"/>
          <w:b/>
          <w:sz w:val="24"/>
        </w:rPr>
      </w:pPr>
      <w:r w:rsidRPr="00DE5053">
        <w:rPr>
          <w:rFonts w:cs="Times New Roman"/>
          <w:b/>
          <w:sz w:val="24"/>
        </w:rPr>
        <w:t>（</w:t>
      </w:r>
      <w:r w:rsidRPr="00DE5053">
        <w:rPr>
          <w:rFonts w:cs="Times New Roman" w:hint="eastAsia"/>
          <w:b/>
          <w:sz w:val="24"/>
        </w:rPr>
        <w:t>二</w:t>
      </w:r>
      <w:r w:rsidRPr="00DE5053">
        <w:rPr>
          <w:rFonts w:cs="Times New Roman"/>
          <w:b/>
          <w:sz w:val="24"/>
        </w:rPr>
        <w:t>）调研方法</w:t>
      </w:r>
      <w:r w:rsidRPr="00DE5053">
        <w:rPr>
          <w:rFonts w:cs="Times New Roman" w:hint="eastAsia"/>
          <w:b/>
          <w:sz w:val="24"/>
        </w:rPr>
        <w:t>与抽样方式</w:t>
      </w:r>
    </w:p>
    <w:p w14:paraId="5372753F" w14:textId="77777777" w:rsidR="001D4957" w:rsidRPr="00DE5053" w:rsidRDefault="00000000">
      <w:pPr>
        <w:spacing w:line="500" w:lineRule="exact"/>
        <w:ind w:firstLineChars="200" w:firstLine="480"/>
        <w:jc w:val="left"/>
        <w:rPr>
          <w:rFonts w:cs="Times New Roman"/>
          <w:sz w:val="24"/>
        </w:rPr>
      </w:pPr>
      <w:r w:rsidRPr="00DE5053">
        <w:rPr>
          <w:rFonts w:cs="Times New Roman" w:hint="eastAsia"/>
          <w:b/>
          <w:sz w:val="24"/>
        </w:rPr>
        <w:t>1</w:t>
      </w:r>
      <w:r w:rsidRPr="00DE5053">
        <w:rPr>
          <w:rFonts w:cs="Times New Roman"/>
          <w:b/>
          <w:sz w:val="24"/>
        </w:rPr>
        <w:t>.</w:t>
      </w:r>
      <w:r w:rsidRPr="00DE5053">
        <w:rPr>
          <w:rFonts w:cs="Times New Roman"/>
          <w:b/>
          <w:sz w:val="24"/>
        </w:rPr>
        <w:t>调研方法</w:t>
      </w:r>
    </w:p>
    <w:p w14:paraId="6908CC66" w14:textId="77777777" w:rsidR="001D4957" w:rsidRPr="00DE5053" w:rsidRDefault="00000000">
      <w:pPr>
        <w:spacing w:line="500" w:lineRule="exact"/>
        <w:ind w:firstLineChars="200" w:firstLine="480"/>
        <w:jc w:val="left"/>
        <w:rPr>
          <w:rFonts w:cs="Times New Roman"/>
          <w:sz w:val="24"/>
        </w:rPr>
      </w:pPr>
      <w:r w:rsidRPr="00DE5053">
        <w:rPr>
          <w:rFonts w:cs="Times New Roman" w:hint="eastAsia"/>
          <w:sz w:val="24"/>
        </w:rPr>
        <w:t>针对上述问卷对象开展问卷调查，在全面调研开展之前先进行论证，根据论证结果对问卷和抽样方式进行一次修改调整。</w:t>
      </w:r>
    </w:p>
    <w:p w14:paraId="11964F15" w14:textId="77777777" w:rsidR="001D4957" w:rsidRPr="00DE5053" w:rsidRDefault="00000000">
      <w:pPr>
        <w:spacing w:line="500" w:lineRule="exact"/>
        <w:ind w:firstLineChars="200" w:firstLine="480"/>
        <w:jc w:val="left"/>
        <w:rPr>
          <w:rFonts w:cs="Times New Roman"/>
          <w:b/>
          <w:sz w:val="24"/>
        </w:rPr>
      </w:pPr>
      <w:r w:rsidRPr="00DE5053">
        <w:rPr>
          <w:rFonts w:cs="Times New Roman" w:hint="eastAsia"/>
          <w:b/>
          <w:sz w:val="24"/>
        </w:rPr>
        <w:t>2.</w:t>
      </w:r>
      <w:r w:rsidRPr="00DE5053">
        <w:rPr>
          <w:rFonts w:cs="Times New Roman"/>
          <w:b/>
          <w:sz w:val="24"/>
        </w:rPr>
        <w:t>抽样方式</w:t>
      </w:r>
    </w:p>
    <w:p w14:paraId="4E648CEE" w14:textId="77777777" w:rsidR="001D4957" w:rsidRPr="00DE5053" w:rsidRDefault="00000000">
      <w:pPr>
        <w:spacing w:line="500" w:lineRule="exact"/>
        <w:ind w:firstLineChars="200" w:firstLine="480"/>
        <w:jc w:val="left"/>
        <w:rPr>
          <w:rFonts w:cs="Times New Roman"/>
          <w:sz w:val="24"/>
        </w:rPr>
      </w:pPr>
      <w:r w:rsidRPr="00DE5053">
        <w:rPr>
          <w:rFonts w:cs="Times New Roman" w:hint="eastAsia"/>
          <w:sz w:val="24"/>
        </w:rPr>
        <w:t>本次问卷按照学生课桌椅购置项目的</w:t>
      </w:r>
      <w:r w:rsidRPr="00DE5053">
        <w:rPr>
          <w:rFonts w:cs="Times New Roman" w:hint="eastAsia"/>
          <w:sz w:val="24"/>
        </w:rPr>
        <w:t>8</w:t>
      </w:r>
      <w:r w:rsidRPr="00DE5053">
        <w:rPr>
          <w:rFonts w:cs="Times New Roman" w:hint="eastAsia"/>
          <w:sz w:val="24"/>
        </w:rPr>
        <w:t>所受益学校按比例抽取，通过二维码在线填写问卷，计划发放问卷</w:t>
      </w:r>
      <w:r w:rsidRPr="00DE5053">
        <w:rPr>
          <w:rFonts w:cs="Times New Roman" w:hint="eastAsia"/>
          <w:sz w:val="24"/>
        </w:rPr>
        <w:t>414</w:t>
      </w:r>
      <w:r w:rsidRPr="00DE5053">
        <w:rPr>
          <w:rFonts w:cs="Times New Roman" w:hint="eastAsia"/>
          <w:sz w:val="24"/>
        </w:rPr>
        <w:t>份。实际回收</w:t>
      </w:r>
      <w:r w:rsidRPr="00DE5053">
        <w:rPr>
          <w:rFonts w:cs="Times New Roman" w:hint="eastAsia"/>
          <w:sz w:val="24"/>
        </w:rPr>
        <w:t>414</w:t>
      </w:r>
      <w:r w:rsidRPr="00DE5053">
        <w:rPr>
          <w:rFonts w:cs="Times New Roman" w:hint="eastAsia"/>
          <w:sz w:val="24"/>
        </w:rPr>
        <w:t>份问卷，回收率为</w:t>
      </w:r>
      <w:r w:rsidRPr="00DE5053">
        <w:rPr>
          <w:rFonts w:cs="Times New Roman" w:hint="eastAsia"/>
          <w:sz w:val="24"/>
        </w:rPr>
        <w:t>100%</w:t>
      </w:r>
      <w:r w:rsidRPr="00DE5053">
        <w:rPr>
          <w:rFonts w:cs="Times New Roman" w:hint="eastAsia"/>
          <w:sz w:val="24"/>
        </w:rPr>
        <w:t>。</w:t>
      </w:r>
    </w:p>
    <w:p w14:paraId="027F5810" w14:textId="77777777" w:rsidR="001D4957" w:rsidRPr="00DE5053" w:rsidRDefault="00000000">
      <w:pPr>
        <w:spacing w:line="500" w:lineRule="exact"/>
        <w:ind w:firstLineChars="200" w:firstLine="480"/>
        <w:jc w:val="left"/>
        <w:rPr>
          <w:rFonts w:cs="Times New Roman"/>
          <w:b/>
          <w:sz w:val="24"/>
        </w:rPr>
      </w:pPr>
      <w:r w:rsidRPr="00DE5053">
        <w:rPr>
          <w:rFonts w:cs="Times New Roman" w:hint="eastAsia"/>
          <w:b/>
          <w:sz w:val="24"/>
        </w:rPr>
        <w:t>二、</w:t>
      </w:r>
      <w:r w:rsidRPr="00DE5053">
        <w:rPr>
          <w:rFonts w:cs="Times New Roman"/>
          <w:b/>
          <w:sz w:val="24"/>
        </w:rPr>
        <w:t>问卷的发放和回收</w:t>
      </w:r>
    </w:p>
    <w:p w14:paraId="6A6209DE" w14:textId="77777777" w:rsidR="001D4957" w:rsidRPr="00DE5053" w:rsidRDefault="00000000">
      <w:pPr>
        <w:pStyle w:val="aa"/>
        <w:ind w:firstLine="480"/>
        <w:rPr>
          <w:kern w:val="2"/>
          <w:sz w:val="24"/>
          <w:szCs w:val="24"/>
        </w:rPr>
      </w:pPr>
      <w:r w:rsidRPr="00DE5053">
        <w:rPr>
          <w:rFonts w:hint="eastAsia"/>
          <w:kern w:val="2"/>
          <w:sz w:val="24"/>
          <w:szCs w:val="24"/>
        </w:rPr>
        <w:t>为给调研对象创造良好的作答环境、保证调研的科学性和严谨性，在徐水区教育和体育局的协调配合下，组织安排线上扫描二维码的形式发放问卷及收集。</w:t>
      </w:r>
    </w:p>
    <w:p w14:paraId="4E21825C" w14:textId="77777777" w:rsidR="001D4957" w:rsidRPr="00DE5053" w:rsidRDefault="00000000">
      <w:pPr>
        <w:spacing w:line="500" w:lineRule="exact"/>
        <w:ind w:firstLineChars="200" w:firstLine="480"/>
        <w:rPr>
          <w:rFonts w:cs="Times New Roman"/>
          <w:b/>
          <w:sz w:val="24"/>
        </w:rPr>
      </w:pPr>
      <w:r w:rsidRPr="00DE5053">
        <w:rPr>
          <w:rFonts w:cs="Times New Roman" w:hint="eastAsia"/>
          <w:b/>
          <w:sz w:val="24"/>
        </w:rPr>
        <w:t>三</w:t>
      </w:r>
      <w:r w:rsidRPr="00DE5053">
        <w:rPr>
          <w:rFonts w:cs="Times New Roman"/>
          <w:b/>
          <w:sz w:val="24"/>
        </w:rPr>
        <w:t>、调查问卷的信度与效度分析</w:t>
      </w:r>
    </w:p>
    <w:p w14:paraId="7692E5CD" w14:textId="77777777" w:rsidR="001D4957" w:rsidRPr="00DE5053" w:rsidRDefault="00000000">
      <w:pPr>
        <w:spacing w:line="500" w:lineRule="exact"/>
        <w:ind w:firstLineChars="200" w:firstLine="480"/>
        <w:rPr>
          <w:rFonts w:cs="Times New Roman"/>
          <w:b/>
          <w:sz w:val="24"/>
        </w:rPr>
      </w:pPr>
      <w:r w:rsidRPr="00DE5053">
        <w:rPr>
          <w:rFonts w:cs="Times New Roman"/>
          <w:b/>
          <w:sz w:val="24"/>
        </w:rPr>
        <w:t>1.</w:t>
      </w:r>
      <w:r w:rsidRPr="00DE5053">
        <w:rPr>
          <w:rFonts w:cs="Times New Roman"/>
          <w:b/>
          <w:sz w:val="24"/>
        </w:rPr>
        <w:t>信度分析</w:t>
      </w:r>
    </w:p>
    <w:p w14:paraId="7C86D644" w14:textId="77777777" w:rsidR="001D4957" w:rsidRPr="00DE5053" w:rsidRDefault="00000000">
      <w:pPr>
        <w:pStyle w:val="aa"/>
        <w:ind w:firstLine="480"/>
        <w:rPr>
          <w:sz w:val="24"/>
          <w:szCs w:val="24"/>
        </w:rPr>
      </w:pPr>
      <w:r w:rsidRPr="00DE5053">
        <w:rPr>
          <w:sz w:val="24"/>
          <w:szCs w:val="24"/>
        </w:rPr>
        <w:t>信度（</w:t>
      </w:r>
      <w:r w:rsidRPr="00DE5053">
        <w:rPr>
          <w:sz w:val="24"/>
          <w:szCs w:val="24"/>
        </w:rPr>
        <w:t>Reliability</w:t>
      </w:r>
      <w:r w:rsidRPr="00DE5053">
        <w:rPr>
          <w:sz w:val="24"/>
          <w:szCs w:val="24"/>
        </w:rPr>
        <w:t>）是指测量结果的一致性、稳定性及可靠性。本次问卷调查运用克朗巴哈信度系数法（</w:t>
      </w:r>
      <w:r w:rsidRPr="00DE5053">
        <w:rPr>
          <w:sz w:val="24"/>
          <w:szCs w:val="24"/>
        </w:rPr>
        <w:t>Cronbach α</w:t>
      </w:r>
      <w:r w:rsidRPr="00DE5053">
        <w:rPr>
          <w:sz w:val="24"/>
          <w:szCs w:val="24"/>
        </w:rPr>
        <w:t>）来测量满意度问题的信度，其计算公式为：</w:t>
      </w:r>
    </w:p>
    <w:p w14:paraId="5BD6E503" w14:textId="77777777" w:rsidR="001D4957" w:rsidRPr="00DE5053" w:rsidRDefault="00000000">
      <w:pPr>
        <w:jc w:val="center"/>
        <w:rPr>
          <w:rFonts w:eastAsiaTheme="minorEastAsia"/>
          <w:sz w:val="21"/>
          <w:szCs w:val="22"/>
        </w:rPr>
      </w:pPr>
      <w:r w:rsidRPr="00DE5053">
        <w:rPr>
          <w:rFonts w:eastAsiaTheme="minorEastAsia"/>
          <w:noProof/>
          <w:sz w:val="21"/>
          <w:szCs w:val="22"/>
        </w:rPr>
        <w:lastRenderedPageBreak/>
        <w:drawing>
          <wp:inline distT="0" distB="0" distL="0" distR="0" wp14:anchorId="48C0B9FA" wp14:editId="24AB9446">
            <wp:extent cx="2401570" cy="1296035"/>
            <wp:effectExtent l="0" t="0" r="11430"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10"/>
                    <a:srcRect/>
                    <a:stretch>
                      <a:fillRect/>
                    </a:stretch>
                  </pic:blipFill>
                  <pic:spPr>
                    <a:xfrm>
                      <a:off x="0" y="0"/>
                      <a:ext cx="2401570" cy="1296035"/>
                    </a:xfrm>
                    <a:prstGeom prst="rect">
                      <a:avLst/>
                    </a:prstGeom>
                    <a:noFill/>
                    <a:ln w="9525">
                      <a:noFill/>
                      <a:miter lim="800000"/>
                      <a:headEnd/>
                      <a:tailEnd/>
                    </a:ln>
                  </pic:spPr>
                </pic:pic>
              </a:graphicData>
            </a:graphic>
          </wp:inline>
        </w:drawing>
      </w:r>
    </w:p>
    <w:p w14:paraId="5E1C9D19" w14:textId="77777777" w:rsidR="001D4957" w:rsidRPr="00DE5053" w:rsidRDefault="00000000">
      <w:pPr>
        <w:pStyle w:val="aa"/>
        <w:ind w:firstLine="480"/>
        <w:rPr>
          <w:kern w:val="2"/>
          <w:sz w:val="24"/>
          <w:szCs w:val="24"/>
        </w:rPr>
      </w:pPr>
      <w:r w:rsidRPr="00DE5053">
        <w:rPr>
          <w:rFonts w:hint="eastAsia"/>
          <w:kern w:val="2"/>
          <w:sz w:val="24"/>
          <w:szCs w:val="24"/>
        </w:rPr>
        <w:t>其中</w:t>
      </w:r>
      <w:r w:rsidRPr="00DE5053">
        <w:rPr>
          <w:rFonts w:hint="eastAsia"/>
          <w:noProof/>
          <w:kern w:val="2"/>
          <w:sz w:val="24"/>
          <w:szCs w:val="24"/>
        </w:rPr>
        <w:drawing>
          <wp:inline distT="0" distB="0" distL="0" distR="0" wp14:anchorId="6563FCD9" wp14:editId="47E7EC3F">
            <wp:extent cx="142875" cy="142875"/>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sidRPr="00DE5053">
        <w:rPr>
          <w:rFonts w:hint="eastAsia"/>
          <w:kern w:val="2"/>
          <w:sz w:val="24"/>
          <w:szCs w:val="24"/>
        </w:rPr>
        <w:t>表示问卷中问题的数目，</w:t>
      </w:r>
      <w:r w:rsidRPr="00DE5053">
        <w:rPr>
          <w:rFonts w:hint="eastAsia"/>
          <w:noProof/>
          <w:kern w:val="2"/>
          <w:sz w:val="24"/>
          <w:szCs w:val="24"/>
        </w:rPr>
        <w:drawing>
          <wp:inline distT="0" distB="0" distL="0" distR="0" wp14:anchorId="275EF771" wp14:editId="014779A1">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DE5053">
        <w:rPr>
          <w:rFonts w:hint="eastAsia"/>
          <w:kern w:val="2"/>
          <w:sz w:val="24"/>
          <w:szCs w:val="24"/>
        </w:rPr>
        <w:t>为第</w:t>
      </w:r>
      <w:r w:rsidRPr="00DE5053">
        <w:rPr>
          <w:rFonts w:hint="eastAsia"/>
          <w:noProof/>
          <w:kern w:val="2"/>
          <w:sz w:val="24"/>
          <w:szCs w:val="24"/>
        </w:rPr>
        <w:drawing>
          <wp:inline distT="0" distB="0" distL="0" distR="0" wp14:anchorId="2E11C538" wp14:editId="7AC7C3DE">
            <wp:extent cx="85725" cy="142875"/>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sidRPr="00DE5053">
        <w:rPr>
          <w:rFonts w:hint="eastAsia"/>
          <w:kern w:val="2"/>
          <w:sz w:val="24"/>
          <w:szCs w:val="24"/>
        </w:rPr>
        <w:t>个问题得分的方差，</w:t>
      </w:r>
      <w:r w:rsidRPr="00DE5053">
        <w:rPr>
          <w:rFonts w:hint="eastAsia"/>
          <w:noProof/>
          <w:kern w:val="2"/>
          <w:sz w:val="24"/>
          <w:szCs w:val="24"/>
        </w:rPr>
        <w:drawing>
          <wp:inline distT="0" distB="0" distL="0" distR="0" wp14:anchorId="5CB20EC6" wp14:editId="35EDB28C">
            <wp:extent cx="190500" cy="219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sidRPr="00DE5053">
        <w:rPr>
          <w:rFonts w:hint="eastAsia"/>
          <w:kern w:val="2"/>
          <w:sz w:val="24"/>
          <w:szCs w:val="24"/>
        </w:rPr>
        <w:t>为总得分的方差。</w:t>
      </w:r>
    </w:p>
    <w:p w14:paraId="0AC3AF56" w14:textId="77777777" w:rsidR="001D4957" w:rsidRPr="00DE5053" w:rsidRDefault="00000000">
      <w:pPr>
        <w:pStyle w:val="aa"/>
        <w:ind w:firstLine="480"/>
        <w:rPr>
          <w:kern w:val="2"/>
          <w:sz w:val="24"/>
          <w:szCs w:val="24"/>
        </w:rPr>
      </w:pPr>
      <w:r w:rsidRPr="00DE5053">
        <w:rPr>
          <w:rFonts w:hint="eastAsia"/>
          <w:kern w:val="2"/>
          <w:sz w:val="24"/>
          <w:szCs w:val="24"/>
        </w:rPr>
        <w:t>通常，克朗巴哈系数的值在</w:t>
      </w:r>
      <w:r w:rsidRPr="00DE5053">
        <w:rPr>
          <w:rFonts w:hint="eastAsia"/>
          <w:kern w:val="2"/>
          <w:sz w:val="24"/>
          <w:szCs w:val="24"/>
        </w:rPr>
        <w:t>0</w:t>
      </w:r>
      <w:r w:rsidRPr="00DE5053">
        <w:rPr>
          <w:rFonts w:hint="eastAsia"/>
          <w:kern w:val="2"/>
          <w:sz w:val="24"/>
          <w:szCs w:val="24"/>
        </w:rPr>
        <w:t>和</w:t>
      </w:r>
      <w:r w:rsidRPr="00DE5053">
        <w:rPr>
          <w:rFonts w:hint="eastAsia"/>
          <w:kern w:val="2"/>
          <w:sz w:val="24"/>
          <w:szCs w:val="24"/>
        </w:rPr>
        <w:t>1</w:t>
      </w:r>
      <w:r w:rsidRPr="00DE5053">
        <w:rPr>
          <w:rFonts w:hint="eastAsia"/>
          <w:kern w:val="2"/>
          <w:sz w:val="24"/>
          <w:szCs w:val="24"/>
        </w:rPr>
        <w:t>之间。通常情况下，信度系数在</w:t>
      </w:r>
      <w:r w:rsidRPr="00DE5053">
        <w:rPr>
          <w:rFonts w:hint="eastAsia"/>
          <w:kern w:val="2"/>
          <w:sz w:val="24"/>
          <w:szCs w:val="24"/>
        </w:rPr>
        <w:t>0.9</w:t>
      </w:r>
      <w:r w:rsidRPr="00DE5053">
        <w:rPr>
          <w:rFonts w:hint="eastAsia"/>
          <w:kern w:val="2"/>
          <w:sz w:val="24"/>
          <w:szCs w:val="24"/>
        </w:rPr>
        <w:t>以上，则认为量表的内在信度高；信度系数在</w:t>
      </w:r>
      <w:r w:rsidRPr="00DE5053">
        <w:rPr>
          <w:rFonts w:hint="eastAsia"/>
          <w:kern w:val="2"/>
          <w:sz w:val="24"/>
          <w:szCs w:val="24"/>
        </w:rPr>
        <w:t>0.8</w:t>
      </w:r>
      <w:r w:rsidRPr="00DE5053">
        <w:rPr>
          <w:rFonts w:hint="eastAsia"/>
          <w:kern w:val="2"/>
          <w:sz w:val="24"/>
          <w:szCs w:val="24"/>
        </w:rPr>
        <w:t>～</w:t>
      </w:r>
      <w:r w:rsidRPr="00DE5053">
        <w:rPr>
          <w:rFonts w:hint="eastAsia"/>
          <w:kern w:val="2"/>
          <w:sz w:val="24"/>
          <w:szCs w:val="24"/>
        </w:rPr>
        <w:t>0.9</w:t>
      </w:r>
      <w:r w:rsidRPr="00DE5053">
        <w:rPr>
          <w:rFonts w:hint="eastAsia"/>
          <w:kern w:val="2"/>
          <w:sz w:val="24"/>
          <w:szCs w:val="24"/>
        </w:rPr>
        <w:t>之间，则表示量表信度较高；信度系数在</w:t>
      </w:r>
      <w:r w:rsidRPr="00DE5053">
        <w:rPr>
          <w:rFonts w:hint="eastAsia"/>
          <w:kern w:val="2"/>
          <w:sz w:val="24"/>
          <w:szCs w:val="24"/>
        </w:rPr>
        <w:t>0.7</w:t>
      </w:r>
      <w:r w:rsidRPr="00DE5053">
        <w:rPr>
          <w:rFonts w:hint="eastAsia"/>
          <w:kern w:val="2"/>
          <w:sz w:val="24"/>
          <w:szCs w:val="24"/>
        </w:rPr>
        <w:t>～</w:t>
      </w:r>
      <w:r w:rsidRPr="00DE5053">
        <w:rPr>
          <w:rFonts w:hint="eastAsia"/>
          <w:kern w:val="2"/>
          <w:sz w:val="24"/>
          <w:szCs w:val="24"/>
        </w:rPr>
        <w:t>0.8</w:t>
      </w:r>
      <w:r w:rsidRPr="00DE5053">
        <w:rPr>
          <w:rFonts w:hint="eastAsia"/>
          <w:kern w:val="2"/>
          <w:sz w:val="24"/>
          <w:szCs w:val="24"/>
        </w:rPr>
        <w:t>之间，表示量表具有相当的信度；信度系数不超过</w:t>
      </w:r>
      <w:r w:rsidRPr="00DE5053">
        <w:rPr>
          <w:rFonts w:hint="eastAsia"/>
          <w:kern w:val="2"/>
          <w:sz w:val="24"/>
          <w:szCs w:val="24"/>
        </w:rPr>
        <w:t>0.7</w:t>
      </w:r>
      <w:r w:rsidRPr="00DE5053">
        <w:rPr>
          <w:rFonts w:hint="eastAsia"/>
          <w:kern w:val="2"/>
          <w:sz w:val="24"/>
          <w:szCs w:val="24"/>
        </w:rPr>
        <w:t>，一般认为内部一致信度不足。</w:t>
      </w:r>
    </w:p>
    <w:p w14:paraId="102A3543" w14:textId="77777777" w:rsidR="001D4957" w:rsidRPr="00DE5053" w:rsidRDefault="00000000">
      <w:pPr>
        <w:pStyle w:val="aa"/>
        <w:ind w:firstLine="480"/>
        <w:rPr>
          <w:kern w:val="2"/>
          <w:sz w:val="24"/>
          <w:szCs w:val="24"/>
        </w:rPr>
      </w:pPr>
      <w:r w:rsidRPr="00DE5053">
        <w:rPr>
          <w:rFonts w:hint="eastAsia"/>
          <w:kern w:val="2"/>
          <w:sz w:val="24"/>
          <w:szCs w:val="24"/>
        </w:rPr>
        <w:t>分析结果显示，本次</w:t>
      </w:r>
      <w:r w:rsidRPr="00DE5053">
        <w:rPr>
          <w:rFonts w:hint="eastAsia"/>
          <w:kern w:val="2"/>
          <w:sz w:val="24"/>
          <w:szCs w:val="24"/>
        </w:rPr>
        <w:t>2022</w:t>
      </w:r>
      <w:r w:rsidRPr="00DE5053">
        <w:rPr>
          <w:rFonts w:hint="eastAsia"/>
          <w:kern w:val="2"/>
          <w:sz w:val="24"/>
          <w:szCs w:val="24"/>
        </w:rPr>
        <w:t>年徐水区教育和体育局学生课桌椅购置项目的信度为</w:t>
      </w:r>
      <w:r w:rsidRPr="00DE5053">
        <w:rPr>
          <w:rFonts w:hint="eastAsia"/>
          <w:kern w:val="2"/>
          <w:sz w:val="24"/>
          <w:szCs w:val="24"/>
        </w:rPr>
        <w:t>0.96</w:t>
      </w:r>
      <w:r w:rsidRPr="00DE5053">
        <w:rPr>
          <w:rFonts w:hint="eastAsia"/>
          <w:kern w:val="2"/>
          <w:sz w:val="24"/>
          <w:szCs w:val="24"/>
        </w:rPr>
        <w:t>。</w:t>
      </w:r>
    </w:p>
    <w:p w14:paraId="3E49F59A" w14:textId="77777777" w:rsidR="001D4957" w:rsidRPr="00DE5053" w:rsidRDefault="00000000">
      <w:pPr>
        <w:spacing w:before="120" w:after="60" w:line="500" w:lineRule="exact"/>
        <w:ind w:firstLineChars="200" w:firstLine="480"/>
        <w:rPr>
          <w:rFonts w:cs="Times New Roman"/>
          <w:b/>
          <w:sz w:val="24"/>
        </w:rPr>
      </w:pPr>
      <w:r w:rsidRPr="00DE5053">
        <w:rPr>
          <w:rFonts w:cs="Times New Roman"/>
          <w:b/>
          <w:sz w:val="24"/>
        </w:rPr>
        <w:t>2.</w:t>
      </w:r>
      <w:r w:rsidRPr="00DE5053">
        <w:rPr>
          <w:rFonts w:cs="Times New Roman"/>
          <w:b/>
          <w:sz w:val="24"/>
        </w:rPr>
        <w:t>效度分析</w:t>
      </w:r>
    </w:p>
    <w:p w14:paraId="365FD981" w14:textId="77777777" w:rsidR="001D4957" w:rsidRPr="00DE5053" w:rsidRDefault="00000000">
      <w:pPr>
        <w:pStyle w:val="aa"/>
        <w:ind w:firstLine="480"/>
        <w:rPr>
          <w:sz w:val="24"/>
          <w:szCs w:val="24"/>
        </w:rPr>
      </w:pPr>
      <w:r w:rsidRPr="00DE5053">
        <w:rPr>
          <w:sz w:val="24"/>
          <w:szCs w:val="24"/>
        </w:rPr>
        <w:t>效度（</w:t>
      </w:r>
      <w:r w:rsidRPr="00DE5053">
        <w:rPr>
          <w:sz w:val="24"/>
          <w:szCs w:val="24"/>
        </w:rPr>
        <w:t>Validity</w:t>
      </w:r>
      <w:r w:rsidRPr="00DE5053">
        <w:rPr>
          <w:sz w:val="24"/>
          <w:szCs w:val="24"/>
        </w:rPr>
        <w:t>）用于评价量表的准确度、有效性和正确性，即检验问卷是否能简洁、准确地描述抽样数据的属性和特征以及它们之间的复杂关系。本次问卷调查运用相关系数来估算满意度问题的效度。其计算公式为：</w:t>
      </w:r>
    </w:p>
    <w:p w14:paraId="16280B6C" w14:textId="77777777" w:rsidR="001D4957" w:rsidRPr="00DE5053" w:rsidRDefault="00000000">
      <w:pPr>
        <w:widowControl/>
        <w:jc w:val="center"/>
        <w:rPr>
          <w:rFonts w:eastAsia="宋体" w:cs="宋体"/>
          <w:kern w:val="0"/>
          <w:sz w:val="24"/>
        </w:rPr>
      </w:pPr>
      <w:r w:rsidRPr="00DE5053">
        <w:rPr>
          <w:rFonts w:eastAsia="宋体" w:cs="宋体"/>
          <w:noProof/>
          <w:kern w:val="0"/>
          <w:sz w:val="24"/>
        </w:rPr>
        <w:drawing>
          <wp:inline distT="0" distB="0" distL="0" distR="0" wp14:anchorId="7AE77EEB" wp14:editId="1DFD0A50">
            <wp:extent cx="1788795" cy="803275"/>
            <wp:effectExtent l="0" t="0" r="1905" b="9525"/>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15"/>
                    <a:srcRect/>
                    <a:stretch>
                      <a:fillRect/>
                    </a:stretch>
                  </pic:blipFill>
                  <pic:spPr>
                    <a:xfrm>
                      <a:off x="0" y="0"/>
                      <a:ext cx="1788795" cy="803275"/>
                    </a:xfrm>
                    <a:prstGeom prst="rect">
                      <a:avLst/>
                    </a:prstGeom>
                    <a:noFill/>
                    <a:ln w="9525">
                      <a:noFill/>
                      <a:miter lim="800000"/>
                      <a:headEnd/>
                      <a:tailEnd/>
                    </a:ln>
                  </pic:spPr>
                </pic:pic>
              </a:graphicData>
            </a:graphic>
          </wp:inline>
        </w:drawing>
      </w:r>
    </w:p>
    <w:p w14:paraId="194AF4BF" w14:textId="77777777" w:rsidR="001D4957" w:rsidRPr="00DE5053" w:rsidRDefault="00000000">
      <w:pPr>
        <w:pStyle w:val="aa"/>
        <w:ind w:firstLine="480"/>
        <w:rPr>
          <w:bCs/>
          <w:sz w:val="24"/>
          <w:szCs w:val="24"/>
        </w:rPr>
      </w:pPr>
      <w:r w:rsidRPr="00DE5053">
        <w:rPr>
          <w:bCs/>
          <w:sz w:val="24"/>
          <w:szCs w:val="24"/>
        </w:rPr>
        <w:t>其中，</w:t>
      </w:r>
      <w:r w:rsidRPr="00DE5053">
        <w:rPr>
          <w:noProof/>
          <w:sz w:val="24"/>
          <w:szCs w:val="24"/>
        </w:rPr>
        <w:drawing>
          <wp:inline distT="0" distB="0" distL="0" distR="0" wp14:anchorId="0F816C2B" wp14:editId="731F5D93">
            <wp:extent cx="60007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sidRPr="00DE5053">
        <w:rPr>
          <w:bCs/>
          <w:sz w:val="24"/>
          <w:szCs w:val="24"/>
        </w:rPr>
        <w:t>，表示题目得分偏差；</w:t>
      </w:r>
      <w:r w:rsidRPr="00DE5053">
        <w:rPr>
          <w:noProof/>
          <w:sz w:val="24"/>
          <w:szCs w:val="24"/>
        </w:rPr>
        <w:drawing>
          <wp:inline distT="0" distB="0" distL="0" distR="0" wp14:anchorId="1555B3D6" wp14:editId="13E0CDB8">
            <wp:extent cx="600075" cy="247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sidRPr="00DE5053">
        <w:rPr>
          <w:bCs/>
          <w:sz w:val="24"/>
          <w:szCs w:val="24"/>
        </w:rPr>
        <w:t>，表示问卷得分偏差。</w:t>
      </w:r>
    </w:p>
    <w:p w14:paraId="6B9BF3F0" w14:textId="77777777" w:rsidR="001D4957" w:rsidRPr="00DE5053" w:rsidRDefault="00000000">
      <w:pPr>
        <w:spacing w:line="500" w:lineRule="exact"/>
        <w:ind w:firstLineChars="200" w:firstLine="480"/>
        <w:rPr>
          <w:rFonts w:cs="Times New Roman"/>
          <w:kern w:val="0"/>
          <w:sz w:val="24"/>
        </w:rPr>
      </w:pPr>
      <w:r w:rsidRPr="00DE5053">
        <w:rPr>
          <w:rFonts w:cs="Times New Roman"/>
          <w:bCs/>
          <w:sz w:val="24"/>
        </w:rPr>
        <w:t>通常，相关系数的值介于</w:t>
      </w:r>
      <w:r w:rsidRPr="00DE5053">
        <w:rPr>
          <w:rFonts w:eastAsia="微软雅黑" w:cs="Times New Roman"/>
          <w:sz w:val="24"/>
        </w:rPr>
        <w:t>–</w:t>
      </w:r>
      <w:r w:rsidRPr="00DE5053">
        <w:rPr>
          <w:rFonts w:cs="Times New Roman"/>
          <w:sz w:val="24"/>
        </w:rPr>
        <w:t>1</w:t>
      </w:r>
      <w:r w:rsidRPr="00DE5053">
        <w:rPr>
          <w:rFonts w:cs="Times New Roman"/>
          <w:bCs/>
          <w:sz w:val="24"/>
        </w:rPr>
        <w:t>与</w:t>
      </w:r>
      <w:r w:rsidRPr="00DE5053">
        <w:rPr>
          <w:rFonts w:cs="Times New Roman"/>
          <w:sz w:val="24"/>
        </w:rPr>
        <w:t>+1</w:t>
      </w:r>
      <w:r w:rsidRPr="00DE5053">
        <w:rPr>
          <w:rFonts w:cs="Times New Roman"/>
          <w:bCs/>
          <w:sz w:val="24"/>
        </w:rPr>
        <w:t>之间。</w:t>
      </w:r>
      <w:r w:rsidRPr="00DE5053">
        <w:rPr>
          <w:rFonts w:cs="Times New Roman"/>
          <w:kern w:val="0"/>
          <w:sz w:val="24"/>
        </w:rPr>
        <w:t>即</w:t>
      </w:r>
      <w:r w:rsidRPr="00DE5053">
        <w:rPr>
          <w:rFonts w:cs="Times New Roman"/>
          <w:noProof/>
          <w:kern w:val="0"/>
          <w:sz w:val="24"/>
        </w:rPr>
        <w:drawing>
          <wp:inline distT="0" distB="0" distL="0" distR="0" wp14:anchorId="3240CF6E" wp14:editId="7B6282A7">
            <wp:extent cx="695325" cy="161925"/>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sidRPr="00DE5053">
        <w:rPr>
          <w:rFonts w:cs="Times New Roman"/>
          <w:kern w:val="0"/>
          <w:sz w:val="24"/>
        </w:rPr>
        <w:t>。其中，</w:t>
      </w:r>
      <w:r w:rsidRPr="00DE5053">
        <w:rPr>
          <w:rFonts w:cs="Times New Roman"/>
          <w:noProof/>
          <w:kern w:val="0"/>
          <w:sz w:val="24"/>
        </w:rPr>
        <w:drawing>
          <wp:inline distT="0" distB="0" distL="0" distR="0" wp14:anchorId="0D3B3CC1" wp14:editId="349663CC">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sidRPr="00DE5053">
        <w:rPr>
          <w:rFonts w:cs="Times New Roman"/>
          <w:kern w:val="0"/>
          <w:sz w:val="24"/>
        </w:rPr>
        <w:t>表示两变量正相关；</w:t>
      </w:r>
      <w:r w:rsidRPr="00DE5053">
        <w:rPr>
          <w:rFonts w:cs="Times New Roman"/>
          <w:noProof/>
          <w:kern w:val="0"/>
          <w:sz w:val="24"/>
        </w:rPr>
        <w:drawing>
          <wp:inline distT="0" distB="0" distL="0" distR="0" wp14:anchorId="087F5EFB" wp14:editId="196B7CCE">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sidRPr="00DE5053">
        <w:rPr>
          <w:rFonts w:cs="Times New Roman"/>
          <w:kern w:val="0"/>
          <w:sz w:val="24"/>
        </w:rPr>
        <w:t>表示两变量负相关；</w:t>
      </w:r>
      <w:r w:rsidRPr="00DE5053">
        <w:rPr>
          <w:rFonts w:cs="Times New Roman"/>
          <w:noProof/>
          <w:kern w:val="0"/>
          <w:sz w:val="24"/>
        </w:rPr>
        <w:drawing>
          <wp:inline distT="0" distB="0" distL="0" distR="0" wp14:anchorId="4B9FB876" wp14:editId="49746799">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sidRPr="00DE5053">
        <w:rPr>
          <w:rFonts w:cs="Times New Roman"/>
          <w:kern w:val="0"/>
          <w:sz w:val="24"/>
        </w:rPr>
        <w:t>表示两变量间不存在线性相关关系；</w:t>
      </w:r>
      <w:r w:rsidRPr="00DE5053">
        <w:rPr>
          <w:rFonts w:cs="Times New Roman"/>
          <w:noProof/>
          <w:kern w:val="0"/>
          <w:sz w:val="24"/>
        </w:rPr>
        <w:drawing>
          <wp:inline distT="0" distB="0" distL="0" distR="0" wp14:anchorId="11B74588" wp14:editId="3EF329EE">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sidRPr="00DE5053">
        <w:rPr>
          <w:rFonts w:cs="Times New Roman"/>
          <w:kern w:val="0"/>
          <w:sz w:val="24"/>
        </w:rPr>
        <w:t>表示两变量为完全线性相关；</w:t>
      </w:r>
      <w:r w:rsidRPr="00DE5053">
        <w:rPr>
          <w:rFonts w:cs="Times New Roman"/>
          <w:noProof/>
          <w:kern w:val="0"/>
          <w:sz w:val="24"/>
        </w:rPr>
        <w:drawing>
          <wp:inline distT="0" distB="0" distL="0" distR="0" wp14:anchorId="119C59CB" wp14:editId="362D7B6A">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sidRPr="00DE5053">
        <w:rPr>
          <w:rFonts w:cs="Times New Roman"/>
          <w:kern w:val="0"/>
          <w:sz w:val="24"/>
        </w:rPr>
        <w:t>表示两变量存在一定程度的线性相关，其中</w:t>
      </w:r>
      <w:r w:rsidRPr="00DE5053">
        <w:rPr>
          <w:rFonts w:cs="Times New Roman"/>
          <w:noProof/>
          <w:kern w:val="0"/>
          <w:sz w:val="24"/>
        </w:rPr>
        <w:drawing>
          <wp:inline distT="0" distB="0" distL="0" distR="0" wp14:anchorId="09E473F8" wp14:editId="1C419822">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sidRPr="00DE5053">
        <w:rPr>
          <w:rFonts w:cs="Times New Roman"/>
          <w:kern w:val="0"/>
          <w:sz w:val="24"/>
        </w:rPr>
        <w:t>为微弱相关，</w:t>
      </w:r>
      <w:r w:rsidRPr="00DE5053">
        <w:rPr>
          <w:rFonts w:cs="Times New Roman"/>
          <w:noProof/>
          <w:kern w:val="0"/>
          <w:sz w:val="24"/>
        </w:rPr>
        <w:drawing>
          <wp:inline distT="0" distB="0" distL="0" distR="0" wp14:anchorId="1B761C2E" wp14:editId="1D23E3A9">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sidRPr="00DE5053">
        <w:rPr>
          <w:rFonts w:cs="Times New Roman"/>
          <w:kern w:val="0"/>
          <w:sz w:val="24"/>
        </w:rPr>
        <w:t>为低度相关，</w:t>
      </w:r>
      <w:r w:rsidRPr="00DE5053">
        <w:rPr>
          <w:rFonts w:cs="Times New Roman"/>
          <w:noProof/>
          <w:kern w:val="0"/>
          <w:sz w:val="24"/>
        </w:rPr>
        <w:drawing>
          <wp:inline distT="0" distB="0" distL="0" distR="0" wp14:anchorId="04E180CC" wp14:editId="5A16C0A3">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sidRPr="00DE5053">
        <w:rPr>
          <w:rFonts w:cs="Times New Roman"/>
          <w:kern w:val="0"/>
          <w:sz w:val="24"/>
        </w:rPr>
        <w:t>为显著相关，</w:t>
      </w:r>
      <w:r w:rsidRPr="00DE5053">
        <w:rPr>
          <w:rFonts w:cs="Times New Roman"/>
          <w:noProof/>
          <w:kern w:val="0"/>
          <w:sz w:val="24"/>
        </w:rPr>
        <w:drawing>
          <wp:inline distT="0" distB="0" distL="0" distR="0" wp14:anchorId="35E925B3" wp14:editId="4C5820DD">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sidRPr="00DE5053">
        <w:rPr>
          <w:rFonts w:cs="Times New Roman"/>
          <w:kern w:val="0"/>
          <w:sz w:val="24"/>
        </w:rPr>
        <w:t>为高度相关。</w:t>
      </w:r>
    </w:p>
    <w:p w14:paraId="58EA3300" w14:textId="77777777" w:rsidR="001D4957" w:rsidRPr="00DE5053" w:rsidRDefault="00000000">
      <w:pPr>
        <w:pStyle w:val="aa"/>
        <w:ind w:firstLine="480"/>
        <w:rPr>
          <w:bCs/>
          <w:sz w:val="24"/>
          <w:szCs w:val="24"/>
        </w:rPr>
      </w:pPr>
      <w:r w:rsidRPr="00DE5053">
        <w:rPr>
          <w:bCs/>
          <w:sz w:val="24"/>
          <w:szCs w:val="24"/>
        </w:rPr>
        <w:t>调查数据计算结果表明，此次问卷效度较高，因此能够很好地反映的满意程度，有关问卷效度请见附表</w:t>
      </w:r>
      <w:r w:rsidRPr="00DE5053">
        <w:rPr>
          <w:sz w:val="24"/>
          <w:szCs w:val="24"/>
        </w:rPr>
        <w:t>1</w:t>
      </w:r>
      <w:r w:rsidRPr="00DE5053">
        <w:rPr>
          <w:bCs/>
          <w:sz w:val="24"/>
          <w:szCs w:val="24"/>
        </w:rPr>
        <w:t>。</w:t>
      </w:r>
    </w:p>
    <w:p w14:paraId="2BB367BC" w14:textId="77777777" w:rsidR="001D4957" w:rsidRPr="00DE5053" w:rsidRDefault="00000000">
      <w:pPr>
        <w:spacing w:line="500" w:lineRule="exact"/>
        <w:jc w:val="center"/>
        <w:rPr>
          <w:rFonts w:cs="Times New Roman"/>
          <w:b/>
          <w:bCs/>
          <w:sz w:val="22"/>
        </w:rPr>
      </w:pPr>
      <w:r w:rsidRPr="00DE5053">
        <w:rPr>
          <w:rFonts w:cs="Times New Roman"/>
          <w:b/>
          <w:bCs/>
          <w:sz w:val="22"/>
        </w:rPr>
        <w:lastRenderedPageBreak/>
        <w:t>附表</w:t>
      </w:r>
      <w:r w:rsidRPr="00DE5053">
        <w:rPr>
          <w:rFonts w:cs="Times New Roman"/>
          <w:b/>
          <w:bCs/>
          <w:sz w:val="22"/>
        </w:rPr>
        <w:t xml:space="preserve">1 </w:t>
      </w:r>
      <w:r w:rsidRPr="00DE5053">
        <w:rPr>
          <w:rFonts w:cs="Times New Roman"/>
          <w:b/>
          <w:bCs/>
          <w:sz w:val="22"/>
        </w:rPr>
        <w:t>教育和体育局</w:t>
      </w:r>
      <w:r w:rsidRPr="00DE5053">
        <w:rPr>
          <w:rFonts w:cs="Times New Roman" w:hint="eastAsia"/>
          <w:b/>
          <w:bCs/>
          <w:sz w:val="22"/>
        </w:rPr>
        <w:t>学生</w:t>
      </w:r>
      <w:r w:rsidRPr="00DE5053">
        <w:rPr>
          <w:rFonts w:cs="Times New Roman"/>
          <w:b/>
          <w:bCs/>
          <w:sz w:val="22"/>
        </w:rPr>
        <w:t>课桌椅购置项目满意度调查问卷</w:t>
      </w:r>
      <w:r w:rsidRPr="00DE5053">
        <w:rPr>
          <w:rFonts w:cs="Times New Roman" w:hint="eastAsia"/>
          <w:b/>
          <w:bCs/>
          <w:sz w:val="22"/>
        </w:rPr>
        <w:t>问卷</w:t>
      </w:r>
      <w:r w:rsidRPr="00DE5053">
        <w:rPr>
          <w:rFonts w:cs="Times New Roman"/>
          <w:b/>
          <w:bCs/>
          <w:sz w:val="22"/>
        </w:rPr>
        <w:t>效度汇总</w:t>
      </w:r>
    </w:p>
    <w:tbl>
      <w:tblPr>
        <w:tblStyle w:val="a7"/>
        <w:tblW w:w="8296" w:type="dxa"/>
        <w:tblInd w:w="0" w:type="dxa"/>
        <w:tblLook w:val="04A0" w:firstRow="1" w:lastRow="0" w:firstColumn="1" w:lastColumn="0" w:noHBand="0" w:noVBand="1"/>
      </w:tblPr>
      <w:tblGrid>
        <w:gridCol w:w="6516"/>
        <w:gridCol w:w="1780"/>
      </w:tblGrid>
      <w:tr w:rsidR="001D4957" w:rsidRPr="00DE5053" w14:paraId="68F7EA74" w14:textId="77777777">
        <w:trPr>
          <w:tblHeader/>
        </w:trPr>
        <w:tc>
          <w:tcPr>
            <w:tcW w:w="6516" w:type="dxa"/>
            <w:shd w:val="clear" w:color="auto" w:fill="D9D9D9" w:themeFill="background1" w:themeFillShade="D9"/>
            <w:vAlign w:val="center"/>
          </w:tcPr>
          <w:p w14:paraId="1C9F5DE2" w14:textId="77777777" w:rsidR="001D4957" w:rsidRPr="00DE5053" w:rsidRDefault="00000000">
            <w:pPr>
              <w:spacing w:line="400" w:lineRule="exact"/>
              <w:jc w:val="center"/>
              <w:rPr>
                <w:rFonts w:cs="Times New Roman"/>
                <w:b/>
                <w:sz w:val="21"/>
                <w:szCs w:val="21"/>
              </w:rPr>
            </w:pPr>
            <w:r w:rsidRPr="00DE5053">
              <w:rPr>
                <w:rFonts w:cs="Times New Roman"/>
                <w:b/>
                <w:sz w:val="21"/>
                <w:szCs w:val="21"/>
              </w:rPr>
              <w:t>题目</w:t>
            </w:r>
          </w:p>
        </w:tc>
        <w:tc>
          <w:tcPr>
            <w:tcW w:w="1780" w:type="dxa"/>
            <w:shd w:val="clear" w:color="auto" w:fill="D9D9D9" w:themeFill="background1" w:themeFillShade="D9"/>
            <w:vAlign w:val="center"/>
          </w:tcPr>
          <w:p w14:paraId="28E15EA0" w14:textId="77777777" w:rsidR="001D4957" w:rsidRPr="00DE5053" w:rsidRDefault="00000000">
            <w:pPr>
              <w:pStyle w:val="aa"/>
              <w:spacing w:line="400" w:lineRule="exact"/>
              <w:ind w:firstLineChars="0" w:firstLine="0"/>
              <w:jc w:val="center"/>
              <w:rPr>
                <w:b/>
                <w:sz w:val="21"/>
                <w:szCs w:val="21"/>
              </w:rPr>
            </w:pPr>
            <w:r w:rsidRPr="00DE5053">
              <w:rPr>
                <w:b/>
                <w:sz w:val="21"/>
                <w:szCs w:val="21"/>
              </w:rPr>
              <w:t>效度得分</w:t>
            </w:r>
          </w:p>
        </w:tc>
      </w:tr>
      <w:tr w:rsidR="001D4957" w:rsidRPr="00DE5053" w14:paraId="0E2E3B75" w14:textId="77777777">
        <w:tc>
          <w:tcPr>
            <w:tcW w:w="6516" w:type="dxa"/>
            <w:vAlign w:val="center"/>
          </w:tcPr>
          <w:p w14:paraId="09EA452D" w14:textId="77777777" w:rsidR="001D4957" w:rsidRPr="00DE5053" w:rsidRDefault="00000000">
            <w:pPr>
              <w:spacing w:line="400" w:lineRule="exact"/>
              <w:jc w:val="left"/>
              <w:rPr>
                <w:rFonts w:cs="Times New Roman"/>
                <w:sz w:val="21"/>
                <w:szCs w:val="21"/>
              </w:rPr>
            </w:pPr>
            <w:r w:rsidRPr="00DE5053">
              <w:rPr>
                <w:rFonts w:cs="Times New Roman"/>
                <w:sz w:val="21"/>
                <w:szCs w:val="21"/>
              </w:rPr>
              <w:t>您对徐水区教育和体育局新购置的课桌椅是否满意？</w:t>
            </w:r>
          </w:p>
        </w:tc>
        <w:tc>
          <w:tcPr>
            <w:tcW w:w="1780" w:type="dxa"/>
            <w:vAlign w:val="center"/>
          </w:tcPr>
          <w:p w14:paraId="7B6C8B70" w14:textId="77777777" w:rsidR="001D4957" w:rsidRPr="00DE5053" w:rsidRDefault="00000000">
            <w:pPr>
              <w:widowControl/>
              <w:spacing w:line="400" w:lineRule="exact"/>
              <w:jc w:val="right"/>
              <w:rPr>
                <w:rFonts w:cs="Times New Roman"/>
                <w:sz w:val="21"/>
                <w:szCs w:val="21"/>
              </w:rPr>
            </w:pPr>
            <w:r w:rsidRPr="00DE5053">
              <w:rPr>
                <w:rFonts w:cs="Times New Roman"/>
                <w:sz w:val="21"/>
                <w:szCs w:val="21"/>
              </w:rPr>
              <w:t>0.97</w:t>
            </w:r>
          </w:p>
        </w:tc>
      </w:tr>
      <w:tr w:rsidR="001D4957" w:rsidRPr="00DE5053" w14:paraId="00F52B4A" w14:textId="77777777">
        <w:tc>
          <w:tcPr>
            <w:tcW w:w="6516" w:type="dxa"/>
            <w:vAlign w:val="center"/>
          </w:tcPr>
          <w:p w14:paraId="1EAB9D0C" w14:textId="77777777" w:rsidR="001D4957" w:rsidRPr="00DE5053" w:rsidRDefault="00000000">
            <w:pPr>
              <w:spacing w:line="400" w:lineRule="exact"/>
              <w:jc w:val="left"/>
              <w:rPr>
                <w:rFonts w:cs="Times New Roman"/>
                <w:sz w:val="21"/>
                <w:szCs w:val="21"/>
              </w:rPr>
            </w:pPr>
            <w:r w:rsidRPr="00DE5053">
              <w:rPr>
                <w:rFonts w:cs="Times New Roman"/>
                <w:sz w:val="21"/>
                <w:szCs w:val="21"/>
              </w:rPr>
              <w:t>您认为徐水区教育和体育局实施的该项目能否满足学生对学习的需求？</w:t>
            </w:r>
          </w:p>
        </w:tc>
        <w:tc>
          <w:tcPr>
            <w:tcW w:w="1780" w:type="dxa"/>
            <w:vAlign w:val="center"/>
          </w:tcPr>
          <w:p w14:paraId="38B488E9" w14:textId="77777777" w:rsidR="001D4957" w:rsidRPr="00DE5053" w:rsidRDefault="00000000">
            <w:pPr>
              <w:widowControl/>
              <w:spacing w:line="400" w:lineRule="exact"/>
              <w:jc w:val="right"/>
              <w:rPr>
                <w:rFonts w:cs="Times New Roman"/>
                <w:sz w:val="21"/>
                <w:szCs w:val="21"/>
              </w:rPr>
            </w:pPr>
            <w:r w:rsidRPr="00DE5053">
              <w:rPr>
                <w:rFonts w:cs="Times New Roman"/>
                <w:sz w:val="21"/>
                <w:szCs w:val="21"/>
              </w:rPr>
              <w:t>0.95</w:t>
            </w:r>
          </w:p>
        </w:tc>
      </w:tr>
      <w:tr w:rsidR="001D4957" w:rsidRPr="00DE5053" w14:paraId="2B27023E" w14:textId="77777777">
        <w:tc>
          <w:tcPr>
            <w:tcW w:w="6516" w:type="dxa"/>
            <w:vAlign w:val="center"/>
          </w:tcPr>
          <w:p w14:paraId="588A64C9" w14:textId="77777777" w:rsidR="001D4957" w:rsidRPr="00DE5053" w:rsidRDefault="00000000">
            <w:pPr>
              <w:spacing w:line="400" w:lineRule="exact"/>
              <w:jc w:val="left"/>
              <w:rPr>
                <w:rFonts w:cs="Times New Roman"/>
                <w:sz w:val="21"/>
                <w:szCs w:val="21"/>
              </w:rPr>
            </w:pPr>
            <w:r w:rsidRPr="00DE5053">
              <w:rPr>
                <w:rFonts w:cs="Times New Roman"/>
                <w:sz w:val="21"/>
                <w:szCs w:val="21"/>
              </w:rPr>
              <w:t>您对徐水区教育和体育局课桌椅购置项目改善学校办学条件、解决学生课余时间的安全隐患是否满意？</w:t>
            </w:r>
          </w:p>
        </w:tc>
        <w:tc>
          <w:tcPr>
            <w:tcW w:w="1780" w:type="dxa"/>
            <w:vAlign w:val="center"/>
          </w:tcPr>
          <w:p w14:paraId="504967FC" w14:textId="77777777" w:rsidR="001D4957" w:rsidRPr="00DE5053" w:rsidRDefault="00000000">
            <w:pPr>
              <w:widowControl/>
              <w:spacing w:line="400" w:lineRule="exact"/>
              <w:jc w:val="right"/>
              <w:rPr>
                <w:rFonts w:cs="Times New Roman"/>
                <w:sz w:val="21"/>
                <w:szCs w:val="21"/>
              </w:rPr>
            </w:pPr>
            <w:r w:rsidRPr="00DE5053">
              <w:rPr>
                <w:rFonts w:cs="Times New Roman"/>
                <w:sz w:val="21"/>
                <w:szCs w:val="21"/>
              </w:rPr>
              <w:t>0.93</w:t>
            </w:r>
          </w:p>
        </w:tc>
      </w:tr>
    </w:tbl>
    <w:p w14:paraId="128DDA3F" w14:textId="77777777" w:rsidR="001D4957" w:rsidRPr="00DE5053" w:rsidRDefault="00000000">
      <w:pPr>
        <w:spacing w:line="500" w:lineRule="exact"/>
        <w:ind w:firstLineChars="200" w:firstLine="480"/>
        <w:rPr>
          <w:rFonts w:cs="Times New Roman"/>
          <w:b/>
          <w:sz w:val="24"/>
        </w:rPr>
      </w:pPr>
      <w:r w:rsidRPr="00DE5053">
        <w:rPr>
          <w:rFonts w:cs="Times New Roman" w:hint="eastAsia"/>
          <w:b/>
          <w:sz w:val="24"/>
        </w:rPr>
        <w:t>四</w:t>
      </w:r>
      <w:r w:rsidRPr="00DE5053">
        <w:rPr>
          <w:rFonts w:cs="Times New Roman"/>
          <w:b/>
          <w:sz w:val="24"/>
        </w:rPr>
        <w:t>、调查问卷的分析</w:t>
      </w:r>
    </w:p>
    <w:p w14:paraId="66FA4E91" w14:textId="77777777" w:rsidR="001D4957" w:rsidRPr="00DE5053" w:rsidRDefault="00000000">
      <w:pPr>
        <w:pStyle w:val="aa"/>
        <w:ind w:firstLine="480"/>
        <w:rPr>
          <w:sz w:val="24"/>
          <w:szCs w:val="24"/>
        </w:rPr>
      </w:pPr>
      <w:r w:rsidRPr="00DE5053">
        <w:rPr>
          <w:rFonts w:hint="eastAsia"/>
          <w:sz w:val="24"/>
          <w:szCs w:val="24"/>
        </w:rPr>
        <w:t>1.</w:t>
      </w:r>
      <w:r w:rsidRPr="00DE5053">
        <w:rPr>
          <w:rFonts w:hint="eastAsia"/>
          <w:sz w:val="24"/>
          <w:szCs w:val="24"/>
        </w:rPr>
        <w:t>单选题</w:t>
      </w:r>
    </w:p>
    <w:p w14:paraId="2BA50CE9" w14:textId="77777777" w:rsidR="001D4957" w:rsidRPr="00DE5053" w:rsidRDefault="00000000">
      <w:pPr>
        <w:pStyle w:val="aa"/>
        <w:ind w:firstLine="480"/>
        <w:rPr>
          <w:sz w:val="24"/>
          <w:szCs w:val="24"/>
        </w:rPr>
      </w:pPr>
      <w:r w:rsidRPr="00DE5053">
        <w:rPr>
          <w:rFonts w:hint="eastAsia"/>
          <w:sz w:val="24"/>
          <w:szCs w:val="24"/>
        </w:rPr>
        <w:t>1)</w:t>
      </w:r>
      <w:r w:rsidRPr="00DE5053">
        <w:rPr>
          <w:rFonts w:hint="eastAsia"/>
          <w:sz w:val="24"/>
          <w:szCs w:val="24"/>
        </w:rPr>
        <w:t>请问您的身份是？</w:t>
      </w:r>
    </w:p>
    <w:p w14:paraId="75ED0043" w14:textId="77777777" w:rsidR="001D4957" w:rsidRPr="00DE5053" w:rsidRDefault="00000000">
      <w:pPr>
        <w:pStyle w:val="aa"/>
        <w:ind w:firstLine="480"/>
        <w:rPr>
          <w:sz w:val="24"/>
          <w:szCs w:val="24"/>
        </w:rPr>
      </w:pPr>
      <w:r w:rsidRPr="00DE5053">
        <w:rPr>
          <w:rFonts w:hint="eastAsia"/>
          <w:sz w:val="24"/>
          <w:szCs w:val="24"/>
        </w:rPr>
        <w:t>在</w:t>
      </w:r>
      <w:r w:rsidRPr="00DE5053">
        <w:rPr>
          <w:rFonts w:hint="eastAsia"/>
          <w:sz w:val="24"/>
          <w:szCs w:val="24"/>
        </w:rPr>
        <w:t>414</w:t>
      </w:r>
      <w:r w:rsidRPr="00DE5053">
        <w:rPr>
          <w:rFonts w:hint="eastAsia"/>
          <w:sz w:val="24"/>
          <w:szCs w:val="24"/>
        </w:rPr>
        <w:t>份有效问卷中，被调查对象中选学生的比例为</w:t>
      </w:r>
      <w:r w:rsidRPr="00DE5053">
        <w:rPr>
          <w:rFonts w:hint="eastAsia"/>
          <w:sz w:val="24"/>
          <w:szCs w:val="24"/>
        </w:rPr>
        <w:t>72.95%</w:t>
      </w:r>
      <w:r w:rsidRPr="00DE5053">
        <w:rPr>
          <w:rFonts w:hint="eastAsia"/>
          <w:sz w:val="24"/>
          <w:szCs w:val="24"/>
        </w:rPr>
        <w:t>，选教师的比例为</w:t>
      </w:r>
      <w:r w:rsidRPr="00DE5053">
        <w:rPr>
          <w:rFonts w:hint="eastAsia"/>
          <w:sz w:val="24"/>
          <w:szCs w:val="24"/>
        </w:rPr>
        <w:t>7.25%</w:t>
      </w:r>
      <w:r w:rsidRPr="00DE5053">
        <w:rPr>
          <w:rFonts w:hint="eastAsia"/>
          <w:sz w:val="24"/>
          <w:szCs w:val="24"/>
        </w:rPr>
        <w:t>，选其他（请注明）</w:t>
      </w:r>
      <w:r w:rsidRPr="00DE5053">
        <w:rPr>
          <w:rFonts w:hint="eastAsia"/>
          <w:sz w:val="24"/>
          <w:szCs w:val="24"/>
        </w:rPr>
        <w:t>____________</w:t>
      </w:r>
      <w:r w:rsidRPr="00DE5053">
        <w:rPr>
          <w:rFonts w:hint="eastAsia"/>
          <w:sz w:val="24"/>
          <w:szCs w:val="24"/>
        </w:rPr>
        <w:t>的比例为</w:t>
      </w:r>
      <w:r w:rsidRPr="00DE5053">
        <w:rPr>
          <w:rFonts w:hint="eastAsia"/>
          <w:sz w:val="24"/>
          <w:szCs w:val="24"/>
        </w:rPr>
        <w:t>19.81%</w:t>
      </w:r>
      <w:r w:rsidRPr="00DE5053">
        <w:rPr>
          <w:rFonts w:hint="eastAsia"/>
          <w:sz w:val="24"/>
          <w:szCs w:val="24"/>
        </w:rPr>
        <w:t>。</w:t>
      </w:r>
    </w:p>
    <w:p w14:paraId="202FFE55" w14:textId="77777777" w:rsidR="001D4957" w:rsidRPr="00DE5053" w:rsidRDefault="00000000">
      <w:pPr>
        <w:pStyle w:val="aa"/>
        <w:ind w:firstLine="480"/>
        <w:rPr>
          <w:sz w:val="24"/>
          <w:szCs w:val="24"/>
        </w:rPr>
      </w:pPr>
      <w:r w:rsidRPr="00DE5053">
        <w:rPr>
          <w:rFonts w:hint="eastAsia"/>
          <w:sz w:val="24"/>
          <w:szCs w:val="24"/>
        </w:rPr>
        <w:t>2)</w:t>
      </w:r>
      <w:r w:rsidRPr="00DE5053">
        <w:rPr>
          <w:rFonts w:hint="eastAsia"/>
          <w:sz w:val="24"/>
          <w:szCs w:val="24"/>
        </w:rPr>
        <w:t>请问您的学校类别是？</w:t>
      </w:r>
    </w:p>
    <w:p w14:paraId="6C3CBD3F" w14:textId="77777777" w:rsidR="001D4957" w:rsidRPr="00DE5053" w:rsidRDefault="00000000">
      <w:pPr>
        <w:pStyle w:val="aa"/>
        <w:ind w:firstLine="480"/>
        <w:rPr>
          <w:sz w:val="24"/>
          <w:szCs w:val="24"/>
        </w:rPr>
      </w:pPr>
      <w:r w:rsidRPr="00DE5053">
        <w:rPr>
          <w:rFonts w:hint="eastAsia"/>
          <w:sz w:val="24"/>
          <w:szCs w:val="24"/>
        </w:rPr>
        <w:t>在</w:t>
      </w:r>
      <w:r w:rsidRPr="00DE5053">
        <w:rPr>
          <w:rFonts w:hint="eastAsia"/>
          <w:sz w:val="24"/>
          <w:szCs w:val="24"/>
        </w:rPr>
        <w:t>414</w:t>
      </w:r>
      <w:r w:rsidRPr="00DE5053">
        <w:rPr>
          <w:rFonts w:hint="eastAsia"/>
          <w:sz w:val="24"/>
          <w:szCs w:val="24"/>
        </w:rPr>
        <w:t>份有效问卷中，被调查对象中选公办高中的比例为</w:t>
      </w:r>
      <w:r w:rsidRPr="00DE5053">
        <w:rPr>
          <w:rFonts w:hint="eastAsia"/>
          <w:sz w:val="24"/>
          <w:szCs w:val="24"/>
        </w:rPr>
        <w:t>3.14%</w:t>
      </w:r>
      <w:r w:rsidRPr="00DE5053">
        <w:rPr>
          <w:rFonts w:hint="eastAsia"/>
          <w:sz w:val="24"/>
          <w:szCs w:val="24"/>
        </w:rPr>
        <w:t>，选公办初中的比例为</w:t>
      </w:r>
      <w:r w:rsidRPr="00DE5053">
        <w:rPr>
          <w:rFonts w:hint="eastAsia"/>
          <w:sz w:val="24"/>
          <w:szCs w:val="24"/>
        </w:rPr>
        <w:t>70.53%</w:t>
      </w:r>
      <w:r w:rsidRPr="00DE5053">
        <w:rPr>
          <w:rFonts w:hint="eastAsia"/>
          <w:sz w:val="24"/>
          <w:szCs w:val="24"/>
        </w:rPr>
        <w:t>，选公办中职中专的比例为</w:t>
      </w:r>
      <w:r w:rsidRPr="00DE5053">
        <w:rPr>
          <w:rFonts w:hint="eastAsia"/>
          <w:sz w:val="24"/>
          <w:szCs w:val="24"/>
        </w:rPr>
        <w:t>0.24%</w:t>
      </w:r>
      <w:r w:rsidRPr="00DE5053">
        <w:rPr>
          <w:rFonts w:hint="eastAsia"/>
          <w:sz w:val="24"/>
          <w:szCs w:val="24"/>
        </w:rPr>
        <w:t>，选特殊教育学校的比例为</w:t>
      </w:r>
      <w:r w:rsidRPr="00DE5053">
        <w:rPr>
          <w:rFonts w:hint="eastAsia"/>
          <w:sz w:val="24"/>
          <w:szCs w:val="24"/>
        </w:rPr>
        <w:t>0.24%</w:t>
      </w:r>
      <w:r w:rsidRPr="00DE5053">
        <w:rPr>
          <w:rFonts w:hint="eastAsia"/>
          <w:sz w:val="24"/>
          <w:szCs w:val="24"/>
        </w:rPr>
        <w:t>，选私立学校的比例为</w:t>
      </w:r>
      <w:r w:rsidRPr="00DE5053">
        <w:rPr>
          <w:rFonts w:hint="eastAsia"/>
          <w:sz w:val="24"/>
          <w:szCs w:val="24"/>
        </w:rPr>
        <w:t>0%</w:t>
      </w:r>
      <w:r w:rsidRPr="00DE5053">
        <w:rPr>
          <w:rFonts w:hint="eastAsia"/>
          <w:sz w:val="24"/>
          <w:szCs w:val="24"/>
        </w:rPr>
        <w:t>，选其他的比例为</w:t>
      </w:r>
      <w:r w:rsidRPr="00DE5053">
        <w:rPr>
          <w:rFonts w:hint="eastAsia"/>
          <w:sz w:val="24"/>
          <w:szCs w:val="24"/>
        </w:rPr>
        <w:t>25.85%</w:t>
      </w:r>
      <w:r w:rsidRPr="00DE5053">
        <w:rPr>
          <w:rFonts w:hint="eastAsia"/>
          <w:sz w:val="24"/>
          <w:szCs w:val="24"/>
        </w:rPr>
        <w:t>。</w:t>
      </w:r>
    </w:p>
    <w:p w14:paraId="713506D4" w14:textId="77777777" w:rsidR="001D4957" w:rsidRPr="00DE5053" w:rsidRDefault="00000000">
      <w:pPr>
        <w:pStyle w:val="aa"/>
        <w:ind w:firstLine="480"/>
        <w:rPr>
          <w:sz w:val="24"/>
          <w:szCs w:val="24"/>
        </w:rPr>
      </w:pPr>
      <w:r w:rsidRPr="00DE5053">
        <w:rPr>
          <w:rFonts w:hint="eastAsia"/>
          <w:sz w:val="24"/>
          <w:szCs w:val="24"/>
        </w:rPr>
        <w:t>3)</w:t>
      </w:r>
      <w:r w:rsidRPr="00DE5053">
        <w:rPr>
          <w:rFonts w:hint="eastAsia"/>
          <w:sz w:val="24"/>
          <w:szCs w:val="24"/>
        </w:rPr>
        <w:t>徐水区教育和体育局购置的课桌椅是否有异味？</w:t>
      </w:r>
    </w:p>
    <w:p w14:paraId="1A53F76B" w14:textId="77777777" w:rsidR="001D4957" w:rsidRPr="00DE5053" w:rsidRDefault="00000000">
      <w:pPr>
        <w:pStyle w:val="aa"/>
        <w:ind w:firstLine="480"/>
        <w:rPr>
          <w:sz w:val="24"/>
          <w:szCs w:val="24"/>
        </w:rPr>
      </w:pPr>
      <w:r w:rsidRPr="00DE5053">
        <w:rPr>
          <w:rFonts w:hint="eastAsia"/>
          <w:sz w:val="24"/>
          <w:szCs w:val="24"/>
        </w:rPr>
        <w:t>在</w:t>
      </w:r>
      <w:r w:rsidRPr="00DE5053">
        <w:rPr>
          <w:rFonts w:hint="eastAsia"/>
          <w:sz w:val="24"/>
          <w:szCs w:val="24"/>
        </w:rPr>
        <w:t>414</w:t>
      </w:r>
      <w:r w:rsidRPr="00DE5053">
        <w:rPr>
          <w:rFonts w:hint="eastAsia"/>
          <w:sz w:val="24"/>
          <w:szCs w:val="24"/>
        </w:rPr>
        <w:t>份有效问卷中，被调查对象中选完全没有异味的比例为</w:t>
      </w:r>
      <w:r w:rsidRPr="00DE5053">
        <w:rPr>
          <w:rFonts w:hint="eastAsia"/>
          <w:sz w:val="24"/>
          <w:szCs w:val="24"/>
        </w:rPr>
        <w:t>87.68%</w:t>
      </w:r>
      <w:r w:rsidRPr="00DE5053">
        <w:rPr>
          <w:rFonts w:hint="eastAsia"/>
          <w:sz w:val="24"/>
          <w:szCs w:val="24"/>
        </w:rPr>
        <w:t>，选一般的比例为</w:t>
      </w:r>
      <w:r w:rsidRPr="00DE5053">
        <w:rPr>
          <w:rFonts w:hint="eastAsia"/>
          <w:sz w:val="24"/>
          <w:szCs w:val="24"/>
        </w:rPr>
        <w:t>12.32%</w:t>
      </w:r>
      <w:r w:rsidRPr="00DE5053">
        <w:rPr>
          <w:rFonts w:hint="eastAsia"/>
          <w:sz w:val="24"/>
          <w:szCs w:val="24"/>
        </w:rPr>
        <w:t>，选有非常大的异味的比例为</w:t>
      </w:r>
      <w:r w:rsidRPr="00DE5053">
        <w:rPr>
          <w:rFonts w:hint="eastAsia"/>
          <w:sz w:val="24"/>
          <w:szCs w:val="24"/>
        </w:rPr>
        <w:t>0%</w:t>
      </w:r>
      <w:r w:rsidRPr="00DE5053">
        <w:rPr>
          <w:rFonts w:hint="eastAsia"/>
          <w:sz w:val="24"/>
          <w:szCs w:val="24"/>
        </w:rPr>
        <w:t>。</w:t>
      </w:r>
    </w:p>
    <w:p w14:paraId="224775DA" w14:textId="77777777" w:rsidR="001D4957" w:rsidRPr="00DE5053" w:rsidRDefault="00000000">
      <w:pPr>
        <w:pStyle w:val="aa"/>
        <w:ind w:firstLine="480"/>
        <w:rPr>
          <w:sz w:val="24"/>
          <w:szCs w:val="24"/>
        </w:rPr>
      </w:pPr>
      <w:r w:rsidRPr="00DE5053">
        <w:rPr>
          <w:rFonts w:hint="eastAsia"/>
          <w:sz w:val="24"/>
          <w:szCs w:val="24"/>
        </w:rPr>
        <w:t>4)</w:t>
      </w:r>
      <w:r w:rsidRPr="00DE5053">
        <w:rPr>
          <w:rFonts w:hint="eastAsia"/>
          <w:sz w:val="24"/>
          <w:szCs w:val="24"/>
        </w:rPr>
        <w:t>徐水区教育和体育局购置的课桌椅表面是否有褪色、脱落、有毛刺、吸潮的现象？</w:t>
      </w:r>
    </w:p>
    <w:p w14:paraId="2A80E598" w14:textId="77777777" w:rsidR="001D4957" w:rsidRPr="00DE5053" w:rsidRDefault="00000000">
      <w:pPr>
        <w:pStyle w:val="aa"/>
        <w:ind w:firstLine="480"/>
        <w:rPr>
          <w:sz w:val="24"/>
          <w:szCs w:val="24"/>
        </w:rPr>
      </w:pPr>
      <w:r w:rsidRPr="00DE5053">
        <w:rPr>
          <w:rFonts w:hint="eastAsia"/>
          <w:sz w:val="24"/>
          <w:szCs w:val="24"/>
        </w:rPr>
        <w:t>在</w:t>
      </w:r>
      <w:r w:rsidRPr="00DE5053">
        <w:rPr>
          <w:rFonts w:hint="eastAsia"/>
          <w:sz w:val="24"/>
          <w:szCs w:val="24"/>
        </w:rPr>
        <w:t>414</w:t>
      </w:r>
      <w:r w:rsidRPr="00DE5053">
        <w:rPr>
          <w:rFonts w:hint="eastAsia"/>
          <w:sz w:val="24"/>
          <w:szCs w:val="24"/>
        </w:rPr>
        <w:t>份有效问卷中，被调查对象中选完全没有该类现象的比例为</w:t>
      </w:r>
      <w:r w:rsidRPr="00DE5053">
        <w:rPr>
          <w:rFonts w:hint="eastAsia"/>
          <w:sz w:val="24"/>
          <w:szCs w:val="24"/>
        </w:rPr>
        <w:t>81.88%</w:t>
      </w:r>
      <w:r w:rsidRPr="00DE5053">
        <w:rPr>
          <w:rFonts w:hint="eastAsia"/>
          <w:sz w:val="24"/>
          <w:szCs w:val="24"/>
        </w:rPr>
        <w:t>，选一般的比例为</w:t>
      </w:r>
      <w:r w:rsidRPr="00DE5053">
        <w:rPr>
          <w:rFonts w:hint="eastAsia"/>
          <w:sz w:val="24"/>
          <w:szCs w:val="24"/>
        </w:rPr>
        <w:t>17.39%</w:t>
      </w:r>
      <w:r w:rsidRPr="00DE5053">
        <w:rPr>
          <w:rFonts w:hint="eastAsia"/>
          <w:sz w:val="24"/>
          <w:szCs w:val="24"/>
        </w:rPr>
        <w:t>，选有非常大的该类现象的比例为</w:t>
      </w:r>
      <w:r w:rsidRPr="00DE5053">
        <w:rPr>
          <w:rFonts w:hint="eastAsia"/>
          <w:sz w:val="24"/>
          <w:szCs w:val="24"/>
        </w:rPr>
        <w:t>0.72%</w:t>
      </w:r>
      <w:r w:rsidRPr="00DE5053">
        <w:rPr>
          <w:rFonts w:hint="eastAsia"/>
          <w:sz w:val="24"/>
          <w:szCs w:val="24"/>
        </w:rPr>
        <w:t>。</w:t>
      </w:r>
    </w:p>
    <w:p w14:paraId="2DF4B0F1" w14:textId="77777777" w:rsidR="001D4957" w:rsidRPr="00DE5053" w:rsidRDefault="00000000">
      <w:pPr>
        <w:pStyle w:val="aa"/>
        <w:ind w:firstLine="480"/>
        <w:rPr>
          <w:sz w:val="24"/>
          <w:szCs w:val="24"/>
        </w:rPr>
      </w:pPr>
      <w:r w:rsidRPr="00DE5053">
        <w:rPr>
          <w:rFonts w:hint="eastAsia"/>
          <w:sz w:val="24"/>
          <w:szCs w:val="24"/>
        </w:rPr>
        <w:t>2.</w:t>
      </w:r>
      <w:r w:rsidRPr="00DE5053">
        <w:rPr>
          <w:rFonts w:hint="eastAsia"/>
          <w:sz w:val="24"/>
          <w:szCs w:val="24"/>
        </w:rPr>
        <w:t>满意度题</w:t>
      </w:r>
    </w:p>
    <w:p w14:paraId="1F34D449" w14:textId="77777777" w:rsidR="001D4957" w:rsidRPr="00DE5053" w:rsidRDefault="00000000">
      <w:pPr>
        <w:pStyle w:val="aa"/>
        <w:ind w:firstLine="480"/>
        <w:rPr>
          <w:sz w:val="24"/>
          <w:szCs w:val="24"/>
        </w:rPr>
      </w:pPr>
      <w:r w:rsidRPr="00DE5053">
        <w:rPr>
          <w:rFonts w:hint="eastAsia"/>
          <w:sz w:val="24"/>
          <w:szCs w:val="24"/>
        </w:rPr>
        <w:t>根据问卷调查结果显示，受益对象的整体满意程度为</w:t>
      </w:r>
      <w:r w:rsidRPr="00DE5053">
        <w:rPr>
          <w:rFonts w:hint="eastAsia"/>
          <w:sz w:val="24"/>
          <w:szCs w:val="24"/>
        </w:rPr>
        <w:t>97.58%</w:t>
      </w:r>
      <w:r w:rsidRPr="00DE5053">
        <w:rPr>
          <w:rFonts w:hint="eastAsia"/>
          <w:sz w:val="24"/>
          <w:szCs w:val="24"/>
        </w:rPr>
        <w:t>，满意度水平较好。调查对象对问题按照满意度评分由高到低排序依次为：您认为徐水区教育和体育局实施的该项目能否满足学生对学习的需求？（</w:t>
      </w:r>
      <w:r w:rsidRPr="00DE5053">
        <w:rPr>
          <w:rFonts w:hint="eastAsia"/>
          <w:sz w:val="24"/>
          <w:szCs w:val="24"/>
        </w:rPr>
        <w:t>99.51%</w:t>
      </w:r>
      <w:r w:rsidRPr="00DE5053">
        <w:rPr>
          <w:rFonts w:hint="eastAsia"/>
          <w:sz w:val="24"/>
          <w:szCs w:val="24"/>
        </w:rPr>
        <w:t>）、您对徐水区教育和体育局课桌椅购置项目改善学校办学条件、解决学生课余时间的安全隐患是否满意？（</w:t>
      </w:r>
      <w:r w:rsidRPr="00DE5053">
        <w:rPr>
          <w:rFonts w:hint="eastAsia"/>
          <w:sz w:val="24"/>
          <w:szCs w:val="24"/>
        </w:rPr>
        <w:t>98.07%</w:t>
      </w:r>
      <w:r w:rsidRPr="00DE5053">
        <w:rPr>
          <w:rFonts w:hint="eastAsia"/>
          <w:sz w:val="24"/>
          <w:szCs w:val="24"/>
        </w:rPr>
        <w:t>）、您对徐水区教育和体育局新购置的课桌椅是否满意？</w:t>
      </w:r>
      <w:r w:rsidRPr="00DE5053">
        <w:rPr>
          <w:rFonts w:hint="eastAsia"/>
          <w:sz w:val="24"/>
          <w:szCs w:val="24"/>
        </w:rPr>
        <w:lastRenderedPageBreak/>
        <w:t>（</w:t>
      </w:r>
      <w:r w:rsidRPr="00DE5053">
        <w:rPr>
          <w:rFonts w:hint="eastAsia"/>
          <w:sz w:val="24"/>
          <w:szCs w:val="24"/>
        </w:rPr>
        <w:t>97.58%</w:t>
      </w:r>
      <w:r w:rsidRPr="00DE5053">
        <w:rPr>
          <w:rFonts w:hint="eastAsia"/>
          <w:sz w:val="24"/>
          <w:szCs w:val="24"/>
        </w:rPr>
        <w:t>）。</w:t>
      </w:r>
    </w:p>
    <w:p w14:paraId="48714BF0" w14:textId="7F8A9018" w:rsidR="003E6B6B" w:rsidRPr="00DE5053" w:rsidRDefault="003E6B6B" w:rsidP="003E6B6B">
      <w:pPr>
        <w:spacing w:line="500" w:lineRule="exact"/>
        <w:ind w:firstLineChars="200" w:firstLine="480"/>
        <w:rPr>
          <w:rFonts w:cs="Times New Roman"/>
          <w:b/>
          <w:sz w:val="24"/>
        </w:rPr>
      </w:pPr>
      <w:bookmarkStart w:id="22" w:name="_Hlk141369503"/>
      <w:r w:rsidRPr="00DE5053">
        <w:rPr>
          <w:rFonts w:cs="Times New Roman" w:hint="eastAsia"/>
          <w:b/>
          <w:sz w:val="24"/>
        </w:rPr>
        <w:t>五、意见及建议</w:t>
      </w:r>
    </w:p>
    <w:p w14:paraId="54EFB6D7" w14:textId="7EDB0EB2" w:rsidR="003E6B6B" w:rsidRPr="00DE5053" w:rsidRDefault="003E6B6B" w:rsidP="003E6B6B">
      <w:pPr>
        <w:pStyle w:val="aa"/>
        <w:ind w:firstLine="480"/>
        <w:rPr>
          <w:sz w:val="24"/>
          <w:szCs w:val="24"/>
        </w:rPr>
      </w:pPr>
      <w:r w:rsidRPr="00DE5053">
        <w:rPr>
          <w:sz w:val="24"/>
          <w:szCs w:val="24"/>
        </w:rPr>
        <w:t>本次问卷调查的最后一部分设计了开放式问题，以收集</w:t>
      </w:r>
      <w:r w:rsidRPr="00DE5053">
        <w:rPr>
          <w:rFonts w:hint="eastAsia"/>
          <w:sz w:val="24"/>
          <w:szCs w:val="24"/>
        </w:rPr>
        <w:t>对徐水区教育和体育局学生课桌椅购置项目</w:t>
      </w:r>
      <w:r w:rsidRPr="00DE5053">
        <w:rPr>
          <w:sz w:val="24"/>
          <w:szCs w:val="24"/>
        </w:rPr>
        <w:t>的意见和建议，受访对象未予填写</w:t>
      </w:r>
      <w:r w:rsidRPr="00DE5053">
        <w:rPr>
          <w:rFonts w:hint="eastAsia"/>
          <w:sz w:val="24"/>
          <w:szCs w:val="24"/>
        </w:rPr>
        <w:t>。</w:t>
      </w:r>
    </w:p>
    <w:bookmarkEnd w:id="22"/>
    <w:p w14:paraId="46559DE5" w14:textId="77777777" w:rsidR="003E6B6B" w:rsidRPr="00DE5053" w:rsidRDefault="003E6B6B" w:rsidP="003E6B6B">
      <w:pPr>
        <w:pStyle w:val="aa"/>
        <w:ind w:firstLineChars="0" w:firstLine="0"/>
      </w:pPr>
    </w:p>
    <w:sectPr w:rsidR="003E6B6B" w:rsidRPr="00DE5053" w:rsidSect="000F7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5390" w14:textId="77777777" w:rsidR="00953248" w:rsidRDefault="00953248">
      <w:r>
        <w:separator/>
      </w:r>
    </w:p>
  </w:endnote>
  <w:endnote w:type="continuationSeparator" w:id="0">
    <w:p w14:paraId="589238AD" w14:textId="77777777" w:rsidR="00953248" w:rsidRDefault="0095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787756"/>
      <w:docPartObj>
        <w:docPartGallery w:val="Page Numbers (Bottom of Page)"/>
        <w:docPartUnique/>
      </w:docPartObj>
    </w:sdtPr>
    <w:sdtContent>
      <w:p w14:paraId="37945226" w14:textId="7F6EFB8E" w:rsidR="00F57E5D" w:rsidRDefault="00F57E5D">
        <w:pPr>
          <w:pStyle w:val="a4"/>
          <w:jc w:val="center"/>
        </w:pPr>
        <w:r>
          <w:fldChar w:fldCharType="begin"/>
        </w:r>
        <w:r>
          <w:instrText>PAGE   \* MERGEFORMAT</w:instrText>
        </w:r>
        <w:r>
          <w:fldChar w:fldCharType="separate"/>
        </w:r>
        <w:r>
          <w:rPr>
            <w:lang w:val="zh-CN"/>
          </w:rPr>
          <w:t>2</w:t>
        </w:r>
        <w:r>
          <w:fldChar w:fldCharType="end"/>
        </w:r>
      </w:p>
    </w:sdtContent>
  </w:sdt>
  <w:p w14:paraId="7CA3BD72" w14:textId="3754497F" w:rsidR="001D4957" w:rsidRDefault="001D49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5CAB" w14:textId="77777777" w:rsidR="00953248" w:rsidRDefault="00953248">
      <w:r>
        <w:separator/>
      </w:r>
    </w:p>
  </w:footnote>
  <w:footnote w:type="continuationSeparator" w:id="0">
    <w:p w14:paraId="2BAAAF5C" w14:textId="77777777" w:rsidR="00953248" w:rsidRDefault="0095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A02D3"/>
    <w:multiLevelType w:val="hybridMultilevel"/>
    <w:tmpl w:val="6FBE56A8"/>
    <w:lvl w:ilvl="0" w:tplc="1C88D978">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0767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3CED382C"/>
    <w:rsid w:val="000C37C4"/>
    <w:rsid w:val="000E3BE8"/>
    <w:rsid w:val="000F7E95"/>
    <w:rsid w:val="0017551C"/>
    <w:rsid w:val="001938A1"/>
    <w:rsid w:val="001A12C9"/>
    <w:rsid w:val="001D4957"/>
    <w:rsid w:val="001D5F45"/>
    <w:rsid w:val="0020495E"/>
    <w:rsid w:val="0022265D"/>
    <w:rsid w:val="0024075E"/>
    <w:rsid w:val="002B6B25"/>
    <w:rsid w:val="002F4F55"/>
    <w:rsid w:val="003531C6"/>
    <w:rsid w:val="003E6B6B"/>
    <w:rsid w:val="003F253D"/>
    <w:rsid w:val="004152E6"/>
    <w:rsid w:val="0048263C"/>
    <w:rsid w:val="004D3A1F"/>
    <w:rsid w:val="004E15C6"/>
    <w:rsid w:val="00515C0F"/>
    <w:rsid w:val="00577A6A"/>
    <w:rsid w:val="005802CD"/>
    <w:rsid w:val="00671419"/>
    <w:rsid w:val="00691948"/>
    <w:rsid w:val="0078237A"/>
    <w:rsid w:val="007A4B77"/>
    <w:rsid w:val="00824CAD"/>
    <w:rsid w:val="00862AC0"/>
    <w:rsid w:val="008967DA"/>
    <w:rsid w:val="00897EF5"/>
    <w:rsid w:val="008B483C"/>
    <w:rsid w:val="00953248"/>
    <w:rsid w:val="00963E9F"/>
    <w:rsid w:val="00A249F5"/>
    <w:rsid w:val="00AE4794"/>
    <w:rsid w:val="00B82719"/>
    <w:rsid w:val="00C72E7F"/>
    <w:rsid w:val="00CA6B54"/>
    <w:rsid w:val="00D12707"/>
    <w:rsid w:val="00D22893"/>
    <w:rsid w:val="00D51DCF"/>
    <w:rsid w:val="00DC1540"/>
    <w:rsid w:val="00DE5053"/>
    <w:rsid w:val="00E00890"/>
    <w:rsid w:val="00E40A0D"/>
    <w:rsid w:val="00E82ACA"/>
    <w:rsid w:val="00EF1A53"/>
    <w:rsid w:val="00F528D1"/>
    <w:rsid w:val="00F57E5D"/>
    <w:rsid w:val="00FA6800"/>
    <w:rsid w:val="00FC6C27"/>
    <w:rsid w:val="01331E21"/>
    <w:rsid w:val="0A12645E"/>
    <w:rsid w:val="0B705B32"/>
    <w:rsid w:val="131F2CC7"/>
    <w:rsid w:val="13255454"/>
    <w:rsid w:val="13A12F42"/>
    <w:rsid w:val="13FF3EF7"/>
    <w:rsid w:val="14FC72A9"/>
    <w:rsid w:val="15EB4733"/>
    <w:rsid w:val="160A26DF"/>
    <w:rsid w:val="18095344"/>
    <w:rsid w:val="198B6C64"/>
    <w:rsid w:val="1A4551C5"/>
    <w:rsid w:val="1AC9700C"/>
    <w:rsid w:val="1CE343B6"/>
    <w:rsid w:val="2074607E"/>
    <w:rsid w:val="245E7774"/>
    <w:rsid w:val="24BE168D"/>
    <w:rsid w:val="25983863"/>
    <w:rsid w:val="25D80104"/>
    <w:rsid w:val="26510172"/>
    <w:rsid w:val="26F947D6"/>
    <w:rsid w:val="28551925"/>
    <w:rsid w:val="2B6A72EF"/>
    <w:rsid w:val="2E7300E2"/>
    <w:rsid w:val="3095556F"/>
    <w:rsid w:val="38BD38B5"/>
    <w:rsid w:val="390D2739"/>
    <w:rsid w:val="3B73533B"/>
    <w:rsid w:val="3CED382C"/>
    <w:rsid w:val="3E86299B"/>
    <w:rsid w:val="3F6B3E74"/>
    <w:rsid w:val="41644995"/>
    <w:rsid w:val="4268747E"/>
    <w:rsid w:val="43CF7134"/>
    <w:rsid w:val="49E2478A"/>
    <w:rsid w:val="52173BDE"/>
    <w:rsid w:val="52A0336E"/>
    <w:rsid w:val="54AE0233"/>
    <w:rsid w:val="5F6366B5"/>
    <w:rsid w:val="61C612DF"/>
    <w:rsid w:val="633B5253"/>
    <w:rsid w:val="64AD3F2E"/>
    <w:rsid w:val="661F0E5C"/>
    <w:rsid w:val="67E90042"/>
    <w:rsid w:val="68833924"/>
    <w:rsid w:val="709723BE"/>
    <w:rsid w:val="75E33D48"/>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EA64D"/>
  <w15:docId w15:val="{2152FC86-61CB-4BB4-A200-79474D16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footer" w:uiPriority="99" w:qFormat="1"/>
    <w:lsdException w:name="caption" w:semiHidden="1" w:unhideWhenUsed="1" w:qFormat="1"/>
    <w:lsdException w:name="Title" w:uiPriority="10"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cstheme="minorBidi"/>
      <w:kern w:val="2"/>
      <w:sz w:val="32"/>
      <w:szCs w:val="24"/>
    </w:rPr>
  </w:style>
  <w:style w:type="paragraph" w:styleId="1">
    <w:name w:val="heading 1"/>
    <w:basedOn w:val="a"/>
    <w:next w:val="a"/>
    <w:qFormat/>
    <w:pPr>
      <w:keepNext/>
      <w:keepLines/>
      <w:spacing w:line="360" w:lineRule="auto"/>
      <w:outlineLvl w:val="0"/>
    </w:pPr>
    <w:rPr>
      <w:rFonts w:eastAsia="黑体"/>
      <w:b/>
      <w:kern w:val="44"/>
    </w:rPr>
  </w:style>
  <w:style w:type="paragraph" w:styleId="2">
    <w:name w:val="heading 2"/>
    <w:basedOn w:val="a"/>
    <w:next w:val="a"/>
    <w:unhideWhenUsed/>
    <w:qFormat/>
    <w:pPr>
      <w:keepNext/>
      <w:keepLines/>
      <w:spacing w:line="360" w:lineRule="auto"/>
      <w:ind w:firstLineChars="200" w:firstLine="640"/>
      <w:outlineLvl w:val="1"/>
    </w:pPr>
  </w:style>
  <w:style w:type="paragraph" w:styleId="3">
    <w:name w:val="heading 3"/>
    <w:basedOn w:val="a"/>
    <w:next w:val="a"/>
    <w:semiHidden/>
    <w:unhideWhenUsed/>
    <w:qFormat/>
    <w:pPr>
      <w:keepNext/>
      <w:keepLines/>
      <w:spacing w:line="360" w:lineRule="auto"/>
      <w:ind w:firstLineChars="200" w:firstLine="640"/>
      <w:outlineLvl w:val="2"/>
    </w:pPr>
  </w:style>
  <w:style w:type="paragraph" w:styleId="4">
    <w:name w:val="heading 4"/>
    <w:basedOn w:val="a"/>
    <w:next w:val="a"/>
    <w:semiHidden/>
    <w:unhideWhenUsed/>
    <w:qFormat/>
    <w:pPr>
      <w:keepNext/>
      <w:keepLines/>
      <w:spacing w:line="360" w:lineRule="auto"/>
      <w:ind w:firstLineChars="200" w:firstLine="64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adjustRightInd w:val="0"/>
      <w:snapToGrid w:val="0"/>
      <w:spacing w:line="360" w:lineRule="auto"/>
      <w:ind w:firstLineChars="200" w:firstLine="800"/>
      <w:jc w:val="left"/>
      <w:outlineLvl w:val="0"/>
    </w:pPr>
    <w:rPr>
      <w:rFonts w:ascii="Arial" w:eastAsia="仿宋" w:hAnsi="Arial"/>
      <w:szCs w:val="32"/>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pPr>
      <w:spacing w:line="560" w:lineRule="exact"/>
    </w:pPr>
    <w:rPr>
      <w:sz w:val="28"/>
    </w:rPr>
  </w:style>
  <w:style w:type="paragraph" w:styleId="TOC2">
    <w:name w:val="toc 2"/>
    <w:basedOn w:val="a"/>
    <w:next w:val="a"/>
    <w:uiPriority w:val="39"/>
    <w:qFormat/>
    <w:pPr>
      <w:spacing w:line="560" w:lineRule="exact"/>
      <w:ind w:leftChars="200" w:left="420"/>
    </w:pPr>
    <w:rPr>
      <w:sz w:val="28"/>
    </w:rPr>
  </w:style>
  <w:style w:type="table" w:styleId="a7">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Pr>
      <w:b/>
    </w:rPr>
  </w:style>
  <w:style w:type="character" w:styleId="a9">
    <w:name w:val="Hyperlink"/>
    <w:basedOn w:val="a1"/>
    <w:uiPriority w:val="99"/>
    <w:rPr>
      <w:color w:val="0000FF"/>
      <w:u w:val="single"/>
    </w:rPr>
  </w:style>
  <w:style w:type="paragraph" w:customStyle="1" w:styleId="WPSOffice1">
    <w:name w:val="WPSOffice手动目录 1"/>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aa">
    <w:name w:val="闻政正文"/>
    <w:link w:val="Char"/>
    <w:qFormat/>
    <w:pPr>
      <w:widowControl w:val="0"/>
      <w:spacing w:line="500" w:lineRule="exact"/>
      <w:ind w:firstLineChars="200" w:firstLine="560"/>
      <w:jc w:val="both"/>
    </w:pPr>
    <w:rPr>
      <w:rFonts w:eastAsia="仿宋_GB2312"/>
      <w:sz w:val="28"/>
      <w:szCs w:val="28"/>
    </w:rPr>
  </w:style>
  <w:style w:type="paragraph" w:customStyle="1" w:styleId="30">
    <w:name w:val="闻政标题3"/>
    <w:basedOn w:val="3"/>
    <w:qFormat/>
    <w:pPr>
      <w:spacing w:before="120" w:after="60" w:line="500" w:lineRule="exact"/>
      <w:ind w:firstLineChars="0" w:firstLine="0"/>
      <w:jc w:val="left"/>
      <w:outlineLvl w:val="0"/>
    </w:pPr>
    <w:rPr>
      <w:rFonts w:ascii="黑体" w:eastAsia="黑体" w:hAnsi="黑体" w:cs="Times New Roman"/>
      <w:bCs/>
      <w:kern w:val="0"/>
      <w:szCs w:val="32"/>
    </w:rPr>
  </w:style>
  <w:style w:type="paragraph" w:customStyle="1" w:styleId="5">
    <w:name w:val="闻政标题5"/>
    <w:basedOn w:val="a"/>
    <w:qFormat/>
    <w:pPr>
      <w:spacing w:before="120" w:after="60" w:line="500" w:lineRule="exact"/>
      <w:ind w:firstLineChars="200" w:firstLine="200"/>
    </w:pPr>
    <w:rPr>
      <w:b/>
      <w:kern w:val="0"/>
      <w:sz w:val="28"/>
      <w:szCs w:val="28"/>
    </w:rPr>
  </w:style>
  <w:style w:type="character" w:customStyle="1" w:styleId="NormalCharacter">
    <w:name w:val="NormalCharacter"/>
    <w:qFormat/>
    <w:rPr>
      <w:rFonts w:ascii="Times New Roman" w:eastAsia="宋体" w:hAnsi="Times New Roman"/>
    </w:rPr>
  </w:style>
  <w:style w:type="character" w:customStyle="1" w:styleId="a5">
    <w:name w:val="页脚 字符"/>
    <w:basedOn w:val="a1"/>
    <w:link w:val="a4"/>
    <w:uiPriority w:val="99"/>
    <w:rsid w:val="00F57E5D"/>
    <w:rPr>
      <w:rFonts w:eastAsia="仿宋_GB2312" w:cstheme="minorBidi"/>
      <w:kern w:val="2"/>
      <w:sz w:val="18"/>
      <w:szCs w:val="24"/>
    </w:rPr>
  </w:style>
  <w:style w:type="character" w:customStyle="1" w:styleId="Char">
    <w:name w:val="闻政正文 Char"/>
    <w:link w:val="aa"/>
    <w:qFormat/>
    <w:rsid w:val="003E6B6B"/>
    <w:rPr>
      <w:rFonts w:eastAsia="仿宋_GB23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31001">
      <w:bodyDiv w:val="1"/>
      <w:marLeft w:val="0"/>
      <w:marRight w:val="0"/>
      <w:marTop w:val="0"/>
      <w:marBottom w:val="0"/>
      <w:divBdr>
        <w:top w:val="none" w:sz="0" w:space="0" w:color="auto"/>
        <w:left w:val="none" w:sz="0" w:space="0" w:color="auto"/>
        <w:bottom w:val="none" w:sz="0" w:space="0" w:color="auto"/>
        <w:right w:val="none" w:sz="0" w:space="0" w:color="auto"/>
      </w:divBdr>
    </w:div>
    <w:div w:id="703947853">
      <w:bodyDiv w:val="1"/>
      <w:marLeft w:val="0"/>
      <w:marRight w:val="0"/>
      <w:marTop w:val="0"/>
      <w:marBottom w:val="0"/>
      <w:divBdr>
        <w:top w:val="none" w:sz="0" w:space="0" w:color="auto"/>
        <w:left w:val="none" w:sz="0" w:space="0" w:color="auto"/>
        <w:bottom w:val="none" w:sz="0" w:space="0" w:color="auto"/>
        <w:right w:val="none" w:sz="0" w:space="0" w:color="auto"/>
      </w:divBdr>
    </w:div>
    <w:div w:id="1941571821">
      <w:bodyDiv w:val="1"/>
      <w:marLeft w:val="0"/>
      <w:marRight w:val="0"/>
      <w:marTop w:val="0"/>
      <w:marBottom w:val="0"/>
      <w:divBdr>
        <w:top w:val="none" w:sz="0" w:space="0" w:color="auto"/>
        <w:left w:val="none" w:sz="0" w:space="0" w:color="auto"/>
        <w:bottom w:val="none" w:sz="0" w:space="0" w:color="auto"/>
        <w:right w:val="none" w:sz="0" w:space="0" w:color="auto"/>
      </w:divBdr>
    </w:div>
    <w:div w:id="1948079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5834B00-74BC-459C-A7B0-1743032D86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41</Pages>
  <Words>3371</Words>
  <Characters>19221</Characters>
  <Application>Microsoft Office Word</Application>
  <DocSecurity>0</DocSecurity>
  <Lines>160</Lines>
  <Paragraphs>45</Paragraphs>
  <ScaleCrop>false</ScaleCrop>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Yong</dc:creator>
  <cp:lastModifiedBy>Q9092</cp:lastModifiedBy>
  <cp:revision>16</cp:revision>
  <dcterms:created xsi:type="dcterms:W3CDTF">2023-07-27T06:40:00Z</dcterms:created>
  <dcterms:modified xsi:type="dcterms:W3CDTF">2023-08-11T07:40:00Z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FA8A42D4644A42CB84B9B53FC4788731_11</vt:lpwstr>
  </property>
</Properties>
</file>