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0AF" w:rsidRDefault="000E1A20">
      <w:pPr>
        <w:spacing w:line="360" w:lineRule="auto"/>
        <w:jc w:val="center"/>
        <w:rPr>
          <w:rFonts w:ascii="宋体" w:eastAsia="宋体" w:hAnsi="宋体"/>
          <w:b/>
          <w:sz w:val="44"/>
          <w:szCs w:val="44"/>
        </w:rPr>
      </w:pPr>
      <w:r>
        <w:rPr>
          <w:rFonts w:ascii="宋体" w:eastAsia="宋体" w:hAnsi="宋体" w:hint="eastAsia"/>
          <w:b/>
          <w:sz w:val="44"/>
          <w:szCs w:val="44"/>
        </w:rPr>
        <w:t>保定市徐水区人民检察院</w:t>
      </w:r>
    </w:p>
    <w:p w:rsidR="000740AF" w:rsidRDefault="000E1A20">
      <w:pPr>
        <w:spacing w:line="360" w:lineRule="auto"/>
        <w:jc w:val="center"/>
        <w:rPr>
          <w:rFonts w:ascii="宋体" w:eastAsia="宋体" w:hAnsi="宋体"/>
          <w:b/>
          <w:sz w:val="44"/>
          <w:szCs w:val="44"/>
        </w:rPr>
      </w:pPr>
      <w:r>
        <w:rPr>
          <w:rFonts w:ascii="宋体" w:eastAsia="宋体" w:hAnsi="宋体"/>
          <w:b/>
          <w:sz w:val="44"/>
          <w:szCs w:val="44"/>
        </w:rPr>
        <w:t>2021年</w:t>
      </w:r>
      <w:r w:rsidR="00414DED">
        <w:rPr>
          <w:rFonts w:ascii="宋体" w:eastAsia="宋体" w:hAnsi="宋体"/>
          <w:b/>
          <w:sz w:val="44"/>
          <w:szCs w:val="44"/>
        </w:rPr>
        <w:t>部门</w:t>
      </w:r>
      <w:r>
        <w:rPr>
          <w:rFonts w:ascii="宋体" w:eastAsia="宋体" w:hAnsi="宋体"/>
          <w:b/>
          <w:sz w:val="44"/>
          <w:szCs w:val="44"/>
        </w:rPr>
        <w:t>预算公开说明</w:t>
      </w:r>
    </w:p>
    <w:p w:rsidR="000740AF" w:rsidRDefault="000E1A20">
      <w:pPr>
        <w:tabs>
          <w:tab w:val="left" w:pos="5274"/>
        </w:tabs>
        <w:spacing w:line="360" w:lineRule="auto"/>
        <w:ind w:firstLineChars="200" w:firstLine="640"/>
        <w:rPr>
          <w:rFonts w:ascii="仿宋" w:eastAsia="仿宋" w:hAnsi="仿宋"/>
          <w:sz w:val="32"/>
          <w:szCs w:val="32"/>
        </w:rPr>
      </w:pPr>
      <w:r>
        <w:rPr>
          <w:rFonts w:ascii="仿宋" w:eastAsia="仿宋" w:hAnsi="仿宋"/>
          <w:sz w:val="32"/>
          <w:szCs w:val="32"/>
        </w:rPr>
        <w:tab/>
      </w:r>
    </w:p>
    <w:p w:rsidR="000740AF" w:rsidRDefault="000E1A20">
      <w:pPr>
        <w:spacing w:line="360" w:lineRule="auto"/>
        <w:ind w:firstLineChars="200" w:firstLine="640"/>
        <w:rPr>
          <w:rFonts w:ascii="仿宋" w:eastAsia="仿宋" w:hAnsi="仿宋"/>
          <w:sz w:val="32"/>
          <w:szCs w:val="32"/>
        </w:rPr>
      </w:pPr>
      <w:r>
        <w:rPr>
          <w:rFonts w:ascii="仿宋" w:eastAsia="仿宋" w:hAnsi="仿宋" w:hint="eastAsia"/>
          <w:sz w:val="32"/>
          <w:szCs w:val="32"/>
        </w:rPr>
        <w:t>按照</w:t>
      </w:r>
      <w:r w:rsidR="004663C5" w:rsidRPr="004663C5">
        <w:rPr>
          <w:rFonts w:ascii="仿宋" w:eastAsia="仿宋" w:hAnsi="仿宋" w:hint="eastAsia"/>
          <w:sz w:val="32"/>
          <w:szCs w:val="32"/>
        </w:rPr>
        <w:t>《中华人民共和国预算法》</w:t>
      </w:r>
      <w:r>
        <w:rPr>
          <w:rFonts w:ascii="仿宋" w:eastAsia="仿宋" w:hAnsi="仿宋" w:hint="eastAsia"/>
          <w:sz w:val="32"/>
          <w:szCs w:val="32"/>
        </w:rPr>
        <w:t>、《地方预决算公开操作规程》等文件规定，现将</w:t>
      </w:r>
      <w:proofErr w:type="gramStart"/>
      <w:r>
        <w:rPr>
          <w:rFonts w:ascii="仿宋" w:eastAsia="仿宋" w:hAnsi="仿宋" w:hint="eastAsia"/>
          <w:sz w:val="32"/>
          <w:szCs w:val="32"/>
        </w:rPr>
        <w:t>我</w:t>
      </w:r>
      <w:r w:rsidR="00414DED">
        <w:rPr>
          <w:rFonts w:ascii="仿宋" w:eastAsia="仿宋" w:hAnsi="仿宋" w:hint="eastAsia"/>
          <w:sz w:val="32"/>
          <w:szCs w:val="32"/>
        </w:rPr>
        <w:t>部门</w:t>
      </w:r>
      <w:proofErr w:type="gramEnd"/>
      <w:r>
        <w:rPr>
          <w:rFonts w:ascii="仿宋" w:eastAsia="仿宋" w:hAnsi="仿宋" w:hint="eastAsia"/>
          <w:sz w:val="32"/>
          <w:szCs w:val="32"/>
        </w:rPr>
        <w:t>预算信息公开如下：</w:t>
      </w:r>
    </w:p>
    <w:p w:rsidR="000740AF" w:rsidRDefault="000E1A20">
      <w:pPr>
        <w:jc w:val="center"/>
        <w:outlineLvl w:val="0"/>
        <w:rPr>
          <w:rFonts w:ascii="方正小标宋_GBK" w:eastAsia="方正小标宋_GBK"/>
          <w:sz w:val="44"/>
        </w:rPr>
      </w:pPr>
      <w:r>
        <w:rPr>
          <w:rFonts w:ascii="方正小标宋_GBK" w:eastAsia="方正小标宋_GBK" w:hint="eastAsia"/>
          <w:sz w:val="44"/>
        </w:rPr>
        <w:t>第一部分</w:t>
      </w:r>
      <w:r>
        <w:rPr>
          <w:rFonts w:ascii="方正小标宋_GBK" w:eastAsia="方正小标宋_GBK"/>
          <w:sz w:val="44"/>
        </w:rPr>
        <w:t>:</w:t>
      </w:r>
      <w:r w:rsidR="00414DED">
        <w:rPr>
          <w:rFonts w:ascii="方正小标宋_GBK" w:eastAsia="方正小标宋_GBK"/>
          <w:sz w:val="44"/>
        </w:rPr>
        <w:t>部门</w:t>
      </w:r>
      <w:r>
        <w:rPr>
          <w:rFonts w:ascii="方正小标宋_GBK" w:eastAsia="方正小标宋_GBK"/>
          <w:sz w:val="44"/>
        </w:rPr>
        <w:t>职责及机构设置情况</w:t>
      </w:r>
    </w:p>
    <w:p w:rsidR="000740AF" w:rsidRDefault="000E1A20">
      <w:pPr>
        <w:spacing w:line="360" w:lineRule="auto"/>
        <w:ind w:firstLineChars="200" w:firstLine="643"/>
        <w:rPr>
          <w:rFonts w:ascii="仿宋" w:eastAsia="仿宋" w:hAnsi="仿宋"/>
          <w:b/>
          <w:sz w:val="32"/>
          <w:szCs w:val="32"/>
        </w:rPr>
      </w:pPr>
      <w:r>
        <w:rPr>
          <w:rFonts w:ascii="仿宋" w:eastAsia="仿宋" w:hAnsi="仿宋" w:hint="eastAsia"/>
          <w:b/>
          <w:sz w:val="32"/>
          <w:szCs w:val="32"/>
        </w:rPr>
        <w:t>一、</w:t>
      </w:r>
      <w:r w:rsidR="00414DED">
        <w:rPr>
          <w:rFonts w:ascii="仿宋" w:eastAsia="仿宋" w:hAnsi="仿宋" w:hint="eastAsia"/>
          <w:b/>
          <w:sz w:val="32"/>
          <w:szCs w:val="32"/>
        </w:rPr>
        <w:t>部门</w:t>
      </w:r>
      <w:r>
        <w:rPr>
          <w:rFonts w:ascii="仿宋" w:eastAsia="仿宋" w:hAnsi="仿宋" w:hint="eastAsia"/>
          <w:b/>
          <w:sz w:val="32"/>
          <w:szCs w:val="32"/>
        </w:rPr>
        <w:t>职责</w:t>
      </w:r>
    </w:p>
    <w:p w:rsidR="000740AF" w:rsidRDefault="000E1A20">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根据《保定市徐水区人民检察院职能配置、内设机构和人员编制规定》，保定市徐水区人民检察院的主要职责是：</w:t>
      </w:r>
    </w:p>
    <w:p w:rsidR="000740AF" w:rsidRDefault="000E1A20">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（一）深入贯彻习近平新时代中国特色社会主义思想，深入贯彻党的路线</w:t>
      </w:r>
      <w:r w:rsidR="00E44E4A">
        <w:rPr>
          <w:rFonts w:ascii="Times New Roman" w:eastAsia="方正仿宋_GBK" w:hAnsi="微软雅黑" w:cs="微软雅黑" w:hint="eastAsia"/>
          <w:sz w:val="28"/>
        </w:rPr>
        <w:t>方针和决策部署，坚持党对检察工作的绝对领导，坚决维护习近平</w:t>
      </w:r>
      <w:r>
        <w:rPr>
          <w:rFonts w:ascii="Times New Roman" w:eastAsia="方正仿宋_GBK" w:hAnsi="微软雅黑" w:cs="微软雅黑" w:hint="eastAsia"/>
          <w:sz w:val="28"/>
        </w:rPr>
        <w:t>的核心地位，坚决维护党中央权威和集中统一领导。</w:t>
      </w:r>
    </w:p>
    <w:p w:rsidR="000740AF" w:rsidRDefault="000E1A20">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（二）依法向区人民代表大会及其常务委员会提出议案。</w:t>
      </w:r>
    </w:p>
    <w:p w:rsidR="000740AF" w:rsidRDefault="001F0787">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（三）贯彻落实检察工作方针、总体规划，研究制订</w:t>
      </w:r>
      <w:bookmarkStart w:id="0" w:name="_GoBack"/>
      <w:bookmarkEnd w:id="0"/>
      <w:r w:rsidR="000E1A20">
        <w:rPr>
          <w:rFonts w:ascii="Times New Roman" w:eastAsia="方正仿宋_GBK" w:hAnsi="微软雅黑" w:cs="微软雅黑" w:hint="eastAsia"/>
          <w:sz w:val="28"/>
        </w:rPr>
        <w:t>检察工作计划并组织实施。</w:t>
      </w:r>
    </w:p>
    <w:p w:rsidR="000740AF" w:rsidRDefault="000E1A20">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（四）依照法律规定对直接受理的刑事案件行使侦查权。</w:t>
      </w:r>
    </w:p>
    <w:p w:rsidR="000740AF" w:rsidRDefault="000E1A20">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（五）负责对管辖的各类刑事案件依法审查批准逮捕、决定逮捕、提取公诉。</w:t>
      </w:r>
    </w:p>
    <w:p w:rsidR="000740AF" w:rsidRDefault="000E1A20">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（六）负责由本院承担的刑事、民事、行政诉讼活动及刑事、民事、行政判决和裁定等生效法律文书执行的法律监督工作。</w:t>
      </w:r>
    </w:p>
    <w:p w:rsidR="000740AF" w:rsidRDefault="000E1A20">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（七）负责应由本院承办的提起公益诉讼工作。</w:t>
      </w:r>
    </w:p>
    <w:p w:rsidR="000740AF" w:rsidRDefault="000E1A20">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（八）依法受理核准追诉案件，审查是否上报。</w:t>
      </w:r>
    </w:p>
    <w:p w:rsidR="000740AF" w:rsidRDefault="000E1A20">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（九）负责应由本院承办的对看守所、社区矫正等执法活动的法律监督工作。</w:t>
      </w:r>
    </w:p>
    <w:p w:rsidR="000740AF" w:rsidRDefault="000E1A20">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（十）受理向本院的控告申诉。</w:t>
      </w:r>
    </w:p>
    <w:p w:rsidR="000740AF" w:rsidRDefault="000E1A20">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lastRenderedPageBreak/>
        <w:t>（十一）组织检察工作中法律政策具体应用问题的研究；组织开展检察理论研究工作。</w:t>
      </w:r>
    </w:p>
    <w:p w:rsidR="000740AF" w:rsidRDefault="000E1A20">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（十二）负责检察人员思想政治教育和业务培训工作；按照权限管理检察官和其他工作人员。</w:t>
      </w:r>
    </w:p>
    <w:p w:rsidR="000740AF" w:rsidRDefault="000E1A20">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（十三）负责本院检务督察工作。</w:t>
      </w:r>
    </w:p>
    <w:p w:rsidR="000740AF" w:rsidRDefault="000E1A20">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（十四）负责本院检务保障以及检察技术、信息化建设工作。</w:t>
      </w:r>
    </w:p>
    <w:p w:rsidR="000740AF" w:rsidRDefault="000E1A20">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（十五）完成其他应当由本院负责的工作。</w:t>
      </w:r>
    </w:p>
    <w:p w:rsidR="000740AF" w:rsidRDefault="000740AF">
      <w:pPr>
        <w:spacing w:line="360" w:lineRule="auto"/>
        <w:ind w:firstLineChars="200" w:firstLine="640"/>
        <w:rPr>
          <w:rFonts w:ascii="仿宋" w:eastAsia="仿宋" w:hAnsi="仿宋"/>
          <w:sz w:val="32"/>
          <w:szCs w:val="32"/>
        </w:rPr>
      </w:pPr>
    </w:p>
    <w:p w:rsidR="000740AF" w:rsidRDefault="000E1A20">
      <w:pPr>
        <w:spacing w:line="360" w:lineRule="auto"/>
        <w:ind w:firstLineChars="200" w:firstLine="643"/>
        <w:rPr>
          <w:rFonts w:ascii="仿宋" w:eastAsia="仿宋" w:hAnsi="仿宋"/>
          <w:b/>
          <w:sz w:val="32"/>
          <w:szCs w:val="32"/>
        </w:rPr>
      </w:pPr>
      <w:r>
        <w:rPr>
          <w:rFonts w:ascii="仿宋" w:eastAsia="仿宋" w:hAnsi="仿宋" w:hint="eastAsia"/>
          <w:b/>
          <w:sz w:val="32"/>
          <w:szCs w:val="32"/>
        </w:rPr>
        <w:t>二、机构设置</w:t>
      </w:r>
    </w:p>
    <w:tbl>
      <w:tblPr>
        <w:tblW w:w="100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92"/>
        <w:gridCol w:w="2692"/>
        <w:gridCol w:w="1701"/>
        <w:gridCol w:w="1418"/>
        <w:gridCol w:w="3260"/>
      </w:tblGrid>
      <w:tr w:rsidR="000740AF">
        <w:trPr>
          <w:trHeight w:val="454"/>
          <w:tblHeader/>
          <w:jc w:val="center"/>
        </w:trPr>
        <w:tc>
          <w:tcPr>
            <w:tcW w:w="992" w:type="dxa"/>
            <w:tcBorders>
              <w:top w:val="single" w:sz="4" w:space="0" w:color="auto"/>
              <w:left w:val="single" w:sz="4" w:space="0" w:color="auto"/>
              <w:bottom w:val="single" w:sz="4" w:space="0" w:color="auto"/>
            </w:tcBorders>
            <w:shd w:val="clear" w:color="auto" w:fill="auto"/>
            <w:vAlign w:val="center"/>
          </w:tcPr>
          <w:p w:rsidR="000740AF" w:rsidRDefault="000E1A2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序号</w:t>
            </w:r>
          </w:p>
        </w:tc>
        <w:tc>
          <w:tcPr>
            <w:tcW w:w="2692" w:type="dxa"/>
            <w:tcBorders>
              <w:bottom w:val="single" w:sz="6" w:space="0" w:color="000000"/>
            </w:tcBorders>
            <w:vAlign w:val="center"/>
          </w:tcPr>
          <w:p w:rsidR="000740AF" w:rsidRDefault="00414DED">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部门</w:t>
            </w:r>
            <w:r w:rsidR="000E1A20">
              <w:rPr>
                <w:rFonts w:ascii="仿宋_GB2312" w:eastAsia="仿宋_GB2312" w:hAnsi="仿宋" w:cs="宋体" w:hint="eastAsia"/>
                <w:kern w:val="0"/>
                <w:sz w:val="24"/>
                <w:szCs w:val="24"/>
              </w:rPr>
              <w:t>名称</w:t>
            </w:r>
          </w:p>
        </w:tc>
        <w:tc>
          <w:tcPr>
            <w:tcW w:w="1701" w:type="dxa"/>
            <w:tcBorders>
              <w:bottom w:val="single" w:sz="6" w:space="0" w:color="000000"/>
            </w:tcBorders>
            <w:vAlign w:val="center"/>
          </w:tcPr>
          <w:p w:rsidR="000740AF" w:rsidRDefault="00414DED">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部门</w:t>
            </w:r>
            <w:r w:rsidR="000E1A20">
              <w:rPr>
                <w:rFonts w:ascii="仿宋_GB2312" w:eastAsia="仿宋_GB2312" w:hAnsi="仿宋" w:cs="宋体" w:hint="eastAsia"/>
                <w:kern w:val="0"/>
                <w:sz w:val="24"/>
                <w:szCs w:val="24"/>
              </w:rPr>
              <w:t>性质</w:t>
            </w:r>
          </w:p>
        </w:tc>
        <w:tc>
          <w:tcPr>
            <w:tcW w:w="1418" w:type="dxa"/>
            <w:tcBorders>
              <w:bottom w:val="single" w:sz="6" w:space="0" w:color="000000"/>
            </w:tcBorders>
            <w:vAlign w:val="center"/>
          </w:tcPr>
          <w:p w:rsidR="000740AF" w:rsidRDefault="00414DED">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部门</w:t>
            </w:r>
            <w:r w:rsidR="000E1A20">
              <w:rPr>
                <w:rFonts w:ascii="仿宋_GB2312" w:eastAsia="仿宋_GB2312" w:hAnsi="仿宋" w:cs="宋体" w:hint="eastAsia"/>
                <w:kern w:val="0"/>
                <w:sz w:val="24"/>
                <w:szCs w:val="24"/>
              </w:rPr>
              <w:t>规格</w:t>
            </w:r>
          </w:p>
        </w:tc>
        <w:tc>
          <w:tcPr>
            <w:tcW w:w="3260" w:type="dxa"/>
            <w:tcBorders>
              <w:bottom w:val="single" w:sz="6" w:space="0" w:color="000000"/>
            </w:tcBorders>
            <w:vAlign w:val="center"/>
          </w:tcPr>
          <w:p w:rsidR="000740AF" w:rsidRDefault="000E1A2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经费保障形式</w:t>
            </w:r>
          </w:p>
        </w:tc>
      </w:tr>
      <w:tr w:rsidR="000740AF">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0740AF" w:rsidRDefault="000E1A20">
            <w:pPr>
              <w:jc w:val="center"/>
              <w:rPr>
                <w:rFonts w:ascii="仿宋_GB2312" w:eastAsia="仿宋_GB2312" w:hAnsi="仿宋"/>
                <w:bCs/>
                <w:sz w:val="24"/>
                <w:szCs w:val="24"/>
              </w:rPr>
            </w:pPr>
            <w:r>
              <w:rPr>
                <w:rFonts w:ascii="仿宋_GB2312" w:eastAsia="仿宋_GB2312" w:hAnsi="仿宋" w:hint="eastAsia"/>
                <w:bCs/>
                <w:sz w:val="24"/>
                <w:szCs w:val="24"/>
              </w:rPr>
              <w:t>1</w:t>
            </w:r>
          </w:p>
        </w:tc>
        <w:tc>
          <w:tcPr>
            <w:tcW w:w="2692" w:type="dxa"/>
            <w:tcBorders>
              <w:bottom w:val="single" w:sz="4" w:space="0" w:color="auto"/>
            </w:tcBorders>
            <w:vAlign w:val="center"/>
          </w:tcPr>
          <w:p w:rsidR="000740AF" w:rsidRDefault="000E1A20">
            <w:pPr>
              <w:jc w:val="center"/>
              <w:rPr>
                <w:rFonts w:ascii="仿宋_GB2312" w:eastAsia="仿宋_GB2312" w:hAnsi="仿宋"/>
                <w:bCs/>
                <w:sz w:val="24"/>
                <w:szCs w:val="24"/>
              </w:rPr>
            </w:pPr>
            <w:r>
              <w:rPr>
                <w:rFonts w:ascii="仿宋_GB2312" w:eastAsia="仿宋_GB2312" w:hAnsi="仿宋" w:hint="eastAsia"/>
                <w:bCs/>
                <w:sz w:val="24"/>
                <w:szCs w:val="24"/>
              </w:rPr>
              <w:t>保定市徐水区人民检察院</w:t>
            </w:r>
          </w:p>
        </w:tc>
        <w:tc>
          <w:tcPr>
            <w:tcW w:w="1701" w:type="dxa"/>
            <w:vAlign w:val="center"/>
          </w:tcPr>
          <w:p w:rsidR="000740AF" w:rsidRDefault="000E1A20">
            <w:pPr>
              <w:jc w:val="center"/>
              <w:rPr>
                <w:rFonts w:ascii="仿宋_GB2312" w:eastAsia="仿宋_GB2312" w:hAnsi="仿宋"/>
                <w:bCs/>
                <w:sz w:val="24"/>
                <w:szCs w:val="24"/>
              </w:rPr>
            </w:pPr>
            <w:r>
              <w:rPr>
                <w:rFonts w:ascii="仿宋_GB2312" w:eastAsia="仿宋_GB2312" w:hAnsi="仿宋" w:hint="eastAsia"/>
                <w:bCs/>
                <w:sz w:val="24"/>
                <w:szCs w:val="24"/>
              </w:rPr>
              <w:t>行政</w:t>
            </w:r>
          </w:p>
        </w:tc>
        <w:tc>
          <w:tcPr>
            <w:tcW w:w="1418" w:type="dxa"/>
            <w:vAlign w:val="center"/>
          </w:tcPr>
          <w:p w:rsidR="000740AF" w:rsidRDefault="000E1A20">
            <w:pPr>
              <w:jc w:val="center"/>
              <w:rPr>
                <w:rFonts w:ascii="仿宋_GB2312" w:eastAsia="仿宋_GB2312" w:hAnsi="仿宋"/>
                <w:bCs/>
                <w:sz w:val="24"/>
                <w:szCs w:val="24"/>
              </w:rPr>
            </w:pPr>
            <w:r>
              <w:rPr>
                <w:rFonts w:ascii="仿宋_GB2312" w:eastAsia="仿宋_GB2312" w:hAnsi="仿宋" w:hint="eastAsia"/>
                <w:bCs/>
                <w:sz w:val="24"/>
                <w:szCs w:val="24"/>
              </w:rPr>
              <w:t>正科级</w:t>
            </w:r>
          </w:p>
        </w:tc>
        <w:tc>
          <w:tcPr>
            <w:tcW w:w="3260" w:type="dxa"/>
            <w:vAlign w:val="center"/>
          </w:tcPr>
          <w:p w:rsidR="000740AF" w:rsidRDefault="000E1A20">
            <w:pPr>
              <w:jc w:val="center"/>
              <w:rPr>
                <w:rFonts w:ascii="仿宋_GB2312" w:eastAsia="仿宋_GB2312" w:hAnsi="仿宋"/>
                <w:bCs/>
                <w:sz w:val="24"/>
                <w:szCs w:val="24"/>
              </w:rPr>
            </w:pPr>
            <w:r>
              <w:rPr>
                <w:rFonts w:ascii="仿宋_GB2312" w:eastAsia="仿宋_GB2312" w:hAnsi="仿宋" w:hint="eastAsia"/>
                <w:bCs/>
                <w:sz w:val="24"/>
                <w:szCs w:val="24"/>
              </w:rPr>
              <w:t>财政拨款</w:t>
            </w:r>
          </w:p>
        </w:tc>
      </w:tr>
    </w:tbl>
    <w:p w:rsidR="000740AF" w:rsidRDefault="000740AF">
      <w:pPr>
        <w:spacing w:line="360" w:lineRule="auto"/>
        <w:rPr>
          <w:rFonts w:ascii="仿宋" w:eastAsia="仿宋" w:hAnsi="仿宋"/>
          <w:b/>
          <w:sz w:val="32"/>
          <w:szCs w:val="32"/>
        </w:rPr>
      </w:pPr>
    </w:p>
    <w:p w:rsidR="000740AF" w:rsidRDefault="000E1A20">
      <w:pPr>
        <w:jc w:val="center"/>
        <w:outlineLvl w:val="0"/>
        <w:rPr>
          <w:rFonts w:ascii="方正小标宋_GBK" w:eastAsia="方正小标宋_GBK"/>
          <w:sz w:val="44"/>
        </w:rPr>
      </w:pPr>
      <w:r>
        <w:rPr>
          <w:rFonts w:ascii="方正小标宋_GBK" w:eastAsia="方正小标宋_GBK" w:hint="eastAsia"/>
          <w:sz w:val="44"/>
        </w:rPr>
        <w:t>第二部分：</w:t>
      </w:r>
      <w:r w:rsidR="00414DED">
        <w:rPr>
          <w:rFonts w:ascii="方正小标宋_GBK" w:eastAsia="方正小标宋_GBK" w:hint="eastAsia"/>
          <w:sz w:val="44"/>
        </w:rPr>
        <w:t>部门</w:t>
      </w:r>
      <w:r>
        <w:rPr>
          <w:rFonts w:ascii="方正小标宋_GBK" w:eastAsia="方正小标宋_GBK" w:hint="eastAsia"/>
          <w:sz w:val="44"/>
        </w:rPr>
        <w:t>预算安排的总体情况</w:t>
      </w:r>
    </w:p>
    <w:p w:rsidR="000740AF" w:rsidRDefault="000E1A20">
      <w:pPr>
        <w:spacing w:line="360" w:lineRule="auto"/>
        <w:ind w:firstLineChars="200" w:firstLine="640"/>
        <w:rPr>
          <w:rFonts w:ascii="仿宋" w:eastAsia="仿宋" w:hAnsi="仿宋"/>
          <w:sz w:val="32"/>
          <w:szCs w:val="32"/>
        </w:rPr>
      </w:pPr>
      <w:r>
        <w:rPr>
          <w:rFonts w:ascii="仿宋" w:eastAsia="仿宋" w:hAnsi="仿宋" w:hint="eastAsia"/>
          <w:sz w:val="32"/>
          <w:szCs w:val="32"/>
        </w:rPr>
        <w:t>按照预算管理有关规定，目前我区</w:t>
      </w:r>
      <w:r w:rsidR="00414DED">
        <w:rPr>
          <w:rFonts w:ascii="仿宋" w:eastAsia="仿宋" w:hAnsi="仿宋" w:hint="eastAsia"/>
          <w:sz w:val="32"/>
          <w:szCs w:val="32"/>
        </w:rPr>
        <w:t>部门</w:t>
      </w:r>
      <w:r>
        <w:rPr>
          <w:rFonts w:ascii="仿宋" w:eastAsia="仿宋" w:hAnsi="仿宋" w:hint="eastAsia"/>
          <w:sz w:val="32"/>
          <w:szCs w:val="32"/>
        </w:rPr>
        <w:t>预算的编制实行综合预算制度，即全部收入和支出都反映</w:t>
      </w:r>
      <w:r>
        <w:rPr>
          <w:rFonts w:ascii="仿宋" w:eastAsia="仿宋" w:hAnsi="仿宋"/>
          <w:sz w:val="32"/>
          <w:szCs w:val="32"/>
        </w:rPr>
        <w:t>在</w:t>
      </w:r>
      <w:r>
        <w:rPr>
          <w:rFonts w:ascii="仿宋" w:eastAsia="仿宋" w:hAnsi="仿宋" w:hint="eastAsia"/>
          <w:sz w:val="32"/>
          <w:szCs w:val="32"/>
        </w:rPr>
        <w:t>预算中。</w:t>
      </w:r>
      <w:proofErr w:type="gramStart"/>
      <w:r>
        <w:rPr>
          <w:rFonts w:ascii="仿宋" w:eastAsia="仿宋" w:hAnsi="仿宋" w:hint="eastAsia"/>
          <w:sz w:val="32"/>
          <w:szCs w:val="32"/>
        </w:rPr>
        <w:t>我</w:t>
      </w:r>
      <w:r w:rsidR="00414DED">
        <w:rPr>
          <w:rFonts w:ascii="仿宋" w:eastAsia="仿宋" w:hAnsi="仿宋" w:hint="eastAsia"/>
          <w:sz w:val="32"/>
          <w:szCs w:val="32"/>
        </w:rPr>
        <w:t>部门</w:t>
      </w:r>
      <w:proofErr w:type="gramEnd"/>
      <w:r>
        <w:rPr>
          <w:rFonts w:ascii="仿宋" w:eastAsia="仿宋" w:hAnsi="仿宋" w:hint="eastAsia"/>
          <w:sz w:val="32"/>
          <w:szCs w:val="32"/>
        </w:rPr>
        <w:t>及所属事业</w:t>
      </w:r>
      <w:r w:rsidR="00414DED">
        <w:rPr>
          <w:rFonts w:ascii="仿宋" w:eastAsia="仿宋" w:hAnsi="仿宋" w:hint="eastAsia"/>
          <w:sz w:val="32"/>
          <w:szCs w:val="32"/>
        </w:rPr>
        <w:t>部门</w:t>
      </w:r>
      <w:r>
        <w:rPr>
          <w:rFonts w:ascii="仿宋" w:eastAsia="仿宋" w:hAnsi="仿宋" w:hint="eastAsia"/>
          <w:sz w:val="32"/>
          <w:szCs w:val="32"/>
        </w:rPr>
        <w:t>的收支包含在</w:t>
      </w:r>
      <w:r w:rsidR="00414DED">
        <w:rPr>
          <w:rFonts w:ascii="仿宋" w:eastAsia="仿宋" w:hAnsi="仿宋" w:hint="eastAsia"/>
          <w:sz w:val="32"/>
          <w:szCs w:val="32"/>
        </w:rPr>
        <w:t>部门</w:t>
      </w:r>
      <w:r>
        <w:rPr>
          <w:rFonts w:ascii="仿宋" w:eastAsia="仿宋" w:hAnsi="仿宋" w:hint="eastAsia"/>
          <w:sz w:val="32"/>
          <w:szCs w:val="32"/>
        </w:rPr>
        <w:t>预算中。</w:t>
      </w:r>
    </w:p>
    <w:p w:rsidR="000740AF" w:rsidRDefault="000E1A20">
      <w:pPr>
        <w:spacing w:line="360" w:lineRule="auto"/>
        <w:ind w:firstLineChars="200" w:firstLine="643"/>
        <w:rPr>
          <w:rFonts w:ascii="仿宋" w:eastAsia="仿宋" w:hAnsi="仿宋"/>
          <w:b/>
          <w:sz w:val="32"/>
          <w:szCs w:val="32"/>
        </w:rPr>
      </w:pPr>
      <w:r>
        <w:rPr>
          <w:rFonts w:ascii="仿宋" w:eastAsia="仿宋" w:hAnsi="仿宋" w:hint="eastAsia"/>
          <w:b/>
          <w:sz w:val="32"/>
          <w:szCs w:val="32"/>
        </w:rPr>
        <w:t>一、收入说明</w:t>
      </w:r>
    </w:p>
    <w:p w:rsidR="000740AF" w:rsidRDefault="000E1A20">
      <w:pPr>
        <w:spacing w:line="360" w:lineRule="auto"/>
        <w:ind w:firstLineChars="200" w:firstLine="640"/>
        <w:rPr>
          <w:rFonts w:ascii="仿宋" w:eastAsia="仿宋" w:hAnsi="仿宋"/>
          <w:sz w:val="32"/>
          <w:szCs w:val="32"/>
        </w:rPr>
      </w:pPr>
      <w:r>
        <w:rPr>
          <w:rFonts w:ascii="仿宋" w:eastAsia="仿宋" w:hAnsi="仿宋"/>
          <w:sz w:val="32"/>
          <w:szCs w:val="32"/>
        </w:rPr>
        <w:t>2021年预算收入为</w:t>
      </w:r>
      <w:r>
        <w:rPr>
          <w:rFonts w:ascii="仿宋" w:eastAsia="仿宋" w:hAnsi="仿宋" w:hint="eastAsia"/>
          <w:sz w:val="32"/>
          <w:szCs w:val="32"/>
        </w:rPr>
        <w:t>1229.55</w:t>
      </w:r>
      <w:r>
        <w:rPr>
          <w:rFonts w:ascii="仿宋" w:eastAsia="仿宋" w:hAnsi="仿宋"/>
          <w:sz w:val="32"/>
          <w:szCs w:val="32"/>
        </w:rPr>
        <w:t>万元,其中：一般公共预算收入</w:t>
      </w:r>
      <w:r>
        <w:rPr>
          <w:rFonts w:ascii="仿宋" w:eastAsia="仿宋" w:hAnsi="仿宋" w:hint="eastAsia"/>
          <w:sz w:val="32"/>
          <w:szCs w:val="32"/>
        </w:rPr>
        <w:t>1229.55</w:t>
      </w:r>
      <w:r>
        <w:rPr>
          <w:rFonts w:ascii="仿宋" w:eastAsia="仿宋" w:hAnsi="仿宋"/>
          <w:sz w:val="32"/>
          <w:szCs w:val="32"/>
        </w:rPr>
        <w:t>万元，基金预算收入</w:t>
      </w:r>
      <w:r>
        <w:rPr>
          <w:rFonts w:ascii="仿宋" w:eastAsia="仿宋" w:hAnsi="仿宋" w:hint="eastAsia"/>
          <w:sz w:val="32"/>
          <w:szCs w:val="32"/>
        </w:rPr>
        <w:t>0</w:t>
      </w:r>
      <w:r>
        <w:rPr>
          <w:rFonts w:ascii="仿宋" w:eastAsia="仿宋" w:hAnsi="仿宋"/>
          <w:sz w:val="32"/>
          <w:szCs w:val="32"/>
        </w:rPr>
        <w:t>万元，财政专户收入</w:t>
      </w:r>
      <w:r>
        <w:rPr>
          <w:rFonts w:ascii="仿宋" w:eastAsia="仿宋" w:hAnsi="仿宋" w:hint="eastAsia"/>
          <w:sz w:val="32"/>
          <w:szCs w:val="32"/>
        </w:rPr>
        <w:t>0</w:t>
      </w:r>
      <w:r>
        <w:rPr>
          <w:rFonts w:ascii="仿宋" w:eastAsia="仿宋" w:hAnsi="仿宋"/>
          <w:sz w:val="32"/>
          <w:szCs w:val="32"/>
        </w:rPr>
        <w:t>万元，其他来源收入</w:t>
      </w:r>
      <w:r>
        <w:rPr>
          <w:rFonts w:ascii="仿宋" w:eastAsia="仿宋" w:hAnsi="仿宋" w:hint="eastAsia"/>
          <w:sz w:val="32"/>
          <w:szCs w:val="32"/>
        </w:rPr>
        <w:t>0</w:t>
      </w:r>
      <w:r>
        <w:rPr>
          <w:rFonts w:ascii="仿宋" w:eastAsia="仿宋" w:hAnsi="仿宋"/>
          <w:sz w:val="32"/>
          <w:szCs w:val="32"/>
        </w:rPr>
        <w:t>万元。</w:t>
      </w:r>
    </w:p>
    <w:p w:rsidR="000740AF" w:rsidRDefault="000E1A20">
      <w:pPr>
        <w:spacing w:line="360" w:lineRule="auto"/>
        <w:ind w:firstLineChars="200" w:firstLine="643"/>
        <w:rPr>
          <w:rFonts w:ascii="仿宋" w:eastAsia="仿宋" w:hAnsi="仿宋"/>
          <w:b/>
          <w:sz w:val="32"/>
          <w:szCs w:val="32"/>
        </w:rPr>
      </w:pPr>
      <w:r>
        <w:rPr>
          <w:rFonts w:ascii="仿宋" w:eastAsia="仿宋" w:hAnsi="仿宋" w:hint="eastAsia"/>
          <w:b/>
          <w:sz w:val="32"/>
          <w:szCs w:val="32"/>
        </w:rPr>
        <w:t>二、支出说明</w:t>
      </w:r>
    </w:p>
    <w:p w:rsidR="000740AF" w:rsidRDefault="000E1A20">
      <w:pPr>
        <w:spacing w:line="360" w:lineRule="auto"/>
        <w:ind w:firstLineChars="200" w:firstLine="640"/>
        <w:rPr>
          <w:rFonts w:ascii="仿宋" w:eastAsia="仿宋" w:hAnsi="仿宋"/>
          <w:sz w:val="32"/>
          <w:szCs w:val="32"/>
        </w:rPr>
      </w:pPr>
      <w:r>
        <w:rPr>
          <w:rFonts w:ascii="仿宋" w:eastAsia="仿宋" w:hAnsi="仿宋"/>
          <w:sz w:val="32"/>
          <w:szCs w:val="32"/>
        </w:rPr>
        <w:t>2021年</w:t>
      </w:r>
      <w:r w:rsidR="00414DED">
        <w:rPr>
          <w:rFonts w:ascii="仿宋" w:eastAsia="仿宋" w:hAnsi="仿宋"/>
          <w:sz w:val="32"/>
          <w:szCs w:val="32"/>
        </w:rPr>
        <w:t>部门</w:t>
      </w:r>
      <w:r>
        <w:rPr>
          <w:rFonts w:ascii="仿宋" w:eastAsia="仿宋" w:hAnsi="仿宋"/>
          <w:sz w:val="32"/>
          <w:szCs w:val="32"/>
        </w:rPr>
        <w:t>支出预算：</w:t>
      </w:r>
      <w:r>
        <w:rPr>
          <w:rFonts w:ascii="仿宋" w:eastAsia="仿宋" w:hAnsi="仿宋" w:hint="eastAsia"/>
          <w:sz w:val="32"/>
          <w:szCs w:val="32"/>
        </w:rPr>
        <w:t>1229.55</w:t>
      </w:r>
      <w:r>
        <w:rPr>
          <w:rFonts w:ascii="仿宋" w:eastAsia="仿宋" w:hAnsi="仿宋"/>
          <w:sz w:val="32"/>
          <w:szCs w:val="32"/>
        </w:rPr>
        <w:t>万元</w:t>
      </w:r>
    </w:p>
    <w:p w:rsidR="000740AF" w:rsidRDefault="000E1A20">
      <w:pPr>
        <w:spacing w:line="360" w:lineRule="auto"/>
        <w:ind w:firstLineChars="200" w:firstLine="640"/>
        <w:rPr>
          <w:rFonts w:ascii="仿宋" w:eastAsia="仿宋" w:hAnsi="仿宋"/>
          <w:sz w:val="32"/>
          <w:szCs w:val="32"/>
        </w:rPr>
      </w:pPr>
      <w:r>
        <w:rPr>
          <w:rFonts w:ascii="仿宋" w:eastAsia="仿宋" w:hAnsi="仿宋" w:hint="eastAsia"/>
          <w:sz w:val="32"/>
          <w:szCs w:val="32"/>
        </w:rPr>
        <w:t>基本支出966.39万元</w:t>
      </w:r>
    </w:p>
    <w:p w:rsidR="000740AF" w:rsidRDefault="000E1A20">
      <w:pPr>
        <w:spacing w:line="360" w:lineRule="auto"/>
        <w:ind w:firstLineChars="200" w:firstLine="640"/>
        <w:rPr>
          <w:rFonts w:ascii="仿宋" w:eastAsia="仿宋" w:hAnsi="仿宋"/>
          <w:sz w:val="32"/>
          <w:szCs w:val="32"/>
        </w:rPr>
      </w:pPr>
      <w:r>
        <w:rPr>
          <w:rFonts w:ascii="仿宋" w:eastAsia="仿宋" w:hAnsi="仿宋"/>
          <w:sz w:val="32"/>
          <w:szCs w:val="32"/>
        </w:rPr>
        <w:lastRenderedPageBreak/>
        <w:t xml:space="preserve">    其中：人员经费</w:t>
      </w:r>
      <w:r>
        <w:rPr>
          <w:rFonts w:ascii="仿宋" w:eastAsia="仿宋" w:hAnsi="仿宋" w:hint="eastAsia"/>
          <w:sz w:val="32"/>
          <w:szCs w:val="32"/>
        </w:rPr>
        <w:t>871.57</w:t>
      </w:r>
      <w:r>
        <w:rPr>
          <w:rFonts w:ascii="仿宋" w:eastAsia="仿宋" w:hAnsi="仿宋"/>
          <w:sz w:val="32"/>
          <w:szCs w:val="32"/>
        </w:rPr>
        <w:t>万元</w:t>
      </w:r>
    </w:p>
    <w:p w:rsidR="000740AF" w:rsidRDefault="000E1A20">
      <w:pPr>
        <w:spacing w:line="360" w:lineRule="auto"/>
        <w:ind w:firstLineChars="200" w:firstLine="640"/>
        <w:rPr>
          <w:rFonts w:ascii="仿宋" w:eastAsia="仿宋" w:hAnsi="仿宋"/>
          <w:sz w:val="32"/>
          <w:szCs w:val="32"/>
        </w:rPr>
      </w:pPr>
      <w:r>
        <w:rPr>
          <w:rFonts w:ascii="仿宋" w:eastAsia="仿宋" w:hAnsi="仿宋"/>
          <w:sz w:val="32"/>
          <w:szCs w:val="32"/>
        </w:rPr>
        <w:t xml:space="preserve">          日常公用经费</w:t>
      </w:r>
      <w:r>
        <w:rPr>
          <w:rFonts w:ascii="仿宋" w:eastAsia="仿宋" w:hAnsi="仿宋" w:hint="eastAsia"/>
          <w:sz w:val="32"/>
          <w:szCs w:val="32"/>
        </w:rPr>
        <w:t>94.82</w:t>
      </w:r>
      <w:r>
        <w:rPr>
          <w:rFonts w:ascii="仿宋" w:eastAsia="仿宋" w:hAnsi="仿宋"/>
          <w:sz w:val="32"/>
          <w:szCs w:val="32"/>
        </w:rPr>
        <w:t>万元</w:t>
      </w:r>
    </w:p>
    <w:p w:rsidR="000740AF" w:rsidRDefault="000E1A20">
      <w:pPr>
        <w:spacing w:line="360" w:lineRule="auto"/>
        <w:ind w:firstLineChars="200" w:firstLine="640"/>
        <w:rPr>
          <w:rFonts w:ascii="仿宋" w:eastAsia="仿宋" w:hAnsi="仿宋"/>
          <w:sz w:val="32"/>
          <w:szCs w:val="32"/>
        </w:rPr>
      </w:pPr>
      <w:r>
        <w:rPr>
          <w:rFonts w:ascii="仿宋" w:eastAsia="仿宋" w:hAnsi="仿宋" w:hint="eastAsia"/>
          <w:sz w:val="32"/>
          <w:szCs w:val="32"/>
        </w:rPr>
        <w:t>项目支出263.16</w:t>
      </w:r>
      <w:r>
        <w:rPr>
          <w:rFonts w:ascii="仿宋" w:eastAsia="仿宋" w:hAnsi="仿宋"/>
          <w:sz w:val="32"/>
          <w:szCs w:val="32"/>
        </w:rPr>
        <w:t>万元</w:t>
      </w:r>
    </w:p>
    <w:p w:rsidR="000740AF" w:rsidRDefault="000E1A20">
      <w:pPr>
        <w:spacing w:line="360" w:lineRule="auto"/>
        <w:ind w:firstLineChars="200" w:firstLine="640"/>
        <w:rPr>
          <w:rFonts w:ascii="仿宋" w:eastAsia="仿宋" w:hAnsi="仿宋"/>
          <w:sz w:val="32"/>
          <w:szCs w:val="32"/>
        </w:rPr>
      </w:pPr>
      <w:r>
        <w:rPr>
          <w:rFonts w:ascii="仿宋" w:eastAsia="仿宋" w:hAnsi="仿宋"/>
          <w:sz w:val="32"/>
          <w:szCs w:val="32"/>
        </w:rPr>
        <w:t xml:space="preserve">    其中：本级支出</w:t>
      </w:r>
      <w:r>
        <w:rPr>
          <w:rFonts w:ascii="仿宋" w:eastAsia="仿宋" w:hAnsi="仿宋" w:hint="eastAsia"/>
          <w:sz w:val="32"/>
          <w:szCs w:val="32"/>
        </w:rPr>
        <w:t>263.16</w:t>
      </w:r>
      <w:r>
        <w:rPr>
          <w:rFonts w:ascii="仿宋" w:eastAsia="仿宋" w:hAnsi="仿宋"/>
          <w:sz w:val="32"/>
          <w:szCs w:val="32"/>
        </w:rPr>
        <w:t>万元</w:t>
      </w:r>
    </w:p>
    <w:p w:rsidR="000740AF" w:rsidRDefault="000E1A20">
      <w:pPr>
        <w:spacing w:line="360" w:lineRule="auto"/>
        <w:ind w:firstLineChars="200" w:firstLine="643"/>
        <w:rPr>
          <w:rFonts w:ascii="仿宋" w:eastAsia="仿宋" w:hAnsi="仿宋"/>
          <w:b/>
          <w:sz w:val="32"/>
          <w:szCs w:val="32"/>
        </w:rPr>
      </w:pPr>
      <w:r>
        <w:rPr>
          <w:rFonts w:ascii="仿宋" w:eastAsia="仿宋" w:hAnsi="仿宋" w:hint="eastAsia"/>
          <w:b/>
          <w:sz w:val="32"/>
          <w:szCs w:val="32"/>
        </w:rPr>
        <w:t>三、比上年增减情况</w:t>
      </w:r>
    </w:p>
    <w:p w:rsidR="000740AF" w:rsidRDefault="000E1A20">
      <w:pPr>
        <w:spacing w:line="360" w:lineRule="auto"/>
        <w:ind w:firstLineChars="200" w:firstLine="640"/>
        <w:rPr>
          <w:rFonts w:ascii="仿宋" w:eastAsia="仿宋" w:hAnsi="仿宋"/>
          <w:sz w:val="32"/>
          <w:szCs w:val="32"/>
        </w:rPr>
      </w:pPr>
      <w:r>
        <w:rPr>
          <w:rFonts w:ascii="仿宋" w:eastAsia="仿宋" w:hAnsi="仿宋" w:hint="eastAsia"/>
          <w:sz w:val="32"/>
          <w:szCs w:val="32"/>
        </w:rPr>
        <w:t>本年度预算收支安排1229.55万元，较上年</w:t>
      </w:r>
      <w:r>
        <w:rPr>
          <w:rFonts w:ascii="仿宋" w:eastAsia="仿宋" w:hAnsi="仿宋"/>
          <w:sz w:val="32"/>
          <w:szCs w:val="32"/>
        </w:rPr>
        <w:t>减少</w:t>
      </w:r>
      <w:r>
        <w:rPr>
          <w:rFonts w:ascii="仿宋" w:eastAsia="仿宋" w:hAnsi="仿宋" w:hint="eastAsia"/>
          <w:sz w:val="32"/>
          <w:szCs w:val="32"/>
        </w:rPr>
        <w:t>127.99</w:t>
      </w:r>
      <w:r>
        <w:rPr>
          <w:rFonts w:ascii="仿宋" w:eastAsia="仿宋" w:hAnsi="仿宋"/>
          <w:sz w:val="32"/>
          <w:szCs w:val="32"/>
        </w:rPr>
        <w:t>万元。其中:基本支出减少</w:t>
      </w:r>
      <w:r>
        <w:rPr>
          <w:rFonts w:ascii="仿宋" w:eastAsia="仿宋" w:hAnsi="仿宋" w:hint="eastAsia"/>
          <w:sz w:val="32"/>
          <w:szCs w:val="32"/>
        </w:rPr>
        <w:t>198.35</w:t>
      </w:r>
      <w:r>
        <w:rPr>
          <w:rFonts w:ascii="仿宋" w:eastAsia="仿宋" w:hAnsi="仿宋"/>
          <w:sz w:val="32"/>
          <w:szCs w:val="32"/>
        </w:rPr>
        <w:t>万元，主要原因是</w:t>
      </w:r>
      <w:r>
        <w:rPr>
          <w:rFonts w:ascii="仿宋" w:eastAsia="仿宋" w:hAnsi="仿宋" w:hint="eastAsia"/>
          <w:sz w:val="32"/>
          <w:szCs w:val="32"/>
        </w:rPr>
        <w:t>人员经费减少</w:t>
      </w:r>
      <w:r>
        <w:rPr>
          <w:rFonts w:ascii="仿宋" w:eastAsia="仿宋" w:hAnsi="仿宋"/>
          <w:sz w:val="32"/>
          <w:szCs w:val="32"/>
        </w:rPr>
        <w:t>；项目支出增加</w:t>
      </w:r>
      <w:r>
        <w:rPr>
          <w:rFonts w:ascii="仿宋" w:eastAsia="仿宋" w:hAnsi="仿宋" w:hint="eastAsia"/>
          <w:sz w:val="32"/>
          <w:szCs w:val="32"/>
        </w:rPr>
        <w:t>70.36</w:t>
      </w:r>
      <w:r>
        <w:rPr>
          <w:rFonts w:ascii="仿宋" w:eastAsia="仿宋" w:hAnsi="仿宋"/>
          <w:sz w:val="32"/>
          <w:szCs w:val="32"/>
        </w:rPr>
        <w:t>万元，主要原因是</w:t>
      </w:r>
      <w:r>
        <w:rPr>
          <w:rFonts w:ascii="仿宋" w:eastAsia="仿宋" w:hAnsi="仿宋" w:hint="eastAsia"/>
          <w:sz w:val="32"/>
          <w:szCs w:val="32"/>
        </w:rPr>
        <w:t>2021年度新增聘用制书记员经费</w:t>
      </w:r>
      <w:r>
        <w:rPr>
          <w:rFonts w:ascii="仿宋" w:eastAsia="仿宋" w:hAnsi="仿宋"/>
          <w:sz w:val="32"/>
          <w:szCs w:val="32"/>
        </w:rPr>
        <w:t>。</w:t>
      </w:r>
    </w:p>
    <w:p w:rsidR="000740AF" w:rsidRDefault="000740AF">
      <w:pPr>
        <w:spacing w:line="360" w:lineRule="auto"/>
        <w:ind w:firstLineChars="200" w:firstLine="640"/>
        <w:rPr>
          <w:rFonts w:ascii="仿宋" w:eastAsia="仿宋" w:hAnsi="仿宋"/>
          <w:sz w:val="32"/>
          <w:szCs w:val="32"/>
        </w:rPr>
      </w:pPr>
    </w:p>
    <w:p w:rsidR="000740AF" w:rsidRDefault="000E1A20">
      <w:pPr>
        <w:jc w:val="center"/>
        <w:outlineLvl w:val="0"/>
        <w:rPr>
          <w:rFonts w:ascii="方正小标宋_GBK" w:eastAsia="方正小标宋_GBK"/>
          <w:sz w:val="44"/>
        </w:rPr>
      </w:pPr>
      <w:r>
        <w:rPr>
          <w:rFonts w:ascii="方正小标宋_GBK" w:eastAsia="方正小标宋_GBK" w:hint="eastAsia"/>
          <w:sz w:val="44"/>
        </w:rPr>
        <w:t>第三部分：机关运行经费安排情况</w:t>
      </w:r>
    </w:p>
    <w:p w:rsidR="000740AF" w:rsidRDefault="000E1A20">
      <w:pPr>
        <w:spacing w:line="360" w:lineRule="auto"/>
        <w:ind w:firstLineChars="200" w:firstLine="640"/>
        <w:rPr>
          <w:rFonts w:ascii="仿宋" w:eastAsia="仿宋" w:hAnsi="仿宋"/>
          <w:b/>
          <w:sz w:val="32"/>
          <w:szCs w:val="32"/>
        </w:rPr>
      </w:pPr>
      <w:r>
        <w:rPr>
          <w:rFonts w:ascii="仿宋" w:eastAsia="仿宋" w:hAnsi="仿宋"/>
          <w:sz w:val="32"/>
          <w:szCs w:val="32"/>
        </w:rPr>
        <w:t>2021年</w:t>
      </w:r>
      <w:proofErr w:type="gramStart"/>
      <w:r>
        <w:rPr>
          <w:rFonts w:ascii="仿宋" w:eastAsia="仿宋" w:hAnsi="仿宋"/>
          <w:sz w:val="32"/>
          <w:szCs w:val="32"/>
        </w:rPr>
        <w:t>我</w:t>
      </w:r>
      <w:r w:rsidR="00414DED">
        <w:rPr>
          <w:rFonts w:ascii="仿宋" w:eastAsia="仿宋" w:hAnsi="仿宋"/>
          <w:sz w:val="32"/>
          <w:szCs w:val="32"/>
        </w:rPr>
        <w:t>部门</w:t>
      </w:r>
      <w:proofErr w:type="gramEnd"/>
      <w:r>
        <w:rPr>
          <w:rFonts w:ascii="仿宋" w:eastAsia="仿宋" w:hAnsi="仿宋"/>
          <w:sz w:val="32"/>
          <w:szCs w:val="32"/>
        </w:rPr>
        <w:t>机关运行经费安排</w:t>
      </w:r>
      <w:r>
        <w:rPr>
          <w:rFonts w:ascii="仿宋" w:eastAsia="仿宋" w:hAnsi="仿宋" w:hint="eastAsia"/>
          <w:sz w:val="32"/>
          <w:szCs w:val="32"/>
        </w:rPr>
        <w:t>94.82</w:t>
      </w:r>
      <w:r>
        <w:rPr>
          <w:rFonts w:ascii="仿宋" w:eastAsia="仿宋" w:hAnsi="仿宋"/>
          <w:sz w:val="32"/>
          <w:szCs w:val="32"/>
        </w:rPr>
        <w:t>万元，其中办公费</w:t>
      </w:r>
      <w:r>
        <w:rPr>
          <w:rFonts w:ascii="仿宋" w:eastAsia="仿宋" w:hAnsi="仿宋" w:hint="eastAsia"/>
          <w:sz w:val="32"/>
          <w:szCs w:val="32"/>
        </w:rPr>
        <w:t>17.64</w:t>
      </w:r>
      <w:r>
        <w:rPr>
          <w:rFonts w:ascii="仿宋" w:eastAsia="仿宋" w:hAnsi="仿宋"/>
          <w:sz w:val="32"/>
          <w:szCs w:val="32"/>
        </w:rPr>
        <w:t>万元，邮电费</w:t>
      </w:r>
      <w:r>
        <w:rPr>
          <w:rFonts w:ascii="仿宋" w:eastAsia="仿宋" w:hAnsi="仿宋" w:hint="eastAsia"/>
          <w:sz w:val="32"/>
          <w:szCs w:val="32"/>
        </w:rPr>
        <w:t>21.76</w:t>
      </w:r>
      <w:r>
        <w:rPr>
          <w:rFonts w:ascii="仿宋" w:eastAsia="仿宋" w:hAnsi="仿宋"/>
          <w:sz w:val="32"/>
          <w:szCs w:val="32"/>
        </w:rPr>
        <w:t>万元，工会经费、福利费</w:t>
      </w:r>
      <w:r>
        <w:rPr>
          <w:rFonts w:ascii="仿宋" w:eastAsia="仿宋" w:hAnsi="仿宋" w:hint="eastAsia"/>
          <w:sz w:val="32"/>
          <w:szCs w:val="32"/>
        </w:rPr>
        <w:t>13.13</w:t>
      </w:r>
      <w:r>
        <w:rPr>
          <w:rFonts w:ascii="仿宋" w:eastAsia="仿宋" w:hAnsi="仿宋"/>
          <w:sz w:val="32"/>
          <w:szCs w:val="32"/>
        </w:rPr>
        <w:t>万元，公务用车运行维护费</w:t>
      </w:r>
      <w:r>
        <w:rPr>
          <w:rFonts w:ascii="仿宋" w:eastAsia="仿宋" w:hAnsi="仿宋" w:hint="eastAsia"/>
          <w:sz w:val="32"/>
          <w:szCs w:val="32"/>
        </w:rPr>
        <w:t>5.4</w:t>
      </w:r>
      <w:r>
        <w:rPr>
          <w:rFonts w:ascii="仿宋" w:eastAsia="仿宋" w:hAnsi="仿宋"/>
          <w:sz w:val="32"/>
          <w:szCs w:val="32"/>
        </w:rPr>
        <w:t>万元</w:t>
      </w:r>
      <w:r>
        <w:rPr>
          <w:rFonts w:ascii="仿宋" w:eastAsia="仿宋" w:hAnsi="仿宋" w:hint="eastAsia"/>
          <w:sz w:val="32"/>
          <w:szCs w:val="32"/>
        </w:rPr>
        <w:t>，</w:t>
      </w:r>
      <w:r w:rsidR="00EA0FF3">
        <w:rPr>
          <w:rFonts w:ascii="仿宋" w:eastAsia="仿宋" w:hAnsi="仿宋" w:hint="eastAsia"/>
          <w:sz w:val="32"/>
          <w:szCs w:val="32"/>
        </w:rPr>
        <w:t>其他交通费用29.7万元，</w:t>
      </w:r>
      <w:r>
        <w:rPr>
          <w:rFonts w:ascii="仿宋" w:eastAsia="仿宋" w:hAnsi="仿宋"/>
          <w:sz w:val="32"/>
          <w:szCs w:val="32"/>
        </w:rPr>
        <w:t>其他支出</w:t>
      </w:r>
      <w:r>
        <w:rPr>
          <w:rFonts w:ascii="仿宋" w:eastAsia="仿宋" w:hAnsi="仿宋" w:hint="eastAsia"/>
          <w:sz w:val="32"/>
          <w:szCs w:val="32"/>
        </w:rPr>
        <w:t>7.19</w:t>
      </w:r>
      <w:r>
        <w:rPr>
          <w:rFonts w:ascii="仿宋" w:eastAsia="仿宋" w:hAnsi="仿宋"/>
          <w:sz w:val="32"/>
          <w:szCs w:val="32"/>
        </w:rPr>
        <w:t>万元。</w:t>
      </w:r>
    </w:p>
    <w:p w:rsidR="000740AF" w:rsidRDefault="000740AF">
      <w:pPr>
        <w:spacing w:line="360" w:lineRule="auto"/>
        <w:jc w:val="center"/>
        <w:rPr>
          <w:rFonts w:ascii="黑体" w:eastAsia="黑体" w:hAnsi="黑体" w:cs="Times New Roman"/>
          <w:sz w:val="32"/>
          <w:szCs w:val="32"/>
        </w:rPr>
      </w:pPr>
    </w:p>
    <w:p w:rsidR="000740AF" w:rsidRDefault="000740AF">
      <w:pPr>
        <w:jc w:val="center"/>
        <w:outlineLvl w:val="0"/>
        <w:rPr>
          <w:rFonts w:ascii="方正小标宋_GBK" w:eastAsia="方正小标宋_GBK"/>
          <w:sz w:val="44"/>
        </w:rPr>
      </w:pPr>
    </w:p>
    <w:p w:rsidR="003F340D" w:rsidRDefault="003F340D">
      <w:pPr>
        <w:jc w:val="center"/>
        <w:outlineLvl w:val="0"/>
        <w:rPr>
          <w:rFonts w:ascii="方正小标宋_GBK" w:eastAsia="方正小标宋_GBK"/>
          <w:sz w:val="44"/>
        </w:rPr>
      </w:pPr>
    </w:p>
    <w:p w:rsidR="003F340D" w:rsidRDefault="003F340D">
      <w:pPr>
        <w:jc w:val="center"/>
        <w:outlineLvl w:val="0"/>
        <w:rPr>
          <w:rFonts w:ascii="方正小标宋_GBK" w:eastAsia="方正小标宋_GBK"/>
          <w:sz w:val="44"/>
        </w:rPr>
      </w:pPr>
    </w:p>
    <w:p w:rsidR="003F340D" w:rsidRDefault="003F340D">
      <w:pPr>
        <w:jc w:val="center"/>
        <w:outlineLvl w:val="0"/>
        <w:rPr>
          <w:rFonts w:ascii="方正小标宋_GBK" w:eastAsia="方正小标宋_GBK"/>
          <w:sz w:val="44"/>
        </w:rPr>
      </w:pPr>
    </w:p>
    <w:p w:rsidR="003F340D" w:rsidRDefault="003F340D">
      <w:pPr>
        <w:jc w:val="center"/>
        <w:outlineLvl w:val="0"/>
        <w:rPr>
          <w:rFonts w:ascii="方正小标宋_GBK" w:eastAsia="方正小标宋_GBK"/>
          <w:sz w:val="44"/>
        </w:rPr>
      </w:pPr>
    </w:p>
    <w:p w:rsidR="00A21060" w:rsidRDefault="00A21060">
      <w:pPr>
        <w:jc w:val="center"/>
        <w:outlineLvl w:val="0"/>
        <w:rPr>
          <w:rFonts w:ascii="方正小标宋_GBK" w:eastAsia="方正小标宋_GBK"/>
          <w:sz w:val="44"/>
        </w:rPr>
      </w:pPr>
    </w:p>
    <w:p w:rsidR="000740AF" w:rsidRDefault="000E1A20">
      <w:pPr>
        <w:jc w:val="center"/>
        <w:outlineLvl w:val="0"/>
        <w:rPr>
          <w:rFonts w:ascii="方正小标宋_GBK" w:eastAsia="方正小标宋_GBK"/>
          <w:sz w:val="44"/>
        </w:rPr>
      </w:pPr>
      <w:r>
        <w:rPr>
          <w:rFonts w:ascii="方正小标宋_GBK" w:eastAsia="方正小标宋_GBK" w:hint="eastAsia"/>
          <w:sz w:val="44"/>
        </w:rPr>
        <w:t>第四部分：财政拨款“三公”经费预算情况及增</w:t>
      </w:r>
      <w:r>
        <w:rPr>
          <w:rFonts w:ascii="方正小标宋_GBK" w:eastAsia="方正小标宋_GBK" w:hint="eastAsia"/>
          <w:sz w:val="44"/>
        </w:rPr>
        <w:lastRenderedPageBreak/>
        <w:t>减变化原因</w:t>
      </w:r>
    </w:p>
    <w:tbl>
      <w:tblPr>
        <w:tblW w:w="9515" w:type="dxa"/>
        <w:tblLayout w:type="fixed"/>
        <w:tblLook w:val="04A0" w:firstRow="1" w:lastRow="0" w:firstColumn="1" w:lastColumn="0" w:noHBand="0" w:noVBand="1"/>
      </w:tblPr>
      <w:tblGrid>
        <w:gridCol w:w="9515"/>
      </w:tblGrid>
      <w:tr w:rsidR="000740AF">
        <w:trPr>
          <w:trHeight w:val="405"/>
        </w:trPr>
        <w:tc>
          <w:tcPr>
            <w:tcW w:w="9515" w:type="dxa"/>
            <w:tcBorders>
              <w:top w:val="nil"/>
              <w:left w:val="nil"/>
              <w:bottom w:val="nil"/>
              <w:right w:val="nil"/>
            </w:tcBorders>
            <w:shd w:val="clear" w:color="auto" w:fill="auto"/>
            <w:vAlign w:val="center"/>
          </w:tcPr>
          <w:tbl>
            <w:tblPr>
              <w:tblW w:w="8090" w:type="dxa"/>
              <w:jc w:val="center"/>
              <w:tblLayout w:type="fixed"/>
              <w:tblLook w:val="04A0" w:firstRow="1" w:lastRow="0" w:firstColumn="1" w:lastColumn="0" w:noHBand="0" w:noVBand="1"/>
            </w:tblPr>
            <w:tblGrid>
              <w:gridCol w:w="2163"/>
              <w:gridCol w:w="1276"/>
              <w:gridCol w:w="1418"/>
              <w:gridCol w:w="836"/>
              <w:gridCol w:w="2397"/>
            </w:tblGrid>
            <w:tr w:rsidR="000740AF">
              <w:trPr>
                <w:trHeight w:val="405"/>
                <w:jc w:val="center"/>
              </w:trPr>
              <w:tc>
                <w:tcPr>
                  <w:tcW w:w="8090" w:type="dxa"/>
                  <w:gridSpan w:val="5"/>
                  <w:tcBorders>
                    <w:top w:val="nil"/>
                    <w:left w:val="nil"/>
                    <w:bottom w:val="nil"/>
                    <w:right w:val="nil"/>
                  </w:tcBorders>
                  <w:vAlign w:val="center"/>
                </w:tcPr>
                <w:p w:rsidR="000740AF" w:rsidRDefault="000740AF">
                  <w:pPr>
                    <w:spacing w:line="360" w:lineRule="auto"/>
                    <w:rPr>
                      <w:rFonts w:ascii="黑体" w:eastAsia="黑体" w:hAnsi="黑体" w:cs="宋体"/>
                      <w:kern w:val="0"/>
                      <w:sz w:val="32"/>
                      <w:szCs w:val="32"/>
                    </w:rPr>
                  </w:pPr>
                </w:p>
              </w:tc>
            </w:tr>
            <w:tr w:rsidR="000740AF">
              <w:trPr>
                <w:trHeight w:val="221"/>
                <w:jc w:val="center"/>
              </w:trPr>
              <w:tc>
                <w:tcPr>
                  <w:tcW w:w="2163" w:type="dxa"/>
                  <w:tcBorders>
                    <w:top w:val="nil"/>
                    <w:left w:val="nil"/>
                    <w:bottom w:val="nil"/>
                    <w:right w:val="nil"/>
                  </w:tcBorders>
                  <w:vAlign w:val="center"/>
                </w:tcPr>
                <w:p w:rsidR="000740AF" w:rsidRDefault="000740AF">
                  <w:pPr>
                    <w:widowControl/>
                    <w:jc w:val="left"/>
                    <w:rPr>
                      <w:rFonts w:ascii="宋体" w:hAnsi="宋体" w:cs="宋体"/>
                      <w:kern w:val="0"/>
                      <w:sz w:val="24"/>
                      <w:szCs w:val="24"/>
                    </w:rPr>
                  </w:pPr>
                </w:p>
              </w:tc>
              <w:tc>
                <w:tcPr>
                  <w:tcW w:w="1276" w:type="dxa"/>
                  <w:tcBorders>
                    <w:top w:val="nil"/>
                    <w:left w:val="nil"/>
                    <w:bottom w:val="nil"/>
                    <w:right w:val="nil"/>
                  </w:tcBorders>
                  <w:vAlign w:val="center"/>
                </w:tcPr>
                <w:p w:rsidR="000740AF" w:rsidRDefault="000740AF">
                  <w:pPr>
                    <w:widowControl/>
                    <w:jc w:val="left"/>
                    <w:rPr>
                      <w:rFonts w:ascii="宋体" w:hAnsi="宋体" w:cs="宋体"/>
                      <w:kern w:val="0"/>
                      <w:sz w:val="24"/>
                      <w:szCs w:val="24"/>
                    </w:rPr>
                  </w:pPr>
                </w:p>
              </w:tc>
              <w:tc>
                <w:tcPr>
                  <w:tcW w:w="1418" w:type="dxa"/>
                  <w:tcBorders>
                    <w:top w:val="nil"/>
                    <w:left w:val="nil"/>
                    <w:bottom w:val="nil"/>
                    <w:right w:val="nil"/>
                  </w:tcBorders>
                  <w:vAlign w:val="center"/>
                </w:tcPr>
                <w:p w:rsidR="000740AF" w:rsidRDefault="000740AF">
                  <w:pPr>
                    <w:widowControl/>
                    <w:jc w:val="left"/>
                    <w:rPr>
                      <w:rFonts w:ascii="宋体" w:hAnsi="宋体" w:cs="宋体"/>
                      <w:kern w:val="0"/>
                      <w:sz w:val="24"/>
                      <w:szCs w:val="24"/>
                    </w:rPr>
                  </w:pPr>
                </w:p>
              </w:tc>
              <w:tc>
                <w:tcPr>
                  <w:tcW w:w="836" w:type="dxa"/>
                  <w:tcBorders>
                    <w:top w:val="nil"/>
                    <w:left w:val="nil"/>
                    <w:bottom w:val="nil"/>
                    <w:right w:val="nil"/>
                  </w:tcBorders>
                  <w:vAlign w:val="center"/>
                </w:tcPr>
                <w:p w:rsidR="000740AF" w:rsidRDefault="000740AF">
                  <w:pPr>
                    <w:widowControl/>
                    <w:jc w:val="left"/>
                    <w:rPr>
                      <w:rFonts w:ascii="宋体" w:hAnsi="宋体" w:cs="宋体"/>
                      <w:kern w:val="0"/>
                      <w:sz w:val="24"/>
                      <w:szCs w:val="24"/>
                    </w:rPr>
                  </w:pPr>
                </w:p>
              </w:tc>
              <w:tc>
                <w:tcPr>
                  <w:tcW w:w="2397" w:type="dxa"/>
                  <w:tcBorders>
                    <w:top w:val="nil"/>
                    <w:left w:val="nil"/>
                    <w:bottom w:val="nil"/>
                    <w:right w:val="nil"/>
                  </w:tcBorders>
                  <w:vAlign w:val="center"/>
                </w:tcPr>
                <w:p w:rsidR="000740AF" w:rsidRDefault="00414DED">
                  <w:pPr>
                    <w:widowControl/>
                    <w:jc w:val="right"/>
                    <w:rPr>
                      <w:rFonts w:ascii="宋体" w:hAnsi="宋体" w:cs="宋体"/>
                      <w:kern w:val="0"/>
                      <w:sz w:val="24"/>
                      <w:szCs w:val="24"/>
                    </w:rPr>
                  </w:pPr>
                  <w:r>
                    <w:rPr>
                      <w:rFonts w:ascii="宋体" w:hAnsi="宋体" w:cs="宋体" w:hint="eastAsia"/>
                      <w:kern w:val="0"/>
                      <w:sz w:val="24"/>
                      <w:szCs w:val="24"/>
                    </w:rPr>
                    <w:t>部门</w:t>
                  </w:r>
                  <w:r w:rsidR="000E1A20">
                    <w:rPr>
                      <w:rFonts w:ascii="宋体" w:hAnsi="宋体" w:cs="宋体" w:hint="eastAsia"/>
                      <w:kern w:val="0"/>
                      <w:sz w:val="24"/>
                      <w:szCs w:val="24"/>
                    </w:rPr>
                    <w:t>：万元</w:t>
                  </w:r>
                </w:p>
              </w:tc>
            </w:tr>
            <w:tr w:rsidR="000740AF">
              <w:trPr>
                <w:trHeight w:val="285"/>
                <w:jc w:val="center"/>
              </w:trPr>
              <w:tc>
                <w:tcPr>
                  <w:tcW w:w="2163" w:type="dxa"/>
                  <w:tcBorders>
                    <w:top w:val="single" w:sz="4" w:space="0" w:color="auto"/>
                    <w:left w:val="single" w:sz="4" w:space="0" w:color="auto"/>
                    <w:bottom w:val="single" w:sz="4" w:space="0" w:color="auto"/>
                    <w:right w:val="single" w:sz="4" w:space="0" w:color="auto"/>
                  </w:tcBorders>
                  <w:vAlign w:val="center"/>
                </w:tcPr>
                <w:p w:rsidR="000740AF" w:rsidRDefault="000E1A2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项目名称</w:t>
                  </w:r>
                </w:p>
              </w:tc>
              <w:tc>
                <w:tcPr>
                  <w:tcW w:w="1276" w:type="dxa"/>
                  <w:tcBorders>
                    <w:top w:val="single" w:sz="4" w:space="0" w:color="auto"/>
                    <w:left w:val="nil"/>
                    <w:bottom w:val="single" w:sz="4" w:space="0" w:color="auto"/>
                    <w:right w:val="single" w:sz="4" w:space="0" w:color="auto"/>
                  </w:tcBorders>
                  <w:vAlign w:val="center"/>
                </w:tcPr>
                <w:p w:rsidR="000740AF" w:rsidRDefault="000E1A20">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2020</w:t>
                  </w:r>
                  <w:r>
                    <w:rPr>
                      <w:rFonts w:ascii="仿宋_GB2312" w:eastAsia="仿宋_GB2312" w:hAnsi="宋体" w:cs="宋体" w:hint="eastAsia"/>
                      <w:b/>
                      <w:kern w:val="0"/>
                      <w:sz w:val="24"/>
                      <w:szCs w:val="24"/>
                    </w:rPr>
                    <w:t>年度预算</w:t>
                  </w:r>
                </w:p>
              </w:tc>
              <w:tc>
                <w:tcPr>
                  <w:tcW w:w="1418" w:type="dxa"/>
                  <w:tcBorders>
                    <w:top w:val="single" w:sz="4" w:space="0" w:color="auto"/>
                    <w:left w:val="nil"/>
                    <w:bottom w:val="single" w:sz="4" w:space="0" w:color="auto"/>
                    <w:right w:val="single" w:sz="4" w:space="0" w:color="auto"/>
                  </w:tcBorders>
                  <w:vAlign w:val="center"/>
                </w:tcPr>
                <w:p w:rsidR="000740AF" w:rsidRDefault="000E1A20">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2021</w:t>
                  </w:r>
                  <w:r>
                    <w:rPr>
                      <w:rFonts w:ascii="仿宋_GB2312" w:eastAsia="仿宋_GB2312" w:hAnsi="宋体" w:cs="宋体" w:hint="eastAsia"/>
                      <w:b/>
                      <w:kern w:val="0"/>
                      <w:sz w:val="24"/>
                      <w:szCs w:val="24"/>
                    </w:rPr>
                    <w:t>年度预算</w:t>
                  </w:r>
                </w:p>
              </w:tc>
              <w:tc>
                <w:tcPr>
                  <w:tcW w:w="836" w:type="dxa"/>
                  <w:tcBorders>
                    <w:top w:val="single" w:sz="4" w:space="0" w:color="auto"/>
                    <w:left w:val="nil"/>
                    <w:bottom w:val="single" w:sz="4" w:space="0" w:color="auto"/>
                    <w:right w:val="single" w:sz="4" w:space="0" w:color="auto"/>
                  </w:tcBorders>
                  <w:vAlign w:val="center"/>
                </w:tcPr>
                <w:p w:rsidR="000740AF" w:rsidRDefault="000E1A2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增减金额</w:t>
                  </w:r>
                </w:p>
              </w:tc>
              <w:tc>
                <w:tcPr>
                  <w:tcW w:w="2397" w:type="dxa"/>
                  <w:tcBorders>
                    <w:top w:val="single" w:sz="4" w:space="0" w:color="auto"/>
                    <w:left w:val="nil"/>
                    <w:bottom w:val="single" w:sz="4" w:space="0" w:color="auto"/>
                    <w:right w:val="single" w:sz="4" w:space="0" w:color="auto"/>
                  </w:tcBorders>
                  <w:vAlign w:val="center"/>
                </w:tcPr>
                <w:p w:rsidR="000740AF" w:rsidRDefault="000E1A2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变化原因</w:t>
                  </w:r>
                </w:p>
              </w:tc>
            </w:tr>
            <w:tr w:rsidR="000740AF">
              <w:trPr>
                <w:trHeight w:val="285"/>
                <w:jc w:val="center"/>
              </w:trPr>
              <w:tc>
                <w:tcPr>
                  <w:tcW w:w="2163" w:type="dxa"/>
                  <w:tcBorders>
                    <w:top w:val="nil"/>
                    <w:left w:val="single" w:sz="4" w:space="0" w:color="auto"/>
                    <w:bottom w:val="single" w:sz="4" w:space="0" w:color="auto"/>
                    <w:right w:val="single" w:sz="4" w:space="0" w:color="auto"/>
                  </w:tcBorders>
                  <w:vAlign w:val="center"/>
                </w:tcPr>
                <w:p w:rsidR="000740AF" w:rsidRDefault="000E1A2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因公出</w:t>
                  </w:r>
                  <w:proofErr w:type="gramStart"/>
                  <w:r>
                    <w:rPr>
                      <w:rFonts w:ascii="仿宋_GB2312" w:eastAsia="仿宋_GB2312" w:hAnsi="宋体" w:cs="宋体" w:hint="eastAsia"/>
                      <w:kern w:val="0"/>
                      <w:sz w:val="24"/>
                      <w:szCs w:val="24"/>
                    </w:rPr>
                    <w:t>国经费</w:t>
                  </w:r>
                  <w:proofErr w:type="gramEnd"/>
                </w:p>
              </w:tc>
              <w:tc>
                <w:tcPr>
                  <w:tcW w:w="1276" w:type="dxa"/>
                  <w:tcBorders>
                    <w:top w:val="nil"/>
                    <w:left w:val="nil"/>
                    <w:bottom w:val="single" w:sz="4" w:space="0" w:color="auto"/>
                    <w:right w:val="single" w:sz="4" w:space="0" w:color="auto"/>
                  </w:tcBorders>
                  <w:vAlign w:val="center"/>
                </w:tcPr>
                <w:p w:rsidR="000740AF" w:rsidRPr="00A21060" w:rsidRDefault="00A21060">
                  <w:pPr>
                    <w:widowControl/>
                    <w:jc w:val="center"/>
                    <w:rPr>
                      <w:rFonts w:ascii="仿宋_GB2312" w:eastAsia="仿宋_GB2312" w:hAnsi="宋体" w:cs="宋体"/>
                      <w:kern w:val="0"/>
                      <w:sz w:val="24"/>
                      <w:szCs w:val="24"/>
                    </w:rPr>
                  </w:pPr>
                  <w:r w:rsidRPr="00A21060">
                    <w:rPr>
                      <w:rFonts w:ascii="仿宋_GB2312" w:eastAsia="仿宋_GB2312" w:hAnsi="宋体" w:cs="宋体" w:hint="eastAsia"/>
                      <w:kern w:val="0"/>
                      <w:sz w:val="24"/>
                      <w:szCs w:val="24"/>
                    </w:rPr>
                    <w:t>0</w:t>
                  </w:r>
                </w:p>
              </w:tc>
              <w:tc>
                <w:tcPr>
                  <w:tcW w:w="1418" w:type="dxa"/>
                  <w:tcBorders>
                    <w:top w:val="nil"/>
                    <w:left w:val="nil"/>
                    <w:bottom w:val="single" w:sz="4" w:space="0" w:color="auto"/>
                    <w:right w:val="single" w:sz="4" w:space="0" w:color="auto"/>
                  </w:tcBorders>
                  <w:vAlign w:val="center"/>
                </w:tcPr>
                <w:p w:rsidR="000740AF" w:rsidRPr="00A21060" w:rsidRDefault="00A21060">
                  <w:pPr>
                    <w:widowControl/>
                    <w:jc w:val="center"/>
                    <w:rPr>
                      <w:rFonts w:ascii="仿宋_GB2312" w:eastAsia="仿宋_GB2312" w:hAnsi="宋体" w:cs="宋体"/>
                      <w:kern w:val="0"/>
                      <w:sz w:val="24"/>
                      <w:szCs w:val="24"/>
                    </w:rPr>
                  </w:pPr>
                  <w:r w:rsidRPr="00A21060">
                    <w:rPr>
                      <w:rFonts w:ascii="仿宋_GB2312" w:eastAsia="仿宋_GB2312" w:hAnsi="宋体" w:cs="宋体" w:hint="eastAsia"/>
                      <w:kern w:val="0"/>
                      <w:sz w:val="24"/>
                      <w:szCs w:val="24"/>
                    </w:rPr>
                    <w:t>0</w:t>
                  </w:r>
                </w:p>
              </w:tc>
              <w:tc>
                <w:tcPr>
                  <w:tcW w:w="836" w:type="dxa"/>
                  <w:tcBorders>
                    <w:top w:val="nil"/>
                    <w:left w:val="nil"/>
                    <w:bottom w:val="single" w:sz="4" w:space="0" w:color="auto"/>
                    <w:right w:val="single" w:sz="4" w:space="0" w:color="auto"/>
                  </w:tcBorders>
                  <w:vAlign w:val="center"/>
                </w:tcPr>
                <w:p w:rsidR="000740AF" w:rsidRPr="00A21060" w:rsidRDefault="00A21060">
                  <w:pPr>
                    <w:widowControl/>
                    <w:jc w:val="center"/>
                    <w:rPr>
                      <w:rFonts w:ascii="仿宋_GB2312" w:eastAsia="仿宋_GB2312" w:hAnsi="宋体" w:cs="宋体"/>
                      <w:kern w:val="0"/>
                      <w:sz w:val="24"/>
                      <w:szCs w:val="24"/>
                    </w:rPr>
                  </w:pPr>
                  <w:r w:rsidRPr="00A21060">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rsidR="000740AF" w:rsidRPr="00A21060" w:rsidRDefault="00A21060">
                  <w:pPr>
                    <w:widowControl/>
                    <w:jc w:val="left"/>
                    <w:rPr>
                      <w:rFonts w:ascii="仿宋_GB2312" w:eastAsia="仿宋_GB2312" w:hAnsi="宋体" w:cs="宋体"/>
                      <w:kern w:val="0"/>
                      <w:sz w:val="24"/>
                      <w:szCs w:val="24"/>
                    </w:rPr>
                  </w:pPr>
                  <w:r w:rsidRPr="00A21060">
                    <w:rPr>
                      <w:rFonts w:ascii="仿宋_GB2312" w:eastAsia="仿宋_GB2312" w:hAnsi="宋体" w:cs="宋体" w:hint="eastAsia"/>
                      <w:kern w:val="0"/>
                      <w:sz w:val="24"/>
                      <w:szCs w:val="24"/>
                    </w:rPr>
                    <w:t>无增减变化</w:t>
                  </w:r>
                </w:p>
              </w:tc>
            </w:tr>
            <w:tr w:rsidR="000740AF">
              <w:trPr>
                <w:trHeight w:val="285"/>
                <w:jc w:val="center"/>
              </w:trPr>
              <w:tc>
                <w:tcPr>
                  <w:tcW w:w="2163" w:type="dxa"/>
                  <w:tcBorders>
                    <w:top w:val="nil"/>
                    <w:left w:val="single" w:sz="4" w:space="0" w:color="auto"/>
                    <w:bottom w:val="single" w:sz="4" w:space="0" w:color="auto"/>
                    <w:right w:val="single" w:sz="4" w:space="0" w:color="auto"/>
                  </w:tcBorders>
                  <w:vAlign w:val="center"/>
                </w:tcPr>
                <w:p w:rsidR="000740AF" w:rsidRDefault="000E1A2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公务用车购置经费</w:t>
                  </w:r>
                </w:p>
              </w:tc>
              <w:tc>
                <w:tcPr>
                  <w:tcW w:w="1276" w:type="dxa"/>
                  <w:tcBorders>
                    <w:top w:val="nil"/>
                    <w:left w:val="nil"/>
                    <w:bottom w:val="single" w:sz="4" w:space="0" w:color="auto"/>
                    <w:right w:val="single" w:sz="4" w:space="0" w:color="auto"/>
                  </w:tcBorders>
                  <w:vAlign w:val="center"/>
                </w:tcPr>
                <w:p w:rsidR="000740AF" w:rsidRPr="00A21060" w:rsidRDefault="00A21060">
                  <w:pPr>
                    <w:widowControl/>
                    <w:jc w:val="center"/>
                    <w:rPr>
                      <w:rFonts w:ascii="仿宋_GB2312" w:eastAsia="仿宋_GB2312" w:hAnsi="宋体" w:cs="宋体"/>
                      <w:kern w:val="0"/>
                      <w:sz w:val="24"/>
                      <w:szCs w:val="24"/>
                    </w:rPr>
                  </w:pPr>
                  <w:r w:rsidRPr="00A21060">
                    <w:rPr>
                      <w:rFonts w:ascii="仿宋_GB2312" w:eastAsia="仿宋_GB2312" w:hAnsi="宋体" w:cs="宋体" w:hint="eastAsia"/>
                      <w:kern w:val="0"/>
                      <w:sz w:val="24"/>
                      <w:szCs w:val="24"/>
                    </w:rPr>
                    <w:t>0</w:t>
                  </w:r>
                </w:p>
              </w:tc>
              <w:tc>
                <w:tcPr>
                  <w:tcW w:w="1418" w:type="dxa"/>
                  <w:tcBorders>
                    <w:top w:val="nil"/>
                    <w:left w:val="nil"/>
                    <w:bottom w:val="single" w:sz="4" w:space="0" w:color="auto"/>
                    <w:right w:val="single" w:sz="4" w:space="0" w:color="auto"/>
                  </w:tcBorders>
                  <w:vAlign w:val="center"/>
                </w:tcPr>
                <w:p w:rsidR="000740AF" w:rsidRPr="00A21060" w:rsidRDefault="00A21060">
                  <w:pPr>
                    <w:widowControl/>
                    <w:jc w:val="center"/>
                    <w:rPr>
                      <w:rFonts w:ascii="仿宋_GB2312" w:eastAsia="仿宋_GB2312" w:hAnsi="宋体" w:cs="宋体"/>
                      <w:kern w:val="0"/>
                      <w:sz w:val="24"/>
                      <w:szCs w:val="24"/>
                    </w:rPr>
                  </w:pPr>
                  <w:r w:rsidRPr="00A21060">
                    <w:rPr>
                      <w:rFonts w:ascii="仿宋_GB2312" w:eastAsia="仿宋_GB2312" w:hAnsi="宋体" w:cs="宋体" w:hint="eastAsia"/>
                      <w:kern w:val="0"/>
                      <w:sz w:val="24"/>
                      <w:szCs w:val="24"/>
                    </w:rPr>
                    <w:t>0</w:t>
                  </w:r>
                </w:p>
              </w:tc>
              <w:tc>
                <w:tcPr>
                  <w:tcW w:w="836" w:type="dxa"/>
                  <w:tcBorders>
                    <w:top w:val="nil"/>
                    <w:left w:val="nil"/>
                    <w:bottom w:val="single" w:sz="4" w:space="0" w:color="auto"/>
                    <w:right w:val="single" w:sz="4" w:space="0" w:color="auto"/>
                  </w:tcBorders>
                  <w:vAlign w:val="center"/>
                </w:tcPr>
                <w:p w:rsidR="000740AF" w:rsidRPr="00A21060" w:rsidRDefault="00A21060">
                  <w:pPr>
                    <w:widowControl/>
                    <w:jc w:val="center"/>
                    <w:rPr>
                      <w:rFonts w:ascii="仿宋_GB2312" w:eastAsia="仿宋_GB2312" w:hAnsi="宋体" w:cs="宋体"/>
                      <w:kern w:val="0"/>
                      <w:sz w:val="24"/>
                      <w:szCs w:val="24"/>
                    </w:rPr>
                  </w:pPr>
                  <w:r w:rsidRPr="00A21060">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rsidR="000740AF" w:rsidRPr="00A21060" w:rsidRDefault="00A21060">
                  <w:pPr>
                    <w:widowControl/>
                    <w:jc w:val="left"/>
                    <w:rPr>
                      <w:rFonts w:ascii="仿宋_GB2312" w:eastAsia="仿宋_GB2312" w:hAnsi="宋体" w:cs="宋体"/>
                      <w:kern w:val="0"/>
                      <w:sz w:val="24"/>
                      <w:szCs w:val="24"/>
                    </w:rPr>
                  </w:pPr>
                  <w:r w:rsidRPr="00A21060">
                    <w:rPr>
                      <w:rFonts w:ascii="仿宋_GB2312" w:eastAsia="仿宋_GB2312" w:hAnsi="宋体" w:cs="宋体" w:hint="eastAsia"/>
                      <w:kern w:val="0"/>
                      <w:sz w:val="24"/>
                      <w:szCs w:val="24"/>
                    </w:rPr>
                    <w:t>无增减变化</w:t>
                  </w:r>
                </w:p>
              </w:tc>
            </w:tr>
            <w:tr w:rsidR="000740AF">
              <w:trPr>
                <w:trHeight w:val="570"/>
                <w:jc w:val="center"/>
              </w:trPr>
              <w:tc>
                <w:tcPr>
                  <w:tcW w:w="2163" w:type="dxa"/>
                  <w:tcBorders>
                    <w:top w:val="nil"/>
                    <w:left w:val="single" w:sz="4" w:space="0" w:color="auto"/>
                    <w:bottom w:val="single" w:sz="4" w:space="0" w:color="auto"/>
                    <w:right w:val="single" w:sz="4" w:space="0" w:color="auto"/>
                  </w:tcBorders>
                  <w:vAlign w:val="center"/>
                </w:tcPr>
                <w:p w:rsidR="000740AF" w:rsidRDefault="000E1A2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公务用车运行经费</w:t>
                  </w:r>
                </w:p>
              </w:tc>
              <w:tc>
                <w:tcPr>
                  <w:tcW w:w="1276" w:type="dxa"/>
                  <w:tcBorders>
                    <w:top w:val="nil"/>
                    <w:left w:val="nil"/>
                    <w:bottom w:val="single" w:sz="4" w:space="0" w:color="auto"/>
                    <w:right w:val="single" w:sz="4" w:space="0" w:color="auto"/>
                  </w:tcBorders>
                  <w:vAlign w:val="center"/>
                </w:tcPr>
                <w:p w:rsidR="000740AF" w:rsidRPr="00A21060" w:rsidRDefault="000E1A20">
                  <w:pPr>
                    <w:widowControl/>
                    <w:jc w:val="center"/>
                    <w:rPr>
                      <w:rFonts w:ascii="仿宋_GB2312" w:eastAsia="仿宋_GB2312" w:hAnsi="宋体" w:cs="宋体"/>
                      <w:kern w:val="0"/>
                      <w:sz w:val="24"/>
                      <w:szCs w:val="24"/>
                    </w:rPr>
                  </w:pPr>
                  <w:r w:rsidRPr="00A21060">
                    <w:rPr>
                      <w:rFonts w:ascii="仿宋_GB2312" w:eastAsia="仿宋_GB2312" w:hAnsi="宋体" w:cs="宋体" w:hint="eastAsia"/>
                      <w:kern w:val="0"/>
                      <w:sz w:val="24"/>
                      <w:szCs w:val="24"/>
                    </w:rPr>
                    <w:t>33</w:t>
                  </w:r>
                </w:p>
              </w:tc>
              <w:tc>
                <w:tcPr>
                  <w:tcW w:w="1418" w:type="dxa"/>
                  <w:tcBorders>
                    <w:top w:val="nil"/>
                    <w:left w:val="nil"/>
                    <w:bottom w:val="single" w:sz="4" w:space="0" w:color="auto"/>
                    <w:right w:val="single" w:sz="4" w:space="0" w:color="auto"/>
                  </w:tcBorders>
                  <w:vAlign w:val="center"/>
                </w:tcPr>
                <w:p w:rsidR="000740AF" w:rsidRPr="00A21060" w:rsidRDefault="000E1A20">
                  <w:pPr>
                    <w:widowControl/>
                    <w:jc w:val="center"/>
                    <w:rPr>
                      <w:rFonts w:ascii="仿宋_GB2312" w:eastAsia="仿宋_GB2312" w:hAnsi="宋体" w:cs="宋体"/>
                      <w:kern w:val="0"/>
                      <w:sz w:val="24"/>
                      <w:szCs w:val="24"/>
                    </w:rPr>
                  </w:pPr>
                  <w:r w:rsidRPr="00A21060">
                    <w:rPr>
                      <w:rFonts w:ascii="仿宋_GB2312" w:eastAsia="仿宋_GB2312" w:hAnsi="宋体" w:cs="宋体" w:hint="eastAsia"/>
                      <w:kern w:val="0"/>
                      <w:sz w:val="24"/>
                      <w:szCs w:val="24"/>
                    </w:rPr>
                    <w:t>33</w:t>
                  </w:r>
                </w:p>
              </w:tc>
              <w:tc>
                <w:tcPr>
                  <w:tcW w:w="836" w:type="dxa"/>
                  <w:tcBorders>
                    <w:top w:val="nil"/>
                    <w:left w:val="nil"/>
                    <w:bottom w:val="single" w:sz="4" w:space="0" w:color="auto"/>
                    <w:right w:val="single" w:sz="4" w:space="0" w:color="auto"/>
                  </w:tcBorders>
                  <w:vAlign w:val="center"/>
                </w:tcPr>
                <w:p w:rsidR="000740AF" w:rsidRPr="00A21060" w:rsidRDefault="000E1A20">
                  <w:pPr>
                    <w:widowControl/>
                    <w:jc w:val="center"/>
                    <w:rPr>
                      <w:rFonts w:ascii="仿宋_GB2312" w:eastAsia="仿宋_GB2312" w:hAnsi="宋体" w:cs="宋体"/>
                      <w:kern w:val="0"/>
                      <w:sz w:val="24"/>
                      <w:szCs w:val="24"/>
                    </w:rPr>
                  </w:pPr>
                  <w:r w:rsidRPr="00A21060">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rsidR="000740AF" w:rsidRPr="00A21060" w:rsidRDefault="000E1A20">
                  <w:pPr>
                    <w:widowControl/>
                    <w:jc w:val="left"/>
                    <w:rPr>
                      <w:rFonts w:ascii="仿宋_GB2312" w:eastAsia="仿宋_GB2312" w:hAnsi="宋体" w:cs="宋体"/>
                      <w:kern w:val="0"/>
                      <w:sz w:val="24"/>
                      <w:szCs w:val="24"/>
                    </w:rPr>
                  </w:pPr>
                  <w:r w:rsidRPr="00A21060">
                    <w:rPr>
                      <w:rFonts w:ascii="仿宋_GB2312" w:eastAsia="仿宋_GB2312" w:hAnsi="宋体" w:cs="宋体" w:hint="eastAsia"/>
                      <w:kern w:val="0"/>
                      <w:sz w:val="24"/>
                      <w:szCs w:val="24"/>
                    </w:rPr>
                    <w:t>无增减变化</w:t>
                  </w:r>
                </w:p>
              </w:tc>
            </w:tr>
            <w:tr w:rsidR="000740AF">
              <w:trPr>
                <w:trHeight w:val="855"/>
                <w:jc w:val="center"/>
              </w:trPr>
              <w:tc>
                <w:tcPr>
                  <w:tcW w:w="2163" w:type="dxa"/>
                  <w:tcBorders>
                    <w:top w:val="nil"/>
                    <w:left w:val="single" w:sz="4" w:space="0" w:color="auto"/>
                    <w:bottom w:val="single" w:sz="4" w:space="0" w:color="auto"/>
                    <w:right w:val="single" w:sz="4" w:space="0" w:color="auto"/>
                  </w:tcBorders>
                  <w:vAlign w:val="center"/>
                </w:tcPr>
                <w:p w:rsidR="000740AF" w:rsidRDefault="000E1A2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公务接待费支出</w:t>
                  </w:r>
                </w:p>
              </w:tc>
              <w:tc>
                <w:tcPr>
                  <w:tcW w:w="1276" w:type="dxa"/>
                  <w:tcBorders>
                    <w:top w:val="nil"/>
                    <w:left w:val="nil"/>
                    <w:bottom w:val="single" w:sz="4" w:space="0" w:color="auto"/>
                    <w:right w:val="single" w:sz="4" w:space="0" w:color="auto"/>
                  </w:tcBorders>
                  <w:vAlign w:val="center"/>
                </w:tcPr>
                <w:p w:rsidR="000740AF" w:rsidRPr="00A21060" w:rsidRDefault="000E1A20">
                  <w:pPr>
                    <w:widowControl/>
                    <w:jc w:val="center"/>
                    <w:rPr>
                      <w:rFonts w:ascii="仿宋_GB2312" w:eastAsia="仿宋_GB2312" w:hAnsi="宋体" w:cs="宋体"/>
                      <w:kern w:val="0"/>
                      <w:sz w:val="24"/>
                      <w:szCs w:val="24"/>
                    </w:rPr>
                  </w:pPr>
                  <w:r w:rsidRPr="00A21060">
                    <w:rPr>
                      <w:rFonts w:ascii="仿宋_GB2312" w:eastAsia="仿宋_GB2312" w:hAnsi="宋体" w:cs="宋体" w:hint="eastAsia"/>
                      <w:kern w:val="0"/>
                      <w:sz w:val="24"/>
                      <w:szCs w:val="24"/>
                    </w:rPr>
                    <w:t>8</w:t>
                  </w:r>
                </w:p>
              </w:tc>
              <w:tc>
                <w:tcPr>
                  <w:tcW w:w="1418" w:type="dxa"/>
                  <w:tcBorders>
                    <w:top w:val="nil"/>
                    <w:left w:val="nil"/>
                    <w:bottom w:val="single" w:sz="4" w:space="0" w:color="auto"/>
                    <w:right w:val="single" w:sz="4" w:space="0" w:color="auto"/>
                  </w:tcBorders>
                  <w:vAlign w:val="center"/>
                </w:tcPr>
                <w:p w:rsidR="000740AF" w:rsidRPr="00A21060" w:rsidRDefault="000E1A20">
                  <w:pPr>
                    <w:widowControl/>
                    <w:jc w:val="center"/>
                    <w:rPr>
                      <w:rFonts w:ascii="仿宋_GB2312" w:eastAsia="仿宋_GB2312" w:hAnsi="宋体" w:cs="宋体"/>
                      <w:kern w:val="0"/>
                      <w:sz w:val="24"/>
                      <w:szCs w:val="24"/>
                    </w:rPr>
                  </w:pPr>
                  <w:r w:rsidRPr="00A21060">
                    <w:rPr>
                      <w:rFonts w:ascii="仿宋_GB2312" w:eastAsia="仿宋_GB2312" w:hAnsi="宋体" w:cs="宋体" w:hint="eastAsia"/>
                      <w:kern w:val="0"/>
                      <w:sz w:val="24"/>
                      <w:szCs w:val="24"/>
                    </w:rPr>
                    <w:t>8</w:t>
                  </w:r>
                </w:p>
              </w:tc>
              <w:tc>
                <w:tcPr>
                  <w:tcW w:w="836" w:type="dxa"/>
                  <w:tcBorders>
                    <w:top w:val="nil"/>
                    <w:left w:val="nil"/>
                    <w:bottom w:val="single" w:sz="4" w:space="0" w:color="auto"/>
                    <w:right w:val="single" w:sz="4" w:space="0" w:color="auto"/>
                  </w:tcBorders>
                  <w:vAlign w:val="center"/>
                </w:tcPr>
                <w:p w:rsidR="000740AF" w:rsidRPr="00A21060" w:rsidRDefault="000E1A20">
                  <w:pPr>
                    <w:widowControl/>
                    <w:jc w:val="center"/>
                    <w:rPr>
                      <w:rFonts w:ascii="仿宋_GB2312" w:eastAsia="仿宋_GB2312" w:hAnsi="宋体" w:cs="宋体"/>
                      <w:kern w:val="0"/>
                      <w:sz w:val="24"/>
                      <w:szCs w:val="24"/>
                    </w:rPr>
                  </w:pPr>
                  <w:r w:rsidRPr="00A21060">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rsidR="000740AF" w:rsidRPr="00A21060" w:rsidRDefault="000E1A20">
                  <w:pPr>
                    <w:widowControl/>
                    <w:jc w:val="left"/>
                    <w:rPr>
                      <w:rFonts w:ascii="仿宋_GB2312" w:eastAsia="仿宋_GB2312" w:hAnsi="宋体" w:cs="宋体"/>
                      <w:kern w:val="0"/>
                      <w:sz w:val="24"/>
                      <w:szCs w:val="24"/>
                    </w:rPr>
                  </w:pPr>
                  <w:r w:rsidRPr="00A21060">
                    <w:rPr>
                      <w:rFonts w:ascii="仿宋_GB2312" w:eastAsia="仿宋_GB2312" w:hAnsi="宋体" w:cs="宋体" w:hint="eastAsia"/>
                      <w:kern w:val="0"/>
                      <w:sz w:val="24"/>
                      <w:szCs w:val="24"/>
                    </w:rPr>
                    <w:t>无增减变化</w:t>
                  </w:r>
                </w:p>
              </w:tc>
            </w:tr>
            <w:tr w:rsidR="000740AF">
              <w:trPr>
                <w:trHeight w:val="1140"/>
                <w:jc w:val="center"/>
              </w:trPr>
              <w:tc>
                <w:tcPr>
                  <w:tcW w:w="2163" w:type="dxa"/>
                  <w:tcBorders>
                    <w:top w:val="nil"/>
                    <w:left w:val="single" w:sz="4" w:space="0" w:color="auto"/>
                    <w:bottom w:val="single" w:sz="4" w:space="0" w:color="auto"/>
                    <w:right w:val="single" w:sz="4" w:space="0" w:color="auto"/>
                  </w:tcBorders>
                  <w:vAlign w:val="center"/>
                </w:tcPr>
                <w:p w:rsidR="000740AF" w:rsidRDefault="000E1A2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合计</w:t>
                  </w:r>
                </w:p>
              </w:tc>
              <w:tc>
                <w:tcPr>
                  <w:tcW w:w="1276" w:type="dxa"/>
                  <w:tcBorders>
                    <w:top w:val="nil"/>
                    <w:left w:val="nil"/>
                    <w:bottom w:val="single" w:sz="4" w:space="0" w:color="auto"/>
                    <w:right w:val="single" w:sz="4" w:space="0" w:color="auto"/>
                  </w:tcBorders>
                  <w:vAlign w:val="center"/>
                </w:tcPr>
                <w:p w:rsidR="000740AF" w:rsidRPr="00A21060" w:rsidRDefault="000E1A20">
                  <w:pPr>
                    <w:widowControl/>
                    <w:jc w:val="center"/>
                    <w:rPr>
                      <w:rFonts w:ascii="仿宋_GB2312" w:eastAsia="仿宋_GB2312" w:hAnsi="宋体" w:cs="宋体"/>
                      <w:kern w:val="0"/>
                      <w:sz w:val="24"/>
                      <w:szCs w:val="24"/>
                    </w:rPr>
                  </w:pPr>
                  <w:r w:rsidRPr="00A21060">
                    <w:rPr>
                      <w:rFonts w:ascii="仿宋_GB2312" w:eastAsia="仿宋_GB2312" w:hAnsi="宋体" w:cs="宋体" w:hint="eastAsia"/>
                      <w:kern w:val="0"/>
                      <w:sz w:val="24"/>
                      <w:szCs w:val="24"/>
                    </w:rPr>
                    <w:t>41</w:t>
                  </w:r>
                </w:p>
              </w:tc>
              <w:tc>
                <w:tcPr>
                  <w:tcW w:w="1418" w:type="dxa"/>
                  <w:tcBorders>
                    <w:top w:val="nil"/>
                    <w:left w:val="nil"/>
                    <w:bottom w:val="single" w:sz="4" w:space="0" w:color="auto"/>
                    <w:right w:val="single" w:sz="4" w:space="0" w:color="auto"/>
                  </w:tcBorders>
                  <w:vAlign w:val="center"/>
                </w:tcPr>
                <w:p w:rsidR="000740AF" w:rsidRPr="00A21060" w:rsidRDefault="000E1A20">
                  <w:pPr>
                    <w:widowControl/>
                    <w:jc w:val="center"/>
                    <w:rPr>
                      <w:rFonts w:ascii="仿宋_GB2312" w:eastAsia="仿宋_GB2312" w:hAnsi="宋体" w:cs="宋体"/>
                      <w:kern w:val="0"/>
                      <w:sz w:val="24"/>
                      <w:szCs w:val="24"/>
                    </w:rPr>
                  </w:pPr>
                  <w:r w:rsidRPr="00A21060">
                    <w:rPr>
                      <w:rFonts w:ascii="仿宋_GB2312" w:eastAsia="仿宋_GB2312" w:hAnsi="宋体" w:cs="宋体" w:hint="eastAsia"/>
                      <w:kern w:val="0"/>
                      <w:sz w:val="24"/>
                      <w:szCs w:val="24"/>
                    </w:rPr>
                    <w:t>41</w:t>
                  </w:r>
                </w:p>
              </w:tc>
              <w:tc>
                <w:tcPr>
                  <w:tcW w:w="836" w:type="dxa"/>
                  <w:tcBorders>
                    <w:top w:val="nil"/>
                    <w:left w:val="nil"/>
                    <w:bottom w:val="single" w:sz="4" w:space="0" w:color="auto"/>
                    <w:right w:val="single" w:sz="4" w:space="0" w:color="auto"/>
                  </w:tcBorders>
                  <w:vAlign w:val="center"/>
                </w:tcPr>
                <w:p w:rsidR="000740AF" w:rsidRPr="00A21060" w:rsidRDefault="000740AF">
                  <w:pPr>
                    <w:widowControl/>
                    <w:jc w:val="center"/>
                    <w:rPr>
                      <w:rFonts w:ascii="仿宋_GB2312" w:eastAsia="仿宋_GB2312" w:hAnsi="宋体" w:cs="宋体"/>
                      <w:kern w:val="0"/>
                      <w:sz w:val="24"/>
                      <w:szCs w:val="24"/>
                    </w:rPr>
                  </w:pPr>
                </w:p>
              </w:tc>
              <w:tc>
                <w:tcPr>
                  <w:tcW w:w="2397" w:type="dxa"/>
                  <w:tcBorders>
                    <w:top w:val="nil"/>
                    <w:left w:val="nil"/>
                    <w:bottom w:val="single" w:sz="4" w:space="0" w:color="auto"/>
                    <w:right w:val="single" w:sz="4" w:space="0" w:color="auto"/>
                  </w:tcBorders>
                  <w:vAlign w:val="center"/>
                </w:tcPr>
                <w:p w:rsidR="000740AF" w:rsidRPr="00A21060" w:rsidRDefault="000740AF">
                  <w:pPr>
                    <w:widowControl/>
                    <w:jc w:val="left"/>
                    <w:rPr>
                      <w:rFonts w:ascii="仿宋_GB2312" w:eastAsia="仿宋_GB2312" w:hAnsi="宋体" w:cs="宋体"/>
                      <w:kern w:val="0"/>
                      <w:sz w:val="24"/>
                      <w:szCs w:val="24"/>
                    </w:rPr>
                  </w:pPr>
                </w:p>
              </w:tc>
            </w:tr>
            <w:tr w:rsidR="000740AF">
              <w:trPr>
                <w:trHeight w:val="285"/>
                <w:jc w:val="center"/>
              </w:trPr>
              <w:tc>
                <w:tcPr>
                  <w:tcW w:w="2163" w:type="dxa"/>
                  <w:tcBorders>
                    <w:top w:val="nil"/>
                    <w:left w:val="nil"/>
                    <w:bottom w:val="nil"/>
                    <w:right w:val="nil"/>
                  </w:tcBorders>
                  <w:vAlign w:val="center"/>
                </w:tcPr>
                <w:p w:rsidR="000740AF" w:rsidRDefault="000740AF">
                  <w:pPr>
                    <w:widowControl/>
                    <w:jc w:val="left"/>
                    <w:rPr>
                      <w:rFonts w:ascii="宋体" w:hAnsi="宋体" w:cs="宋体"/>
                      <w:kern w:val="0"/>
                      <w:sz w:val="24"/>
                      <w:szCs w:val="24"/>
                    </w:rPr>
                  </w:pPr>
                </w:p>
              </w:tc>
              <w:tc>
                <w:tcPr>
                  <w:tcW w:w="1276" w:type="dxa"/>
                  <w:tcBorders>
                    <w:top w:val="nil"/>
                    <w:left w:val="nil"/>
                    <w:bottom w:val="nil"/>
                    <w:right w:val="nil"/>
                  </w:tcBorders>
                  <w:vAlign w:val="center"/>
                </w:tcPr>
                <w:p w:rsidR="000740AF" w:rsidRDefault="000740AF">
                  <w:pPr>
                    <w:widowControl/>
                    <w:jc w:val="left"/>
                    <w:rPr>
                      <w:rFonts w:ascii="宋体" w:hAnsi="宋体" w:cs="宋体"/>
                      <w:kern w:val="0"/>
                      <w:sz w:val="24"/>
                      <w:szCs w:val="24"/>
                    </w:rPr>
                  </w:pPr>
                </w:p>
              </w:tc>
              <w:tc>
                <w:tcPr>
                  <w:tcW w:w="1418" w:type="dxa"/>
                  <w:tcBorders>
                    <w:top w:val="nil"/>
                    <w:left w:val="nil"/>
                    <w:bottom w:val="nil"/>
                    <w:right w:val="nil"/>
                  </w:tcBorders>
                  <w:vAlign w:val="center"/>
                </w:tcPr>
                <w:p w:rsidR="000740AF" w:rsidRDefault="000740AF">
                  <w:pPr>
                    <w:widowControl/>
                    <w:jc w:val="left"/>
                    <w:rPr>
                      <w:rFonts w:ascii="宋体" w:hAnsi="宋体" w:cs="宋体"/>
                      <w:kern w:val="0"/>
                      <w:sz w:val="24"/>
                      <w:szCs w:val="24"/>
                    </w:rPr>
                  </w:pPr>
                </w:p>
              </w:tc>
              <w:tc>
                <w:tcPr>
                  <w:tcW w:w="836" w:type="dxa"/>
                  <w:tcBorders>
                    <w:top w:val="nil"/>
                    <w:left w:val="nil"/>
                    <w:bottom w:val="nil"/>
                    <w:right w:val="nil"/>
                  </w:tcBorders>
                  <w:vAlign w:val="center"/>
                </w:tcPr>
                <w:p w:rsidR="000740AF" w:rsidRDefault="000740AF">
                  <w:pPr>
                    <w:widowControl/>
                    <w:jc w:val="left"/>
                    <w:rPr>
                      <w:rFonts w:ascii="宋体" w:hAnsi="宋体" w:cs="宋体"/>
                      <w:kern w:val="0"/>
                      <w:sz w:val="24"/>
                      <w:szCs w:val="24"/>
                    </w:rPr>
                  </w:pPr>
                </w:p>
              </w:tc>
              <w:tc>
                <w:tcPr>
                  <w:tcW w:w="2397" w:type="dxa"/>
                  <w:tcBorders>
                    <w:top w:val="nil"/>
                    <w:left w:val="nil"/>
                    <w:bottom w:val="nil"/>
                    <w:right w:val="nil"/>
                  </w:tcBorders>
                  <w:vAlign w:val="center"/>
                </w:tcPr>
                <w:p w:rsidR="000740AF" w:rsidRDefault="000740AF">
                  <w:pPr>
                    <w:widowControl/>
                    <w:jc w:val="left"/>
                    <w:rPr>
                      <w:rFonts w:ascii="宋体" w:hAnsi="宋体" w:cs="宋体"/>
                      <w:kern w:val="0"/>
                      <w:sz w:val="24"/>
                      <w:szCs w:val="24"/>
                    </w:rPr>
                  </w:pPr>
                </w:p>
              </w:tc>
            </w:tr>
          </w:tbl>
          <w:p w:rsidR="000740AF" w:rsidRDefault="000740AF">
            <w:pPr>
              <w:widowControl/>
              <w:spacing w:line="520" w:lineRule="exact"/>
              <w:ind w:right="480"/>
              <w:rPr>
                <w:rFonts w:ascii="仿宋" w:eastAsia="仿宋" w:hAnsi="仿宋" w:cs="宋体"/>
                <w:kern w:val="0"/>
                <w:sz w:val="24"/>
                <w:szCs w:val="24"/>
              </w:rPr>
            </w:pPr>
          </w:p>
        </w:tc>
      </w:tr>
    </w:tbl>
    <w:p w:rsidR="000740AF" w:rsidRDefault="000740AF">
      <w:pPr>
        <w:spacing w:line="360" w:lineRule="auto"/>
        <w:rPr>
          <w:rFonts w:ascii="黑体" w:eastAsia="黑体" w:hAnsi="黑体" w:cs="Times New Roman"/>
          <w:sz w:val="32"/>
          <w:szCs w:val="32"/>
        </w:rPr>
      </w:pPr>
    </w:p>
    <w:p w:rsidR="000740AF" w:rsidRDefault="000740AF">
      <w:pPr>
        <w:spacing w:line="360" w:lineRule="auto"/>
        <w:rPr>
          <w:rFonts w:ascii="黑体" w:eastAsia="黑体" w:hAnsi="黑体" w:cs="Times New Roman"/>
          <w:sz w:val="32"/>
          <w:szCs w:val="32"/>
        </w:rPr>
      </w:pPr>
    </w:p>
    <w:p w:rsidR="000740AF" w:rsidRDefault="000E1A20">
      <w:pPr>
        <w:jc w:val="center"/>
        <w:outlineLvl w:val="0"/>
        <w:rPr>
          <w:rFonts w:ascii="方正小标宋_GBK" w:eastAsia="方正小标宋_GBK"/>
          <w:sz w:val="44"/>
        </w:rPr>
      </w:pPr>
      <w:r>
        <w:rPr>
          <w:rFonts w:ascii="方正小标宋_GBK" w:eastAsia="方正小标宋_GBK" w:hint="eastAsia"/>
          <w:sz w:val="44"/>
        </w:rPr>
        <w:t>第五部分：预算绩效信息</w:t>
      </w:r>
    </w:p>
    <w:p w:rsidR="000740AF" w:rsidRDefault="000740AF">
      <w:pPr>
        <w:spacing w:line="360" w:lineRule="auto"/>
        <w:jc w:val="center"/>
        <w:rPr>
          <w:rFonts w:ascii="黑体" w:eastAsia="黑体" w:hAnsi="黑体" w:cs="Times New Roman"/>
          <w:sz w:val="32"/>
          <w:szCs w:val="32"/>
        </w:rPr>
      </w:pPr>
    </w:p>
    <w:p w:rsidR="000740AF" w:rsidRDefault="00414DED">
      <w:pPr>
        <w:jc w:val="center"/>
        <w:outlineLvl w:val="0"/>
        <w:rPr>
          <w:rFonts w:ascii="方正小标宋_GBK" w:eastAsia="方正小标宋_GBK"/>
          <w:sz w:val="44"/>
        </w:rPr>
      </w:pPr>
      <w:r>
        <w:rPr>
          <w:rFonts w:ascii="方正小标宋_GBK" w:eastAsia="方正小标宋_GBK" w:hint="eastAsia"/>
          <w:sz w:val="44"/>
        </w:rPr>
        <w:t>部门</w:t>
      </w:r>
      <w:r w:rsidR="000E1A20">
        <w:rPr>
          <w:rFonts w:ascii="方正小标宋_GBK" w:eastAsia="方正小标宋_GBK" w:hint="eastAsia"/>
          <w:sz w:val="44"/>
        </w:rPr>
        <w:t>整体</w:t>
      </w:r>
      <w:r w:rsidR="000E1A20">
        <w:rPr>
          <w:rFonts w:ascii="方正小标宋_GBK" w:eastAsia="方正小标宋_GBK"/>
          <w:sz w:val="44"/>
        </w:rPr>
        <w:t>绩效目标</w:t>
      </w:r>
    </w:p>
    <w:p w:rsidR="000740AF" w:rsidRDefault="000E1A20" w:rsidP="00414DED">
      <w:pPr>
        <w:spacing w:beforeLines="50" w:before="156" w:afterLines="50" w:after="156"/>
        <w:ind w:firstLineChars="200" w:firstLine="560"/>
        <w:jc w:val="left"/>
        <w:outlineLvl w:val="1"/>
        <w:rPr>
          <w:rFonts w:ascii="Times New Roman" w:eastAsia="宋体" w:hAnsi="宋体"/>
          <w:sz w:val="28"/>
        </w:rPr>
      </w:pPr>
      <w:bookmarkStart w:id="1" w:name="_Toc66788213"/>
      <w:r>
        <w:rPr>
          <w:rFonts w:ascii="方正黑体_GBK" w:eastAsia="方正黑体_GBK" w:hint="eastAsia"/>
          <w:sz w:val="28"/>
        </w:rPr>
        <w:t>一、总体绩效目标</w:t>
      </w:r>
      <w:bookmarkEnd w:id="1"/>
      <w:r w:rsidR="00CB08BE">
        <w:rPr>
          <w:rFonts w:ascii="方正黑体_GBK" w:eastAsia="方正黑体_GBK"/>
          <w:sz w:val="28"/>
        </w:rPr>
        <w:fldChar w:fldCharType="begin"/>
      </w:r>
      <w:r>
        <w:rPr>
          <w:rFonts w:ascii="方正黑体_GBK" w:eastAsia="方正黑体_GBK" w:hint="eastAsia"/>
          <w:sz w:val="28"/>
        </w:rPr>
        <w:instrText>TC 总体绩效目标 \f A \l 1</w:instrText>
      </w:r>
      <w:r w:rsidR="00CB08BE">
        <w:rPr>
          <w:rFonts w:ascii="方正黑体_GBK" w:eastAsia="方正黑体_GBK"/>
          <w:sz w:val="28"/>
        </w:rPr>
        <w:fldChar w:fldCharType="end"/>
      </w:r>
    </w:p>
    <w:p w:rsidR="000740AF" w:rsidRDefault="000E1A20">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高举习近平新时代中国特色社会</w:t>
      </w:r>
      <w:r w:rsidR="00526CCC">
        <w:rPr>
          <w:rFonts w:ascii="Times New Roman" w:eastAsia="方正仿宋_GBK" w:hAnsi="微软雅黑" w:cs="微软雅黑" w:hint="eastAsia"/>
          <w:sz w:val="28"/>
        </w:rPr>
        <w:t>主</w:t>
      </w:r>
      <w:r>
        <w:rPr>
          <w:rFonts w:ascii="Times New Roman" w:eastAsia="方正仿宋_GBK" w:hAnsi="微软雅黑" w:cs="微软雅黑" w:hint="eastAsia"/>
          <w:sz w:val="28"/>
        </w:rPr>
        <w:t>义思想伟大旗帜，全面履行法律监督职责，为徐水区经济发展提供优质服务。开展专项活动，依法严厉打击严重刑事犯罪。注重定</w:t>
      </w:r>
      <w:proofErr w:type="gramStart"/>
      <w:r>
        <w:rPr>
          <w:rFonts w:ascii="Times New Roman" w:eastAsia="方正仿宋_GBK" w:hAnsi="微软雅黑" w:cs="微软雅黑" w:hint="eastAsia"/>
          <w:sz w:val="28"/>
        </w:rPr>
        <w:t>纷</w:t>
      </w:r>
      <w:proofErr w:type="gramEnd"/>
      <w:r>
        <w:rPr>
          <w:rFonts w:ascii="Times New Roman" w:eastAsia="方正仿宋_GBK" w:hAnsi="微软雅黑" w:cs="微软雅黑" w:hint="eastAsia"/>
          <w:sz w:val="28"/>
        </w:rPr>
        <w:t>止争，妥善解决群众合理诉求。强化对诉讼活动的法律监督，促进社会公平公正。转变司法理念，推动</w:t>
      </w:r>
      <w:r>
        <w:rPr>
          <w:rFonts w:ascii="Times New Roman" w:eastAsia="方正仿宋_GBK"/>
          <w:sz w:val="28"/>
        </w:rPr>
        <w:t>“</w:t>
      </w:r>
      <w:r>
        <w:rPr>
          <w:rFonts w:ascii="Times New Roman" w:eastAsia="方正仿宋_GBK" w:hAnsi="微软雅黑" w:cs="微软雅黑" w:hint="eastAsia"/>
          <w:sz w:val="28"/>
        </w:rPr>
        <w:t>四大检察</w:t>
      </w:r>
      <w:r>
        <w:rPr>
          <w:rFonts w:ascii="Times New Roman" w:eastAsia="方正仿宋_GBK"/>
          <w:sz w:val="28"/>
        </w:rPr>
        <w:t>”</w:t>
      </w:r>
      <w:r>
        <w:rPr>
          <w:rFonts w:ascii="Times New Roman" w:eastAsia="方正仿宋_GBK" w:hAnsi="微软雅黑" w:cs="微软雅黑" w:hint="eastAsia"/>
          <w:sz w:val="28"/>
        </w:rPr>
        <w:t>工作全面协调充分发展。</w:t>
      </w:r>
    </w:p>
    <w:p w:rsidR="000740AF" w:rsidRDefault="000740AF">
      <w:pPr>
        <w:spacing w:line="500" w:lineRule="exact"/>
        <w:ind w:firstLineChars="200" w:firstLine="560"/>
        <w:jc w:val="left"/>
        <w:rPr>
          <w:rFonts w:ascii="Times New Roman" w:eastAsia="方正仿宋_GBK"/>
          <w:sz w:val="28"/>
        </w:rPr>
      </w:pPr>
    </w:p>
    <w:p w:rsidR="000740AF" w:rsidRDefault="000E1A20" w:rsidP="00414DED">
      <w:pPr>
        <w:spacing w:beforeLines="50" w:before="156" w:afterLines="50" w:after="156" w:line="500" w:lineRule="exact"/>
        <w:ind w:firstLineChars="200" w:firstLine="560"/>
        <w:jc w:val="left"/>
        <w:outlineLvl w:val="1"/>
        <w:rPr>
          <w:rFonts w:ascii="Times New Roman" w:eastAsia="宋体" w:hAnsi="宋体"/>
          <w:sz w:val="28"/>
        </w:rPr>
      </w:pPr>
      <w:bookmarkStart w:id="2" w:name="_Toc66788214"/>
      <w:r>
        <w:rPr>
          <w:rFonts w:ascii="方正黑体_GBK" w:eastAsia="方正黑体_GBK"/>
          <w:sz w:val="28"/>
        </w:rPr>
        <w:lastRenderedPageBreak/>
        <w:t>二、分项绩效目标</w:t>
      </w:r>
      <w:bookmarkEnd w:id="2"/>
      <w:r w:rsidR="00CB08BE">
        <w:rPr>
          <w:rFonts w:ascii="方正黑体_GBK" w:eastAsia="方正黑体_GBK"/>
          <w:sz w:val="28"/>
        </w:rPr>
        <w:fldChar w:fldCharType="begin"/>
      </w:r>
      <w:r>
        <w:rPr>
          <w:rFonts w:ascii="方正黑体_GBK" w:eastAsia="方正黑体_GBK"/>
          <w:sz w:val="28"/>
        </w:rPr>
        <w:instrText xml:space="preserve"> TC 分项绩效目标 \f A \l 1 </w:instrText>
      </w:r>
      <w:r w:rsidR="00CB08BE">
        <w:rPr>
          <w:rFonts w:ascii="方正黑体_GBK" w:eastAsia="方正黑体_GBK"/>
          <w:sz w:val="28"/>
        </w:rPr>
        <w:fldChar w:fldCharType="end"/>
      </w:r>
    </w:p>
    <w:p w:rsidR="000740AF" w:rsidRDefault="000E1A20">
      <w:pPr>
        <w:spacing w:line="500" w:lineRule="exact"/>
        <w:ind w:firstLineChars="200" w:firstLine="560"/>
        <w:jc w:val="left"/>
        <w:rPr>
          <w:rFonts w:ascii="Times New Roman" w:eastAsia="方正仿宋_GBK"/>
          <w:sz w:val="28"/>
        </w:rPr>
      </w:pPr>
      <w:r>
        <w:rPr>
          <w:rFonts w:ascii="Times New Roman" w:eastAsia="方正仿宋_GBK"/>
          <w:sz w:val="28"/>
        </w:rPr>
        <w:t>1</w:t>
      </w:r>
      <w:r>
        <w:rPr>
          <w:rFonts w:ascii="Times New Roman" w:eastAsia="方正仿宋_GBK" w:hAnsi="微软雅黑" w:cs="微软雅黑" w:hint="eastAsia"/>
          <w:sz w:val="28"/>
        </w:rPr>
        <w:t>、有效履行刑事检察职能</w:t>
      </w:r>
    </w:p>
    <w:p w:rsidR="000740AF" w:rsidRDefault="000E1A20">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绩效目标：依法严肃打击侵犯公民财产权、人身权、扰乱社会秩序等各类刑事犯罪；深入推进扫黑除恶专项斗争工作；持续做好认罪认罚从宽工作，不断提升办案质效。</w:t>
      </w:r>
    </w:p>
    <w:p w:rsidR="000740AF" w:rsidRDefault="000E1A20">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绩效指标：依法履行审查逮捕、审查起诉职责，加强立案监督、侦查监督和审判监督，诉讼期限内审结案件占全部案件比例</w:t>
      </w:r>
      <w:r>
        <w:rPr>
          <w:rFonts w:ascii="Times New Roman" w:eastAsia="方正仿宋_GBK"/>
          <w:sz w:val="28"/>
        </w:rPr>
        <w:t>80%</w:t>
      </w:r>
      <w:r>
        <w:rPr>
          <w:rFonts w:ascii="Times New Roman" w:eastAsia="方正仿宋_GBK" w:hAnsi="微软雅黑" w:cs="微软雅黑" w:hint="eastAsia"/>
          <w:sz w:val="28"/>
        </w:rPr>
        <w:t>以上。</w:t>
      </w:r>
    </w:p>
    <w:p w:rsidR="000740AF" w:rsidRDefault="000E1A20">
      <w:pPr>
        <w:spacing w:line="500" w:lineRule="exact"/>
        <w:ind w:firstLineChars="200" w:firstLine="560"/>
        <w:jc w:val="left"/>
        <w:rPr>
          <w:rFonts w:ascii="Times New Roman" w:eastAsia="方正仿宋_GBK"/>
          <w:sz w:val="28"/>
        </w:rPr>
      </w:pPr>
      <w:r>
        <w:rPr>
          <w:rFonts w:ascii="Times New Roman" w:eastAsia="方正仿宋_GBK"/>
          <w:sz w:val="28"/>
        </w:rPr>
        <w:t>2</w:t>
      </w:r>
      <w:r>
        <w:rPr>
          <w:rFonts w:ascii="Times New Roman" w:eastAsia="方正仿宋_GBK" w:hAnsi="微软雅黑" w:cs="微软雅黑" w:hint="eastAsia"/>
          <w:sz w:val="28"/>
        </w:rPr>
        <w:t>、全面履行民事检察职能</w:t>
      </w:r>
    </w:p>
    <w:p w:rsidR="000740AF" w:rsidRDefault="000E1A20">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目标：坚持以办案为中心，以做强民事检察工作为目标，坚持精细化监督理念，不断优化裁判结果监督，强化审判人员违法行为监督和执行活动监督，实化虚假诉讼监督，深化全面完善多元化监督格局，推进民事检察工作发展。</w:t>
      </w:r>
    </w:p>
    <w:p w:rsidR="000740AF" w:rsidRDefault="000E1A20">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绩效指标：提高办案效率；提高案件监督质量，尤其是抗诉和再审检察建议案件的质量。</w:t>
      </w:r>
    </w:p>
    <w:p w:rsidR="000740AF" w:rsidRDefault="000E1A20">
      <w:pPr>
        <w:spacing w:line="500" w:lineRule="exact"/>
        <w:ind w:firstLineChars="200" w:firstLine="560"/>
        <w:jc w:val="left"/>
        <w:rPr>
          <w:rFonts w:ascii="Times New Roman" w:eastAsia="方正仿宋_GBK"/>
          <w:sz w:val="28"/>
        </w:rPr>
      </w:pPr>
      <w:r>
        <w:rPr>
          <w:rFonts w:ascii="Times New Roman" w:eastAsia="方正仿宋_GBK"/>
          <w:sz w:val="28"/>
        </w:rPr>
        <w:t xml:space="preserve"> 3</w:t>
      </w:r>
      <w:r>
        <w:rPr>
          <w:rFonts w:ascii="Times New Roman" w:eastAsia="方正仿宋_GBK" w:hAnsi="微软雅黑" w:cs="微软雅黑" w:hint="eastAsia"/>
          <w:sz w:val="28"/>
        </w:rPr>
        <w:t>、发挥行政检察职能</w:t>
      </w:r>
    </w:p>
    <w:p w:rsidR="000740AF" w:rsidRDefault="000E1A20">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绩效目标：提高政治站位，更新监督理念，建立健全行政法律监督格局，提高办案质效，扩大行政检察工作影响力，促进行政检察人员专业化建设。</w:t>
      </w:r>
    </w:p>
    <w:p w:rsidR="000740AF" w:rsidRDefault="000E1A20">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绩效指标：加大对行政生效裁判监督，行政审判活动监督和行政执行活动监督力度。</w:t>
      </w:r>
    </w:p>
    <w:p w:rsidR="000740AF" w:rsidRDefault="000E1A20">
      <w:pPr>
        <w:spacing w:line="500" w:lineRule="exact"/>
        <w:ind w:firstLineChars="200" w:firstLine="560"/>
        <w:jc w:val="left"/>
        <w:rPr>
          <w:rFonts w:ascii="Times New Roman" w:eastAsia="方正仿宋_GBK"/>
          <w:sz w:val="28"/>
        </w:rPr>
      </w:pPr>
      <w:r>
        <w:rPr>
          <w:rFonts w:ascii="Times New Roman" w:eastAsia="方正仿宋_GBK"/>
          <w:sz w:val="28"/>
        </w:rPr>
        <w:t>4</w:t>
      </w:r>
      <w:r>
        <w:rPr>
          <w:rFonts w:ascii="Times New Roman" w:eastAsia="方正仿宋_GBK" w:hAnsi="微软雅黑" w:cs="微软雅黑" w:hint="eastAsia"/>
          <w:sz w:val="28"/>
        </w:rPr>
        <w:t>、持续加强公益诉讼检察职能</w:t>
      </w:r>
    </w:p>
    <w:p w:rsidR="000740AF" w:rsidRDefault="000E1A20">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绩效目标：加大办理</w:t>
      </w:r>
      <w:r>
        <w:rPr>
          <w:rFonts w:ascii="Times New Roman" w:eastAsia="方正仿宋_GBK"/>
          <w:sz w:val="28"/>
        </w:rPr>
        <w:t>“</w:t>
      </w:r>
      <w:r>
        <w:rPr>
          <w:rFonts w:ascii="Times New Roman" w:eastAsia="方正仿宋_GBK"/>
          <w:sz w:val="28"/>
        </w:rPr>
        <w:t>4+1</w:t>
      </w:r>
      <w:r>
        <w:rPr>
          <w:rFonts w:ascii="Times New Roman" w:eastAsia="方正仿宋_GBK"/>
          <w:sz w:val="28"/>
        </w:rPr>
        <w:t>”</w:t>
      </w:r>
      <w:proofErr w:type="gramStart"/>
      <w:r>
        <w:rPr>
          <w:rFonts w:ascii="Times New Roman" w:eastAsia="方正仿宋_GBK" w:hAnsi="微软雅黑" w:cs="微软雅黑" w:hint="eastAsia"/>
          <w:sz w:val="28"/>
        </w:rPr>
        <w:t>领域公益</w:t>
      </w:r>
      <w:proofErr w:type="gramEnd"/>
      <w:r>
        <w:rPr>
          <w:rFonts w:ascii="Times New Roman" w:eastAsia="方正仿宋_GBK" w:hAnsi="微软雅黑" w:cs="微软雅黑" w:hint="eastAsia"/>
          <w:sz w:val="28"/>
        </w:rPr>
        <w:t>诉讼案件力度，积极稳妥开展</w:t>
      </w:r>
      <w:r>
        <w:rPr>
          <w:rFonts w:ascii="Times New Roman" w:eastAsia="方正仿宋_GBK"/>
          <w:sz w:val="28"/>
        </w:rPr>
        <w:t>“</w:t>
      </w:r>
      <w:r>
        <w:rPr>
          <w:rFonts w:ascii="Times New Roman" w:eastAsia="方正仿宋_GBK" w:hAnsi="微软雅黑" w:cs="微软雅黑" w:hint="eastAsia"/>
          <w:sz w:val="28"/>
        </w:rPr>
        <w:t>等</w:t>
      </w:r>
      <w:r>
        <w:rPr>
          <w:rFonts w:ascii="Times New Roman" w:eastAsia="方正仿宋_GBK"/>
          <w:sz w:val="28"/>
        </w:rPr>
        <w:t>”</w:t>
      </w:r>
      <w:proofErr w:type="gramStart"/>
      <w:r>
        <w:rPr>
          <w:rFonts w:ascii="Times New Roman" w:eastAsia="方正仿宋_GBK" w:hAnsi="微软雅黑" w:cs="微软雅黑" w:hint="eastAsia"/>
          <w:sz w:val="28"/>
        </w:rPr>
        <w:t>外领域公益</w:t>
      </w:r>
      <w:proofErr w:type="gramEnd"/>
      <w:r>
        <w:rPr>
          <w:rFonts w:ascii="Times New Roman" w:eastAsia="方正仿宋_GBK" w:hAnsi="微软雅黑" w:cs="微软雅黑" w:hint="eastAsia"/>
          <w:sz w:val="28"/>
        </w:rPr>
        <w:t>诉讼案件办理工作。加大公益诉讼宣传力度，扩大公众对公益诉讼检察的知晓度、参与度，营造良好舆论氛围，构建社会治理共同体。</w:t>
      </w:r>
    </w:p>
    <w:p w:rsidR="000740AF" w:rsidRDefault="000E1A20">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绩效指标：落实护航蓝天碧水净土检察公益诉讼专项活动和开展落实食品药品安全</w:t>
      </w:r>
      <w:r>
        <w:rPr>
          <w:rFonts w:ascii="Times New Roman" w:eastAsia="方正仿宋_GBK"/>
          <w:sz w:val="28"/>
        </w:rPr>
        <w:t>“</w:t>
      </w:r>
      <w:r>
        <w:rPr>
          <w:rFonts w:ascii="Times New Roman" w:eastAsia="方正仿宋_GBK" w:hAnsi="微软雅黑" w:cs="微软雅黑" w:hint="eastAsia"/>
          <w:sz w:val="28"/>
        </w:rPr>
        <w:t>四个最严</w:t>
      </w:r>
      <w:r>
        <w:rPr>
          <w:rFonts w:ascii="Times New Roman" w:eastAsia="方正仿宋_GBK"/>
          <w:sz w:val="28"/>
        </w:rPr>
        <w:t>”</w:t>
      </w:r>
      <w:r>
        <w:rPr>
          <w:rFonts w:ascii="Times New Roman" w:eastAsia="方正仿宋_GBK" w:hAnsi="微软雅黑" w:cs="微软雅黑" w:hint="eastAsia"/>
          <w:sz w:val="28"/>
        </w:rPr>
        <w:t>要求专项行动。</w:t>
      </w:r>
    </w:p>
    <w:p w:rsidR="000740AF" w:rsidRDefault="000E1A20">
      <w:pPr>
        <w:spacing w:line="500" w:lineRule="exact"/>
        <w:ind w:firstLineChars="200" w:firstLine="560"/>
        <w:jc w:val="left"/>
        <w:rPr>
          <w:rFonts w:ascii="Times New Roman" w:eastAsia="方正仿宋_GBK"/>
          <w:sz w:val="28"/>
        </w:rPr>
      </w:pPr>
      <w:r>
        <w:rPr>
          <w:rFonts w:ascii="Times New Roman" w:eastAsia="方正仿宋_GBK"/>
          <w:sz w:val="28"/>
        </w:rPr>
        <w:t>5</w:t>
      </w:r>
      <w:r>
        <w:rPr>
          <w:rFonts w:ascii="Times New Roman" w:eastAsia="方正仿宋_GBK" w:hAnsi="微软雅黑" w:cs="微软雅黑" w:hint="eastAsia"/>
          <w:sz w:val="28"/>
        </w:rPr>
        <w:t>、有效履行新时期未检职能</w:t>
      </w:r>
    </w:p>
    <w:p w:rsidR="000740AF" w:rsidRDefault="000E1A20">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绩效目标：严格落实各项未成年人特殊检察制度，切实保护涉罪未成年</w:t>
      </w:r>
      <w:r>
        <w:rPr>
          <w:rFonts w:ascii="Times New Roman" w:eastAsia="方正仿宋_GBK" w:hAnsi="微软雅黑" w:cs="微软雅黑" w:hint="eastAsia"/>
          <w:sz w:val="28"/>
        </w:rPr>
        <w:lastRenderedPageBreak/>
        <w:t>人及未成年被害人各项诉讼权利，将未成年人特殊司法理念、特殊司法任务落实到未检工作的每一个环节；落实</w:t>
      </w:r>
      <w:r>
        <w:rPr>
          <w:rFonts w:ascii="Times New Roman" w:eastAsia="方正仿宋_GBK"/>
          <w:sz w:val="28"/>
        </w:rPr>
        <w:t>“</w:t>
      </w:r>
      <w:r>
        <w:rPr>
          <w:rFonts w:ascii="Times New Roman" w:eastAsia="方正仿宋_GBK" w:hAnsi="微软雅黑" w:cs="微软雅黑" w:hint="eastAsia"/>
          <w:sz w:val="28"/>
        </w:rPr>
        <w:t>谁执法谁普法</w:t>
      </w:r>
      <w:r>
        <w:rPr>
          <w:rFonts w:ascii="Times New Roman" w:eastAsia="方正仿宋_GBK"/>
          <w:sz w:val="28"/>
        </w:rPr>
        <w:t>”</w:t>
      </w:r>
      <w:r>
        <w:rPr>
          <w:rFonts w:ascii="Times New Roman" w:eastAsia="方正仿宋_GBK" w:hAnsi="微软雅黑" w:cs="微软雅黑" w:hint="eastAsia"/>
          <w:sz w:val="28"/>
        </w:rPr>
        <w:t>普法责任制要求，积极参与青少年法治教育工作落实检察长、副检察长担任辖区中小学校兼职法治副校长制度，继续深入推进法治进校园等各类法治宣传活动。</w:t>
      </w:r>
    </w:p>
    <w:p w:rsidR="000740AF" w:rsidRDefault="000E1A20">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绩效指标：认真落实社会调查、法律援助、犯罪记录封存等特殊办案机制，未成年人刑事检察案件办结率</w:t>
      </w:r>
      <w:r>
        <w:rPr>
          <w:rFonts w:ascii="Times New Roman" w:eastAsia="方正仿宋_GBK"/>
          <w:sz w:val="28"/>
        </w:rPr>
        <w:t>80%</w:t>
      </w:r>
      <w:r>
        <w:rPr>
          <w:rFonts w:ascii="Times New Roman" w:eastAsia="方正仿宋_GBK" w:hAnsi="微软雅黑" w:cs="微软雅黑" w:hint="eastAsia"/>
          <w:sz w:val="28"/>
        </w:rPr>
        <w:t>以上。既当护法卫士又当普法先锋，检察长、副检察长全部兼任中小学法治副校长。构筑家庭、学校、社会三位一体关爱服务体系。</w:t>
      </w:r>
    </w:p>
    <w:p w:rsidR="000740AF" w:rsidRDefault="000E1A20">
      <w:pPr>
        <w:spacing w:line="500" w:lineRule="exact"/>
        <w:ind w:firstLineChars="200" w:firstLine="560"/>
        <w:jc w:val="left"/>
        <w:rPr>
          <w:rFonts w:ascii="Times New Roman" w:eastAsia="方正仿宋_GBK"/>
          <w:sz w:val="28"/>
        </w:rPr>
      </w:pPr>
      <w:r>
        <w:rPr>
          <w:rFonts w:ascii="Times New Roman" w:eastAsia="方正仿宋_GBK"/>
          <w:sz w:val="28"/>
        </w:rPr>
        <w:t>6</w:t>
      </w:r>
      <w:r>
        <w:rPr>
          <w:rFonts w:ascii="Times New Roman" w:eastAsia="方正仿宋_GBK" w:hAnsi="微软雅黑" w:cs="微软雅黑" w:hint="eastAsia"/>
          <w:sz w:val="28"/>
        </w:rPr>
        <w:t>、干部人事管理水平进一步加强</w:t>
      </w:r>
    </w:p>
    <w:p w:rsidR="000740AF" w:rsidRDefault="000E1A20">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目标：积极落实司法体制改革相关工作，进一步做好人员分类管理工作，不断完善规范员额动态管理、检察人员选升晋升等工作。全面加强队伍建设，进一步做好干部选拔任用、招录招聘、职级调整、考核评价等工作，不断规范完善工资福利、档案考勤管理，持续强化干部监督管理。</w:t>
      </w:r>
    </w:p>
    <w:p w:rsidR="000740AF" w:rsidRDefault="000E1A20">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绩效指标：完成</w:t>
      </w:r>
      <w:r>
        <w:rPr>
          <w:rFonts w:ascii="Times New Roman" w:eastAsia="方正仿宋_GBK"/>
          <w:sz w:val="28"/>
        </w:rPr>
        <w:t xml:space="preserve"> 2021</w:t>
      </w:r>
      <w:r>
        <w:rPr>
          <w:rFonts w:ascii="Times New Roman" w:eastAsia="方正仿宋_GBK" w:hAnsi="微软雅黑" w:cs="微软雅黑" w:hint="eastAsia"/>
          <w:sz w:val="28"/>
        </w:rPr>
        <w:t>年检察人员择优选升、按期晋升工作。</w:t>
      </w:r>
    </w:p>
    <w:p w:rsidR="000740AF" w:rsidRDefault="000E1A20">
      <w:pPr>
        <w:spacing w:line="500" w:lineRule="exact"/>
        <w:ind w:firstLineChars="200" w:firstLine="560"/>
        <w:jc w:val="left"/>
        <w:rPr>
          <w:rFonts w:ascii="Times New Roman" w:eastAsia="方正仿宋_GBK"/>
          <w:sz w:val="28"/>
        </w:rPr>
      </w:pPr>
      <w:r>
        <w:rPr>
          <w:rFonts w:ascii="Times New Roman" w:eastAsia="方正仿宋_GBK"/>
          <w:sz w:val="28"/>
        </w:rPr>
        <w:t>7</w:t>
      </w:r>
      <w:r>
        <w:rPr>
          <w:rFonts w:ascii="Times New Roman" w:eastAsia="方正仿宋_GBK" w:hAnsi="微软雅黑" w:cs="微软雅黑" w:hint="eastAsia"/>
          <w:sz w:val="28"/>
        </w:rPr>
        <w:t>、检务保障水平和能力整体增强</w:t>
      </w:r>
    </w:p>
    <w:p w:rsidR="000740AF" w:rsidRDefault="000E1A20">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绩效目标：科学合理编制</w:t>
      </w:r>
      <w:r w:rsidR="00414DED">
        <w:rPr>
          <w:rFonts w:ascii="Times New Roman" w:eastAsia="方正仿宋_GBK" w:hAnsi="微软雅黑" w:cs="微软雅黑" w:hint="eastAsia"/>
          <w:sz w:val="28"/>
        </w:rPr>
        <w:t>部门</w:t>
      </w:r>
      <w:r>
        <w:rPr>
          <w:rFonts w:ascii="Times New Roman" w:eastAsia="方正仿宋_GBK" w:hAnsi="微软雅黑" w:cs="微软雅黑" w:hint="eastAsia"/>
          <w:sz w:val="28"/>
        </w:rPr>
        <w:t>预决算；做好机关财务管理、国有资产管理、政府采购、公务接待、后勤服务等工作。</w:t>
      </w:r>
    </w:p>
    <w:p w:rsidR="000740AF" w:rsidRDefault="000E1A20">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绩效指标：为检察工作提供必要经费保障；机关后勤服务保障干警满意度达到</w:t>
      </w:r>
      <w:r>
        <w:rPr>
          <w:rFonts w:ascii="Times New Roman" w:eastAsia="方正仿宋_GBK"/>
          <w:sz w:val="28"/>
        </w:rPr>
        <w:t>90%</w:t>
      </w:r>
      <w:r>
        <w:rPr>
          <w:rFonts w:ascii="Times New Roman" w:eastAsia="方正仿宋_GBK" w:hAnsi="微软雅黑" w:cs="微软雅黑" w:hint="eastAsia"/>
          <w:sz w:val="28"/>
        </w:rPr>
        <w:t>以上。</w:t>
      </w:r>
    </w:p>
    <w:p w:rsidR="000740AF" w:rsidRDefault="000740AF">
      <w:pPr>
        <w:spacing w:line="500" w:lineRule="exact"/>
        <w:ind w:firstLineChars="200" w:firstLine="560"/>
        <w:jc w:val="left"/>
        <w:rPr>
          <w:rFonts w:ascii="Times New Roman" w:eastAsia="方正仿宋_GBK"/>
          <w:sz w:val="28"/>
        </w:rPr>
      </w:pPr>
    </w:p>
    <w:p w:rsidR="000740AF" w:rsidRDefault="000E1A20" w:rsidP="00414DED">
      <w:pPr>
        <w:spacing w:beforeLines="50" w:before="156" w:afterLines="50" w:after="156" w:line="500" w:lineRule="exact"/>
        <w:ind w:firstLineChars="200" w:firstLine="560"/>
        <w:jc w:val="left"/>
        <w:outlineLvl w:val="1"/>
        <w:rPr>
          <w:rFonts w:ascii="Times New Roman" w:eastAsia="宋体" w:hAnsi="宋体"/>
          <w:sz w:val="28"/>
        </w:rPr>
      </w:pPr>
      <w:bookmarkStart w:id="3" w:name="_Toc66788215"/>
      <w:r>
        <w:rPr>
          <w:rFonts w:ascii="方正黑体_GBK" w:eastAsia="方正黑体_GBK"/>
          <w:sz w:val="28"/>
        </w:rPr>
        <w:t>三、工作保障措施</w:t>
      </w:r>
      <w:bookmarkEnd w:id="3"/>
      <w:r w:rsidR="00CB08BE">
        <w:rPr>
          <w:rFonts w:ascii="方正黑体_GBK" w:eastAsia="方正黑体_GBK"/>
          <w:sz w:val="28"/>
        </w:rPr>
        <w:fldChar w:fldCharType="begin"/>
      </w:r>
      <w:r>
        <w:rPr>
          <w:rFonts w:ascii="方正黑体_GBK" w:eastAsia="方正黑体_GBK"/>
          <w:sz w:val="28"/>
        </w:rPr>
        <w:instrText xml:space="preserve"> TC 工作保障措施 \f A \l 1 </w:instrText>
      </w:r>
      <w:r w:rsidR="00CB08BE">
        <w:rPr>
          <w:rFonts w:ascii="方正黑体_GBK" w:eastAsia="方正黑体_GBK"/>
          <w:sz w:val="28"/>
        </w:rPr>
        <w:fldChar w:fldCharType="end"/>
      </w:r>
    </w:p>
    <w:p w:rsidR="000740AF" w:rsidRDefault="000E1A20">
      <w:pPr>
        <w:spacing w:line="500" w:lineRule="exact"/>
        <w:ind w:firstLineChars="200" w:firstLine="560"/>
        <w:jc w:val="left"/>
        <w:rPr>
          <w:rFonts w:ascii="Times New Roman" w:eastAsia="方正仿宋_GBK"/>
          <w:sz w:val="28"/>
        </w:rPr>
      </w:pPr>
      <w:r>
        <w:rPr>
          <w:rFonts w:ascii="Times New Roman" w:eastAsia="方正仿宋_GBK"/>
          <w:sz w:val="28"/>
        </w:rPr>
        <w:t>1</w:t>
      </w:r>
      <w:r>
        <w:rPr>
          <w:rFonts w:ascii="Times New Roman" w:eastAsia="方正仿宋_GBK" w:hAnsi="微软雅黑" w:cs="微软雅黑" w:hint="eastAsia"/>
          <w:sz w:val="28"/>
        </w:rPr>
        <w:t>、加强组织领导。高度重视预算绩效管理工作，加强对预算绩效管理的组织领导，切实转变思想观念，牢固树立预算意识，理顺内部工作机制，精心组织，扎实推进，及时研究预算执行过程中出现的问题，督促指导有关政策措施的落实，确保绩效目标顺利实现。</w:t>
      </w:r>
    </w:p>
    <w:p w:rsidR="000740AF" w:rsidRDefault="000E1A20">
      <w:pPr>
        <w:spacing w:line="500" w:lineRule="exact"/>
        <w:ind w:firstLineChars="200" w:firstLine="560"/>
        <w:jc w:val="left"/>
        <w:rPr>
          <w:rFonts w:ascii="Times New Roman" w:eastAsia="方正仿宋_GBK"/>
          <w:sz w:val="28"/>
        </w:rPr>
      </w:pPr>
      <w:r>
        <w:rPr>
          <w:rFonts w:ascii="Times New Roman" w:eastAsia="方正仿宋_GBK"/>
          <w:sz w:val="28"/>
        </w:rPr>
        <w:t>2</w:t>
      </w:r>
      <w:r>
        <w:rPr>
          <w:rFonts w:ascii="Times New Roman" w:eastAsia="方正仿宋_GBK" w:hAnsi="微软雅黑" w:cs="微软雅黑" w:hint="eastAsia"/>
          <w:sz w:val="28"/>
        </w:rPr>
        <w:t>、健全制度体系。根据预算绩效管理有关规定，以及各项财政政策要求，</w:t>
      </w:r>
      <w:r>
        <w:rPr>
          <w:rFonts w:ascii="Times New Roman" w:eastAsia="方正仿宋_GBK" w:hAnsi="微软雅黑" w:cs="微软雅黑" w:hint="eastAsia"/>
          <w:sz w:val="28"/>
        </w:rPr>
        <w:lastRenderedPageBreak/>
        <w:t>及时补充、修改、完善我院预算管理制度体系。狠抓制度落实，坚持按制度办事，规范预算资金管理程序。</w:t>
      </w:r>
    </w:p>
    <w:p w:rsidR="000740AF" w:rsidRDefault="000E1A20">
      <w:pPr>
        <w:spacing w:line="500" w:lineRule="exact"/>
        <w:ind w:firstLineChars="200" w:firstLine="560"/>
        <w:jc w:val="left"/>
        <w:rPr>
          <w:rFonts w:ascii="Times New Roman" w:eastAsia="方正仿宋_GBK"/>
          <w:sz w:val="28"/>
        </w:rPr>
      </w:pPr>
      <w:r>
        <w:rPr>
          <w:rFonts w:ascii="Times New Roman" w:eastAsia="方正仿宋_GBK"/>
          <w:sz w:val="28"/>
        </w:rPr>
        <w:t>3</w:t>
      </w:r>
      <w:r>
        <w:rPr>
          <w:rFonts w:ascii="Times New Roman" w:eastAsia="方正仿宋_GBK" w:hAnsi="微软雅黑" w:cs="微软雅黑" w:hint="eastAsia"/>
          <w:sz w:val="28"/>
        </w:rPr>
        <w:t>、重视过程管理。按要求开展绩效运行监控，对绩效目标实现程度和预算执行进度进行</w:t>
      </w:r>
      <w:r>
        <w:rPr>
          <w:rFonts w:ascii="Times New Roman" w:eastAsia="方正仿宋_GBK"/>
          <w:sz w:val="28"/>
        </w:rPr>
        <w:t>“</w:t>
      </w:r>
      <w:r>
        <w:rPr>
          <w:rFonts w:ascii="Times New Roman" w:eastAsia="方正仿宋_GBK" w:hAnsi="微软雅黑" w:cs="微软雅黑" w:hint="eastAsia"/>
          <w:sz w:val="28"/>
        </w:rPr>
        <w:t>双监控</w:t>
      </w:r>
      <w:r>
        <w:rPr>
          <w:rFonts w:ascii="Times New Roman" w:eastAsia="方正仿宋_GBK"/>
          <w:sz w:val="28"/>
        </w:rPr>
        <w:t>”</w:t>
      </w:r>
      <w:r>
        <w:rPr>
          <w:rFonts w:ascii="Times New Roman" w:eastAsia="方正仿宋_GBK" w:hAnsi="微软雅黑" w:cs="微软雅黑" w:hint="eastAsia"/>
          <w:sz w:val="28"/>
        </w:rPr>
        <w:t>，切实加强预算项目事前绩效评估，提高年初预算科学性；抓好预算执行过程控制，采取有效措施，加强项目调度，加快项目实施，提高财政资金使用效率；按要求做好绩效自评工作，调整优化绩效管理体系，不断提高资金使用效益。</w:t>
      </w:r>
    </w:p>
    <w:p w:rsidR="000740AF" w:rsidRDefault="000E1A20">
      <w:pPr>
        <w:spacing w:line="500" w:lineRule="exact"/>
        <w:ind w:firstLineChars="200" w:firstLine="560"/>
        <w:jc w:val="left"/>
        <w:rPr>
          <w:rFonts w:ascii="Times New Roman" w:eastAsia="方正仿宋_GBK"/>
          <w:sz w:val="28"/>
        </w:rPr>
      </w:pPr>
      <w:r>
        <w:rPr>
          <w:rFonts w:ascii="Times New Roman" w:eastAsia="方正仿宋_GBK"/>
          <w:sz w:val="28"/>
        </w:rPr>
        <w:t>4</w:t>
      </w:r>
      <w:r>
        <w:rPr>
          <w:rFonts w:ascii="Times New Roman" w:eastAsia="方正仿宋_GBK" w:hAnsi="微软雅黑" w:cs="微软雅黑" w:hint="eastAsia"/>
          <w:sz w:val="28"/>
        </w:rPr>
        <w:t>、加强内外部监督。充分发挥内部监督作用，对预算绩效运行情况、重大支出事项、重大项目建设等其他重要经济</w:t>
      </w:r>
      <w:proofErr w:type="gramStart"/>
      <w:r>
        <w:rPr>
          <w:rFonts w:ascii="Times New Roman" w:eastAsia="方正仿宋_GBK" w:hAnsi="微软雅黑" w:cs="微软雅黑" w:hint="eastAsia"/>
          <w:sz w:val="28"/>
        </w:rPr>
        <w:t>业务业务</w:t>
      </w:r>
      <w:proofErr w:type="gramEnd"/>
      <w:r>
        <w:rPr>
          <w:rFonts w:ascii="Times New Roman" w:eastAsia="方正仿宋_GBK" w:hAnsi="微软雅黑" w:cs="微软雅黑" w:hint="eastAsia"/>
          <w:sz w:val="28"/>
        </w:rPr>
        <w:t>的决策和执行进行监督；配合做好巡视、审计、财政监督等外部监督工作；依法进行预决算公开，接受社会公众监督，确保财政资金安全有效。</w:t>
      </w:r>
    </w:p>
    <w:p w:rsidR="000740AF" w:rsidRDefault="000740AF">
      <w:pPr>
        <w:spacing w:line="360" w:lineRule="auto"/>
        <w:ind w:firstLineChars="200" w:firstLine="640"/>
        <w:rPr>
          <w:rFonts w:ascii="仿宋" w:eastAsia="仿宋" w:hAnsi="仿宋"/>
          <w:sz w:val="32"/>
          <w:szCs w:val="32"/>
        </w:rPr>
      </w:pPr>
    </w:p>
    <w:p w:rsidR="00795D28" w:rsidRDefault="00795D28">
      <w:pPr>
        <w:jc w:val="center"/>
        <w:outlineLvl w:val="0"/>
        <w:rPr>
          <w:rFonts w:ascii="方正小标宋_GBK" w:eastAsia="方正小标宋_GBK"/>
          <w:sz w:val="44"/>
        </w:rPr>
      </w:pPr>
    </w:p>
    <w:p w:rsidR="00795D28" w:rsidRDefault="00795D28">
      <w:pPr>
        <w:jc w:val="center"/>
        <w:outlineLvl w:val="0"/>
        <w:rPr>
          <w:rFonts w:ascii="方正小标宋_GBK" w:eastAsia="方正小标宋_GBK"/>
          <w:sz w:val="44"/>
        </w:rPr>
      </w:pPr>
    </w:p>
    <w:p w:rsidR="00795D28" w:rsidRDefault="00795D28">
      <w:pPr>
        <w:jc w:val="center"/>
        <w:outlineLvl w:val="0"/>
        <w:rPr>
          <w:rFonts w:ascii="方正小标宋_GBK" w:eastAsia="方正小标宋_GBK"/>
          <w:sz w:val="44"/>
        </w:rPr>
      </w:pPr>
    </w:p>
    <w:p w:rsidR="00795D28" w:rsidRDefault="00795D28">
      <w:pPr>
        <w:jc w:val="center"/>
        <w:outlineLvl w:val="0"/>
        <w:rPr>
          <w:rFonts w:ascii="方正小标宋_GBK" w:eastAsia="方正小标宋_GBK"/>
          <w:sz w:val="44"/>
        </w:rPr>
      </w:pPr>
    </w:p>
    <w:p w:rsidR="00795D28" w:rsidRDefault="00795D28">
      <w:pPr>
        <w:jc w:val="center"/>
        <w:outlineLvl w:val="0"/>
        <w:rPr>
          <w:rFonts w:ascii="方正小标宋_GBK" w:eastAsia="方正小标宋_GBK"/>
          <w:sz w:val="44"/>
        </w:rPr>
      </w:pPr>
    </w:p>
    <w:p w:rsidR="00795D28" w:rsidRDefault="00795D28">
      <w:pPr>
        <w:jc w:val="center"/>
        <w:outlineLvl w:val="0"/>
        <w:rPr>
          <w:rFonts w:ascii="方正小标宋_GBK" w:eastAsia="方正小标宋_GBK"/>
          <w:sz w:val="44"/>
        </w:rPr>
      </w:pPr>
    </w:p>
    <w:p w:rsidR="00795D28" w:rsidRDefault="00795D28">
      <w:pPr>
        <w:jc w:val="center"/>
        <w:outlineLvl w:val="0"/>
        <w:rPr>
          <w:rFonts w:ascii="方正小标宋_GBK" w:eastAsia="方正小标宋_GBK"/>
          <w:sz w:val="44"/>
        </w:rPr>
      </w:pPr>
    </w:p>
    <w:p w:rsidR="00795D28" w:rsidRDefault="00795D28">
      <w:pPr>
        <w:jc w:val="center"/>
        <w:outlineLvl w:val="0"/>
        <w:rPr>
          <w:rFonts w:ascii="方正小标宋_GBK" w:eastAsia="方正小标宋_GBK"/>
          <w:sz w:val="44"/>
        </w:rPr>
      </w:pPr>
    </w:p>
    <w:p w:rsidR="00795D28" w:rsidRDefault="00795D28">
      <w:pPr>
        <w:jc w:val="center"/>
        <w:outlineLvl w:val="0"/>
        <w:rPr>
          <w:rFonts w:ascii="方正小标宋_GBK" w:eastAsia="方正小标宋_GBK"/>
          <w:sz w:val="44"/>
        </w:rPr>
      </w:pPr>
    </w:p>
    <w:p w:rsidR="00795D28" w:rsidRDefault="00795D28">
      <w:pPr>
        <w:jc w:val="center"/>
        <w:outlineLvl w:val="0"/>
        <w:rPr>
          <w:rFonts w:ascii="方正小标宋_GBK" w:eastAsia="方正小标宋_GBK"/>
          <w:sz w:val="44"/>
        </w:rPr>
      </w:pPr>
    </w:p>
    <w:p w:rsidR="000740AF" w:rsidRDefault="000E1A20">
      <w:pPr>
        <w:jc w:val="center"/>
        <w:outlineLvl w:val="0"/>
        <w:rPr>
          <w:rFonts w:ascii="方正书宋_GBK" w:eastAsia="方正书宋_GBK"/>
        </w:rPr>
      </w:pPr>
      <w:r>
        <w:rPr>
          <w:rFonts w:ascii="方正小标宋_GBK" w:eastAsia="方正小标宋_GBK" w:hint="eastAsia"/>
          <w:sz w:val="44"/>
        </w:rPr>
        <w:t>预算项目绩效目标</w:t>
      </w:r>
    </w:p>
    <w:p w:rsidR="000740AF" w:rsidRDefault="000740AF">
      <w:pPr>
        <w:ind w:firstLineChars="200" w:firstLine="562"/>
        <w:jc w:val="left"/>
        <w:outlineLvl w:val="3"/>
        <w:rPr>
          <w:rFonts w:ascii="方正仿宋_GBK" w:eastAsia="方正仿宋_GBK"/>
          <w:b/>
          <w:sz w:val="28"/>
        </w:rPr>
      </w:pPr>
      <w:bookmarkStart w:id="4" w:name="_Toc66788216"/>
    </w:p>
    <w:p w:rsidR="000740AF" w:rsidRDefault="000740AF">
      <w:pPr>
        <w:ind w:firstLineChars="200" w:firstLine="562"/>
        <w:jc w:val="left"/>
        <w:outlineLvl w:val="3"/>
        <w:rPr>
          <w:rFonts w:ascii="方正仿宋_GBK" w:eastAsia="方正仿宋_GBK"/>
          <w:b/>
          <w:sz w:val="28"/>
        </w:rPr>
      </w:pPr>
    </w:p>
    <w:p w:rsidR="000740AF" w:rsidRDefault="000E1A20">
      <w:pPr>
        <w:ind w:firstLineChars="200" w:firstLine="562"/>
        <w:jc w:val="left"/>
        <w:outlineLvl w:val="3"/>
        <w:rPr>
          <w:rFonts w:ascii="Times New Roman" w:eastAsia="宋体" w:hAnsi="宋体"/>
          <w:b/>
          <w:sz w:val="28"/>
        </w:rPr>
      </w:pPr>
      <w:r>
        <w:rPr>
          <w:rFonts w:ascii="方正仿宋_GBK" w:eastAsia="方正仿宋_GBK"/>
          <w:b/>
          <w:sz w:val="28"/>
        </w:rPr>
        <w:t>1.保安</w:t>
      </w:r>
      <w:proofErr w:type="gramStart"/>
      <w:r>
        <w:rPr>
          <w:rFonts w:ascii="方正仿宋_GBK" w:eastAsia="方正仿宋_GBK"/>
          <w:b/>
          <w:sz w:val="28"/>
        </w:rPr>
        <w:t>保洁项目</w:t>
      </w:r>
      <w:proofErr w:type="gramEnd"/>
      <w:r>
        <w:rPr>
          <w:rFonts w:ascii="方正仿宋_GBK" w:eastAsia="方正仿宋_GBK"/>
          <w:b/>
          <w:sz w:val="28"/>
        </w:rPr>
        <w:t>经费绩效目标表</w:t>
      </w:r>
      <w:bookmarkEnd w:id="4"/>
      <w:r w:rsidR="00CB08BE">
        <w:rPr>
          <w:rFonts w:ascii="方正仿宋_GBK" w:eastAsia="方正仿宋_GBK"/>
          <w:b/>
          <w:sz w:val="28"/>
        </w:rPr>
        <w:fldChar w:fldCharType="begin"/>
      </w:r>
      <w:r>
        <w:rPr>
          <w:rFonts w:ascii="方正仿宋_GBK" w:eastAsia="方正仿宋_GBK"/>
          <w:b/>
          <w:sz w:val="28"/>
        </w:rPr>
        <w:instrText xml:space="preserve"> TC 1、保安保洁项目经费绩效目标表 \f C \l 1 </w:instrText>
      </w:r>
      <w:r w:rsidR="00CB08BE">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0740AF">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740AF" w:rsidRDefault="000E1A20">
            <w:pPr>
              <w:spacing w:line="300" w:lineRule="exact"/>
              <w:jc w:val="left"/>
              <w:rPr>
                <w:rFonts w:ascii="方正书宋_GBK" w:eastAsia="方正书宋_GBK"/>
                <w:b/>
              </w:rPr>
            </w:pPr>
            <w:r>
              <w:rPr>
                <w:rFonts w:ascii="方正书宋_GBK" w:eastAsia="方正书宋_GBK"/>
                <w:b/>
              </w:rPr>
              <w:t>151001检察</w:t>
            </w:r>
            <w:proofErr w:type="gramStart"/>
            <w:r>
              <w:rPr>
                <w:rFonts w:ascii="方正书宋_GBK" w:eastAsia="方正书宋_GBK"/>
                <w:b/>
              </w:rPr>
              <w:t>院本级</w:t>
            </w:r>
            <w:proofErr w:type="gramEnd"/>
          </w:p>
        </w:tc>
        <w:tc>
          <w:tcPr>
            <w:tcW w:w="1701" w:type="dxa"/>
            <w:tcBorders>
              <w:top w:val="single" w:sz="6" w:space="0" w:color="FFFFFF"/>
              <w:left w:val="single" w:sz="6" w:space="0" w:color="FFFFFF"/>
              <w:right w:val="single" w:sz="6" w:space="0" w:color="FFFFFF"/>
            </w:tcBorders>
            <w:shd w:val="clear" w:color="auto" w:fill="auto"/>
            <w:vAlign w:val="center"/>
          </w:tcPr>
          <w:p w:rsidR="000740AF" w:rsidRDefault="00414DED">
            <w:pPr>
              <w:spacing w:line="300" w:lineRule="exact"/>
              <w:jc w:val="right"/>
              <w:rPr>
                <w:rFonts w:ascii="方正书宋_GBK" w:eastAsia="方正书宋_GBK"/>
              </w:rPr>
            </w:pPr>
            <w:r>
              <w:rPr>
                <w:rFonts w:ascii="方正书宋_GBK" w:eastAsia="方正书宋_GBK"/>
              </w:rPr>
              <w:t>部门</w:t>
            </w:r>
            <w:r w:rsidR="000E1A20">
              <w:rPr>
                <w:rFonts w:ascii="方正书宋_GBK" w:eastAsia="方正书宋_GBK"/>
              </w:rPr>
              <w:t>：元</w:t>
            </w:r>
          </w:p>
        </w:tc>
      </w:tr>
      <w:tr w:rsidR="000740AF">
        <w:trPr>
          <w:trHeight w:val="369"/>
          <w:jc w:val="center"/>
        </w:trPr>
        <w:tc>
          <w:tcPr>
            <w:tcW w:w="1134"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130625216WHNH7MRH1ZIK</w:t>
            </w:r>
          </w:p>
        </w:tc>
        <w:tc>
          <w:tcPr>
            <w:tcW w:w="1587"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保安</w:t>
            </w:r>
            <w:proofErr w:type="gramStart"/>
            <w:r>
              <w:rPr>
                <w:rFonts w:ascii="方正书宋_GBK" w:eastAsia="方正书宋_GBK"/>
              </w:rPr>
              <w:t>保洁项目</w:t>
            </w:r>
            <w:proofErr w:type="gramEnd"/>
            <w:r>
              <w:rPr>
                <w:rFonts w:ascii="方正书宋_GBK" w:eastAsia="方正书宋_GBK"/>
              </w:rPr>
              <w:t>经费</w:t>
            </w:r>
          </w:p>
        </w:tc>
      </w:tr>
      <w:tr w:rsidR="000740AF">
        <w:trPr>
          <w:trHeight w:val="369"/>
          <w:jc w:val="center"/>
        </w:trPr>
        <w:tc>
          <w:tcPr>
            <w:tcW w:w="1134" w:type="dxa"/>
            <w:vMerge w:val="restart"/>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168000.00</w:t>
            </w:r>
          </w:p>
        </w:tc>
        <w:tc>
          <w:tcPr>
            <w:tcW w:w="1587"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168000.00</w:t>
            </w:r>
          </w:p>
        </w:tc>
        <w:tc>
          <w:tcPr>
            <w:tcW w:w="1276"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0</w:t>
            </w:r>
          </w:p>
        </w:tc>
      </w:tr>
      <w:tr w:rsidR="000740AF">
        <w:trPr>
          <w:trHeight w:val="369"/>
          <w:jc w:val="center"/>
        </w:trPr>
        <w:tc>
          <w:tcPr>
            <w:tcW w:w="1134" w:type="dxa"/>
            <w:vMerge/>
            <w:shd w:val="clear" w:color="auto" w:fill="auto"/>
            <w:vAlign w:val="center"/>
          </w:tcPr>
          <w:p w:rsidR="000740AF" w:rsidRDefault="000740AF">
            <w:pPr>
              <w:spacing w:line="300" w:lineRule="exact"/>
              <w:jc w:val="left"/>
              <w:outlineLvl w:val="3"/>
            </w:pPr>
          </w:p>
        </w:tc>
        <w:tc>
          <w:tcPr>
            <w:tcW w:w="8278" w:type="dxa"/>
            <w:gridSpan w:val="6"/>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我院2021年保安</w:t>
            </w:r>
            <w:proofErr w:type="gramStart"/>
            <w:r>
              <w:rPr>
                <w:rFonts w:ascii="方正书宋_GBK" w:eastAsia="方正书宋_GBK"/>
              </w:rPr>
              <w:t>保洁项目</w:t>
            </w:r>
            <w:proofErr w:type="gramEnd"/>
            <w:r>
              <w:rPr>
                <w:rFonts w:ascii="方正书宋_GBK" w:eastAsia="方正书宋_GBK"/>
              </w:rPr>
              <w:t>经费预计需求16.8万元，主要用于劳务费。</w:t>
            </w:r>
          </w:p>
        </w:tc>
      </w:tr>
      <w:tr w:rsidR="000740AF">
        <w:trPr>
          <w:trHeight w:val="369"/>
          <w:jc w:val="center"/>
        </w:trPr>
        <w:tc>
          <w:tcPr>
            <w:tcW w:w="1134" w:type="dxa"/>
            <w:vMerge w:val="restart"/>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12月底</w:t>
            </w:r>
          </w:p>
        </w:tc>
      </w:tr>
      <w:tr w:rsidR="000740AF">
        <w:trPr>
          <w:trHeight w:val="369"/>
          <w:jc w:val="center"/>
        </w:trPr>
        <w:tc>
          <w:tcPr>
            <w:tcW w:w="1134" w:type="dxa"/>
            <w:vMerge/>
            <w:tcBorders>
              <w:bottom w:val="single" w:sz="6" w:space="0" w:color="000000"/>
            </w:tcBorders>
            <w:shd w:val="clear" w:color="auto" w:fill="auto"/>
            <w:vAlign w:val="center"/>
          </w:tcPr>
          <w:p w:rsidR="000740AF" w:rsidRDefault="000740AF">
            <w:pPr>
              <w:spacing w:line="300" w:lineRule="exact"/>
              <w:jc w:val="left"/>
              <w:outlineLvl w:val="3"/>
            </w:pPr>
          </w:p>
        </w:tc>
        <w:tc>
          <w:tcPr>
            <w:tcW w:w="2410" w:type="dxa"/>
            <w:gridSpan w:val="2"/>
            <w:tcBorders>
              <w:bottom w:val="single" w:sz="6" w:space="0" w:color="000000"/>
            </w:tcBorders>
            <w:shd w:val="clear" w:color="auto" w:fill="auto"/>
            <w:vAlign w:val="center"/>
          </w:tcPr>
          <w:p w:rsidR="000740AF" w:rsidRDefault="000E1A20">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0740AF" w:rsidRDefault="000E1A20">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0740AF" w:rsidRDefault="000E1A20">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0740AF" w:rsidRDefault="000E1A20">
            <w:pPr>
              <w:spacing w:line="300" w:lineRule="exact"/>
              <w:jc w:val="center"/>
              <w:rPr>
                <w:rFonts w:ascii="方正书宋_GBK" w:eastAsia="方正书宋_GBK"/>
              </w:rPr>
            </w:pPr>
            <w:r>
              <w:rPr>
                <w:rFonts w:ascii="方正书宋_GBK" w:eastAsia="方正书宋_GBK"/>
              </w:rPr>
              <w:t>100.00%</w:t>
            </w:r>
          </w:p>
        </w:tc>
      </w:tr>
      <w:tr w:rsidR="000740AF">
        <w:trPr>
          <w:trHeight w:val="369"/>
          <w:jc w:val="center"/>
        </w:trPr>
        <w:tc>
          <w:tcPr>
            <w:tcW w:w="1134" w:type="dxa"/>
            <w:tcBorders>
              <w:bottom w:val="nil"/>
            </w:tcBorders>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1.保安工作做好对双方确认的区域实施安全防范，做好防火、防盗、防破坏工作。</w:t>
            </w:r>
          </w:p>
          <w:p w:rsidR="000740AF" w:rsidRDefault="000E1A20">
            <w:pPr>
              <w:spacing w:line="300" w:lineRule="exact"/>
              <w:jc w:val="left"/>
              <w:rPr>
                <w:rFonts w:ascii="方正书宋_GBK" w:eastAsia="方正书宋_GBK"/>
              </w:rPr>
            </w:pPr>
            <w:r>
              <w:rPr>
                <w:rFonts w:ascii="方正书宋_GBK" w:eastAsia="方正书宋_GBK"/>
              </w:rPr>
              <w:t>2.保洁工作做好双方确认区域的卫生保洁工作。</w:t>
            </w:r>
          </w:p>
          <w:p w:rsidR="000740AF" w:rsidRDefault="000E1A20">
            <w:pPr>
              <w:spacing w:line="300" w:lineRule="exact"/>
              <w:jc w:val="left"/>
              <w:rPr>
                <w:rFonts w:ascii="方正书宋_GBK" w:eastAsia="方正书宋_GBK"/>
              </w:rPr>
            </w:pPr>
            <w:r>
              <w:rPr>
                <w:rFonts w:ascii="方正书宋_GBK" w:eastAsia="方正书宋_GBK"/>
              </w:rPr>
              <w:t>3.保障保安保洁人员工资等方面的经费支出</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tc>
      </w:tr>
    </w:tbl>
    <w:p w:rsidR="000740AF" w:rsidRDefault="000740AF">
      <w:pPr>
        <w:spacing w:line="14" w:lineRule="exact"/>
        <w:jc w:val="center"/>
        <w:rPr>
          <w:rFonts w:ascii="Times New Roman" w:eastAsia="宋体"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0740AF">
        <w:trPr>
          <w:cantSplit/>
          <w:trHeight w:val="397"/>
          <w:tblHeader/>
          <w:jc w:val="center"/>
        </w:trPr>
        <w:tc>
          <w:tcPr>
            <w:tcW w:w="1134"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指标值确定依据</w:t>
            </w:r>
          </w:p>
        </w:tc>
      </w:tr>
      <w:tr w:rsidR="000740AF">
        <w:trPr>
          <w:cantSplit/>
          <w:trHeight w:val="369"/>
          <w:jc w:val="center"/>
        </w:trPr>
        <w:tc>
          <w:tcPr>
            <w:tcW w:w="1134" w:type="dxa"/>
            <w:vMerge w:val="restart"/>
            <w:shd w:val="clear" w:color="auto" w:fill="auto"/>
            <w:vAlign w:val="center"/>
          </w:tcPr>
          <w:p w:rsidR="000740AF" w:rsidRDefault="000E1A20">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依据工作要求</w:t>
            </w:r>
          </w:p>
        </w:tc>
      </w:tr>
      <w:tr w:rsidR="000740AF">
        <w:trPr>
          <w:cantSplit/>
          <w:trHeight w:val="369"/>
          <w:jc w:val="center"/>
        </w:trPr>
        <w:tc>
          <w:tcPr>
            <w:tcW w:w="1134" w:type="dxa"/>
            <w:vMerge/>
            <w:shd w:val="clear" w:color="auto" w:fill="auto"/>
            <w:vAlign w:val="center"/>
          </w:tcPr>
          <w:p w:rsidR="000740AF" w:rsidRDefault="000740AF">
            <w:pPr>
              <w:spacing w:line="300" w:lineRule="exact"/>
              <w:jc w:val="center"/>
              <w:rPr>
                <w:rFonts w:ascii="方正书宋_GBK" w:eastAsia="方正书宋_GBK"/>
              </w:rPr>
            </w:pPr>
          </w:p>
        </w:tc>
        <w:tc>
          <w:tcPr>
            <w:tcW w:w="1134"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工资发放率</w:t>
            </w:r>
          </w:p>
        </w:tc>
        <w:tc>
          <w:tcPr>
            <w:tcW w:w="289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保安保洁人员工资发放完成情况</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sz w:val="20"/>
                <w:szCs w:val="21"/>
              </w:rPr>
              <w:t>≥</w:t>
            </w:r>
            <w:r>
              <w:rPr>
                <w:rFonts w:ascii="方正书宋_GBK" w:eastAsia="方正书宋_GBK"/>
                <w:sz w:val="20"/>
                <w:szCs w:val="21"/>
              </w:rPr>
              <w:t>95</w:t>
            </w:r>
            <w:r>
              <w:rPr>
                <w:rFonts w:ascii="方正书宋_GBK" w:eastAsia="方正书宋_GBK" w:hint="eastAsia"/>
                <w:sz w:val="20"/>
                <w:szCs w:val="21"/>
              </w:rPr>
              <w:t>%</w:t>
            </w:r>
          </w:p>
        </w:tc>
        <w:tc>
          <w:tcPr>
            <w:tcW w:w="170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依据工作要求</w:t>
            </w:r>
          </w:p>
        </w:tc>
      </w:tr>
      <w:tr w:rsidR="000740AF">
        <w:trPr>
          <w:cantSplit/>
          <w:trHeight w:val="369"/>
          <w:jc w:val="center"/>
        </w:trPr>
        <w:tc>
          <w:tcPr>
            <w:tcW w:w="1134" w:type="dxa"/>
            <w:vMerge/>
            <w:shd w:val="clear" w:color="auto" w:fill="auto"/>
            <w:vAlign w:val="center"/>
          </w:tcPr>
          <w:p w:rsidR="000740AF" w:rsidRDefault="000740AF">
            <w:pPr>
              <w:spacing w:line="300" w:lineRule="exact"/>
              <w:jc w:val="center"/>
              <w:rPr>
                <w:rFonts w:ascii="方正书宋_GBK" w:eastAsia="方正书宋_GBK"/>
              </w:rPr>
            </w:pPr>
          </w:p>
        </w:tc>
        <w:tc>
          <w:tcPr>
            <w:tcW w:w="1134"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sz w:val="20"/>
                <w:szCs w:val="21"/>
              </w:rPr>
              <w:t>100</w:t>
            </w:r>
            <w:r>
              <w:rPr>
                <w:rFonts w:ascii="方正书宋_GBK" w:eastAsia="方正书宋_GBK" w:hint="eastAsia"/>
                <w:sz w:val="20"/>
                <w:szCs w:val="21"/>
              </w:rPr>
              <w:t>%</w:t>
            </w:r>
          </w:p>
        </w:tc>
        <w:tc>
          <w:tcPr>
            <w:tcW w:w="170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依据工作要求</w:t>
            </w:r>
          </w:p>
        </w:tc>
      </w:tr>
      <w:tr w:rsidR="000740AF">
        <w:trPr>
          <w:cantSplit/>
          <w:trHeight w:val="369"/>
          <w:jc w:val="center"/>
        </w:trPr>
        <w:tc>
          <w:tcPr>
            <w:tcW w:w="1134" w:type="dxa"/>
            <w:vMerge/>
            <w:shd w:val="clear" w:color="auto" w:fill="auto"/>
            <w:vAlign w:val="center"/>
          </w:tcPr>
          <w:p w:rsidR="000740AF" w:rsidRDefault="000740AF">
            <w:pPr>
              <w:spacing w:line="300" w:lineRule="exact"/>
              <w:jc w:val="center"/>
              <w:rPr>
                <w:rFonts w:ascii="方正书宋_GBK" w:eastAsia="方正书宋_GBK"/>
              </w:rPr>
            </w:pPr>
          </w:p>
        </w:tc>
        <w:tc>
          <w:tcPr>
            <w:tcW w:w="1134"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sz w:val="20"/>
                <w:szCs w:val="21"/>
              </w:rPr>
              <w:t>100</w:t>
            </w:r>
            <w:r>
              <w:rPr>
                <w:rFonts w:ascii="方正书宋_GBK" w:eastAsia="方正书宋_GBK" w:hint="eastAsia"/>
                <w:sz w:val="20"/>
                <w:szCs w:val="21"/>
              </w:rPr>
              <w:t>%</w:t>
            </w:r>
          </w:p>
        </w:tc>
        <w:tc>
          <w:tcPr>
            <w:tcW w:w="170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依据工作要求</w:t>
            </w:r>
          </w:p>
        </w:tc>
      </w:tr>
      <w:tr w:rsidR="000740AF">
        <w:trPr>
          <w:cantSplit/>
          <w:trHeight w:val="369"/>
          <w:jc w:val="center"/>
        </w:trPr>
        <w:tc>
          <w:tcPr>
            <w:tcW w:w="1134" w:type="dxa"/>
            <w:shd w:val="clear" w:color="auto" w:fill="auto"/>
            <w:vAlign w:val="center"/>
          </w:tcPr>
          <w:p w:rsidR="000740AF" w:rsidRDefault="000E1A20">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保安保洁工作完成率</w:t>
            </w:r>
          </w:p>
        </w:tc>
        <w:tc>
          <w:tcPr>
            <w:tcW w:w="289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保安保洁工作完成情况</w:t>
            </w:r>
          </w:p>
        </w:tc>
        <w:tc>
          <w:tcPr>
            <w:tcW w:w="1276" w:type="dxa"/>
            <w:shd w:val="clear" w:color="auto" w:fill="auto"/>
            <w:vAlign w:val="center"/>
          </w:tcPr>
          <w:p w:rsidR="000740AF" w:rsidRDefault="000E1A20">
            <w:pPr>
              <w:spacing w:line="300" w:lineRule="exact"/>
              <w:jc w:val="left"/>
              <w:rPr>
                <w:rFonts w:ascii="方正书宋_GBK" w:eastAsia="方正书宋_GBK"/>
                <w:sz w:val="18"/>
                <w:szCs w:val="20"/>
              </w:rPr>
            </w:pPr>
            <w:r>
              <w:rPr>
                <w:rFonts w:ascii="方正书宋_GBK" w:eastAsia="方正书宋_GBK"/>
                <w:sz w:val="20"/>
                <w:szCs w:val="21"/>
              </w:rPr>
              <w:t>≥</w:t>
            </w:r>
            <w:r>
              <w:rPr>
                <w:rFonts w:ascii="方正书宋_GBK" w:eastAsia="方正书宋_GBK"/>
                <w:sz w:val="20"/>
                <w:szCs w:val="21"/>
              </w:rPr>
              <w:t>95</w:t>
            </w:r>
            <w:r>
              <w:rPr>
                <w:rFonts w:ascii="方正书宋_GBK" w:eastAsia="方正书宋_GBK" w:hint="eastAsia"/>
                <w:sz w:val="20"/>
                <w:szCs w:val="21"/>
              </w:rPr>
              <w:t>%</w:t>
            </w:r>
          </w:p>
        </w:tc>
        <w:tc>
          <w:tcPr>
            <w:tcW w:w="170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依据工作要求</w:t>
            </w:r>
          </w:p>
        </w:tc>
      </w:tr>
      <w:tr w:rsidR="000740AF">
        <w:trPr>
          <w:cantSplit/>
          <w:trHeight w:val="369"/>
          <w:jc w:val="center"/>
        </w:trPr>
        <w:tc>
          <w:tcPr>
            <w:tcW w:w="1134" w:type="dxa"/>
            <w:shd w:val="clear" w:color="auto" w:fill="auto"/>
            <w:vAlign w:val="center"/>
          </w:tcPr>
          <w:p w:rsidR="000740AF" w:rsidRDefault="000E1A20">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检察干警对保安保洁工作的满意度</w:t>
            </w:r>
          </w:p>
        </w:tc>
        <w:tc>
          <w:tcPr>
            <w:tcW w:w="289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检察干警对保安保洁工作的满意情况</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sz w:val="20"/>
                <w:szCs w:val="21"/>
              </w:rPr>
              <w:t>≥</w:t>
            </w:r>
            <w:r>
              <w:rPr>
                <w:rFonts w:ascii="方正书宋_GBK" w:eastAsia="方正书宋_GBK"/>
                <w:sz w:val="20"/>
                <w:szCs w:val="21"/>
              </w:rPr>
              <w:t>95</w:t>
            </w:r>
            <w:r>
              <w:rPr>
                <w:rFonts w:ascii="方正书宋_GBK" w:eastAsia="方正书宋_GBK" w:hint="eastAsia"/>
                <w:sz w:val="20"/>
                <w:szCs w:val="21"/>
              </w:rPr>
              <w:t>%</w:t>
            </w:r>
          </w:p>
        </w:tc>
        <w:tc>
          <w:tcPr>
            <w:tcW w:w="170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依据工作要求</w:t>
            </w:r>
          </w:p>
        </w:tc>
      </w:tr>
    </w:tbl>
    <w:p w:rsidR="000740AF" w:rsidRDefault="000740AF">
      <w:pPr>
        <w:spacing w:line="300" w:lineRule="exact"/>
        <w:jc w:val="left"/>
        <w:sectPr w:rsidR="000740AF">
          <w:pgSz w:w="11907" w:h="16839"/>
          <w:pgMar w:top="1984" w:right="1304" w:bottom="1134" w:left="1304" w:header="851" w:footer="992" w:gutter="0"/>
          <w:cols w:space="425"/>
          <w:docGrid w:type="lines" w:linePitch="312"/>
        </w:sectPr>
      </w:pPr>
    </w:p>
    <w:p w:rsidR="000740AF" w:rsidRDefault="000740AF">
      <w:pPr>
        <w:spacing w:line="300" w:lineRule="exact"/>
        <w:jc w:val="left"/>
      </w:pPr>
    </w:p>
    <w:p w:rsidR="000740AF" w:rsidRDefault="000E1A20">
      <w:pPr>
        <w:ind w:firstLineChars="200" w:firstLine="562"/>
        <w:jc w:val="left"/>
        <w:outlineLvl w:val="3"/>
        <w:rPr>
          <w:rFonts w:ascii="Times New Roman" w:eastAsia="宋体" w:hAnsi="宋体"/>
          <w:b/>
          <w:sz w:val="28"/>
        </w:rPr>
      </w:pPr>
      <w:bookmarkStart w:id="5" w:name="_Toc66788217"/>
      <w:r>
        <w:rPr>
          <w:rFonts w:ascii="方正仿宋_GBK" w:eastAsia="方正仿宋_GBK"/>
          <w:b/>
          <w:sz w:val="28"/>
        </w:rPr>
        <w:t>2.聘用制书记员经费绩效目标表</w:t>
      </w:r>
      <w:bookmarkEnd w:id="5"/>
      <w:r w:rsidR="00CB08BE">
        <w:rPr>
          <w:rFonts w:ascii="方正仿宋_GBK" w:eastAsia="方正仿宋_GBK"/>
          <w:b/>
          <w:sz w:val="28"/>
        </w:rPr>
        <w:fldChar w:fldCharType="begin"/>
      </w:r>
      <w:r>
        <w:rPr>
          <w:rFonts w:ascii="方正仿宋_GBK" w:eastAsia="方正仿宋_GBK"/>
          <w:b/>
          <w:sz w:val="28"/>
        </w:rPr>
        <w:instrText xml:space="preserve"> TC 2、聘用制书记员经费绩效目标表 \f C \l 1 </w:instrText>
      </w:r>
      <w:r w:rsidR="00CB08BE">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0740AF">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740AF" w:rsidRDefault="000E1A20">
            <w:pPr>
              <w:spacing w:line="300" w:lineRule="exact"/>
              <w:jc w:val="left"/>
              <w:rPr>
                <w:rFonts w:ascii="方正书宋_GBK" w:eastAsia="方正书宋_GBK"/>
                <w:b/>
              </w:rPr>
            </w:pPr>
            <w:r>
              <w:rPr>
                <w:rFonts w:ascii="方正书宋_GBK" w:eastAsia="方正书宋_GBK"/>
                <w:b/>
              </w:rPr>
              <w:t>151001检察</w:t>
            </w:r>
            <w:proofErr w:type="gramStart"/>
            <w:r>
              <w:rPr>
                <w:rFonts w:ascii="方正书宋_GBK" w:eastAsia="方正书宋_GBK"/>
                <w:b/>
              </w:rPr>
              <w:t>院本级</w:t>
            </w:r>
            <w:proofErr w:type="gramEnd"/>
          </w:p>
        </w:tc>
        <w:tc>
          <w:tcPr>
            <w:tcW w:w="1701" w:type="dxa"/>
            <w:tcBorders>
              <w:top w:val="single" w:sz="6" w:space="0" w:color="FFFFFF"/>
              <w:left w:val="single" w:sz="6" w:space="0" w:color="FFFFFF"/>
              <w:right w:val="single" w:sz="6" w:space="0" w:color="FFFFFF"/>
            </w:tcBorders>
            <w:shd w:val="clear" w:color="auto" w:fill="auto"/>
            <w:vAlign w:val="center"/>
          </w:tcPr>
          <w:p w:rsidR="000740AF" w:rsidRDefault="00414DED">
            <w:pPr>
              <w:spacing w:line="300" w:lineRule="exact"/>
              <w:jc w:val="right"/>
              <w:rPr>
                <w:rFonts w:ascii="方正书宋_GBK" w:eastAsia="方正书宋_GBK"/>
              </w:rPr>
            </w:pPr>
            <w:r>
              <w:rPr>
                <w:rFonts w:ascii="方正书宋_GBK" w:eastAsia="方正书宋_GBK"/>
              </w:rPr>
              <w:t>部门</w:t>
            </w:r>
            <w:r w:rsidR="000E1A20">
              <w:rPr>
                <w:rFonts w:ascii="方正书宋_GBK" w:eastAsia="方正书宋_GBK"/>
              </w:rPr>
              <w:t>：元</w:t>
            </w:r>
          </w:p>
        </w:tc>
      </w:tr>
      <w:tr w:rsidR="000740AF">
        <w:trPr>
          <w:trHeight w:val="369"/>
          <w:jc w:val="center"/>
        </w:trPr>
        <w:tc>
          <w:tcPr>
            <w:tcW w:w="1134"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130625218BQFLS6220OZB</w:t>
            </w:r>
          </w:p>
        </w:tc>
        <w:tc>
          <w:tcPr>
            <w:tcW w:w="1587"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聘用制书记员经费</w:t>
            </w:r>
          </w:p>
        </w:tc>
      </w:tr>
      <w:tr w:rsidR="000740AF">
        <w:trPr>
          <w:trHeight w:val="369"/>
          <w:jc w:val="center"/>
        </w:trPr>
        <w:tc>
          <w:tcPr>
            <w:tcW w:w="1134" w:type="dxa"/>
            <w:vMerge w:val="restart"/>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1198800.00</w:t>
            </w:r>
          </w:p>
        </w:tc>
        <w:tc>
          <w:tcPr>
            <w:tcW w:w="1587"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1198800.00</w:t>
            </w:r>
          </w:p>
        </w:tc>
        <w:tc>
          <w:tcPr>
            <w:tcW w:w="1276"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0</w:t>
            </w:r>
          </w:p>
        </w:tc>
      </w:tr>
      <w:tr w:rsidR="000740AF">
        <w:trPr>
          <w:trHeight w:val="369"/>
          <w:jc w:val="center"/>
        </w:trPr>
        <w:tc>
          <w:tcPr>
            <w:tcW w:w="1134" w:type="dxa"/>
            <w:vMerge/>
            <w:shd w:val="clear" w:color="auto" w:fill="auto"/>
            <w:vAlign w:val="center"/>
          </w:tcPr>
          <w:p w:rsidR="000740AF" w:rsidRDefault="000740AF">
            <w:pPr>
              <w:spacing w:line="300" w:lineRule="exact"/>
              <w:jc w:val="left"/>
              <w:outlineLvl w:val="3"/>
            </w:pPr>
          </w:p>
        </w:tc>
        <w:tc>
          <w:tcPr>
            <w:tcW w:w="8278" w:type="dxa"/>
            <w:gridSpan w:val="6"/>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聘用制书记员项目经费2021年预算119.88万元，12月份支出完毕。</w:t>
            </w:r>
          </w:p>
        </w:tc>
      </w:tr>
      <w:tr w:rsidR="000740AF">
        <w:trPr>
          <w:trHeight w:val="369"/>
          <w:jc w:val="center"/>
        </w:trPr>
        <w:tc>
          <w:tcPr>
            <w:tcW w:w="1134" w:type="dxa"/>
            <w:vMerge w:val="restart"/>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12月底</w:t>
            </w:r>
          </w:p>
        </w:tc>
      </w:tr>
      <w:tr w:rsidR="000740AF">
        <w:trPr>
          <w:trHeight w:val="369"/>
          <w:jc w:val="center"/>
        </w:trPr>
        <w:tc>
          <w:tcPr>
            <w:tcW w:w="1134" w:type="dxa"/>
            <w:vMerge/>
            <w:tcBorders>
              <w:bottom w:val="single" w:sz="6" w:space="0" w:color="000000"/>
            </w:tcBorders>
            <w:shd w:val="clear" w:color="auto" w:fill="auto"/>
            <w:vAlign w:val="center"/>
          </w:tcPr>
          <w:p w:rsidR="000740AF" w:rsidRDefault="000740AF">
            <w:pPr>
              <w:spacing w:line="300" w:lineRule="exact"/>
              <w:jc w:val="left"/>
              <w:outlineLvl w:val="3"/>
            </w:pPr>
          </w:p>
        </w:tc>
        <w:tc>
          <w:tcPr>
            <w:tcW w:w="2410" w:type="dxa"/>
            <w:gridSpan w:val="2"/>
            <w:tcBorders>
              <w:bottom w:val="single" w:sz="6" w:space="0" w:color="000000"/>
            </w:tcBorders>
            <w:shd w:val="clear" w:color="auto" w:fill="auto"/>
            <w:vAlign w:val="center"/>
          </w:tcPr>
          <w:p w:rsidR="000740AF" w:rsidRDefault="000E1A20">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0740AF" w:rsidRDefault="000E1A20">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0740AF" w:rsidRDefault="000E1A20">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0740AF" w:rsidRDefault="000E1A20">
            <w:pPr>
              <w:spacing w:line="300" w:lineRule="exact"/>
              <w:jc w:val="center"/>
              <w:rPr>
                <w:rFonts w:ascii="方正书宋_GBK" w:eastAsia="方正书宋_GBK"/>
              </w:rPr>
            </w:pPr>
            <w:r>
              <w:rPr>
                <w:rFonts w:ascii="方正书宋_GBK" w:eastAsia="方正书宋_GBK"/>
              </w:rPr>
              <w:t>100.00%</w:t>
            </w:r>
          </w:p>
        </w:tc>
      </w:tr>
      <w:tr w:rsidR="000740AF">
        <w:trPr>
          <w:trHeight w:val="369"/>
          <w:jc w:val="center"/>
        </w:trPr>
        <w:tc>
          <w:tcPr>
            <w:tcW w:w="1134" w:type="dxa"/>
            <w:tcBorders>
              <w:bottom w:val="nil"/>
            </w:tcBorders>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1.提高执法水平和办案质量，提升检察机关法律监督职能，为检察工作顺利开展提供检务保障。</w:t>
            </w:r>
          </w:p>
          <w:p w:rsidR="000740AF" w:rsidRDefault="000E1A20">
            <w:pPr>
              <w:spacing w:line="300" w:lineRule="exact"/>
              <w:jc w:val="left"/>
              <w:rPr>
                <w:rFonts w:ascii="方正书宋_GBK" w:eastAsia="方正书宋_GBK"/>
              </w:rPr>
            </w:pPr>
            <w:r>
              <w:rPr>
                <w:rFonts w:ascii="方正书宋_GBK" w:eastAsia="方正书宋_GBK"/>
              </w:rPr>
              <w:t>2.协助开展相关法律事务工作。</w:t>
            </w:r>
          </w:p>
          <w:p w:rsidR="000740AF" w:rsidRDefault="000E1A20">
            <w:pPr>
              <w:spacing w:line="300" w:lineRule="exact"/>
              <w:jc w:val="left"/>
              <w:rPr>
                <w:rFonts w:ascii="方正书宋_GBK" w:eastAsia="方正书宋_GBK"/>
              </w:rPr>
            </w:pPr>
            <w:r>
              <w:rPr>
                <w:rFonts w:ascii="方正书宋_GBK" w:eastAsia="方正书宋_GBK"/>
              </w:rPr>
              <w:t>3.保障聘用制书记员工资等方面的经费支出。</w:t>
            </w:r>
          </w:p>
        </w:tc>
      </w:tr>
    </w:tbl>
    <w:p w:rsidR="000740AF" w:rsidRDefault="000740AF">
      <w:pPr>
        <w:spacing w:line="14" w:lineRule="exact"/>
        <w:jc w:val="center"/>
        <w:rPr>
          <w:rFonts w:ascii="Times New Roman" w:eastAsia="宋体"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0740AF">
        <w:trPr>
          <w:cantSplit/>
          <w:trHeight w:val="397"/>
          <w:tblHeader/>
          <w:jc w:val="center"/>
        </w:trPr>
        <w:tc>
          <w:tcPr>
            <w:tcW w:w="1134"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指标值确定依据</w:t>
            </w:r>
          </w:p>
        </w:tc>
      </w:tr>
      <w:tr w:rsidR="000740AF">
        <w:trPr>
          <w:cantSplit/>
          <w:trHeight w:val="369"/>
          <w:jc w:val="center"/>
        </w:trPr>
        <w:tc>
          <w:tcPr>
            <w:tcW w:w="1134" w:type="dxa"/>
            <w:vMerge w:val="restart"/>
            <w:shd w:val="clear" w:color="auto" w:fill="auto"/>
            <w:vAlign w:val="center"/>
          </w:tcPr>
          <w:p w:rsidR="000740AF" w:rsidRDefault="000E1A20">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实发人数占应</w:t>
            </w:r>
            <w:proofErr w:type="gramStart"/>
            <w:r>
              <w:rPr>
                <w:rFonts w:ascii="方正书宋_GBK" w:eastAsia="方正书宋_GBK"/>
              </w:rPr>
              <w:t>发人数</w:t>
            </w:r>
            <w:proofErr w:type="gramEnd"/>
            <w:r>
              <w:rPr>
                <w:rFonts w:ascii="方正书宋_GBK" w:eastAsia="方正书宋_GBK"/>
              </w:rPr>
              <w:t>比率</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根据工作安排</w:t>
            </w:r>
          </w:p>
        </w:tc>
      </w:tr>
      <w:tr w:rsidR="000740AF">
        <w:trPr>
          <w:cantSplit/>
          <w:trHeight w:val="369"/>
          <w:jc w:val="center"/>
        </w:trPr>
        <w:tc>
          <w:tcPr>
            <w:tcW w:w="1134" w:type="dxa"/>
            <w:vMerge/>
            <w:shd w:val="clear" w:color="auto" w:fill="auto"/>
            <w:vAlign w:val="center"/>
          </w:tcPr>
          <w:p w:rsidR="000740AF" w:rsidRDefault="000740AF">
            <w:pPr>
              <w:spacing w:line="300" w:lineRule="exact"/>
              <w:jc w:val="center"/>
              <w:rPr>
                <w:rFonts w:ascii="方正书宋_GBK" w:eastAsia="方正书宋_GBK"/>
              </w:rPr>
            </w:pPr>
          </w:p>
        </w:tc>
        <w:tc>
          <w:tcPr>
            <w:tcW w:w="1134"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各项综合业务管理工作完成率</w:t>
            </w:r>
          </w:p>
        </w:tc>
        <w:tc>
          <w:tcPr>
            <w:tcW w:w="289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各项综合业务管理工作完成情况</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根据工作安排</w:t>
            </w:r>
          </w:p>
        </w:tc>
      </w:tr>
      <w:tr w:rsidR="000740AF">
        <w:trPr>
          <w:cantSplit/>
          <w:trHeight w:val="369"/>
          <w:jc w:val="center"/>
        </w:trPr>
        <w:tc>
          <w:tcPr>
            <w:tcW w:w="1134" w:type="dxa"/>
            <w:vMerge/>
            <w:shd w:val="clear" w:color="auto" w:fill="auto"/>
            <w:vAlign w:val="center"/>
          </w:tcPr>
          <w:p w:rsidR="000740AF" w:rsidRDefault="000740AF">
            <w:pPr>
              <w:spacing w:line="300" w:lineRule="exact"/>
              <w:jc w:val="center"/>
              <w:rPr>
                <w:rFonts w:ascii="方正书宋_GBK" w:eastAsia="方正书宋_GBK"/>
              </w:rPr>
            </w:pPr>
          </w:p>
        </w:tc>
        <w:tc>
          <w:tcPr>
            <w:tcW w:w="1134"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根据工作安排</w:t>
            </w:r>
          </w:p>
        </w:tc>
      </w:tr>
      <w:tr w:rsidR="000740AF">
        <w:trPr>
          <w:cantSplit/>
          <w:trHeight w:val="369"/>
          <w:jc w:val="center"/>
        </w:trPr>
        <w:tc>
          <w:tcPr>
            <w:tcW w:w="1134" w:type="dxa"/>
            <w:vMerge/>
            <w:shd w:val="clear" w:color="auto" w:fill="auto"/>
            <w:vAlign w:val="center"/>
          </w:tcPr>
          <w:p w:rsidR="000740AF" w:rsidRDefault="000740AF">
            <w:pPr>
              <w:spacing w:line="300" w:lineRule="exact"/>
              <w:jc w:val="center"/>
              <w:rPr>
                <w:rFonts w:ascii="方正书宋_GBK" w:eastAsia="方正书宋_GBK"/>
              </w:rPr>
            </w:pPr>
          </w:p>
        </w:tc>
        <w:tc>
          <w:tcPr>
            <w:tcW w:w="1134"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根据工作安排</w:t>
            </w:r>
          </w:p>
        </w:tc>
      </w:tr>
      <w:tr w:rsidR="000740AF">
        <w:trPr>
          <w:cantSplit/>
          <w:trHeight w:val="369"/>
          <w:jc w:val="center"/>
        </w:trPr>
        <w:tc>
          <w:tcPr>
            <w:tcW w:w="1134" w:type="dxa"/>
            <w:shd w:val="clear" w:color="auto" w:fill="auto"/>
            <w:vAlign w:val="center"/>
          </w:tcPr>
          <w:p w:rsidR="000740AF" w:rsidRDefault="000E1A20">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聘用制书记员工作完成率</w:t>
            </w:r>
          </w:p>
        </w:tc>
        <w:tc>
          <w:tcPr>
            <w:tcW w:w="289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聘用制书记员工作完成情况</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根据工作安排</w:t>
            </w:r>
          </w:p>
        </w:tc>
      </w:tr>
      <w:tr w:rsidR="000740AF">
        <w:trPr>
          <w:cantSplit/>
          <w:trHeight w:val="369"/>
          <w:jc w:val="center"/>
        </w:trPr>
        <w:tc>
          <w:tcPr>
            <w:tcW w:w="1134" w:type="dxa"/>
            <w:shd w:val="clear" w:color="auto" w:fill="auto"/>
            <w:vAlign w:val="center"/>
          </w:tcPr>
          <w:p w:rsidR="000740AF" w:rsidRDefault="000E1A20">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检察干警对其工作的满意度</w:t>
            </w:r>
          </w:p>
        </w:tc>
        <w:tc>
          <w:tcPr>
            <w:tcW w:w="289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检察干警对其工作的满意度</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根据工作安排</w:t>
            </w:r>
          </w:p>
        </w:tc>
      </w:tr>
    </w:tbl>
    <w:p w:rsidR="000740AF" w:rsidRDefault="000740AF">
      <w:pPr>
        <w:spacing w:line="300" w:lineRule="exact"/>
        <w:jc w:val="left"/>
        <w:sectPr w:rsidR="000740AF">
          <w:pgSz w:w="11907" w:h="16839"/>
          <w:pgMar w:top="1984" w:right="1304" w:bottom="1134" w:left="1304" w:header="851" w:footer="992" w:gutter="0"/>
          <w:cols w:space="425"/>
          <w:docGrid w:type="lines" w:linePitch="312"/>
        </w:sectPr>
      </w:pPr>
    </w:p>
    <w:p w:rsidR="000740AF" w:rsidRDefault="000740AF">
      <w:pPr>
        <w:spacing w:line="300" w:lineRule="exact"/>
        <w:jc w:val="left"/>
      </w:pPr>
    </w:p>
    <w:p w:rsidR="000740AF" w:rsidRDefault="000E1A20">
      <w:pPr>
        <w:ind w:firstLineChars="200" w:firstLine="562"/>
        <w:jc w:val="left"/>
        <w:outlineLvl w:val="3"/>
        <w:rPr>
          <w:rFonts w:ascii="Times New Roman" w:eastAsia="宋体" w:hAnsi="宋体"/>
          <w:b/>
          <w:sz w:val="28"/>
        </w:rPr>
      </w:pPr>
      <w:bookmarkStart w:id="6" w:name="_Toc66788218"/>
      <w:r>
        <w:rPr>
          <w:rFonts w:ascii="方正仿宋_GBK" w:eastAsia="方正仿宋_GBK"/>
          <w:b/>
          <w:sz w:val="28"/>
        </w:rPr>
        <w:t>3.</w:t>
      </w:r>
      <w:proofErr w:type="gramStart"/>
      <w:r>
        <w:rPr>
          <w:rFonts w:ascii="方正仿宋_GBK" w:eastAsia="方正仿宋_GBK"/>
          <w:b/>
          <w:sz w:val="28"/>
        </w:rPr>
        <w:t>政法保障</w:t>
      </w:r>
      <w:proofErr w:type="gramEnd"/>
      <w:r>
        <w:rPr>
          <w:rFonts w:ascii="方正仿宋_GBK" w:eastAsia="方正仿宋_GBK"/>
          <w:b/>
          <w:sz w:val="28"/>
        </w:rPr>
        <w:t>经费绩效目标表</w:t>
      </w:r>
      <w:bookmarkEnd w:id="6"/>
      <w:r w:rsidR="00CB08BE">
        <w:rPr>
          <w:rFonts w:ascii="方正仿宋_GBK" w:eastAsia="方正仿宋_GBK"/>
          <w:b/>
          <w:sz w:val="28"/>
        </w:rPr>
        <w:fldChar w:fldCharType="begin"/>
      </w:r>
      <w:r>
        <w:rPr>
          <w:rFonts w:ascii="方正仿宋_GBK" w:eastAsia="方正仿宋_GBK"/>
          <w:b/>
          <w:sz w:val="28"/>
        </w:rPr>
        <w:instrText xml:space="preserve"> TC 3、政法保障经费绩效目标表 \f C \l 1 </w:instrText>
      </w:r>
      <w:r w:rsidR="00CB08BE">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0740AF">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740AF" w:rsidRDefault="000E1A20">
            <w:pPr>
              <w:spacing w:line="300" w:lineRule="exact"/>
              <w:jc w:val="left"/>
              <w:rPr>
                <w:rFonts w:ascii="方正书宋_GBK" w:eastAsia="方正书宋_GBK"/>
                <w:b/>
              </w:rPr>
            </w:pPr>
            <w:r>
              <w:rPr>
                <w:rFonts w:ascii="方正书宋_GBK" w:eastAsia="方正书宋_GBK"/>
                <w:b/>
              </w:rPr>
              <w:t>151001检察</w:t>
            </w:r>
            <w:proofErr w:type="gramStart"/>
            <w:r>
              <w:rPr>
                <w:rFonts w:ascii="方正书宋_GBK" w:eastAsia="方正书宋_GBK"/>
                <w:b/>
              </w:rPr>
              <w:t>院本级</w:t>
            </w:r>
            <w:proofErr w:type="gramEnd"/>
          </w:p>
        </w:tc>
        <w:tc>
          <w:tcPr>
            <w:tcW w:w="1701" w:type="dxa"/>
            <w:tcBorders>
              <w:top w:val="single" w:sz="6" w:space="0" w:color="FFFFFF"/>
              <w:left w:val="single" w:sz="6" w:space="0" w:color="FFFFFF"/>
              <w:right w:val="single" w:sz="6" w:space="0" w:color="FFFFFF"/>
            </w:tcBorders>
            <w:shd w:val="clear" w:color="auto" w:fill="auto"/>
            <w:vAlign w:val="center"/>
          </w:tcPr>
          <w:p w:rsidR="000740AF" w:rsidRDefault="00414DED">
            <w:pPr>
              <w:spacing w:line="300" w:lineRule="exact"/>
              <w:jc w:val="right"/>
              <w:rPr>
                <w:rFonts w:ascii="方正书宋_GBK" w:eastAsia="方正书宋_GBK"/>
              </w:rPr>
            </w:pPr>
            <w:r>
              <w:rPr>
                <w:rFonts w:ascii="方正书宋_GBK" w:eastAsia="方正书宋_GBK"/>
              </w:rPr>
              <w:t>部门</w:t>
            </w:r>
            <w:r w:rsidR="000E1A20">
              <w:rPr>
                <w:rFonts w:ascii="方正书宋_GBK" w:eastAsia="方正书宋_GBK"/>
              </w:rPr>
              <w:t>：元</w:t>
            </w:r>
          </w:p>
        </w:tc>
      </w:tr>
      <w:tr w:rsidR="000740AF">
        <w:trPr>
          <w:trHeight w:val="369"/>
          <w:jc w:val="center"/>
        </w:trPr>
        <w:tc>
          <w:tcPr>
            <w:tcW w:w="1134"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13062521A8WKGAD4N4DMU</w:t>
            </w:r>
          </w:p>
        </w:tc>
        <w:tc>
          <w:tcPr>
            <w:tcW w:w="1587"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0740AF" w:rsidRDefault="000E1A20">
            <w:pPr>
              <w:spacing w:line="300" w:lineRule="exact"/>
              <w:jc w:val="left"/>
              <w:rPr>
                <w:rFonts w:ascii="方正书宋_GBK" w:eastAsia="方正书宋_GBK"/>
              </w:rPr>
            </w:pPr>
            <w:proofErr w:type="gramStart"/>
            <w:r>
              <w:rPr>
                <w:rFonts w:ascii="方正书宋_GBK" w:eastAsia="方正书宋_GBK"/>
              </w:rPr>
              <w:t>政法保障</w:t>
            </w:r>
            <w:proofErr w:type="gramEnd"/>
            <w:r>
              <w:rPr>
                <w:rFonts w:ascii="方正书宋_GBK" w:eastAsia="方正书宋_GBK"/>
              </w:rPr>
              <w:t>经费</w:t>
            </w:r>
          </w:p>
        </w:tc>
      </w:tr>
      <w:tr w:rsidR="000740AF">
        <w:trPr>
          <w:trHeight w:val="369"/>
          <w:jc w:val="center"/>
        </w:trPr>
        <w:tc>
          <w:tcPr>
            <w:tcW w:w="1134" w:type="dxa"/>
            <w:vMerge w:val="restart"/>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364800.00</w:t>
            </w:r>
          </w:p>
        </w:tc>
        <w:tc>
          <w:tcPr>
            <w:tcW w:w="1587"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364800.00</w:t>
            </w:r>
          </w:p>
        </w:tc>
        <w:tc>
          <w:tcPr>
            <w:tcW w:w="1276"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0</w:t>
            </w:r>
          </w:p>
        </w:tc>
      </w:tr>
      <w:tr w:rsidR="000740AF">
        <w:trPr>
          <w:trHeight w:val="369"/>
          <w:jc w:val="center"/>
        </w:trPr>
        <w:tc>
          <w:tcPr>
            <w:tcW w:w="1134" w:type="dxa"/>
            <w:vMerge/>
            <w:shd w:val="clear" w:color="auto" w:fill="auto"/>
            <w:vAlign w:val="center"/>
          </w:tcPr>
          <w:p w:rsidR="000740AF" w:rsidRDefault="000740AF">
            <w:pPr>
              <w:spacing w:line="300" w:lineRule="exact"/>
              <w:jc w:val="left"/>
              <w:outlineLvl w:val="3"/>
            </w:pPr>
          </w:p>
        </w:tc>
        <w:tc>
          <w:tcPr>
            <w:tcW w:w="8278" w:type="dxa"/>
            <w:gridSpan w:val="6"/>
            <w:shd w:val="clear" w:color="auto" w:fill="auto"/>
            <w:vAlign w:val="center"/>
          </w:tcPr>
          <w:p w:rsidR="000740AF" w:rsidRDefault="000E1A20">
            <w:pPr>
              <w:spacing w:line="300" w:lineRule="exact"/>
              <w:jc w:val="left"/>
              <w:rPr>
                <w:rFonts w:ascii="方正书宋_GBK" w:eastAsia="方正书宋_GBK"/>
              </w:rPr>
            </w:pPr>
            <w:proofErr w:type="gramStart"/>
            <w:r>
              <w:rPr>
                <w:rFonts w:ascii="方正书宋_GBK" w:eastAsia="方正书宋_GBK"/>
              </w:rPr>
              <w:t>政法保障</w:t>
            </w:r>
            <w:proofErr w:type="gramEnd"/>
            <w:r>
              <w:rPr>
                <w:rFonts w:ascii="方正书宋_GBK" w:eastAsia="方正书宋_GBK"/>
              </w:rPr>
              <w:t>经费2021年预算75.2万元，其中基本支出38.72万元；项目支出36.48万元（用于公务招待费8万元，维修维护费2.54万元；培训费15.94万元；办公设备购置费10万元），预计于12月支出完毕。</w:t>
            </w:r>
          </w:p>
        </w:tc>
      </w:tr>
      <w:tr w:rsidR="000740AF">
        <w:trPr>
          <w:trHeight w:val="369"/>
          <w:jc w:val="center"/>
        </w:trPr>
        <w:tc>
          <w:tcPr>
            <w:tcW w:w="1134" w:type="dxa"/>
            <w:vMerge w:val="restart"/>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12月底</w:t>
            </w:r>
          </w:p>
        </w:tc>
      </w:tr>
      <w:tr w:rsidR="000740AF">
        <w:trPr>
          <w:trHeight w:val="369"/>
          <w:jc w:val="center"/>
        </w:trPr>
        <w:tc>
          <w:tcPr>
            <w:tcW w:w="1134" w:type="dxa"/>
            <w:vMerge/>
            <w:tcBorders>
              <w:bottom w:val="single" w:sz="6" w:space="0" w:color="000000"/>
            </w:tcBorders>
            <w:shd w:val="clear" w:color="auto" w:fill="auto"/>
            <w:vAlign w:val="center"/>
          </w:tcPr>
          <w:p w:rsidR="000740AF" w:rsidRDefault="000740AF">
            <w:pPr>
              <w:spacing w:line="300" w:lineRule="exact"/>
              <w:jc w:val="left"/>
              <w:outlineLvl w:val="3"/>
            </w:pPr>
          </w:p>
        </w:tc>
        <w:tc>
          <w:tcPr>
            <w:tcW w:w="2410" w:type="dxa"/>
            <w:gridSpan w:val="2"/>
            <w:tcBorders>
              <w:bottom w:val="single" w:sz="6" w:space="0" w:color="000000"/>
            </w:tcBorders>
            <w:shd w:val="clear" w:color="auto" w:fill="auto"/>
            <w:vAlign w:val="center"/>
          </w:tcPr>
          <w:p w:rsidR="000740AF" w:rsidRDefault="000E1A20">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0740AF" w:rsidRDefault="000E1A20">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0740AF" w:rsidRDefault="000E1A20">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0740AF" w:rsidRDefault="000E1A20">
            <w:pPr>
              <w:spacing w:line="300" w:lineRule="exact"/>
              <w:jc w:val="center"/>
              <w:rPr>
                <w:rFonts w:ascii="方正书宋_GBK" w:eastAsia="方正书宋_GBK"/>
              </w:rPr>
            </w:pPr>
            <w:r>
              <w:rPr>
                <w:rFonts w:ascii="方正书宋_GBK" w:eastAsia="方正书宋_GBK"/>
              </w:rPr>
              <w:t>100.00%</w:t>
            </w:r>
          </w:p>
        </w:tc>
      </w:tr>
      <w:tr w:rsidR="000740AF">
        <w:trPr>
          <w:trHeight w:val="369"/>
          <w:jc w:val="center"/>
        </w:trPr>
        <w:tc>
          <w:tcPr>
            <w:tcW w:w="1134" w:type="dxa"/>
            <w:tcBorders>
              <w:bottom w:val="nil"/>
            </w:tcBorders>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1.加强公用经费保障，确保检察院全面履行检察监督等职能。</w:t>
            </w:r>
          </w:p>
          <w:p w:rsidR="000740AF" w:rsidRDefault="000E1A20">
            <w:pPr>
              <w:spacing w:line="300" w:lineRule="exact"/>
              <w:jc w:val="left"/>
              <w:rPr>
                <w:rFonts w:ascii="方正书宋_GBK" w:eastAsia="方正书宋_GBK"/>
              </w:rPr>
            </w:pPr>
            <w:r>
              <w:rPr>
                <w:rFonts w:ascii="方正书宋_GBK" w:eastAsia="方正书宋_GBK"/>
              </w:rPr>
              <w:t>2.完善检务保障工作，为检察工作顺利开展提供保障。</w:t>
            </w:r>
          </w:p>
          <w:p w:rsidR="000740AF" w:rsidRDefault="000E1A20">
            <w:pPr>
              <w:spacing w:line="300" w:lineRule="exact"/>
              <w:jc w:val="left"/>
              <w:rPr>
                <w:rFonts w:ascii="方正书宋_GBK" w:eastAsia="方正书宋_GBK"/>
              </w:rPr>
            </w:pPr>
            <w:r>
              <w:rPr>
                <w:rFonts w:ascii="方正书宋_GBK" w:eastAsia="方正书宋_GBK"/>
              </w:rPr>
              <w:t>3.保障</w:t>
            </w:r>
            <w:proofErr w:type="gramStart"/>
            <w:r>
              <w:rPr>
                <w:rFonts w:ascii="方正书宋_GBK" w:eastAsia="方正书宋_GBK"/>
              </w:rPr>
              <w:t>我</w:t>
            </w:r>
            <w:r w:rsidR="00414DED">
              <w:rPr>
                <w:rFonts w:ascii="方正书宋_GBK" w:eastAsia="方正书宋_GBK"/>
              </w:rPr>
              <w:t>部门</w:t>
            </w:r>
            <w:proofErr w:type="gramEnd"/>
            <w:r>
              <w:rPr>
                <w:rFonts w:ascii="方正书宋_GBK" w:eastAsia="方正书宋_GBK"/>
              </w:rPr>
              <w:t>设备设施的正常运转</w:t>
            </w:r>
          </w:p>
        </w:tc>
      </w:tr>
    </w:tbl>
    <w:p w:rsidR="000740AF" w:rsidRDefault="000740AF">
      <w:pPr>
        <w:spacing w:line="14" w:lineRule="exact"/>
        <w:jc w:val="center"/>
        <w:rPr>
          <w:rFonts w:ascii="Times New Roman" w:eastAsia="宋体"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0740AF">
        <w:trPr>
          <w:cantSplit/>
          <w:trHeight w:val="397"/>
          <w:tblHeader/>
          <w:jc w:val="center"/>
        </w:trPr>
        <w:tc>
          <w:tcPr>
            <w:tcW w:w="1134"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指标值确定依据</w:t>
            </w:r>
          </w:p>
        </w:tc>
      </w:tr>
      <w:tr w:rsidR="000740AF">
        <w:trPr>
          <w:cantSplit/>
          <w:trHeight w:val="369"/>
          <w:jc w:val="center"/>
        </w:trPr>
        <w:tc>
          <w:tcPr>
            <w:tcW w:w="1134" w:type="dxa"/>
            <w:vMerge w:val="restart"/>
            <w:shd w:val="clear" w:color="auto" w:fill="auto"/>
            <w:vAlign w:val="center"/>
          </w:tcPr>
          <w:p w:rsidR="000740AF" w:rsidRDefault="000E1A20">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依据工作要求</w:t>
            </w:r>
          </w:p>
        </w:tc>
      </w:tr>
      <w:tr w:rsidR="000740AF">
        <w:trPr>
          <w:cantSplit/>
          <w:trHeight w:val="369"/>
          <w:jc w:val="center"/>
        </w:trPr>
        <w:tc>
          <w:tcPr>
            <w:tcW w:w="1134" w:type="dxa"/>
            <w:vMerge/>
            <w:shd w:val="clear" w:color="auto" w:fill="auto"/>
            <w:vAlign w:val="center"/>
          </w:tcPr>
          <w:p w:rsidR="000740AF" w:rsidRDefault="000740AF">
            <w:pPr>
              <w:spacing w:line="300" w:lineRule="exact"/>
              <w:jc w:val="center"/>
              <w:rPr>
                <w:rFonts w:ascii="方正书宋_GBK" w:eastAsia="方正书宋_GBK"/>
              </w:rPr>
            </w:pPr>
          </w:p>
        </w:tc>
        <w:tc>
          <w:tcPr>
            <w:tcW w:w="1134"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各项检务保障工作完成率</w:t>
            </w:r>
          </w:p>
        </w:tc>
        <w:tc>
          <w:tcPr>
            <w:tcW w:w="289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各项检务保障工作完成情况</w:t>
            </w:r>
          </w:p>
          <w:p w:rsidR="000740AF" w:rsidRDefault="000740AF">
            <w:pPr>
              <w:spacing w:line="300" w:lineRule="exact"/>
              <w:jc w:val="left"/>
              <w:rPr>
                <w:rFonts w:ascii="方正书宋_GBK" w:eastAsia="方正书宋_GBK"/>
              </w:rPr>
            </w:pP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依据工作要求</w:t>
            </w:r>
          </w:p>
        </w:tc>
      </w:tr>
      <w:tr w:rsidR="000740AF">
        <w:trPr>
          <w:cantSplit/>
          <w:trHeight w:val="369"/>
          <w:jc w:val="center"/>
        </w:trPr>
        <w:tc>
          <w:tcPr>
            <w:tcW w:w="1134" w:type="dxa"/>
            <w:vMerge/>
            <w:shd w:val="clear" w:color="auto" w:fill="auto"/>
            <w:vAlign w:val="center"/>
          </w:tcPr>
          <w:p w:rsidR="000740AF" w:rsidRDefault="000740AF">
            <w:pPr>
              <w:spacing w:line="300" w:lineRule="exact"/>
              <w:jc w:val="center"/>
              <w:rPr>
                <w:rFonts w:ascii="方正书宋_GBK" w:eastAsia="方正书宋_GBK"/>
              </w:rPr>
            </w:pPr>
          </w:p>
        </w:tc>
        <w:tc>
          <w:tcPr>
            <w:tcW w:w="1134"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依据工作要求</w:t>
            </w:r>
          </w:p>
        </w:tc>
      </w:tr>
      <w:tr w:rsidR="000740AF">
        <w:trPr>
          <w:cantSplit/>
          <w:trHeight w:val="369"/>
          <w:jc w:val="center"/>
        </w:trPr>
        <w:tc>
          <w:tcPr>
            <w:tcW w:w="1134" w:type="dxa"/>
            <w:vMerge/>
            <w:shd w:val="clear" w:color="auto" w:fill="auto"/>
            <w:vAlign w:val="center"/>
          </w:tcPr>
          <w:p w:rsidR="000740AF" w:rsidRDefault="000740AF">
            <w:pPr>
              <w:spacing w:line="300" w:lineRule="exact"/>
              <w:jc w:val="center"/>
              <w:rPr>
                <w:rFonts w:ascii="方正书宋_GBK" w:eastAsia="方正书宋_GBK"/>
              </w:rPr>
            </w:pPr>
          </w:p>
        </w:tc>
        <w:tc>
          <w:tcPr>
            <w:tcW w:w="1134"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依据工作要求</w:t>
            </w:r>
          </w:p>
        </w:tc>
      </w:tr>
      <w:tr w:rsidR="000740AF">
        <w:trPr>
          <w:cantSplit/>
          <w:trHeight w:val="369"/>
          <w:jc w:val="center"/>
        </w:trPr>
        <w:tc>
          <w:tcPr>
            <w:tcW w:w="1134" w:type="dxa"/>
            <w:shd w:val="clear" w:color="auto" w:fill="auto"/>
            <w:vAlign w:val="center"/>
          </w:tcPr>
          <w:p w:rsidR="000740AF" w:rsidRDefault="000E1A20">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各项综合业务管理工作完成率</w:t>
            </w:r>
          </w:p>
        </w:tc>
        <w:tc>
          <w:tcPr>
            <w:tcW w:w="289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各项综合业务管理工作完成情况</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依据工作要求</w:t>
            </w:r>
          </w:p>
        </w:tc>
      </w:tr>
      <w:tr w:rsidR="000740AF">
        <w:trPr>
          <w:cantSplit/>
          <w:trHeight w:val="369"/>
          <w:jc w:val="center"/>
        </w:trPr>
        <w:tc>
          <w:tcPr>
            <w:tcW w:w="1134" w:type="dxa"/>
            <w:shd w:val="clear" w:color="auto" w:fill="auto"/>
            <w:vAlign w:val="center"/>
          </w:tcPr>
          <w:p w:rsidR="000740AF" w:rsidRDefault="000E1A20">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各项检务保障工作对象满意度</w:t>
            </w:r>
          </w:p>
        </w:tc>
        <w:tc>
          <w:tcPr>
            <w:tcW w:w="289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各项检务保障工作对象满意情况</w:t>
            </w:r>
          </w:p>
          <w:p w:rsidR="000740AF" w:rsidRDefault="000740AF">
            <w:pPr>
              <w:spacing w:line="300" w:lineRule="exact"/>
              <w:jc w:val="left"/>
              <w:rPr>
                <w:rFonts w:ascii="方正书宋_GBK" w:eastAsia="方正书宋_GBK"/>
              </w:rPr>
            </w:pP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依据工作要求</w:t>
            </w:r>
          </w:p>
        </w:tc>
      </w:tr>
    </w:tbl>
    <w:p w:rsidR="000740AF" w:rsidRDefault="000740AF">
      <w:pPr>
        <w:spacing w:line="300" w:lineRule="exact"/>
        <w:jc w:val="left"/>
        <w:sectPr w:rsidR="000740AF">
          <w:pgSz w:w="11907" w:h="16839"/>
          <w:pgMar w:top="1984" w:right="1304" w:bottom="1134" w:left="1304" w:header="851" w:footer="992" w:gutter="0"/>
          <w:cols w:space="425"/>
          <w:docGrid w:type="lines" w:linePitch="312"/>
        </w:sectPr>
      </w:pPr>
    </w:p>
    <w:p w:rsidR="000740AF" w:rsidRDefault="000740AF">
      <w:pPr>
        <w:spacing w:line="300" w:lineRule="exact"/>
        <w:jc w:val="left"/>
      </w:pPr>
    </w:p>
    <w:p w:rsidR="000740AF" w:rsidRDefault="000E1A20">
      <w:pPr>
        <w:ind w:firstLineChars="200" w:firstLine="562"/>
        <w:jc w:val="left"/>
        <w:outlineLvl w:val="3"/>
        <w:rPr>
          <w:rFonts w:ascii="Times New Roman" w:eastAsia="宋体" w:hAnsi="宋体"/>
          <w:b/>
          <w:sz w:val="28"/>
        </w:rPr>
      </w:pPr>
      <w:bookmarkStart w:id="7" w:name="_Toc66788219"/>
      <w:r>
        <w:rPr>
          <w:rFonts w:ascii="方正仿宋_GBK" w:eastAsia="方正仿宋_GBK"/>
          <w:b/>
          <w:sz w:val="28"/>
        </w:rPr>
        <w:t>4.严打整治专项经费绩效目标表</w:t>
      </w:r>
      <w:bookmarkEnd w:id="7"/>
      <w:r w:rsidR="00CB08BE">
        <w:rPr>
          <w:rFonts w:ascii="方正仿宋_GBK" w:eastAsia="方正仿宋_GBK"/>
          <w:b/>
          <w:sz w:val="28"/>
        </w:rPr>
        <w:fldChar w:fldCharType="begin"/>
      </w:r>
      <w:r>
        <w:rPr>
          <w:rFonts w:ascii="方正仿宋_GBK" w:eastAsia="方正仿宋_GBK"/>
          <w:b/>
          <w:sz w:val="28"/>
        </w:rPr>
        <w:instrText xml:space="preserve"> TC 4、严打整治专项经费绩效目标表 \f C \l 1 </w:instrText>
      </w:r>
      <w:r w:rsidR="00CB08BE">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0740AF">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740AF" w:rsidRDefault="000E1A20">
            <w:pPr>
              <w:spacing w:line="300" w:lineRule="exact"/>
              <w:jc w:val="left"/>
              <w:rPr>
                <w:rFonts w:ascii="方正书宋_GBK" w:eastAsia="方正书宋_GBK"/>
                <w:b/>
              </w:rPr>
            </w:pPr>
            <w:r>
              <w:rPr>
                <w:rFonts w:ascii="方正书宋_GBK" w:eastAsia="方正书宋_GBK"/>
                <w:b/>
              </w:rPr>
              <w:t>151001检察</w:t>
            </w:r>
            <w:proofErr w:type="gramStart"/>
            <w:r>
              <w:rPr>
                <w:rFonts w:ascii="方正书宋_GBK" w:eastAsia="方正书宋_GBK"/>
                <w:b/>
              </w:rPr>
              <w:t>院本级</w:t>
            </w:r>
            <w:proofErr w:type="gramEnd"/>
          </w:p>
        </w:tc>
        <w:tc>
          <w:tcPr>
            <w:tcW w:w="1701" w:type="dxa"/>
            <w:tcBorders>
              <w:top w:val="single" w:sz="6" w:space="0" w:color="FFFFFF"/>
              <w:left w:val="single" w:sz="6" w:space="0" w:color="FFFFFF"/>
              <w:right w:val="single" w:sz="6" w:space="0" w:color="FFFFFF"/>
            </w:tcBorders>
            <w:shd w:val="clear" w:color="auto" w:fill="auto"/>
            <w:vAlign w:val="center"/>
          </w:tcPr>
          <w:p w:rsidR="000740AF" w:rsidRDefault="00414DED">
            <w:pPr>
              <w:spacing w:line="300" w:lineRule="exact"/>
              <w:jc w:val="right"/>
              <w:rPr>
                <w:rFonts w:ascii="方正书宋_GBK" w:eastAsia="方正书宋_GBK"/>
              </w:rPr>
            </w:pPr>
            <w:r>
              <w:rPr>
                <w:rFonts w:ascii="方正书宋_GBK" w:eastAsia="方正书宋_GBK"/>
              </w:rPr>
              <w:t>部门</w:t>
            </w:r>
            <w:r w:rsidR="000E1A20">
              <w:rPr>
                <w:rFonts w:ascii="方正书宋_GBK" w:eastAsia="方正书宋_GBK"/>
              </w:rPr>
              <w:t>：元</w:t>
            </w:r>
          </w:p>
        </w:tc>
      </w:tr>
      <w:tr w:rsidR="000740AF">
        <w:trPr>
          <w:trHeight w:val="369"/>
          <w:jc w:val="center"/>
        </w:trPr>
        <w:tc>
          <w:tcPr>
            <w:tcW w:w="1134"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13062521PGD72U6KNI3X0</w:t>
            </w:r>
          </w:p>
        </w:tc>
        <w:tc>
          <w:tcPr>
            <w:tcW w:w="1587"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严打整治专项经费</w:t>
            </w:r>
          </w:p>
        </w:tc>
      </w:tr>
      <w:tr w:rsidR="000740AF">
        <w:trPr>
          <w:trHeight w:val="369"/>
          <w:jc w:val="center"/>
        </w:trPr>
        <w:tc>
          <w:tcPr>
            <w:tcW w:w="1134" w:type="dxa"/>
            <w:vMerge w:val="restart"/>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390400.00</w:t>
            </w:r>
          </w:p>
        </w:tc>
        <w:tc>
          <w:tcPr>
            <w:tcW w:w="1587"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390400.00</w:t>
            </w:r>
          </w:p>
        </w:tc>
        <w:tc>
          <w:tcPr>
            <w:tcW w:w="1276"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0</w:t>
            </w:r>
          </w:p>
        </w:tc>
      </w:tr>
      <w:tr w:rsidR="000740AF">
        <w:trPr>
          <w:trHeight w:val="369"/>
          <w:jc w:val="center"/>
        </w:trPr>
        <w:tc>
          <w:tcPr>
            <w:tcW w:w="1134" w:type="dxa"/>
            <w:vMerge/>
            <w:shd w:val="clear" w:color="auto" w:fill="auto"/>
            <w:vAlign w:val="center"/>
          </w:tcPr>
          <w:p w:rsidR="000740AF" w:rsidRDefault="000740AF">
            <w:pPr>
              <w:spacing w:line="300" w:lineRule="exact"/>
              <w:jc w:val="left"/>
              <w:outlineLvl w:val="3"/>
            </w:pPr>
          </w:p>
        </w:tc>
        <w:tc>
          <w:tcPr>
            <w:tcW w:w="8278" w:type="dxa"/>
            <w:gridSpan w:val="6"/>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严打整治专项经费2021年预算39.04万元，主要用于劳务费10万元；电费1.44万元，公务用车运行及维护费27.6万元。预计12月份支出完毕。</w:t>
            </w:r>
          </w:p>
        </w:tc>
      </w:tr>
      <w:tr w:rsidR="000740AF">
        <w:trPr>
          <w:trHeight w:val="369"/>
          <w:jc w:val="center"/>
        </w:trPr>
        <w:tc>
          <w:tcPr>
            <w:tcW w:w="1134" w:type="dxa"/>
            <w:vMerge w:val="restart"/>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12月底</w:t>
            </w:r>
          </w:p>
        </w:tc>
      </w:tr>
      <w:tr w:rsidR="000740AF">
        <w:trPr>
          <w:trHeight w:val="369"/>
          <w:jc w:val="center"/>
        </w:trPr>
        <w:tc>
          <w:tcPr>
            <w:tcW w:w="1134" w:type="dxa"/>
            <w:vMerge/>
            <w:tcBorders>
              <w:bottom w:val="single" w:sz="6" w:space="0" w:color="000000"/>
            </w:tcBorders>
            <w:shd w:val="clear" w:color="auto" w:fill="auto"/>
            <w:vAlign w:val="center"/>
          </w:tcPr>
          <w:p w:rsidR="000740AF" w:rsidRDefault="000740AF">
            <w:pPr>
              <w:spacing w:line="300" w:lineRule="exact"/>
              <w:jc w:val="left"/>
              <w:outlineLvl w:val="3"/>
            </w:pPr>
          </w:p>
        </w:tc>
        <w:tc>
          <w:tcPr>
            <w:tcW w:w="2410" w:type="dxa"/>
            <w:gridSpan w:val="2"/>
            <w:tcBorders>
              <w:bottom w:val="single" w:sz="6" w:space="0" w:color="000000"/>
            </w:tcBorders>
            <w:shd w:val="clear" w:color="auto" w:fill="auto"/>
            <w:vAlign w:val="center"/>
          </w:tcPr>
          <w:p w:rsidR="000740AF" w:rsidRDefault="000E1A20">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0740AF" w:rsidRDefault="000E1A20">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0740AF" w:rsidRDefault="000E1A20">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0740AF" w:rsidRDefault="000E1A20">
            <w:pPr>
              <w:spacing w:line="300" w:lineRule="exact"/>
              <w:jc w:val="center"/>
              <w:rPr>
                <w:rFonts w:ascii="方正书宋_GBK" w:eastAsia="方正书宋_GBK"/>
              </w:rPr>
            </w:pPr>
            <w:r>
              <w:rPr>
                <w:rFonts w:ascii="方正书宋_GBK" w:eastAsia="方正书宋_GBK"/>
              </w:rPr>
              <w:t>100.00%</w:t>
            </w:r>
          </w:p>
        </w:tc>
      </w:tr>
      <w:tr w:rsidR="000740AF">
        <w:trPr>
          <w:trHeight w:val="369"/>
          <w:jc w:val="center"/>
        </w:trPr>
        <w:tc>
          <w:tcPr>
            <w:tcW w:w="1134" w:type="dxa"/>
            <w:tcBorders>
              <w:bottom w:val="nil"/>
            </w:tcBorders>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1.严厉打击涉</w:t>
            </w:r>
            <w:proofErr w:type="gramStart"/>
            <w:r>
              <w:rPr>
                <w:rFonts w:ascii="方正书宋_GBK" w:eastAsia="方正书宋_GBK"/>
              </w:rPr>
              <w:t>黑涉恶</w:t>
            </w:r>
            <w:proofErr w:type="gramEnd"/>
            <w:r>
              <w:rPr>
                <w:rFonts w:ascii="方正书宋_GBK" w:eastAsia="方正书宋_GBK"/>
              </w:rPr>
              <w:t>等破坏发展环境的违法犯罪行为</w:t>
            </w:r>
          </w:p>
          <w:p w:rsidR="000740AF" w:rsidRDefault="000E1A20">
            <w:pPr>
              <w:spacing w:line="300" w:lineRule="exact"/>
              <w:jc w:val="left"/>
              <w:rPr>
                <w:rFonts w:ascii="方正书宋_GBK" w:eastAsia="方正书宋_GBK"/>
              </w:rPr>
            </w:pPr>
            <w:r>
              <w:rPr>
                <w:rFonts w:ascii="方正书宋_GBK" w:eastAsia="方正书宋_GBK"/>
              </w:rPr>
              <w:t>2.通过开展打击整治专项活动，全面提升检察干警执法办案水平</w:t>
            </w:r>
          </w:p>
          <w:p w:rsidR="000740AF" w:rsidRDefault="000E1A20">
            <w:pPr>
              <w:spacing w:line="300" w:lineRule="exact"/>
              <w:jc w:val="left"/>
              <w:rPr>
                <w:rFonts w:ascii="方正书宋_GBK" w:eastAsia="方正书宋_GBK"/>
              </w:rPr>
            </w:pPr>
            <w:r>
              <w:rPr>
                <w:rFonts w:ascii="方正书宋_GBK" w:eastAsia="方正书宋_GBK"/>
              </w:rPr>
              <w:t>3.保障</w:t>
            </w:r>
            <w:proofErr w:type="gramStart"/>
            <w:r>
              <w:rPr>
                <w:rFonts w:ascii="方正书宋_GBK" w:eastAsia="方正书宋_GBK"/>
              </w:rPr>
              <w:t>我</w:t>
            </w:r>
            <w:r w:rsidR="00414DED">
              <w:rPr>
                <w:rFonts w:ascii="方正书宋_GBK" w:eastAsia="方正书宋_GBK"/>
              </w:rPr>
              <w:t>部门</w:t>
            </w:r>
            <w:proofErr w:type="gramEnd"/>
            <w:r>
              <w:rPr>
                <w:rFonts w:ascii="方正书宋_GBK" w:eastAsia="方正书宋_GBK"/>
              </w:rPr>
              <w:t>设备设施的正常运转</w:t>
            </w:r>
          </w:p>
        </w:tc>
      </w:tr>
    </w:tbl>
    <w:p w:rsidR="000740AF" w:rsidRDefault="000740AF">
      <w:pPr>
        <w:spacing w:line="14" w:lineRule="exact"/>
        <w:jc w:val="center"/>
        <w:rPr>
          <w:rFonts w:ascii="Times New Roman" w:eastAsia="宋体"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0740AF">
        <w:trPr>
          <w:cantSplit/>
          <w:trHeight w:val="397"/>
          <w:tblHeader/>
          <w:jc w:val="center"/>
        </w:trPr>
        <w:tc>
          <w:tcPr>
            <w:tcW w:w="1134"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指标值确定依据</w:t>
            </w:r>
          </w:p>
        </w:tc>
      </w:tr>
      <w:tr w:rsidR="000740AF">
        <w:trPr>
          <w:cantSplit/>
          <w:trHeight w:val="369"/>
          <w:jc w:val="center"/>
        </w:trPr>
        <w:tc>
          <w:tcPr>
            <w:tcW w:w="1134" w:type="dxa"/>
            <w:vMerge w:val="restart"/>
            <w:shd w:val="clear" w:color="auto" w:fill="auto"/>
            <w:vAlign w:val="center"/>
          </w:tcPr>
          <w:p w:rsidR="000740AF" w:rsidRDefault="000E1A20">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依据工作要求</w:t>
            </w:r>
          </w:p>
        </w:tc>
      </w:tr>
      <w:tr w:rsidR="000740AF">
        <w:trPr>
          <w:cantSplit/>
          <w:trHeight w:val="369"/>
          <w:jc w:val="center"/>
        </w:trPr>
        <w:tc>
          <w:tcPr>
            <w:tcW w:w="1134" w:type="dxa"/>
            <w:vMerge/>
            <w:shd w:val="clear" w:color="auto" w:fill="auto"/>
            <w:vAlign w:val="center"/>
          </w:tcPr>
          <w:p w:rsidR="000740AF" w:rsidRDefault="000740AF">
            <w:pPr>
              <w:spacing w:line="300" w:lineRule="exact"/>
              <w:jc w:val="center"/>
              <w:rPr>
                <w:rFonts w:ascii="方正书宋_GBK" w:eastAsia="方正书宋_GBK"/>
              </w:rPr>
            </w:pPr>
          </w:p>
        </w:tc>
        <w:tc>
          <w:tcPr>
            <w:tcW w:w="1134"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各项检务保障工作完成率</w:t>
            </w:r>
          </w:p>
        </w:tc>
        <w:tc>
          <w:tcPr>
            <w:tcW w:w="289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各项检务保障工作完成情况</w:t>
            </w:r>
          </w:p>
          <w:p w:rsidR="000740AF" w:rsidRDefault="000740AF">
            <w:pPr>
              <w:spacing w:line="300" w:lineRule="exact"/>
              <w:jc w:val="left"/>
              <w:rPr>
                <w:rFonts w:ascii="方正书宋_GBK" w:eastAsia="方正书宋_GBK"/>
              </w:rPr>
            </w:pP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依据工作要求</w:t>
            </w:r>
          </w:p>
        </w:tc>
      </w:tr>
      <w:tr w:rsidR="000740AF">
        <w:trPr>
          <w:cantSplit/>
          <w:trHeight w:val="369"/>
          <w:jc w:val="center"/>
        </w:trPr>
        <w:tc>
          <w:tcPr>
            <w:tcW w:w="1134" w:type="dxa"/>
            <w:vMerge/>
            <w:shd w:val="clear" w:color="auto" w:fill="auto"/>
            <w:vAlign w:val="center"/>
          </w:tcPr>
          <w:p w:rsidR="000740AF" w:rsidRDefault="000740AF">
            <w:pPr>
              <w:spacing w:line="300" w:lineRule="exact"/>
              <w:jc w:val="center"/>
              <w:rPr>
                <w:rFonts w:ascii="方正书宋_GBK" w:eastAsia="方正书宋_GBK"/>
              </w:rPr>
            </w:pPr>
          </w:p>
        </w:tc>
        <w:tc>
          <w:tcPr>
            <w:tcW w:w="1134"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依据工作要求</w:t>
            </w:r>
          </w:p>
        </w:tc>
      </w:tr>
      <w:tr w:rsidR="000740AF">
        <w:trPr>
          <w:cantSplit/>
          <w:trHeight w:val="369"/>
          <w:jc w:val="center"/>
        </w:trPr>
        <w:tc>
          <w:tcPr>
            <w:tcW w:w="1134" w:type="dxa"/>
            <w:vMerge/>
            <w:shd w:val="clear" w:color="auto" w:fill="auto"/>
            <w:vAlign w:val="center"/>
          </w:tcPr>
          <w:p w:rsidR="000740AF" w:rsidRDefault="000740AF">
            <w:pPr>
              <w:spacing w:line="300" w:lineRule="exact"/>
              <w:jc w:val="center"/>
              <w:rPr>
                <w:rFonts w:ascii="方正书宋_GBK" w:eastAsia="方正书宋_GBK"/>
              </w:rPr>
            </w:pPr>
          </w:p>
        </w:tc>
        <w:tc>
          <w:tcPr>
            <w:tcW w:w="1134"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依据工作要求</w:t>
            </w:r>
          </w:p>
        </w:tc>
      </w:tr>
      <w:tr w:rsidR="000740AF">
        <w:trPr>
          <w:cantSplit/>
          <w:trHeight w:val="369"/>
          <w:jc w:val="center"/>
        </w:trPr>
        <w:tc>
          <w:tcPr>
            <w:tcW w:w="1134" w:type="dxa"/>
            <w:shd w:val="clear" w:color="auto" w:fill="auto"/>
            <w:vAlign w:val="center"/>
          </w:tcPr>
          <w:p w:rsidR="000740AF" w:rsidRDefault="000E1A20">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各项综合业务管理工作完成率</w:t>
            </w:r>
          </w:p>
        </w:tc>
        <w:tc>
          <w:tcPr>
            <w:tcW w:w="289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各项综合业务管理工作完成情况</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依据工作要求</w:t>
            </w:r>
          </w:p>
        </w:tc>
      </w:tr>
      <w:tr w:rsidR="000740AF">
        <w:trPr>
          <w:cantSplit/>
          <w:trHeight w:val="369"/>
          <w:jc w:val="center"/>
        </w:trPr>
        <w:tc>
          <w:tcPr>
            <w:tcW w:w="1134" w:type="dxa"/>
            <w:shd w:val="clear" w:color="auto" w:fill="auto"/>
            <w:vAlign w:val="center"/>
          </w:tcPr>
          <w:p w:rsidR="000740AF" w:rsidRDefault="000E1A20">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各项检务保障工作对象满意度</w:t>
            </w:r>
          </w:p>
        </w:tc>
        <w:tc>
          <w:tcPr>
            <w:tcW w:w="289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各项检务保障工作对象满意情况</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依据工作要求</w:t>
            </w:r>
          </w:p>
        </w:tc>
      </w:tr>
    </w:tbl>
    <w:p w:rsidR="000740AF" w:rsidRDefault="000740AF">
      <w:pPr>
        <w:spacing w:line="300" w:lineRule="exact"/>
        <w:jc w:val="left"/>
        <w:sectPr w:rsidR="000740AF">
          <w:pgSz w:w="11907" w:h="16839"/>
          <w:pgMar w:top="1984" w:right="1304" w:bottom="1134" w:left="1304" w:header="851" w:footer="992" w:gutter="0"/>
          <w:cols w:space="425"/>
          <w:docGrid w:type="lines" w:linePitch="312"/>
        </w:sectPr>
      </w:pPr>
    </w:p>
    <w:p w:rsidR="000740AF" w:rsidRDefault="000740AF">
      <w:pPr>
        <w:spacing w:line="300" w:lineRule="exact"/>
        <w:jc w:val="left"/>
      </w:pPr>
    </w:p>
    <w:p w:rsidR="000740AF" w:rsidRDefault="000E1A20">
      <w:pPr>
        <w:ind w:firstLineChars="200" w:firstLine="562"/>
        <w:jc w:val="left"/>
        <w:outlineLvl w:val="3"/>
        <w:rPr>
          <w:rFonts w:ascii="Times New Roman" w:eastAsia="宋体" w:hAnsi="宋体"/>
          <w:b/>
          <w:sz w:val="28"/>
        </w:rPr>
      </w:pPr>
      <w:bookmarkStart w:id="8" w:name="_Toc66788220"/>
      <w:r>
        <w:rPr>
          <w:rFonts w:ascii="方正仿宋_GBK" w:eastAsia="方正仿宋_GBK"/>
          <w:b/>
          <w:sz w:val="28"/>
        </w:rPr>
        <w:t>5.检察辅助人员经费绩效目标表</w:t>
      </w:r>
      <w:bookmarkEnd w:id="8"/>
      <w:r w:rsidR="00CB08BE">
        <w:rPr>
          <w:rFonts w:ascii="方正仿宋_GBK" w:eastAsia="方正仿宋_GBK"/>
          <w:b/>
          <w:sz w:val="28"/>
        </w:rPr>
        <w:fldChar w:fldCharType="begin"/>
      </w:r>
      <w:r>
        <w:rPr>
          <w:rFonts w:ascii="方正仿宋_GBK" w:eastAsia="方正仿宋_GBK"/>
          <w:b/>
          <w:sz w:val="28"/>
        </w:rPr>
        <w:instrText xml:space="preserve"> TC 5、检察辅助人员经费绩效目标表 \f C \l 1 </w:instrText>
      </w:r>
      <w:r w:rsidR="00CB08BE">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0740AF">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740AF" w:rsidRDefault="000E1A20">
            <w:pPr>
              <w:spacing w:line="300" w:lineRule="exact"/>
              <w:jc w:val="left"/>
              <w:rPr>
                <w:rFonts w:ascii="方正书宋_GBK" w:eastAsia="方正书宋_GBK"/>
                <w:b/>
              </w:rPr>
            </w:pPr>
            <w:r>
              <w:rPr>
                <w:rFonts w:ascii="方正书宋_GBK" w:eastAsia="方正书宋_GBK"/>
                <w:b/>
              </w:rPr>
              <w:t>151001检察</w:t>
            </w:r>
            <w:proofErr w:type="gramStart"/>
            <w:r>
              <w:rPr>
                <w:rFonts w:ascii="方正书宋_GBK" w:eastAsia="方正书宋_GBK"/>
                <w:b/>
              </w:rPr>
              <w:t>院本级</w:t>
            </w:r>
            <w:proofErr w:type="gramEnd"/>
          </w:p>
        </w:tc>
        <w:tc>
          <w:tcPr>
            <w:tcW w:w="1701" w:type="dxa"/>
            <w:tcBorders>
              <w:top w:val="single" w:sz="6" w:space="0" w:color="FFFFFF"/>
              <w:left w:val="single" w:sz="6" w:space="0" w:color="FFFFFF"/>
              <w:right w:val="single" w:sz="6" w:space="0" w:color="FFFFFF"/>
            </w:tcBorders>
            <w:shd w:val="clear" w:color="auto" w:fill="auto"/>
            <w:vAlign w:val="center"/>
          </w:tcPr>
          <w:p w:rsidR="000740AF" w:rsidRDefault="00414DED">
            <w:pPr>
              <w:spacing w:line="300" w:lineRule="exact"/>
              <w:jc w:val="right"/>
              <w:rPr>
                <w:rFonts w:ascii="方正书宋_GBK" w:eastAsia="方正书宋_GBK"/>
              </w:rPr>
            </w:pPr>
            <w:r>
              <w:rPr>
                <w:rFonts w:ascii="方正书宋_GBK" w:eastAsia="方正书宋_GBK"/>
              </w:rPr>
              <w:t>部门</w:t>
            </w:r>
            <w:r w:rsidR="000E1A20">
              <w:rPr>
                <w:rFonts w:ascii="方正书宋_GBK" w:eastAsia="方正书宋_GBK"/>
              </w:rPr>
              <w:t>：元</w:t>
            </w:r>
          </w:p>
        </w:tc>
      </w:tr>
      <w:tr w:rsidR="000740AF">
        <w:trPr>
          <w:trHeight w:val="369"/>
          <w:jc w:val="center"/>
        </w:trPr>
        <w:tc>
          <w:tcPr>
            <w:tcW w:w="1134"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13062521YSQ5A26NPMNRX</w:t>
            </w:r>
          </w:p>
        </w:tc>
        <w:tc>
          <w:tcPr>
            <w:tcW w:w="1587"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检察辅助人员经费</w:t>
            </w:r>
          </w:p>
        </w:tc>
      </w:tr>
      <w:tr w:rsidR="000740AF">
        <w:trPr>
          <w:trHeight w:val="369"/>
          <w:jc w:val="center"/>
        </w:trPr>
        <w:tc>
          <w:tcPr>
            <w:tcW w:w="1134" w:type="dxa"/>
            <w:vMerge w:val="restart"/>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509600.00</w:t>
            </w:r>
          </w:p>
        </w:tc>
        <w:tc>
          <w:tcPr>
            <w:tcW w:w="1587"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509600.00</w:t>
            </w:r>
          </w:p>
        </w:tc>
        <w:tc>
          <w:tcPr>
            <w:tcW w:w="1276"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0</w:t>
            </w:r>
          </w:p>
        </w:tc>
      </w:tr>
      <w:tr w:rsidR="000740AF">
        <w:trPr>
          <w:trHeight w:val="369"/>
          <w:jc w:val="center"/>
        </w:trPr>
        <w:tc>
          <w:tcPr>
            <w:tcW w:w="1134" w:type="dxa"/>
            <w:vMerge/>
            <w:shd w:val="clear" w:color="auto" w:fill="auto"/>
            <w:vAlign w:val="center"/>
          </w:tcPr>
          <w:p w:rsidR="000740AF" w:rsidRDefault="000740AF">
            <w:pPr>
              <w:spacing w:line="300" w:lineRule="exact"/>
              <w:jc w:val="left"/>
              <w:outlineLvl w:val="3"/>
            </w:pPr>
          </w:p>
        </w:tc>
        <w:tc>
          <w:tcPr>
            <w:tcW w:w="8278" w:type="dxa"/>
            <w:gridSpan w:val="6"/>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检察辅助人员经费2021年预算50.96万元，预计12月份支出完毕。</w:t>
            </w:r>
          </w:p>
        </w:tc>
      </w:tr>
      <w:tr w:rsidR="000740AF">
        <w:trPr>
          <w:trHeight w:val="369"/>
          <w:jc w:val="center"/>
        </w:trPr>
        <w:tc>
          <w:tcPr>
            <w:tcW w:w="1134" w:type="dxa"/>
            <w:vMerge w:val="restart"/>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12月底</w:t>
            </w:r>
          </w:p>
        </w:tc>
      </w:tr>
      <w:tr w:rsidR="000740AF">
        <w:trPr>
          <w:trHeight w:val="369"/>
          <w:jc w:val="center"/>
        </w:trPr>
        <w:tc>
          <w:tcPr>
            <w:tcW w:w="1134" w:type="dxa"/>
            <w:vMerge/>
            <w:tcBorders>
              <w:bottom w:val="single" w:sz="6" w:space="0" w:color="000000"/>
            </w:tcBorders>
            <w:shd w:val="clear" w:color="auto" w:fill="auto"/>
            <w:vAlign w:val="center"/>
          </w:tcPr>
          <w:p w:rsidR="000740AF" w:rsidRDefault="000740AF">
            <w:pPr>
              <w:spacing w:line="300" w:lineRule="exact"/>
              <w:jc w:val="left"/>
              <w:outlineLvl w:val="3"/>
            </w:pPr>
          </w:p>
        </w:tc>
        <w:tc>
          <w:tcPr>
            <w:tcW w:w="2410" w:type="dxa"/>
            <w:gridSpan w:val="2"/>
            <w:tcBorders>
              <w:bottom w:val="single" w:sz="6" w:space="0" w:color="000000"/>
            </w:tcBorders>
            <w:shd w:val="clear" w:color="auto" w:fill="auto"/>
            <w:vAlign w:val="center"/>
          </w:tcPr>
          <w:p w:rsidR="000740AF" w:rsidRDefault="000E1A20">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0740AF" w:rsidRDefault="000E1A20">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0740AF" w:rsidRDefault="000E1A20">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0740AF" w:rsidRDefault="000E1A20">
            <w:pPr>
              <w:spacing w:line="300" w:lineRule="exact"/>
              <w:jc w:val="center"/>
              <w:rPr>
                <w:rFonts w:ascii="方正书宋_GBK" w:eastAsia="方正书宋_GBK"/>
              </w:rPr>
            </w:pPr>
            <w:r>
              <w:rPr>
                <w:rFonts w:ascii="方正书宋_GBK" w:eastAsia="方正书宋_GBK"/>
              </w:rPr>
              <w:t>100.00%</w:t>
            </w:r>
          </w:p>
        </w:tc>
      </w:tr>
      <w:tr w:rsidR="000740AF">
        <w:trPr>
          <w:trHeight w:val="369"/>
          <w:jc w:val="center"/>
        </w:trPr>
        <w:tc>
          <w:tcPr>
            <w:tcW w:w="1134" w:type="dxa"/>
            <w:tcBorders>
              <w:bottom w:val="nil"/>
            </w:tcBorders>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1.提高执法水平和办案质量，提升检察机关法律监督职能，为检察工作顺利开展提供检务保障。</w:t>
            </w:r>
          </w:p>
          <w:p w:rsidR="000740AF" w:rsidRDefault="000E1A20">
            <w:pPr>
              <w:spacing w:line="300" w:lineRule="exact"/>
              <w:jc w:val="left"/>
              <w:rPr>
                <w:rFonts w:ascii="方正书宋_GBK" w:eastAsia="方正书宋_GBK"/>
              </w:rPr>
            </w:pPr>
            <w:r>
              <w:rPr>
                <w:rFonts w:ascii="方正书宋_GBK" w:eastAsia="方正书宋_GBK"/>
              </w:rPr>
              <w:t>2.协助开展相关法律事务工作。</w:t>
            </w:r>
          </w:p>
          <w:p w:rsidR="000740AF" w:rsidRDefault="000E1A20">
            <w:pPr>
              <w:spacing w:line="300" w:lineRule="exact"/>
              <w:jc w:val="left"/>
              <w:rPr>
                <w:rFonts w:ascii="方正书宋_GBK" w:eastAsia="方正书宋_GBK"/>
              </w:rPr>
            </w:pPr>
            <w:r>
              <w:rPr>
                <w:rFonts w:ascii="方正书宋_GBK" w:eastAsia="方正书宋_GBK"/>
              </w:rPr>
              <w:t>3.保障检察辅助人员工资等方面的经费支出。</w:t>
            </w:r>
          </w:p>
        </w:tc>
      </w:tr>
    </w:tbl>
    <w:p w:rsidR="000740AF" w:rsidRDefault="000740AF">
      <w:pPr>
        <w:spacing w:line="14" w:lineRule="exact"/>
        <w:jc w:val="center"/>
        <w:rPr>
          <w:rFonts w:ascii="Times New Roman" w:eastAsia="宋体"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0740AF">
        <w:trPr>
          <w:cantSplit/>
          <w:trHeight w:val="397"/>
          <w:tblHeader/>
          <w:jc w:val="center"/>
        </w:trPr>
        <w:tc>
          <w:tcPr>
            <w:tcW w:w="1134"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rsidR="000740AF" w:rsidRDefault="000E1A20">
            <w:pPr>
              <w:spacing w:line="300" w:lineRule="exact"/>
              <w:jc w:val="center"/>
              <w:rPr>
                <w:rFonts w:ascii="方正书宋_GBK" w:eastAsia="方正书宋_GBK"/>
                <w:b/>
              </w:rPr>
            </w:pPr>
            <w:r>
              <w:rPr>
                <w:rFonts w:ascii="方正书宋_GBK" w:eastAsia="方正书宋_GBK"/>
                <w:b/>
              </w:rPr>
              <w:t>指标值确定依据</w:t>
            </w:r>
          </w:p>
        </w:tc>
      </w:tr>
      <w:tr w:rsidR="000740AF">
        <w:trPr>
          <w:cantSplit/>
          <w:trHeight w:val="369"/>
          <w:jc w:val="center"/>
        </w:trPr>
        <w:tc>
          <w:tcPr>
            <w:tcW w:w="1134" w:type="dxa"/>
            <w:vMerge w:val="restart"/>
            <w:shd w:val="clear" w:color="auto" w:fill="auto"/>
            <w:vAlign w:val="center"/>
          </w:tcPr>
          <w:p w:rsidR="000740AF" w:rsidRDefault="000E1A20">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实发人数占应</w:t>
            </w:r>
            <w:proofErr w:type="gramStart"/>
            <w:r>
              <w:rPr>
                <w:rFonts w:ascii="方正书宋_GBK" w:eastAsia="方正书宋_GBK"/>
              </w:rPr>
              <w:t>发人数</w:t>
            </w:r>
            <w:proofErr w:type="gramEnd"/>
            <w:r>
              <w:rPr>
                <w:rFonts w:ascii="方正书宋_GBK" w:eastAsia="方正书宋_GBK"/>
              </w:rPr>
              <w:t>比率</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根据工作安排</w:t>
            </w:r>
          </w:p>
        </w:tc>
      </w:tr>
      <w:tr w:rsidR="000740AF">
        <w:trPr>
          <w:cantSplit/>
          <w:trHeight w:val="369"/>
          <w:jc w:val="center"/>
        </w:trPr>
        <w:tc>
          <w:tcPr>
            <w:tcW w:w="1134" w:type="dxa"/>
            <w:vMerge/>
            <w:shd w:val="clear" w:color="auto" w:fill="auto"/>
            <w:vAlign w:val="center"/>
          </w:tcPr>
          <w:p w:rsidR="000740AF" w:rsidRDefault="000740AF">
            <w:pPr>
              <w:spacing w:line="300" w:lineRule="exact"/>
              <w:jc w:val="center"/>
              <w:rPr>
                <w:rFonts w:ascii="方正书宋_GBK" w:eastAsia="方正书宋_GBK"/>
              </w:rPr>
            </w:pPr>
          </w:p>
        </w:tc>
        <w:tc>
          <w:tcPr>
            <w:tcW w:w="1134"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各项综合业务管理工作完成率</w:t>
            </w:r>
          </w:p>
        </w:tc>
        <w:tc>
          <w:tcPr>
            <w:tcW w:w="289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各项综合业务管理工作完成情况</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依据工作要求</w:t>
            </w:r>
          </w:p>
        </w:tc>
      </w:tr>
      <w:tr w:rsidR="000740AF">
        <w:trPr>
          <w:cantSplit/>
          <w:trHeight w:val="369"/>
          <w:jc w:val="center"/>
        </w:trPr>
        <w:tc>
          <w:tcPr>
            <w:tcW w:w="1134" w:type="dxa"/>
            <w:vMerge/>
            <w:shd w:val="clear" w:color="auto" w:fill="auto"/>
            <w:vAlign w:val="center"/>
          </w:tcPr>
          <w:p w:rsidR="000740AF" w:rsidRDefault="000740AF">
            <w:pPr>
              <w:spacing w:line="300" w:lineRule="exact"/>
              <w:jc w:val="center"/>
              <w:rPr>
                <w:rFonts w:ascii="方正书宋_GBK" w:eastAsia="方正书宋_GBK"/>
              </w:rPr>
            </w:pPr>
          </w:p>
        </w:tc>
        <w:tc>
          <w:tcPr>
            <w:tcW w:w="1134"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根据工作安排</w:t>
            </w:r>
          </w:p>
        </w:tc>
      </w:tr>
      <w:tr w:rsidR="000740AF">
        <w:trPr>
          <w:cantSplit/>
          <w:trHeight w:val="369"/>
          <w:jc w:val="center"/>
        </w:trPr>
        <w:tc>
          <w:tcPr>
            <w:tcW w:w="1134" w:type="dxa"/>
            <w:vMerge/>
            <w:shd w:val="clear" w:color="auto" w:fill="auto"/>
            <w:vAlign w:val="center"/>
          </w:tcPr>
          <w:p w:rsidR="000740AF" w:rsidRDefault="000740AF">
            <w:pPr>
              <w:spacing w:line="300" w:lineRule="exact"/>
              <w:jc w:val="center"/>
              <w:rPr>
                <w:rFonts w:ascii="方正书宋_GBK" w:eastAsia="方正书宋_GBK"/>
              </w:rPr>
            </w:pPr>
          </w:p>
        </w:tc>
        <w:tc>
          <w:tcPr>
            <w:tcW w:w="1134"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根据工作安排</w:t>
            </w:r>
          </w:p>
        </w:tc>
      </w:tr>
      <w:tr w:rsidR="000740AF">
        <w:trPr>
          <w:cantSplit/>
          <w:trHeight w:val="369"/>
          <w:jc w:val="center"/>
        </w:trPr>
        <w:tc>
          <w:tcPr>
            <w:tcW w:w="1134" w:type="dxa"/>
            <w:shd w:val="clear" w:color="auto" w:fill="auto"/>
            <w:vAlign w:val="center"/>
          </w:tcPr>
          <w:p w:rsidR="000740AF" w:rsidRDefault="000E1A20">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检察辅助人员工作完成率</w:t>
            </w:r>
          </w:p>
        </w:tc>
        <w:tc>
          <w:tcPr>
            <w:tcW w:w="289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检察辅助人员工作完成情况</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依据工作要求</w:t>
            </w:r>
          </w:p>
        </w:tc>
      </w:tr>
      <w:tr w:rsidR="000740AF">
        <w:trPr>
          <w:cantSplit/>
          <w:trHeight w:val="369"/>
          <w:jc w:val="center"/>
        </w:trPr>
        <w:tc>
          <w:tcPr>
            <w:tcW w:w="1134" w:type="dxa"/>
            <w:shd w:val="clear" w:color="auto" w:fill="auto"/>
            <w:vAlign w:val="center"/>
          </w:tcPr>
          <w:p w:rsidR="000740AF" w:rsidRDefault="000E1A20">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检察干警对其工作的满意度</w:t>
            </w:r>
          </w:p>
        </w:tc>
        <w:tc>
          <w:tcPr>
            <w:tcW w:w="289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检察干警对其工作的满意度</w:t>
            </w:r>
          </w:p>
        </w:tc>
        <w:tc>
          <w:tcPr>
            <w:tcW w:w="1276"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vAlign w:val="center"/>
          </w:tcPr>
          <w:p w:rsidR="000740AF" w:rsidRDefault="000E1A20">
            <w:pPr>
              <w:spacing w:line="300" w:lineRule="exact"/>
              <w:jc w:val="left"/>
              <w:rPr>
                <w:rFonts w:ascii="方正书宋_GBK" w:eastAsia="方正书宋_GBK"/>
              </w:rPr>
            </w:pPr>
            <w:r>
              <w:rPr>
                <w:rFonts w:ascii="方正书宋_GBK" w:eastAsia="方正书宋_GBK"/>
              </w:rPr>
              <w:t>依据工作要求</w:t>
            </w:r>
          </w:p>
        </w:tc>
      </w:tr>
    </w:tbl>
    <w:p w:rsidR="000740AF" w:rsidRDefault="000740AF">
      <w:pPr>
        <w:spacing w:line="300" w:lineRule="exact"/>
        <w:jc w:val="left"/>
        <w:sectPr w:rsidR="000740AF">
          <w:pgSz w:w="11907" w:h="16839"/>
          <w:pgMar w:top="1984" w:right="1304" w:bottom="1134" w:left="1304" w:header="851" w:footer="992" w:gutter="0"/>
          <w:cols w:space="425"/>
          <w:docGrid w:type="lines" w:linePitch="312"/>
        </w:sectPr>
      </w:pPr>
    </w:p>
    <w:p w:rsidR="000740AF" w:rsidRDefault="000740AF"/>
    <w:p w:rsidR="000740AF" w:rsidRDefault="000E1A20">
      <w:pPr>
        <w:jc w:val="center"/>
        <w:outlineLvl w:val="0"/>
        <w:rPr>
          <w:rFonts w:ascii="方正小标宋_GBK" w:eastAsia="方正小标宋_GBK"/>
          <w:sz w:val="44"/>
        </w:rPr>
      </w:pPr>
      <w:r>
        <w:rPr>
          <w:rFonts w:ascii="方正小标宋_GBK" w:eastAsia="方正小标宋_GBK" w:hint="eastAsia"/>
          <w:sz w:val="44"/>
        </w:rPr>
        <w:t>第六部分：政府采购预算情况</w:t>
      </w:r>
    </w:p>
    <w:p w:rsidR="000740AF" w:rsidRDefault="000E1A20">
      <w:pPr>
        <w:spacing w:line="360" w:lineRule="auto"/>
        <w:ind w:firstLineChars="200" w:firstLine="640"/>
        <w:rPr>
          <w:rFonts w:ascii="仿宋" w:eastAsia="仿宋" w:hAnsi="仿宋"/>
          <w:sz w:val="32"/>
          <w:szCs w:val="32"/>
        </w:rPr>
      </w:pPr>
      <w:r>
        <w:rPr>
          <w:rFonts w:ascii="仿宋" w:eastAsia="仿宋" w:hAnsi="仿宋"/>
          <w:sz w:val="32"/>
          <w:szCs w:val="32"/>
        </w:rPr>
        <w:t>2021年，</w:t>
      </w:r>
      <w:proofErr w:type="gramStart"/>
      <w:r>
        <w:rPr>
          <w:rFonts w:ascii="仿宋" w:eastAsia="仿宋" w:hAnsi="仿宋"/>
          <w:sz w:val="32"/>
          <w:szCs w:val="32"/>
        </w:rPr>
        <w:t>我</w:t>
      </w:r>
      <w:r w:rsidR="00414DED">
        <w:rPr>
          <w:rFonts w:ascii="仿宋" w:eastAsia="仿宋" w:hAnsi="仿宋"/>
          <w:sz w:val="32"/>
          <w:szCs w:val="32"/>
        </w:rPr>
        <w:t>部门</w:t>
      </w:r>
      <w:proofErr w:type="gramEnd"/>
      <w:r>
        <w:rPr>
          <w:rFonts w:ascii="仿宋" w:eastAsia="仿宋" w:hAnsi="仿宋"/>
          <w:sz w:val="32"/>
          <w:szCs w:val="32"/>
        </w:rPr>
        <w:t>无政府采购预算，空表列示。</w:t>
      </w:r>
    </w:p>
    <w:p w:rsidR="00795D28" w:rsidRDefault="00795D28">
      <w:pPr>
        <w:spacing w:line="360" w:lineRule="auto"/>
        <w:ind w:firstLineChars="200" w:firstLine="640"/>
        <w:rPr>
          <w:rFonts w:ascii="仿宋" w:eastAsia="仿宋" w:hAnsi="仿宋"/>
          <w:sz w:val="32"/>
          <w:szCs w:val="32"/>
        </w:rPr>
      </w:pPr>
    </w:p>
    <w:p w:rsidR="00795D28" w:rsidRPr="00795D28" w:rsidRDefault="00795D28" w:rsidP="00795D28">
      <w:pPr>
        <w:rPr>
          <w:rFonts w:ascii="仿宋" w:eastAsia="仿宋" w:hAnsi="仿宋"/>
          <w:sz w:val="32"/>
          <w:szCs w:val="32"/>
        </w:rPr>
      </w:pPr>
    </w:p>
    <w:p w:rsidR="000740AF" w:rsidRDefault="00414DED">
      <w:pPr>
        <w:ind w:firstLineChars="200" w:firstLine="640"/>
        <w:jc w:val="center"/>
        <w:outlineLvl w:val="0"/>
        <w:rPr>
          <w:rFonts w:ascii="Times New Roman" w:eastAsia="宋体" w:hAnsi="宋体"/>
          <w:sz w:val="32"/>
        </w:rPr>
      </w:pPr>
      <w:r>
        <w:rPr>
          <w:rFonts w:ascii="方正小标宋_GBK" w:eastAsia="方正小标宋_GBK"/>
          <w:sz w:val="32"/>
        </w:rPr>
        <w:t>部门</w:t>
      </w:r>
      <w:r w:rsidR="000E1A20">
        <w:rPr>
          <w:rFonts w:ascii="方正小标宋_GBK" w:eastAsia="方正小标宋_GBK"/>
          <w:sz w:val="32"/>
        </w:rPr>
        <w:t>政府采购预算</w:t>
      </w:r>
      <w:r w:rsidR="00CB08BE">
        <w:rPr>
          <w:rFonts w:ascii="方正小标宋_GBK" w:eastAsia="方正小标宋_GBK"/>
          <w:sz w:val="32"/>
        </w:rPr>
        <w:fldChar w:fldCharType="begin"/>
      </w:r>
      <w:r w:rsidR="000E1A20">
        <w:rPr>
          <w:rFonts w:ascii="方正小标宋_GBK" w:eastAsia="方正小标宋_GBK"/>
          <w:sz w:val="32"/>
        </w:rPr>
        <w:instrText xml:space="preserve"> TC </w:instrText>
      </w:r>
      <w:bookmarkStart w:id="9" w:name="_Toc31201056"/>
      <w:r w:rsidR="000E1A20">
        <w:rPr>
          <w:rFonts w:ascii="方正小标宋_GBK" w:eastAsia="方正小标宋_GBK"/>
          <w:sz w:val="32"/>
        </w:rPr>
        <w:instrText>部门政府采购预算</w:instrText>
      </w:r>
      <w:bookmarkEnd w:id="9"/>
      <w:r w:rsidR="000E1A20">
        <w:rPr>
          <w:rFonts w:ascii="方正小标宋_GBK" w:eastAsia="方正小标宋_GBK"/>
          <w:sz w:val="32"/>
        </w:rPr>
        <w:instrText xml:space="preserve"> \f A \l 1 </w:instrText>
      </w:r>
      <w:r w:rsidR="00CB08BE">
        <w:rPr>
          <w:rFonts w:ascii="方正小标宋_GBK" w:eastAsia="方正小标宋_GBK"/>
          <w:sz w:val="32"/>
        </w:rPr>
        <w:fldChar w:fldCharType="end"/>
      </w:r>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84"/>
        <w:gridCol w:w="1134"/>
        <w:gridCol w:w="1531"/>
        <w:gridCol w:w="1531"/>
        <w:gridCol w:w="709"/>
        <w:gridCol w:w="907"/>
        <w:gridCol w:w="907"/>
        <w:gridCol w:w="1134"/>
        <w:gridCol w:w="1134"/>
        <w:gridCol w:w="1134"/>
        <w:gridCol w:w="1134"/>
        <w:gridCol w:w="1134"/>
        <w:gridCol w:w="1134"/>
      </w:tblGrid>
      <w:tr w:rsidR="000740AF">
        <w:trPr>
          <w:cantSplit/>
          <w:tblHeader/>
          <w:jc w:val="center"/>
        </w:trPr>
        <w:tc>
          <w:tcPr>
            <w:tcW w:w="8703" w:type="dxa"/>
            <w:gridSpan w:val="7"/>
            <w:tcBorders>
              <w:top w:val="single" w:sz="6" w:space="0" w:color="FFFFFF"/>
              <w:left w:val="single" w:sz="6" w:space="0" w:color="FFFFFF"/>
              <w:right w:val="single" w:sz="6" w:space="0" w:color="FFFFFF"/>
            </w:tcBorders>
            <w:shd w:val="clear" w:color="auto" w:fill="auto"/>
            <w:vAlign w:val="center"/>
          </w:tcPr>
          <w:p w:rsidR="000740AF" w:rsidRDefault="000E1A20">
            <w:pPr>
              <w:spacing w:line="300" w:lineRule="exact"/>
              <w:jc w:val="left"/>
              <w:rPr>
                <w:rFonts w:ascii="仿宋" w:eastAsia="仿宋" w:hAnsi="仿宋"/>
                <w:sz w:val="24"/>
              </w:rPr>
            </w:pPr>
            <w:r>
              <w:rPr>
                <w:rFonts w:ascii="仿宋" w:eastAsia="仿宋" w:hAnsi="仿宋"/>
                <w:sz w:val="24"/>
              </w:rPr>
              <w:t>151保定市徐水区人民检察院</w:t>
            </w:r>
          </w:p>
        </w:tc>
        <w:tc>
          <w:tcPr>
            <w:tcW w:w="6804" w:type="dxa"/>
            <w:gridSpan w:val="6"/>
            <w:tcBorders>
              <w:top w:val="single" w:sz="6" w:space="0" w:color="FFFFFF"/>
              <w:left w:val="single" w:sz="6" w:space="0" w:color="FFFFFF"/>
              <w:right w:val="single" w:sz="6" w:space="0" w:color="FFFFFF"/>
            </w:tcBorders>
            <w:shd w:val="clear" w:color="auto" w:fill="auto"/>
            <w:vAlign w:val="center"/>
          </w:tcPr>
          <w:p w:rsidR="000740AF" w:rsidRDefault="00414DED">
            <w:pPr>
              <w:spacing w:line="300" w:lineRule="exact"/>
              <w:jc w:val="right"/>
              <w:rPr>
                <w:rFonts w:ascii="仿宋" w:eastAsia="仿宋" w:hAnsi="仿宋"/>
                <w:sz w:val="24"/>
              </w:rPr>
            </w:pPr>
            <w:r>
              <w:rPr>
                <w:rFonts w:ascii="仿宋" w:eastAsia="仿宋" w:hAnsi="仿宋"/>
                <w:sz w:val="24"/>
              </w:rPr>
              <w:t>部门</w:t>
            </w:r>
            <w:r w:rsidR="000E1A20">
              <w:rPr>
                <w:rFonts w:ascii="仿宋" w:eastAsia="仿宋" w:hAnsi="仿宋"/>
                <w:sz w:val="24"/>
              </w:rPr>
              <w:t>：万元</w:t>
            </w:r>
          </w:p>
        </w:tc>
      </w:tr>
      <w:tr w:rsidR="000740AF">
        <w:trPr>
          <w:cantSplit/>
          <w:tblHeader/>
          <w:jc w:val="center"/>
        </w:trPr>
        <w:tc>
          <w:tcPr>
            <w:tcW w:w="3118" w:type="dxa"/>
            <w:gridSpan w:val="2"/>
            <w:shd w:val="clear" w:color="auto" w:fill="auto"/>
            <w:vAlign w:val="center"/>
          </w:tcPr>
          <w:p w:rsidR="000740AF" w:rsidRDefault="000E1A20">
            <w:pPr>
              <w:spacing w:line="300" w:lineRule="exact"/>
              <w:jc w:val="center"/>
              <w:rPr>
                <w:rFonts w:ascii="仿宋" w:eastAsia="仿宋" w:hAnsi="仿宋"/>
                <w:b/>
              </w:rPr>
            </w:pPr>
            <w:r>
              <w:rPr>
                <w:rFonts w:ascii="仿宋" w:eastAsia="仿宋" w:hAnsi="仿宋"/>
                <w:b/>
              </w:rPr>
              <w:t>政府采购项目来源</w:t>
            </w:r>
          </w:p>
        </w:tc>
        <w:tc>
          <w:tcPr>
            <w:tcW w:w="1531" w:type="dxa"/>
            <w:vMerge w:val="restart"/>
            <w:shd w:val="clear" w:color="auto" w:fill="auto"/>
            <w:vAlign w:val="center"/>
          </w:tcPr>
          <w:p w:rsidR="000740AF" w:rsidRDefault="000E1A20">
            <w:pPr>
              <w:spacing w:line="300" w:lineRule="exact"/>
              <w:jc w:val="center"/>
              <w:rPr>
                <w:rFonts w:ascii="仿宋" w:eastAsia="仿宋" w:hAnsi="仿宋"/>
                <w:b/>
              </w:rPr>
            </w:pPr>
            <w:r>
              <w:rPr>
                <w:rFonts w:ascii="仿宋" w:eastAsia="仿宋" w:hAnsi="仿宋"/>
                <w:b/>
              </w:rPr>
              <w:t>采购物品名称</w:t>
            </w:r>
          </w:p>
        </w:tc>
        <w:tc>
          <w:tcPr>
            <w:tcW w:w="1531" w:type="dxa"/>
            <w:vMerge w:val="restart"/>
            <w:shd w:val="clear" w:color="auto" w:fill="auto"/>
            <w:vAlign w:val="center"/>
          </w:tcPr>
          <w:p w:rsidR="000740AF" w:rsidRDefault="000E1A20">
            <w:pPr>
              <w:spacing w:line="300" w:lineRule="exact"/>
              <w:jc w:val="center"/>
              <w:rPr>
                <w:rFonts w:ascii="仿宋" w:eastAsia="仿宋" w:hAnsi="仿宋"/>
                <w:b/>
              </w:rPr>
            </w:pPr>
            <w:r>
              <w:rPr>
                <w:rFonts w:ascii="仿宋" w:eastAsia="仿宋" w:hAnsi="仿宋"/>
                <w:b/>
              </w:rPr>
              <w:t>政府采购目录序号</w:t>
            </w:r>
          </w:p>
        </w:tc>
        <w:tc>
          <w:tcPr>
            <w:tcW w:w="709" w:type="dxa"/>
            <w:vMerge w:val="restart"/>
            <w:shd w:val="clear" w:color="auto" w:fill="auto"/>
            <w:vAlign w:val="center"/>
          </w:tcPr>
          <w:p w:rsidR="000740AF" w:rsidRDefault="000E1A20">
            <w:pPr>
              <w:spacing w:line="300" w:lineRule="exact"/>
              <w:jc w:val="center"/>
              <w:rPr>
                <w:rFonts w:ascii="仿宋" w:eastAsia="仿宋" w:hAnsi="仿宋"/>
                <w:b/>
              </w:rPr>
            </w:pPr>
            <w:r>
              <w:rPr>
                <w:rFonts w:ascii="仿宋" w:eastAsia="仿宋" w:hAnsi="仿宋"/>
                <w:b/>
              </w:rPr>
              <w:t xml:space="preserve">计量  </w:t>
            </w:r>
            <w:r w:rsidR="00414DED">
              <w:rPr>
                <w:rFonts w:ascii="仿宋" w:eastAsia="仿宋" w:hAnsi="仿宋"/>
                <w:b/>
              </w:rPr>
              <w:t>部门</w:t>
            </w:r>
          </w:p>
        </w:tc>
        <w:tc>
          <w:tcPr>
            <w:tcW w:w="907" w:type="dxa"/>
            <w:vMerge w:val="restart"/>
            <w:shd w:val="clear" w:color="auto" w:fill="auto"/>
            <w:vAlign w:val="center"/>
          </w:tcPr>
          <w:p w:rsidR="000740AF" w:rsidRDefault="000E1A20">
            <w:pPr>
              <w:spacing w:line="300" w:lineRule="exact"/>
              <w:jc w:val="center"/>
              <w:rPr>
                <w:rFonts w:ascii="仿宋" w:eastAsia="仿宋" w:hAnsi="仿宋"/>
                <w:b/>
              </w:rPr>
            </w:pPr>
            <w:r>
              <w:rPr>
                <w:rFonts w:ascii="仿宋" w:eastAsia="仿宋" w:hAnsi="仿宋"/>
                <w:b/>
              </w:rPr>
              <w:t>数量</w:t>
            </w:r>
          </w:p>
        </w:tc>
        <w:tc>
          <w:tcPr>
            <w:tcW w:w="907" w:type="dxa"/>
            <w:vMerge w:val="restart"/>
            <w:shd w:val="clear" w:color="auto" w:fill="auto"/>
            <w:vAlign w:val="center"/>
          </w:tcPr>
          <w:p w:rsidR="000740AF" w:rsidRDefault="000E1A20">
            <w:pPr>
              <w:spacing w:line="300" w:lineRule="exact"/>
              <w:jc w:val="center"/>
              <w:rPr>
                <w:rFonts w:ascii="仿宋" w:eastAsia="仿宋" w:hAnsi="仿宋"/>
                <w:b/>
              </w:rPr>
            </w:pPr>
            <w:r>
              <w:rPr>
                <w:rFonts w:ascii="仿宋" w:eastAsia="仿宋" w:hAnsi="仿宋"/>
                <w:b/>
              </w:rPr>
              <w:t>单价</w:t>
            </w:r>
          </w:p>
        </w:tc>
        <w:tc>
          <w:tcPr>
            <w:tcW w:w="6804" w:type="dxa"/>
            <w:gridSpan w:val="6"/>
            <w:shd w:val="clear" w:color="auto" w:fill="auto"/>
            <w:vAlign w:val="center"/>
          </w:tcPr>
          <w:p w:rsidR="000740AF" w:rsidRDefault="000E1A20">
            <w:pPr>
              <w:spacing w:line="300" w:lineRule="exact"/>
              <w:jc w:val="center"/>
              <w:rPr>
                <w:rFonts w:ascii="仿宋" w:eastAsia="仿宋" w:hAnsi="仿宋"/>
                <w:b/>
              </w:rPr>
            </w:pPr>
            <w:r>
              <w:rPr>
                <w:rFonts w:ascii="仿宋" w:eastAsia="仿宋" w:hAnsi="仿宋"/>
                <w:b/>
              </w:rPr>
              <w:t>政府采购金额（当年</w:t>
            </w:r>
            <w:r w:rsidR="00414DED">
              <w:rPr>
                <w:rFonts w:ascii="仿宋" w:eastAsia="仿宋" w:hAnsi="仿宋"/>
                <w:b/>
              </w:rPr>
              <w:t>部门</w:t>
            </w:r>
            <w:r>
              <w:rPr>
                <w:rFonts w:ascii="仿宋" w:eastAsia="仿宋" w:hAnsi="仿宋"/>
                <w:b/>
              </w:rPr>
              <w:t>预算安排资金）</w:t>
            </w:r>
          </w:p>
        </w:tc>
      </w:tr>
      <w:tr w:rsidR="000740AF">
        <w:trPr>
          <w:cantSplit/>
          <w:tblHeader/>
          <w:jc w:val="center"/>
        </w:trPr>
        <w:tc>
          <w:tcPr>
            <w:tcW w:w="1984" w:type="dxa"/>
            <w:shd w:val="clear" w:color="auto" w:fill="auto"/>
            <w:vAlign w:val="center"/>
          </w:tcPr>
          <w:p w:rsidR="000740AF" w:rsidRDefault="000E1A20">
            <w:pPr>
              <w:spacing w:line="300" w:lineRule="exact"/>
              <w:jc w:val="center"/>
              <w:rPr>
                <w:rFonts w:ascii="仿宋" w:eastAsia="仿宋" w:hAnsi="仿宋"/>
                <w:b/>
              </w:rPr>
            </w:pPr>
            <w:r>
              <w:rPr>
                <w:rFonts w:ascii="仿宋" w:eastAsia="仿宋" w:hAnsi="仿宋"/>
                <w:b/>
              </w:rPr>
              <w:t>项目名称</w:t>
            </w:r>
          </w:p>
        </w:tc>
        <w:tc>
          <w:tcPr>
            <w:tcW w:w="1134" w:type="dxa"/>
            <w:shd w:val="clear" w:color="auto" w:fill="auto"/>
            <w:vAlign w:val="center"/>
          </w:tcPr>
          <w:p w:rsidR="000740AF" w:rsidRDefault="000E1A20">
            <w:pPr>
              <w:spacing w:line="300" w:lineRule="exact"/>
              <w:jc w:val="center"/>
              <w:rPr>
                <w:rFonts w:ascii="仿宋" w:eastAsia="仿宋" w:hAnsi="仿宋"/>
                <w:b/>
              </w:rPr>
            </w:pPr>
            <w:r>
              <w:rPr>
                <w:rFonts w:ascii="仿宋" w:eastAsia="仿宋" w:hAnsi="仿宋"/>
                <w:b/>
              </w:rPr>
              <w:t>预算资金</w:t>
            </w:r>
          </w:p>
        </w:tc>
        <w:tc>
          <w:tcPr>
            <w:tcW w:w="1531" w:type="dxa"/>
            <w:vMerge/>
            <w:shd w:val="clear" w:color="auto" w:fill="auto"/>
            <w:vAlign w:val="center"/>
          </w:tcPr>
          <w:p w:rsidR="000740AF" w:rsidRDefault="000740AF">
            <w:pPr>
              <w:spacing w:line="300" w:lineRule="exact"/>
              <w:jc w:val="left"/>
              <w:outlineLvl w:val="0"/>
              <w:rPr>
                <w:rFonts w:ascii="仿宋" w:eastAsia="仿宋" w:hAnsi="仿宋"/>
                <w:sz w:val="28"/>
              </w:rPr>
            </w:pPr>
          </w:p>
        </w:tc>
        <w:tc>
          <w:tcPr>
            <w:tcW w:w="1531" w:type="dxa"/>
            <w:vMerge/>
            <w:shd w:val="clear" w:color="auto" w:fill="auto"/>
            <w:vAlign w:val="center"/>
          </w:tcPr>
          <w:p w:rsidR="000740AF" w:rsidRDefault="000740AF">
            <w:pPr>
              <w:spacing w:line="300" w:lineRule="exact"/>
              <w:jc w:val="left"/>
              <w:outlineLvl w:val="0"/>
              <w:rPr>
                <w:rFonts w:ascii="仿宋" w:eastAsia="仿宋" w:hAnsi="仿宋"/>
                <w:sz w:val="28"/>
              </w:rPr>
            </w:pPr>
          </w:p>
        </w:tc>
        <w:tc>
          <w:tcPr>
            <w:tcW w:w="709" w:type="dxa"/>
            <w:vMerge/>
            <w:shd w:val="clear" w:color="auto" w:fill="auto"/>
            <w:vAlign w:val="center"/>
          </w:tcPr>
          <w:p w:rsidR="000740AF" w:rsidRDefault="000740AF">
            <w:pPr>
              <w:spacing w:line="300" w:lineRule="exact"/>
              <w:jc w:val="left"/>
              <w:outlineLvl w:val="0"/>
              <w:rPr>
                <w:rFonts w:ascii="仿宋" w:eastAsia="仿宋" w:hAnsi="仿宋"/>
                <w:sz w:val="28"/>
              </w:rPr>
            </w:pPr>
          </w:p>
        </w:tc>
        <w:tc>
          <w:tcPr>
            <w:tcW w:w="907" w:type="dxa"/>
            <w:vMerge/>
            <w:shd w:val="clear" w:color="auto" w:fill="auto"/>
            <w:vAlign w:val="center"/>
          </w:tcPr>
          <w:p w:rsidR="000740AF" w:rsidRDefault="000740AF">
            <w:pPr>
              <w:spacing w:line="300" w:lineRule="exact"/>
              <w:jc w:val="left"/>
              <w:outlineLvl w:val="0"/>
              <w:rPr>
                <w:rFonts w:ascii="仿宋" w:eastAsia="仿宋" w:hAnsi="仿宋"/>
                <w:sz w:val="28"/>
              </w:rPr>
            </w:pPr>
          </w:p>
        </w:tc>
        <w:tc>
          <w:tcPr>
            <w:tcW w:w="907" w:type="dxa"/>
            <w:vMerge/>
            <w:shd w:val="clear" w:color="auto" w:fill="auto"/>
            <w:vAlign w:val="center"/>
          </w:tcPr>
          <w:p w:rsidR="000740AF" w:rsidRDefault="000740AF">
            <w:pPr>
              <w:spacing w:line="300" w:lineRule="exact"/>
              <w:jc w:val="left"/>
              <w:outlineLvl w:val="0"/>
              <w:rPr>
                <w:rFonts w:ascii="仿宋" w:eastAsia="仿宋" w:hAnsi="仿宋"/>
                <w:sz w:val="28"/>
              </w:rPr>
            </w:pPr>
          </w:p>
        </w:tc>
        <w:tc>
          <w:tcPr>
            <w:tcW w:w="1134" w:type="dxa"/>
            <w:shd w:val="clear" w:color="auto" w:fill="auto"/>
            <w:vAlign w:val="center"/>
          </w:tcPr>
          <w:p w:rsidR="000740AF" w:rsidRDefault="000E1A20">
            <w:pPr>
              <w:spacing w:line="300" w:lineRule="exact"/>
              <w:jc w:val="center"/>
              <w:rPr>
                <w:rFonts w:ascii="仿宋" w:eastAsia="仿宋" w:hAnsi="仿宋"/>
                <w:b/>
              </w:rPr>
            </w:pPr>
            <w:r>
              <w:rPr>
                <w:rFonts w:ascii="仿宋" w:eastAsia="仿宋" w:hAnsi="仿宋"/>
                <w:b/>
              </w:rPr>
              <w:t>合计</w:t>
            </w:r>
          </w:p>
        </w:tc>
        <w:tc>
          <w:tcPr>
            <w:tcW w:w="1134" w:type="dxa"/>
            <w:shd w:val="clear" w:color="auto" w:fill="auto"/>
            <w:vAlign w:val="center"/>
          </w:tcPr>
          <w:p w:rsidR="000740AF" w:rsidRDefault="000E1A20">
            <w:pPr>
              <w:spacing w:line="300" w:lineRule="exact"/>
              <w:jc w:val="center"/>
              <w:rPr>
                <w:rFonts w:ascii="仿宋" w:eastAsia="仿宋" w:hAnsi="仿宋"/>
                <w:b/>
              </w:rPr>
            </w:pPr>
            <w:r>
              <w:rPr>
                <w:rFonts w:ascii="仿宋" w:eastAsia="仿宋" w:hAnsi="仿宋"/>
                <w:b/>
              </w:rPr>
              <w:t>一般公共预算拨款</w:t>
            </w:r>
          </w:p>
        </w:tc>
        <w:tc>
          <w:tcPr>
            <w:tcW w:w="1134" w:type="dxa"/>
            <w:shd w:val="clear" w:color="auto" w:fill="auto"/>
            <w:vAlign w:val="center"/>
          </w:tcPr>
          <w:p w:rsidR="000740AF" w:rsidRDefault="000E1A20">
            <w:pPr>
              <w:spacing w:line="300" w:lineRule="exact"/>
              <w:jc w:val="center"/>
              <w:rPr>
                <w:rFonts w:ascii="仿宋" w:eastAsia="仿宋" w:hAnsi="仿宋"/>
                <w:b/>
              </w:rPr>
            </w:pPr>
            <w:r>
              <w:rPr>
                <w:rFonts w:ascii="仿宋" w:eastAsia="仿宋" w:hAnsi="仿宋"/>
                <w:b/>
              </w:rPr>
              <w:t>基金预算拨款</w:t>
            </w:r>
          </w:p>
        </w:tc>
        <w:tc>
          <w:tcPr>
            <w:tcW w:w="1134" w:type="dxa"/>
            <w:shd w:val="clear" w:color="auto" w:fill="auto"/>
            <w:vAlign w:val="center"/>
          </w:tcPr>
          <w:p w:rsidR="000740AF" w:rsidRDefault="000E1A20">
            <w:pPr>
              <w:spacing w:line="300" w:lineRule="exact"/>
              <w:jc w:val="center"/>
              <w:rPr>
                <w:rFonts w:ascii="仿宋" w:eastAsia="仿宋" w:hAnsi="仿宋"/>
                <w:b/>
              </w:rPr>
            </w:pPr>
            <w:r>
              <w:rPr>
                <w:rFonts w:ascii="仿宋" w:eastAsia="仿宋" w:hAnsi="仿宋"/>
                <w:b/>
              </w:rPr>
              <w:t>国有资本经营预算拨款</w:t>
            </w:r>
          </w:p>
        </w:tc>
        <w:tc>
          <w:tcPr>
            <w:tcW w:w="1134" w:type="dxa"/>
            <w:shd w:val="clear" w:color="auto" w:fill="auto"/>
            <w:vAlign w:val="center"/>
          </w:tcPr>
          <w:p w:rsidR="000740AF" w:rsidRDefault="000E1A20">
            <w:pPr>
              <w:spacing w:line="300" w:lineRule="exact"/>
              <w:jc w:val="center"/>
              <w:rPr>
                <w:rFonts w:ascii="仿宋" w:eastAsia="仿宋" w:hAnsi="仿宋"/>
                <w:b/>
              </w:rPr>
            </w:pPr>
            <w:r>
              <w:rPr>
                <w:rFonts w:ascii="仿宋" w:eastAsia="仿宋" w:hAnsi="仿宋"/>
                <w:b/>
              </w:rPr>
              <w:t>财政专户核拨</w:t>
            </w:r>
          </w:p>
        </w:tc>
        <w:tc>
          <w:tcPr>
            <w:tcW w:w="1134" w:type="dxa"/>
            <w:shd w:val="clear" w:color="auto" w:fill="auto"/>
            <w:vAlign w:val="center"/>
          </w:tcPr>
          <w:p w:rsidR="000740AF" w:rsidRDefault="000E1A20">
            <w:pPr>
              <w:spacing w:line="300" w:lineRule="exact"/>
              <w:jc w:val="center"/>
              <w:rPr>
                <w:rFonts w:ascii="仿宋" w:eastAsia="仿宋" w:hAnsi="仿宋"/>
                <w:b/>
              </w:rPr>
            </w:pPr>
            <w:r>
              <w:rPr>
                <w:rFonts w:ascii="仿宋" w:eastAsia="仿宋" w:hAnsi="仿宋"/>
                <w:b/>
              </w:rPr>
              <w:t>其他来源收入</w:t>
            </w:r>
          </w:p>
        </w:tc>
      </w:tr>
      <w:tr w:rsidR="000740AF">
        <w:trPr>
          <w:cantSplit/>
          <w:jc w:val="center"/>
        </w:trPr>
        <w:tc>
          <w:tcPr>
            <w:tcW w:w="1984" w:type="dxa"/>
            <w:shd w:val="clear" w:color="auto" w:fill="auto"/>
            <w:vAlign w:val="center"/>
          </w:tcPr>
          <w:p w:rsidR="000740AF" w:rsidRDefault="000E1A20">
            <w:pPr>
              <w:spacing w:line="300" w:lineRule="exact"/>
              <w:jc w:val="center"/>
              <w:rPr>
                <w:rFonts w:ascii="仿宋" w:eastAsia="仿宋" w:hAnsi="仿宋"/>
                <w:b/>
              </w:rPr>
            </w:pPr>
            <w:r>
              <w:rPr>
                <w:rFonts w:ascii="仿宋" w:eastAsia="仿宋" w:hAnsi="仿宋"/>
                <w:b/>
              </w:rPr>
              <w:t>检察院（机关）小计</w:t>
            </w:r>
          </w:p>
        </w:tc>
        <w:tc>
          <w:tcPr>
            <w:tcW w:w="1134" w:type="dxa"/>
            <w:shd w:val="clear" w:color="auto" w:fill="auto"/>
            <w:vAlign w:val="center"/>
          </w:tcPr>
          <w:p w:rsidR="000740AF" w:rsidRDefault="000740AF">
            <w:pPr>
              <w:spacing w:line="300" w:lineRule="exact"/>
              <w:jc w:val="right"/>
              <w:rPr>
                <w:rFonts w:ascii="仿宋" w:eastAsia="仿宋" w:hAnsi="仿宋"/>
                <w:b/>
              </w:rPr>
            </w:pPr>
          </w:p>
        </w:tc>
        <w:tc>
          <w:tcPr>
            <w:tcW w:w="1531" w:type="dxa"/>
            <w:shd w:val="clear" w:color="auto" w:fill="auto"/>
            <w:vAlign w:val="center"/>
          </w:tcPr>
          <w:p w:rsidR="000740AF" w:rsidRDefault="000740AF">
            <w:pPr>
              <w:spacing w:line="300" w:lineRule="exact"/>
              <w:jc w:val="left"/>
              <w:rPr>
                <w:rFonts w:ascii="仿宋" w:eastAsia="仿宋" w:hAnsi="仿宋"/>
                <w:b/>
              </w:rPr>
            </w:pPr>
          </w:p>
        </w:tc>
        <w:tc>
          <w:tcPr>
            <w:tcW w:w="1531" w:type="dxa"/>
            <w:shd w:val="clear" w:color="auto" w:fill="auto"/>
            <w:vAlign w:val="center"/>
          </w:tcPr>
          <w:p w:rsidR="000740AF" w:rsidRDefault="000740AF">
            <w:pPr>
              <w:spacing w:line="300" w:lineRule="exact"/>
              <w:jc w:val="left"/>
              <w:rPr>
                <w:rFonts w:ascii="仿宋" w:eastAsia="仿宋" w:hAnsi="仿宋"/>
                <w:b/>
              </w:rPr>
            </w:pPr>
          </w:p>
        </w:tc>
        <w:tc>
          <w:tcPr>
            <w:tcW w:w="709" w:type="dxa"/>
            <w:shd w:val="clear" w:color="auto" w:fill="auto"/>
            <w:vAlign w:val="center"/>
          </w:tcPr>
          <w:p w:rsidR="000740AF" w:rsidRDefault="000740AF">
            <w:pPr>
              <w:spacing w:line="300" w:lineRule="exact"/>
              <w:jc w:val="center"/>
              <w:rPr>
                <w:rFonts w:ascii="仿宋" w:eastAsia="仿宋" w:hAnsi="仿宋"/>
                <w:b/>
              </w:rPr>
            </w:pPr>
          </w:p>
        </w:tc>
        <w:tc>
          <w:tcPr>
            <w:tcW w:w="907" w:type="dxa"/>
            <w:shd w:val="clear" w:color="auto" w:fill="auto"/>
            <w:vAlign w:val="center"/>
          </w:tcPr>
          <w:p w:rsidR="000740AF" w:rsidRDefault="000740AF">
            <w:pPr>
              <w:spacing w:line="300" w:lineRule="exact"/>
              <w:jc w:val="right"/>
              <w:rPr>
                <w:rFonts w:ascii="仿宋" w:eastAsia="仿宋" w:hAnsi="仿宋"/>
                <w:b/>
              </w:rPr>
            </w:pPr>
          </w:p>
        </w:tc>
        <w:tc>
          <w:tcPr>
            <w:tcW w:w="907" w:type="dxa"/>
            <w:shd w:val="clear" w:color="auto" w:fill="auto"/>
            <w:vAlign w:val="center"/>
          </w:tcPr>
          <w:p w:rsidR="000740AF" w:rsidRDefault="000740AF">
            <w:pPr>
              <w:spacing w:line="300" w:lineRule="exact"/>
              <w:jc w:val="right"/>
              <w:rPr>
                <w:rFonts w:ascii="仿宋" w:eastAsia="仿宋" w:hAnsi="仿宋"/>
                <w:b/>
              </w:rPr>
            </w:pPr>
          </w:p>
        </w:tc>
        <w:tc>
          <w:tcPr>
            <w:tcW w:w="1134" w:type="dxa"/>
            <w:shd w:val="clear" w:color="auto" w:fill="auto"/>
            <w:vAlign w:val="center"/>
          </w:tcPr>
          <w:p w:rsidR="000740AF" w:rsidRDefault="000740AF">
            <w:pPr>
              <w:spacing w:line="300" w:lineRule="exact"/>
              <w:jc w:val="right"/>
              <w:rPr>
                <w:rFonts w:ascii="仿宋" w:eastAsia="仿宋" w:hAnsi="仿宋"/>
                <w:b/>
              </w:rPr>
            </w:pPr>
          </w:p>
        </w:tc>
        <w:tc>
          <w:tcPr>
            <w:tcW w:w="1134" w:type="dxa"/>
            <w:shd w:val="clear" w:color="auto" w:fill="auto"/>
            <w:vAlign w:val="center"/>
          </w:tcPr>
          <w:p w:rsidR="000740AF" w:rsidRDefault="000740AF">
            <w:pPr>
              <w:spacing w:line="300" w:lineRule="exact"/>
              <w:jc w:val="right"/>
              <w:rPr>
                <w:rFonts w:ascii="仿宋" w:eastAsia="仿宋" w:hAnsi="仿宋"/>
                <w:b/>
              </w:rPr>
            </w:pPr>
          </w:p>
        </w:tc>
        <w:tc>
          <w:tcPr>
            <w:tcW w:w="1134" w:type="dxa"/>
            <w:shd w:val="clear" w:color="auto" w:fill="auto"/>
            <w:vAlign w:val="center"/>
          </w:tcPr>
          <w:p w:rsidR="000740AF" w:rsidRDefault="000740AF">
            <w:pPr>
              <w:spacing w:line="300" w:lineRule="exact"/>
              <w:jc w:val="right"/>
              <w:rPr>
                <w:rFonts w:ascii="仿宋" w:eastAsia="仿宋" w:hAnsi="仿宋"/>
                <w:b/>
              </w:rPr>
            </w:pPr>
          </w:p>
        </w:tc>
        <w:tc>
          <w:tcPr>
            <w:tcW w:w="1134" w:type="dxa"/>
            <w:shd w:val="clear" w:color="auto" w:fill="auto"/>
            <w:vAlign w:val="center"/>
          </w:tcPr>
          <w:p w:rsidR="000740AF" w:rsidRDefault="000740AF">
            <w:pPr>
              <w:spacing w:line="300" w:lineRule="exact"/>
              <w:jc w:val="right"/>
              <w:rPr>
                <w:rFonts w:ascii="仿宋" w:eastAsia="仿宋" w:hAnsi="仿宋"/>
                <w:b/>
              </w:rPr>
            </w:pPr>
          </w:p>
        </w:tc>
        <w:tc>
          <w:tcPr>
            <w:tcW w:w="1134" w:type="dxa"/>
            <w:shd w:val="clear" w:color="auto" w:fill="auto"/>
            <w:vAlign w:val="center"/>
          </w:tcPr>
          <w:p w:rsidR="000740AF" w:rsidRDefault="000740AF">
            <w:pPr>
              <w:spacing w:line="300" w:lineRule="exact"/>
              <w:jc w:val="right"/>
              <w:rPr>
                <w:rFonts w:ascii="仿宋" w:eastAsia="仿宋" w:hAnsi="仿宋"/>
                <w:b/>
              </w:rPr>
            </w:pPr>
          </w:p>
        </w:tc>
        <w:tc>
          <w:tcPr>
            <w:tcW w:w="1134" w:type="dxa"/>
            <w:shd w:val="clear" w:color="auto" w:fill="auto"/>
            <w:vAlign w:val="center"/>
          </w:tcPr>
          <w:p w:rsidR="000740AF" w:rsidRDefault="000740AF">
            <w:pPr>
              <w:spacing w:line="300" w:lineRule="exact"/>
              <w:jc w:val="right"/>
              <w:rPr>
                <w:rFonts w:ascii="仿宋" w:eastAsia="仿宋" w:hAnsi="仿宋"/>
                <w:b/>
              </w:rPr>
            </w:pPr>
          </w:p>
        </w:tc>
      </w:tr>
      <w:tr w:rsidR="000740AF">
        <w:trPr>
          <w:cantSplit/>
          <w:jc w:val="center"/>
        </w:trPr>
        <w:tc>
          <w:tcPr>
            <w:tcW w:w="1984" w:type="dxa"/>
            <w:shd w:val="clear" w:color="auto" w:fill="auto"/>
            <w:vAlign w:val="center"/>
          </w:tcPr>
          <w:p w:rsidR="000740AF" w:rsidRDefault="000740AF">
            <w:pPr>
              <w:spacing w:line="300" w:lineRule="exact"/>
              <w:jc w:val="left"/>
              <w:rPr>
                <w:rFonts w:ascii="仿宋" w:eastAsia="仿宋" w:hAnsi="仿宋"/>
              </w:rPr>
            </w:pPr>
          </w:p>
        </w:tc>
        <w:tc>
          <w:tcPr>
            <w:tcW w:w="1134" w:type="dxa"/>
            <w:shd w:val="clear" w:color="auto" w:fill="auto"/>
            <w:vAlign w:val="center"/>
          </w:tcPr>
          <w:p w:rsidR="000740AF" w:rsidRDefault="000740AF">
            <w:pPr>
              <w:spacing w:line="300" w:lineRule="exact"/>
              <w:jc w:val="right"/>
              <w:rPr>
                <w:rFonts w:ascii="仿宋" w:eastAsia="仿宋" w:hAnsi="仿宋"/>
              </w:rPr>
            </w:pPr>
          </w:p>
        </w:tc>
        <w:tc>
          <w:tcPr>
            <w:tcW w:w="1531" w:type="dxa"/>
            <w:shd w:val="clear" w:color="auto" w:fill="auto"/>
            <w:vAlign w:val="center"/>
          </w:tcPr>
          <w:p w:rsidR="000740AF" w:rsidRDefault="000740AF">
            <w:pPr>
              <w:spacing w:line="300" w:lineRule="exact"/>
              <w:jc w:val="left"/>
              <w:rPr>
                <w:rFonts w:ascii="仿宋" w:eastAsia="仿宋" w:hAnsi="仿宋"/>
              </w:rPr>
            </w:pPr>
          </w:p>
        </w:tc>
        <w:tc>
          <w:tcPr>
            <w:tcW w:w="1531" w:type="dxa"/>
            <w:shd w:val="clear" w:color="auto" w:fill="auto"/>
            <w:vAlign w:val="center"/>
          </w:tcPr>
          <w:p w:rsidR="000740AF" w:rsidRDefault="000740AF">
            <w:pPr>
              <w:spacing w:line="300" w:lineRule="exact"/>
              <w:jc w:val="left"/>
              <w:rPr>
                <w:rFonts w:ascii="仿宋" w:eastAsia="仿宋" w:hAnsi="仿宋"/>
              </w:rPr>
            </w:pPr>
          </w:p>
        </w:tc>
        <w:tc>
          <w:tcPr>
            <w:tcW w:w="709" w:type="dxa"/>
            <w:shd w:val="clear" w:color="auto" w:fill="auto"/>
            <w:vAlign w:val="center"/>
          </w:tcPr>
          <w:p w:rsidR="000740AF" w:rsidRDefault="000740AF">
            <w:pPr>
              <w:spacing w:line="300" w:lineRule="exact"/>
              <w:jc w:val="center"/>
              <w:rPr>
                <w:rFonts w:ascii="仿宋" w:eastAsia="仿宋" w:hAnsi="仿宋"/>
              </w:rPr>
            </w:pPr>
          </w:p>
        </w:tc>
        <w:tc>
          <w:tcPr>
            <w:tcW w:w="907" w:type="dxa"/>
            <w:shd w:val="clear" w:color="auto" w:fill="auto"/>
            <w:vAlign w:val="center"/>
          </w:tcPr>
          <w:p w:rsidR="000740AF" w:rsidRDefault="000740AF">
            <w:pPr>
              <w:spacing w:line="300" w:lineRule="exact"/>
              <w:jc w:val="right"/>
              <w:rPr>
                <w:rFonts w:ascii="仿宋" w:eastAsia="仿宋" w:hAnsi="仿宋"/>
              </w:rPr>
            </w:pPr>
          </w:p>
        </w:tc>
        <w:tc>
          <w:tcPr>
            <w:tcW w:w="907" w:type="dxa"/>
            <w:shd w:val="clear" w:color="auto" w:fill="auto"/>
            <w:vAlign w:val="center"/>
          </w:tcPr>
          <w:p w:rsidR="000740AF" w:rsidRDefault="000740AF">
            <w:pPr>
              <w:spacing w:line="300" w:lineRule="exact"/>
              <w:jc w:val="right"/>
              <w:rPr>
                <w:rFonts w:ascii="仿宋" w:eastAsia="仿宋" w:hAnsi="仿宋"/>
              </w:rPr>
            </w:pPr>
          </w:p>
        </w:tc>
        <w:tc>
          <w:tcPr>
            <w:tcW w:w="1134" w:type="dxa"/>
            <w:shd w:val="clear" w:color="auto" w:fill="auto"/>
            <w:vAlign w:val="center"/>
          </w:tcPr>
          <w:p w:rsidR="000740AF" w:rsidRDefault="000740AF">
            <w:pPr>
              <w:spacing w:line="300" w:lineRule="exact"/>
              <w:jc w:val="right"/>
              <w:rPr>
                <w:rFonts w:ascii="仿宋" w:eastAsia="仿宋" w:hAnsi="仿宋"/>
              </w:rPr>
            </w:pPr>
          </w:p>
        </w:tc>
        <w:tc>
          <w:tcPr>
            <w:tcW w:w="1134" w:type="dxa"/>
            <w:shd w:val="clear" w:color="auto" w:fill="auto"/>
            <w:vAlign w:val="center"/>
          </w:tcPr>
          <w:p w:rsidR="000740AF" w:rsidRDefault="000740AF">
            <w:pPr>
              <w:spacing w:line="300" w:lineRule="exact"/>
              <w:jc w:val="right"/>
              <w:rPr>
                <w:rFonts w:ascii="仿宋" w:eastAsia="仿宋" w:hAnsi="仿宋"/>
              </w:rPr>
            </w:pPr>
          </w:p>
        </w:tc>
        <w:tc>
          <w:tcPr>
            <w:tcW w:w="1134" w:type="dxa"/>
            <w:shd w:val="clear" w:color="auto" w:fill="auto"/>
            <w:vAlign w:val="center"/>
          </w:tcPr>
          <w:p w:rsidR="000740AF" w:rsidRDefault="000740AF">
            <w:pPr>
              <w:spacing w:line="300" w:lineRule="exact"/>
              <w:jc w:val="right"/>
              <w:rPr>
                <w:rFonts w:ascii="仿宋" w:eastAsia="仿宋" w:hAnsi="仿宋"/>
              </w:rPr>
            </w:pPr>
          </w:p>
        </w:tc>
        <w:tc>
          <w:tcPr>
            <w:tcW w:w="1134" w:type="dxa"/>
            <w:shd w:val="clear" w:color="auto" w:fill="auto"/>
            <w:vAlign w:val="center"/>
          </w:tcPr>
          <w:p w:rsidR="000740AF" w:rsidRDefault="000740AF">
            <w:pPr>
              <w:spacing w:line="300" w:lineRule="exact"/>
              <w:jc w:val="right"/>
              <w:rPr>
                <w:rFonts w:ascii="仿宋" w:eastAsia="仿宋" w:hAnsi="仿宋"/>
              </w:rPr>
            </w:pPr>
          </w:p>
        </w:tc>
        <w:tc>
          <w:tcPr>
            <w:tcW w:w="1134" w:type="dxa"/>
            <w:shd w:val="clear" w:color="auto" w:fill="auto"/>
            <w:vAlign w:val="center"/>
          </w:tcPr>
          <w:p w:rsidR="000740AF" w:rsidRDefault="000740AF">
            <w:pPr>
              <w:spacing w:line="300" w:lineRule="exact"/>
              <w:jc w:val="right"/>
              <w:rPr>
                <w:rFonts w:ascii="仿宋" w:eastAsia="仿宋" w:hAnsi="仿宋"/>
              </w:rPr>
            </w:pPr>
          </w:p>
        </w:tc>
        <w:tc>
          <w:tcPr>
            <w:tcW w:w="1134" w:type="dxa"/>
            <w:shd w:val="clear" w:color="auto" w:fill="auto"/>
            <w:vAlign w:val="center"/>
          </w:tcPr>
          <w:p w:rsidR="000740AF" w:rsidRDefault="000740AF">
            <w:pPr>
              <w:spacing w:line="300" w:lineRule="exact"/>
              <w:jc w:val="right"/>
              <w:rPr>
                <w:rFonts w:ascii="仿宋" w:eastAsia="仿宋" w:hAnsi="仿宋"/>
              </w:rPr>
            </w:pPr>
          </w:p>
        </w:tc>
      </w:tr>
      <w:tr w:rsidR="000740AF">
        <w:trPr>
          <w:cantSplit/>
          <w:jc w:val="center"/>
        </w:trPr>
        <w:tc>
          <w:tcPr>
            <w:tcW w:w="1984" w:type="dxa"/>
            <w:shd w:val="clear" w:color="auto" w:fill="auto"/>
            <w:vAlign w:val="center"/>
          </w:tcPr>
          <w:p w:rsidR="000740AF" w:rsidRDefault="000740AF">
            <w:pPr>
              <w:spacing w:line="300" w:lineRule="exact"/>
              <w:jc w:val="left"/>
              <w:rPr>
                <w:rFonts w:ascii="仿宋" w:eastAsia="仿宋" w:hAnsi="仿宋"/>
              </w:rPr>
            </w:pPr>
          </w:p>
        </w:tc>
        <w:tc>
          <w:tcPr>
            <w:tcW w:w="1134" w:type="dxa"/>
            <w:shd w:val="clear" w:color="auto" w:fill="auto"/>
            <w:vAlign w:val="center"/>
          </w:tcPr>
          <w:p w:rsidR="000740AF" w:rsidRDefault="000740AF">
            <w:pPr>
              <w:spacing w:line="300" w:lineRule="exact"/>
              <w:jc w:val="right"/>
              <w:rPr>
                <w:rFonts w:ascii="仿宋" w:eastAsia="仿宋" w:hAnsi="仿宋"/>
              </w:rPr>
            </w:pPr>
          </w:p>
        </w:tc>
        <w:tc>
          <w:tcPr>
            <w:tcW w:w="1531" w:type="dxa"/>
            <w:shd w:val="clear" w:color="auto" w:fill="auto"/>
            <w:vAlign w:val="center"/>
          </w:tcPr>
          <w:p w:rsidR="000740AF" w:rsidRDefault="000740AF">
            <w:pPr>
              <w:spacing w:line="300" w:lineRule="exact"/>
              <w:jc w:val="left"/>
              <w:rPr>
                <w:rFonts w:ascii="仿宋" w:eastAsia="仿宋" w:hAnsi="仿宋"/>
              </w:rPr>
            </w:pPr>
          </w:p>
        </w:tc>
        <w:tc>
          <w:tcPr>
            <w:tcW w:w="1531" w:type="dxa"/>
            <w:shd w:val="clear" w:color="auto" w:fill="auto"/>
            <w:vAlign w:val="center"/>
          </w:tcPr>
          <w:p w:rsidR="000740AF" w:rsidRDefault="000740AF">
            <w:pPr>
              <w:spacing w:line="300" w:lineRule="exact"/>
              <w:jc w:val="left"/>
              <w:rPr>
                <w:rFonts w:ascii="仿宋" w:eastAsia="仿宋" w:hAnsi="仿宋"/>
              </w:rPr>
            </w:pPr>
          </w:p>
        </w:tc>
        <w:tc>
          <w:tcPr>
            <w:tcW w:w="709" w:type="dxa"/>
            <w:shd w:val="clear" w:color="auto" w:fill="auto"/>
            <w:vAlign w:val="center"/>
          </w:tcPr>
          <w:p w:rsidR="000740AF" w:rsidRDefault="000740AF">
            <w:pPr>
              <w:spacing w:line="300" w:lineRule="exact"/>
              <w:jc w:val="center"/>
              <w:rPr>
                <w:rFonts w:ascii="仿宋" w:eastAsia="仿宋" w:hAnsi="仿宋"/>
              </w:rPr>
            </w:pPr>
          </w:p>
        </w:tc>
        <w:tc>
          <w:tcPr>
            <w:tcW w:w="907" w:type="dxa"/>
            <w:shd w:val="clear" w:color="auto" w:fill="auto"/>
            <w:vAlign w:val="center"/>
          </w:tcPr>
          <w:p w:rsidR="000740AF" w:rsidRDefault="000740AF">
            <w:pPr>
              <w:spacing w:line="300" w:lineRule="exact"/>
              <w:jc w:val="right"/>
              <w:rPr>
                <w:rFonts w:ascii="仿宋" w:eastAsia="仿宋" w:hAnsi="仿宋"/>
              </w:rPr>
            </w:pPr>
          </w:p>
        </w:tc>
        <w:tc>
          <w:tcPr>
            <w:tcW w:w="907" w:type="dxa"/>
            <w:shd w:val="clear" w:color="auto" w:fill="auto"/>
            <w:vAlign w:val="center"/>
          </w:tcPr>
          <w:p w:rsidR="000740AF" w:rsidRDefault="000740AF">
            <w:pPr>
              <w:spacing w:line="300" w:lineRule="exact"/>
              <w:jc w:val="right"/>
              <w:rPr>
                <w:rFonts w:ascii="仿宋" w:eastAsia="仿宋" w:hAnsi="仿宋"/>
              </w:rPr>
            </w:pPr>
          </w:p>
        </w:tc>
        <w:tc>
          <w:tcPr>
            <w:tcW w:w="1134" w:type="dxa"/>
            <w:shd w:val="clear" w:color="auto" w:fill="auto"/>
            <w:vAlign w:val="center"/>
          </w:tcPr>
          <w:p w:rsidR="000740AF" w:rsidRDefault="000740AF">
            <w:pPr>
              <w:spacing w:line="300" w:lineRule="exact"/>
              <w:jc w:val="right"/>
              <w:rPr>
                <w:rFonts w:ascii="仿宋" w:eastAsia="仿宋" w:hAnsi="仿宋"/>
              </w:rPr>
            </w:pPr>
          </w:p>
        </w:tc>
        <w:tc>
          <w:tcPr>
            <w:tcW w:w="1134" w:type="dxa"/>
            <w:shd w:val="clear" w:color="auto" w:fill="auto"/>
            <w:vAlign w:val="center"/>
          </w:tcPr>
          <w:p w:rsidR="000740AF" w:rsidRDefault="000740AF">
            <w:pPr>
              <w:spacing w:line="300" w:lineRule="exact"/>
              <w:jc w:val="right"/>
              <w:rPr>
                <w:rFonts w:ascii="仿宋" w:eastAsia="仿宋" w:hAnsi="仿宋"/>
              </w:rPr>
            </w:pPr>
          </w:p>
        </w:tc>
        <w:tc>
          <w:tcPr>
            <w:tcW w:w="1134" w:type="dxa"/>
            <w:shd w:val="clear" w:color="auto" w:fill="auto"/>
            <w:vAlign w:val="center"/>
          </w:tcPr>
          <w:p w:rsidR="000740AF" w:rsidRDefault="000740AF">
            <w:pPr>
              <w:spacing w:line="300" w:lineRule="exact"/>
              <w:jc w:val="right"/>
              <w:rPr>
                <w:rFonts w:ascii="仿宋" w:eastAsia="仿宋" w:hAnsi="仿宋"/>
              </w:rPr>
            </w:pPr>
          </w:p>
        </w:tc>
        <w:tc>
          <w:tcPr>
            <w:tcW w:w="1134" w:type="dxa"/>
            <w:shd w:val="clear" w:color="auto" w:fill="auto"/>
            <w:vAlign w:val="center"/>
          </w:tcPr>
          <w:p w:rsidR="000740AF" w:rsidRDefault="000740AF">
            <w:pPr>
              <w:spacing w:line="300" w:lineRule="exact"/>
              <w:jc w:val="right"/>
              <w:rPr>
                <w:rFonts w:ascii="仿宋" w:eastAsia="仿宋" w:hAnsi="仿宋"/>
              </w:rPr>
            </w:pPr>
          </w:p>
        </w:tc>
        <w:tc>
          <w:tcPr>
            <w:tcW w:w="1134" w:type="dxa"/>
            <w:shd w:val="clear" w:color="auto" w:fill="auto"/>
            <w:vAlign w:val="center"/>
          </w:tcPr>
          <w:p w:rsidR="000740AF" w:rsidRDefault="000740AF">
            <w:pPr>
              <w:spacing w:line="300" w:lineRule="exact"/>
              <w:jc w:val="right"/>
              <w:rPr>
                <w:rFonts w:ascii="仿宋" w:eastAsia="仿宋" w:hAnsi="仿宋"/>
              </w:rPr>
            </w:pPr>
          </w:p>
        </w:tc>
        <w:tc>
          <w:tcPr>
            <w:tcW w:w="1134" w:type="dxa"/>
            <w:shd w:val="clear" w:color="auto" w:fill="auto"/>
            <w:vAlign w:val="center"/>
          </w:tcPr>
          <w:p w:rsidR="000740AF" w:rsidRDefault="000740AF">
            <w:pPr>
              <w:spacing w:line="300" w:lineRule="exact"/>
              <w:jc w:val="right"/>
              <w:rPr>
                <w:rFonts w:ascii="仿宋" w:eastAsia="仿宋" w:hAnsi="仿宋"/>
              </w:rPr>
            </w:pPr>
          </w:p>
        </w:tc>
      </w:tr>
      <w:tr w:rsidR="000740AF">
        <w:trPr>
          <w:cantSplit/>
          <w:jc w:val="center"/>
        </w:trPr>
        <w:tc>
          <w:tcPr>
            <w:tcW w:w="1984" w:type="dxa"/>
            <w:shd w:val="clear" w:color="auto" w:fill="auto"/>
            <w:vAlign w:val="center"/>
          </w:tcPr>
          <w:p w:rsidR="000740AF" w:rsidRDefault="000740AF">
            <w:pPr>
              <w:spacing w:line="300" w:lineRule="exact"/>
              <w:jc w:val="left"/>
              <w:rPr>
                <w:rFonts w:ascii="仿宋" w:eastAsia="仿宋" w:hAnsi="仿宋"/>
              </w:rPr>
            </w:pPr>
          </w:p>
        </w:tc>
        <w:tc>
          <w:tcPr>
            <w:tcW w:w="1134" w:type="dxa"/>
            <w:shd w:val="clear" w:color="auto" w:fill="auto"/>
            <w:vAlign w:val="center"/>
          </w:tcPr>
          <w:p w:rsidR="000740AF" w:rsidRDefault="000740AF">
            <w:pPr>
              <w:spacing w:line="300" w:lineRule="exact"/>
              <w:jc w:val="right"/>
              <w:rPr>
                <w:rFonts w:ascii="仿宋" w:eastAsia="仿宋" w:hAnsi="仿宋"/>
              </w:rPr>
            </w:pPr>
          </w:p>
        </w:tc>
        <w:tc>
          <w:tcPr>
            <w:tcW w:w="1531" w:type="dxa"/>
            <w:shd w:val="clear" w:color="auto" w:fill="auto"/>
            <w:vAlign w:val="center"/>
          </w:tcPr>
          <w:p w:rsidR="000740AF" w:rsidRDefault="000740AF">
            <w:pPr>
              <w:spacing w:line="300" w:lineRule="exact"/>
              <w:jc w:val="left"/>
              <w:rPr>
                <w:rFonts w:ascii="仿宋" w:eastAsia="仿宋" w:hAnsi="仿宋"/>
              </w:rPr>
            </w:pPr>
          </w:p>
        </w:tc>
        <w:tc>
          <w:tcPr>
            <w:tcW w:w="1531" w:type="dxa"/>
            <w:shd w:val="clear" w:color="auto" w:fill="auto"/>
            <w:vAlign w:val="center"/>
          </w:tcPr>
          <w:p w:rsidR="000740AF" w:rsidRDefault="000740AF">
            <w:pPr>
              <w:spacing w:line="300" w:lineRule="exact"/>
              <w:jc w:val="left"/>
              <w:rPr>
                <w:rFonts w:ascii="仿宋" w:eastAsia="仿宋" w:hAnsi="仿宋"/>
              </w:rPr>
            </w:pPr>
          </w:p>
        </w:tc>
        <w:tc>
          <w:tcPr>
            <w:tcW w:w="709" w:type="dxa"/>
            <w:shd w:val="clear" w:color="auto" w:fill="auto"/>
            <w:vAlign w:val="center"/>
          </w:tcPr>
          <w:p w:rsidR="000740AF" w:rsidRDefault="000740AF">
            <w:pPr>
              <w:spacing w:line="300" w:lineRule="exact"/>
              <w:jc w:val="center"/>
              <w:rPr>
                <w:rFonts w:ascii="仿宋" w:eastAsia="仿宋" w:hAnsi="仿宋"/>
              </w:rPr>
            </w:pPr>
          </w:p>
        </w:tc>
        <w:tc>
          <w:tcPr>
            <w:tcW w:w="907" w:type="dxa"/>
            <w:shd w:val="clear" w:color="auto" w:fill="auto"/>
            <w:vAlign w:val="center"/>
          </w:tcPr>
          <w:p w:rsidR="000740AF" w:rsidRDefault="000740AF">
            <w:pPr>
              <w:spacing w:line="300" w:lineRule="exact"/>
              <w:jc w:val="right"/>
              <w:rPr>
                <w:rFonts w:ascii="仿宋" w:eastAsia="仿宋" w:hAnsi="仿宋"/>
              </w:rPr>
            </w:pPr>
          </w:p>
        </w:tc>
        <w:tc>
          <w:tcPr>
            <w:tcW w:w="907" w:type="dxa"/>
            <w:shd w:val="clear" w:color="auto" w:fill="auto"/>
            <w:vAlign w:val="center"/>
          </w:tcPr>
          <w:p w:rsidR="000740AF" w:rsidRDefault="000740AF">
            <w:pPr>
              <w:spacing w:line="300" w:lineRule="exact"/>
              <w:jc w:val="right"/>
              <w:rPr>
                <w:rFonts w:ascii="仿宋" w:eastAsia="仿宋" w:hAnsi="仿宋"/>
              </w:rPr>
            </w:pPr>
          </w:p>
        </w:tc>
        <w:tc>
          <w:tcPr>
            <w:tcW w:w="1134" w:type="dxa"/>
            <w:shd w:val="clear" w:color="auto" w:fill="auto"/>
            <w:vAlign w:val="center"/>
          </w:tcPr>
          <w:p w:rsidR="000740AF" w:rsidRDefault="000740AF">
            <w:pPr>
              <w:spacing w:line="300" w:lineRule="exact"/>
              <w:jc w:val="right"/>
              <w:rPr>
                <w:rFonts w:ascii="仿宋" w:eastAsia="仿宋" w:hAnsi="仿宋"/>
              </w:rPr>
            </w:pPr>
          </w:p>
        </w:tc>
        <w:tc>
          <w:tcPr>
            <w:tcW w:w="1134" w:type="dxa"/>
            <w:shd w:val="clear" w:color="auto" w:fill="auto"/>
            <w:vAlign w:val="center"/>
          </w:tcPr>
          <w:p w:rsidR="000740AF" w:rsidRDefault="000740AF">
            <w:pPr>
              <w:spacing w:line="300" w:lineRule="exact"/>
              <w:jc w:val="right"/>
              <w:rPr>
                <w:rFonts w:ascii="仿宋" w:eastAsia="仿宋" w:hAnsi="仿宋"/>
              </w:rPr>
            </w:pPr>
          </w:p>
        </w:tc>
        <w:tc>
          <w:tcPr>
            <w:tcW w:w="1134" w:type="dxa"/>
            <w:shd w:val="clear" w:color="auto" w:fill="auto"/>
            <w:vAlign w:val="center"/>
          </w:tcPr>
          <w:p w:rsidR="000740AF" w:rsidRDefault="000740AF">
            <w:pPr>
              <w:spacing w:line="300" w:lineRule="exact"/>
              <w:jc w:val="right"/>
              <w:rPr>
                <w:rFonts w:ascii="仿宋" w:eastAsia="仿宋" w:hAnsi="仿宋"/>
              </w:rPr>
            </w:pPr>
          </w:p>
        </w:tc>
        <w:tc>
          <w:tcPr>
            <w:tcW w:w="1134" w:type="dxa"/>
            <w:shd w:val="clear" w:color="auto" w:fill="auto"/>
            <w:vAlign w:val="center"/>
          </w:tcPr>
          <w:p w:rsidR="000740AF" w:rsidRDefault="000740AF">
            <w:pPr>
              <w:spacing w:line="300" w:lineRule="exact"/>
              <w:jc w:val="right"/>
              <w:rPr>
                <w:rFonts w:ascii="仿宋" w:eastAsia="仿宋" w:hAnsi="仿宋"/>
              </w:rPr>
            </w:pPr>
          </w:p>
        </w:tc>
        <w:tc>
          <w:tcPr>
            <w:tcW w:w="1134" w:type="dxa"/>
            <w:shd w:val="clear" w:color="auto" w:fill="auto"/>
            <w:vAlign w:val="center"/>
          </w:tcPr>
          <w:p w:rsidR="000740AF" w:rsidRDefault="000740AF">
            <w:pPr>
              <w:spacing w:line="300" w:lineRule="exact"/>
              <w:jc w:val="right"/>
              <w:rPr>
                <w:rFonts w:ascii="仿宋" w:eastAsia="仿宋" w:hAnsi="仿宋"/>
              </w:rPr>
            </w:pPr>
          </w:p>
        </w:tc>
        <w:tc>
          <w:tcPr>
            <w:tcW w:w="1134" w:type="dxa"/>
            <w:shd w:val="clear" w:color="auto" w:fill="auto"/>
            <w:vAlign w:val="center"/>
          </w:tcPr>
          <w:p w:rsidR="000740AF" w:rsidRDefault="000740AF">
            <w:pPr>
              <w:spacing w:line="300" w:lineRule="exact"/>
              <w:jc w:val="right"/>
              <w:rPr>
                <w:rFonts w:ascii="仿宋" w:eastAsia="仿宋" w:hAnsi="仿宋"/>
              </w:rPr>
            </w:pPr>
          </w:p>
        </w:tc>
      </w:tr>
      <w:tr w:rsidR="000740AF">
        <w:trPr>
          <w:cantSplit/>
          <w:jc w:val="center"/>
        </w:trPr>
        <w:tc>
          <w:tcPr>
            <w:tcW w:w="1984" w:type="dxa"/>
            <w:shd w:val="clear" w:color="auto" w:fill="auto"/>
            <w:vAlign w:val="center"/>
          </w:tcPr>
          <w:p w:rsidR="000740AF" w:rsidRDefault="000740AF">
            <w:pPr>
              <w:spacing w:line="300" w:lineRule="exact"/>
              <w:jc w:val="left"/>
              <w:rPr>
                <w:rFonts w:ascii="仿宋" w:eastAsia="仿宋" w:hAnsi="仿宋"/>
              </w:rPr>
            </w:pPr>
          </w:p>
        </w:tc>
        <w:tc>
          <w:tcPr>
            <w:tcW w:w="1134" w:type="dxa"/>
            <w:shd w:val="clear" w:color="auto" w:fill="auto"/>
            <w:vAlign w:val="center"/>
          </w:tcPr>
          <w:p w:rsidR="000740AF" w:rsidRDefault="000740AF">
            <w:pPr>
              <w:spacing w:line="300" w:lineRule="exact"/>
              <w:jc w:val="right"/>
              <w:rPr>
                <w:rFonts w:ascii="仿宋" w:eastAsia="仿宋" w:hAnsi="仿宋"/>
              </w:rPr>
            </w:pPr>
          </w:p>
        </w:tc>
        <w:tc>
          <w:tcPr>
            <w:tcW w:w="1531" w:type="dxa"/>
            <w:shd w:val="clear" w:color="auto" w:fill="auto"/>
            <w:vAlign w:val="center"/>
          </w:tcPr>
          <w:p w:rsidR="000740AF" w:rsidRDefault="000740AF">
            <w:pPr>
              <w:spacing w:line="300" w:lineRule="exact"/>
              <w:jc w:val="left"/>
              <w:rPr>
                <w:rFonts w:ascii="仿宋" w:eastAsia="仿宋" w:hAnsi="仿宋"/>
              </w:rPr>
            </w:pPr>
          </w:p>
        </w:tc>
        <w:tc>
          <w:tcPr>
            <w:tcW w:w="1531" w:type="dxa"/>
            <w:shd w:val="clear" w:color="auto" w:fill="auto"/>
            <w:vAlign w:val="center"/>
          </w:tcPr>
          <w:p w:rsidR="000740AF" w:rsidRDefault="000740AF">
            <w:pPr>
              <w:spacing w:line="300" w:lineRule="exact"/>
              <w:jc w:val="left"/>
              <w:rPr>
                <w:rFonts w:ascii="仿宋" w:eastAsia="仿宋" w:hAnsi="仿宋"/>
              </w:rPr>
            </w:pPr>
          </w:p>
        </w:tc>
        <w:tc>
          <w:tcPr>
            <w:tcW w:w="709" w:type="dxa"/>
            <w:shd w:val="clear" w:color="auto" w:fill="auto"/>
            <w:vAlign w:val="center"/>
          </w:tcPr>
          <w:p w:rsidR="000740AF" w:rsidRDefault="000740AF">
            <w:pPr>
              <w:spacing w:line="300" w:lineRule="exact"/>
              <w:jc w:val="center"/>
              <w:rPr>
                <w:rFonts w:ascii="仿宋" w:eastAsia="仿宋" w:hAnsi="仿宋"/>
              </w:rPr>
            </w:pPr>
          </w:p>
        </w:tc>
        <w:tc>
          <w:tcPr>
            <w:tcW w:w="907" w:type="dxa"/>
            <w:shd w:val="clear" w:color="auto" w:fill="auto"/>
            <w:vAlign w:val="center"/>
          </w:tcPr>
          <w:p w:rsidR="000740AF" w:rsidRDefault="000740AF">
            <w:pPr>
              <w:spacing w:line="300" w:lineRule="exact"/>
              <w:jc w:val="right"/>
              <w:rPr>
                <w:rFonts w:ascii="仿宋" w:eastAsia="仿宋" w:hAnsi="仿宋"/>
              </w:rPr>
            </w:pPr>
          </w:p>
        </w:tc>
        <w:tc>
          <w:tcPr>
            <w:tcW w:w="907" w:type="dxa"/>
            <w:shd w:val="clear" w:color="auto" w:fill="auto"/>
            <w:vAlign w:val="center"/>
          </w:tcPr>
          <w:p w:rsidR="000740AF" w:rsidRDefault="000740AF">
            <w:pPr>
              <w:spacing w:line="300" w:lineRule="exact"/>
              <w:jc w:val="right"/>
              <w:rPr>
                <w:rFonts w:ascii="仿宋" w:eastAsia="仿宋" w:hAnsi="仿宋"/>
              </w:rPr>
            </w:pPr>
          </w:p>
        </w:tc>
        <w:tc>
          <w:tcPr>
            <w:tcW w:w="1134" w:type="dxa"/>
            <w:shd w:val="clear" w:color="auto" w:fill="auto"/>
            <w:vAlign w:val="center"/>
          </w:tcPr>
          <w:p w:rsidR="000740AF" w:rsidRDefault="000740AF">
            <w:pPr>
              <w:spacing w:line="300" w:lineRule="exact"/>
              <w:jc w:val="right"/>
              <w:rPr>
                <w:rFonts w:ascii="仿宋" w:eastAsia="仿宋" w:hAnsi="仿宋"/>
              </w:rPr>
            </w:pPr>
          </w:p>
        </w:tc>
        <w:tc>
          <w:tcPr>
            <w:tcW w:w="1134" w:type="dxa"/>
            <w:shd w:val="clear" w:color="auto" w:fill="auto"/>
            <w:vAlign w:val="center"/>
          </w:tcPr>
          <w:p w:rsidR="000740AF" w:rsidRDefault="000740AF">
            <w:pPr>
              <w:spacing w:line="300" w:lineRule="exact"/>
              <w:jc w:val="right"/>
              <w:rPr>
                <w:rFonts w:ascii="仿宋" w:eastAsia="仿宋" w:hAnsi="仿宋"/>
              </w:rPr>
            </w:pPr>
          </w:p>
        </w:tc>
        <w:tc>
          <w:tcPr>
            <w:tcW w:w="1134" w:type="dxa"/>
            <w:shd w:val="clear" w:color="auto" w:fill="auto"/>
            <w:vAlign w:val="center"/>
          </w:tcPr>
          <w:p w:rsidR="000740AF" w:rsidRDefault="000740AF">
            <w:pPr>
              <w:spacing w:line="300" w:lineRule="exact"/>
              <w:jc w:val="right"/>
              <w:rPr>
                <w:rFonts w:ascii="仿宋" w:eastAsia="仿宋" w:hAnsi="仿宋"/>
              </w:rPr>
            </w:pPr>
          </w:p>
        </w:tc>
        <w:tc>
          <w:tcPr>
            <w:tcW w:w="1134" w:type="dxa"/>
            <w:shd w:val="clear" w:color="auto" w:fill="auto"/>
            <w:vAlign w:val="center"/>
          </w:tcPr>
          <w:p w:rsidR="000740AF" w:rsidRDefault="000740AF">
            <w:pPr>
              <w:spacing w:line="300" w:lineRule="exact"/>
              <w:jc w:val="right"/>
              <w:rPr>
                <w:rFonts w:ascii="仿宋" w:eastAsia="仿宋" w:hAnsi="仿宋"/>
              </w:rPr>
            </w:pPr>
          </w:p>
        </w:tc>
        <w:tc>
          <w:tcPr>
            <w:tcW w:w="1134" w:type="dxa"/>
            <w:shd w:val="clear" w:color="auto" w:fill="auto"/>
            <w:vAlign w:val="center"/>
          </w:tcPr>
          <w:p w:rsidR="000740AF" w:rsidRDefault="000740AF">
            <w:pPr>
              <w:spacing w:line="300" w:lineRule="exact"/>
              <w:jc w:val="right"/>
              <w:rPr>
                <w:rFonts w:ascii="仿宋" w:eastAsia="仿宋" w:hAnsi="仿宋"/>
              </w:rPr>
            </w:pPr>
          </w:p>
        </w:tc>
        <w:tc>
          <w:tcPr>
            <w:tcW w:w="1134" w:type="dxa"/>
            <w:shd w:val="clear" w:color="auto" w:fill="auto"/>
            <w:vAlign w:val="center"/>
          </w:tcPr>
          <w:p w:rsidR="000740AF" w:rsidRDefault="000740AF">
            <w:pPr>
              <w:spacing w:line="300" w:lineRule="exact"/>
              <w:jc w:val="right"/>
              <w:rPr>
                <w:rFonts w:ascii="仿宋" w:eastAsia="仿宋" w:hAnsi="仿宋"/>
              </w:rPr>
            </w:pPr>
          </w:p>
        </w:tc>
      </w:tr>
      <w:tr w:rsidR="000740AF">
        <w:trPr>
          <w:cantSplit/>
          <w:jc w:val="center"/>
        </w:trPr>
        <w:tc>
          <w:tcPr>
            <w:tcW w:w="1984" w:type="dxa"/>
            <w:shd w:val="clear" w:color="auto" w:fill="auto"/>
            <w:vAlign w:val="center"/>
          </w:tcPr>
          <w:p w:rsidR="000740AF" w:rsidRDefault="000740AF">
            <w:pPr>
              <w:spacing w:line="300" w:lineRule="exact"/>
              <w:jc w:val="left"/>
              <w:rPr>
                <w:rFonts w:ascii="仿宋" w:eastAsia="仿宋" w:hAnsi="仿宋"/>
              </w:rPr>
            </w:pPr>
          </w:p>
        </w:tc>
        <w:tc>
          <w:tcPr>
            <w:tcW w:w="1134" w:type="dxa"/>
            <w:shd w:val="clear" w:color="auto" w:fill="auto"/>
            <w:vAlign w:val="center"/>
          </w:tcPr>
          <w:p w:rsidR="000740AF" w:rsidRDefault="000740AF">
            <w:pPr>
              <w:spacing w:line="300" w:lineRule="exact"/>
              <w:jc w:val="right"/>
              <w:rPr>
                <w:rFonts w:ascii="仿宋" w:eastAsia="仿宋" w:hAnsi="仿宋"/>
              </w:rPr>
            </w:pPr>
          </w:p>
        </w:tc>
        <w:tc>
          <w:tcPr>
            <w:tcW w:w="1531" w:type="dxa"/>
            <w:shd w:val="clear" w:color="auto" w:fill="auto"/>
            <w:vAlign w:val="center"/>
          </w:tcPr>
          <w:p w:rsidR="000740AF" w:rsidRDefault="000740AF">
            <w:pPr>
              <w:spacing w:line="300" w:lineRule="exact"/>
              <w:jc w:val="left"/>
              <w:rPr>
                <w:rFonts w:ascii="仿宋" w:eastAsia="仿宋" w:hAnsi="仿宋"/>
              </w:rPr>
            </w:pPr>
          </w:p>
        </w:tc>
        <w:tc>
          <w:tcPr>
            <w:tcW w:w="1531" w:type="dxa"/>
            <w:shd w:val="clear" w:color="auto" w:fill="auto"/>
            <w:vAlign w:val="center"/>
          </w:tcPr>
          <w:p w:rsidR="000740AF" w:rsidRDefault="000740AF">
            <w:pPr>
              <w:spacing w:line="300" w:lineRule="exact"/>
              <w:jc w:val="left"/>
              <w:rPr>
                <w:rFonts w:ascii="仿宋" w:eastAsia="仿宋" w:hAnsi="仿宋"/>
              </w:rPr>
            </w:pPr>
          </w:p>
        </w:tc>
        <w:tc>
          <w:tcPr>
            <w:tcW w:w="709" w:type="dxa"/>
            <w:shd w:val="clear" w:color="auto" w:fill="auto"/>
            <w:vAlign w:val="center"/>
          </w:tcPr>
          <w:p w:rsidR="000740AF" w:rsidRDefault="000740AF">
            <w:pPr>
              <w:spacing w:line="300" w:lineRule="exact"/>
              <w:jc w:val="center"/>
              <w:rPr>
                <w:rFonts w:ascii="仿宋" w:eastAsia="仿宋" w:hAnsi="仿宋"/>
              </w:rPr>
            </w:pPr>
          </w:p>
        </w:tc>
        <w:tc>
          <w:tcPr>
            <w:tcW w:w="907" w:type="dxa"/>
            <w:shd w:val="clear" w:color="auto" w:fill="auto"/>
            <w:vAlign w:val="center"/>
          </w:tcPr>
          <w:p w:rsidR="000740AF" w:rsidRDefault="000740AF">
            <w:pPr>
              <w:spacing w:line="300" w:lineRule="exact"/>
              <w:jc w:val="right"/>
              <w:rPr>
                <w:rFonts w:ascii="仿宋" w:eastAsia="仿宋" w:hAnsi="仿宋"/>
              </w:rPr>
            </w:pPr>
          </w:p>
        </w:tc>
        <w:tc>
          <w:tcPr>
            <w:tcW w:w="907" w:type="dxa"/>
            <w:shd w:val="clear" w:color="auto" w:fill="auto"/>
            <w:vAlign w:val="center"/>
          </w:tcPr>
          <w:p w:rsidR="000740AF" w:rsidRDefault="000740AF">
            <w:pPr>
              <w:spacing w:line="300" w:lineRule="exact"/>
              <w:jc w:val="right"/>
              <w:rPr>
                <w:rFonts w:ascii="仿宋" w:eastAsia="仿宋" w:hAnsi="仿宋"/>
              </w:rPr>
            </w:pPr>
          </w:p>
        </w:tc>
        <w:tc>
          <w:tcPr>
            <w:tcW w:w="1134" w:type="dxa"/>
            <w:shd w:val="clear" w:color="auto" w:fill="auto"/>
            <w:vAlign w:val="center"/>
          </w:tcPr>
          <w:p w:rsidR="000740AF" w:rsidRDefault="000740AF">
            <w:pPr>
              <w:spacing w:line="300" w:lineRule="exact"/>
              <w:jc w:val="right"/>
              <w:rPr>
                <w:rFonts w:ascii="仿宋" w:eastAsia="仿宋" w:hAnsi="仿宋"/>
              </w:rPr>
            </w:pPr>
          </w:p>
        </w:tc>
        <w:tc>
          <w:tcPr>
            <w:tcW w:w="1134" w:type="dxa"/>
            <w:shd w:val="clear" w:color="auto" w:fill="auto"/>
            <w:vAlign w:val="center"/>
          </w:tcPr>
          <w:p w:rsidR="000740AF" w:rsidRDefault="000740AF">
            <w:pPr>
              <w:spacing w:line="300" w:lineRule="exact"/>
              <w:jc w:val="right"/>
              <w:rPr>
                <w:rFonts w:ascii="仿宋" w:eastAsia="仿宋" w:hAnsi="仿宋"/>
              </w:rPr>
            </w:pPr>
          </w:p>
        </w:tc>
        <w:tc>
          <w:tcPr>
            <w:tcW w:w="1134" w:type="dxa"/>
            <w:shd w:val="clear" w:color="auto" w:fill="auto"/>
            <w:vAlign w:val="center"/>
          </w:tcPr>
          <w:p w:rsidR="000740AF" w:rsidRDefault="000740AF">
            <w:pPr>
              <w:spacing w:line="300" w:lineRule="exact"/>
              <w:jc w:val="right"/>
              <w:rPr>
                <w:rFonts w:ascii="仿宋" w:eastAsia="仿宋" w:hAnsi="仿宋"/>
              </w:rPr>
            </w:pPr>
          </w:p>
        </w:tc>
        <w:tc>
          <w:tcPr>
            <w:tcW w:w="1134" w:type="dxa"/>
            <w:shd w:val="clear" w:color="auto" w:fill="auto"/>
            <w:vAlign w:val="center"/>
          </w:tcPr>
          <w:p w:rsidR="000740AF" w:rsidRDefault="000740AF">
            <w:pPr>
              <w:spacing w:line="300" w:lineRule="exact"/>
              <w:jc w:val="right"/>
              <w:rPr>
                <w:rFonts w:ascii="仿宋" w:eastAsia="仿宋" w:hAnsi="仿宋"/>
              </w:rPr>
            </w:pPr>
          </w:p>
        </w:tc>
        <w:tc>
          <w:tcPr>
            <w:tcW w:w="1134" w:type="dxa"/>
            <w:shd w:val="clear" w:color="auto" w:fill="auto"/>
            <w:vAlign w:val="center"/>
          </w:tcPr>
          <w:p w:rsidR="000740AF" w:rsidRDefault="000740AF">
            <w:pPr>
              <w:spacing w:line="300" w:lineRule="exact"/>
              <w:jc w:val="right"/>
              <w:rPr>
                <w:rFonts w:ascii="仿宋" w:eastAsia="仿宋" w:hAnsi="仿宋"/>
              </w:rPr>
            </w:pPr>
          </w:p>
        </w:tc>
        <w:tc>
          <w:tcPr>
            <w:tcW w:w="1134" w:type="dxa"/>
            <w:shd w:val="clear" w:color="auto" w:fill="auto"/>
            <w:vAlign w:val="center"/>
          </w:tcPr>
          <w:p w:rsidR="000740AF" w:rsidRDefault="000740AF">
            <w:pPr>
              <w:spacing w:line="300" w:lineRule="exact"/>
              <w:jc w:val="right"/>
              <w:rPr>
                <w:rFonts w:ascii="仿宋" w:eastAsia="仿宋" w:hAnsi="仿宋"/>
              </w:rPr>
            </w:pPr>
          </w:p>
        </w:tc>
      </w:tr>
      <w:tr w:rsidR="000740AF">
        <w:trPr>
          <w:cantSplit/>
          <w:jc w:val="center"/>
        </w:trPr>
        <w:tc>
          <w:tcPr>
            <w:tcW w:w="1984" w:type="dxa"/>
            <w:shd w:val="clear" w:color="auto" w:fill="auto"/>
            <w:vAlign w:val="center"/>
          </w:tcPr>
          <w:p w:rsidR="000740AF" w:rsidRDefault="000740AF">
            <w:pPr>
              <w:spacing w:line="300" w:lineRule="exact"/>
              <w:jc w:val="left"/>
              <w:rPr>
                <w:rFonts w:ascii="仿宋" w:eastAsia="仿宋" w:hAnsi="仿宋"/>
              </w:rPr>
            </w:pPr>
          </w:p>
        </w:tc>
        <w:tc>
          <w:tcPr>
            <w:tcW w:w="1134" w:type="dxa"/>
            <w:shd w:val="clear" w:color="auto" w:fill="auto"/>
            <w:vAlign w:val="center"/>
          </w:tcPr>
          <w:p w:rsidR="000740AF" w:rsidRDefault="000740AF">
            <w:pPr>
              <w:spacing w:line="300" w:lineRule="exact"/>
              <w:jc w:val="right"/>
              <w:rPr>
                <w:rFonts w:ascii="仿宋" w:eastAsia="仿宋" w:hAnsi="仿宋"/>
              </w:rPr>
            </w:pPr>
          </w:p>
        </w:tc>
        <w:tc>
          <w:tcPr>
            <w:tcW w:w="1531" w:type="dxa"/>
            <w:shd w:val="clear" w:color="auto" w:fill="auto"/>
            <w:vAlign w:val="center"/>
          </w:tcPr>
          <w:p w:rsidR="000740AF" w:rsidRDefault="000740AF">
            <w:pPr>
              <w:spacing w:line="300" w:lineRule="exact"/>
              <w:jc w:val="left"/>
              <w:rPr>
                <w:rFonts w:ascii="仿宋" w:eastAsia="仿宋" w:hAnsi="仿宋"/>
              </w:rPr>
            </w:pPr>
          </w:p>
        </w:tc>
        <w:tc>
          <w:tcPr>
            <w:tcW w:w="1531" w:type="dxa"/>
            <w:shd w:val="clear" w:color="auto" w:fill="auto"/>
            <w:vAlign w:val="center"/>
          </w:tcPr>
          <w:p w:rsidR="000740AF" w:rsidRDefault="000740AF">
            <w:pPr>
              <w:spacing w:line="300" w:lineRule="exact"/>
              <w:jc w:val="left"/>
              <w:rPr>
                <w:rFonts w:ascii="仿宋" w:eastAsia="仿宋" w:hAnsi="仿宋"/>
              </w:rPr>
            </w:pPr>
          </w:p>
        </w:tc>
        <w:tc>
          <w:tcPr>
            <w:tcW w:w="709" w:type="dxa"/>
            <w:shd w:val="clear" w:color="auto" w:fill="auto"/>
            <w:vAlign w:val="center"/>
          </w:tcPr>
          <w:p w:rsidR="000740AF" w:rsidRDefault="000740AF">
            <w:pPr>
              <w:spacing w:line="300" w:lineRule="exact"/>
              <w:jc w:val="center"/>
              <w:rPr>
                <w:rFonts w:ascii="仿宋" w:eastAsia="仿宋" w:hAnsi="仿宋"/>
              </w:rPr>
            </w:pPr>
          </w:p>
        </w:tc>
        <w:tc>
          <w:tcPr>
            <w:tcW w:w="907" w:type="dxa"/>
            <w:shd w:val="clear" w:color="auto" w:fill="auto"/>
            <w:vAlign w:val="center"/>
          </w:tcPr>
          <w:p w:rsidR="000740AF" w:rsidRDefault="000740AF">
            <w:pPr>
              <w:spacing w:line="300" w:lineRule="exact"/>
              <w:jc w:val="right"/>
              <w:rPr>
                <w:rFonts w:ascii="仿宋" w:eastAsia="仿宋" w:hAnsi="仿宋"/>
              </w:rPr>
            </w:pPr>
          </w:p>
        </w:tc>
        <w:tc>
          <w:tcPr>
            <w:tcW w:w="907" w:type="dxa"/>
            <w:shd w:val="clear" w:color="auto" w:fill="auto"/>
            <w:vAlign w:val="center"/>
          </w:tcPr>
          <w:p w:rsidR="000740AF" w:rsidRDefault="000740AF">
            <w:pPr>
              <w:spacing w:line="300" w:lineRule="exact"/>
              <w:jc w:val="right"/>
              <w:rPr>
                <w:rFonts w:ascii="仿宋" w:eastAsia="仿宋" w:hAnsi="仿宋"/>
              </w:rPr>
            </w:pPr>
          </w:p>
        </w:tc>
        <w:tc>
          <w:tcPr>
            <w:tcW w:w="1134" w:type="dxa"/>
            <w:shd w:val="clear" w:color="auto" w:fill="auto"/>
            <w:vAlign w:val="center"/>
          </w:tcPr>
          <w:p w:rsidR="000740AF" w:rsidRDefault="000740AF">
            <w:pPr>
              <w:spacing w:line="300" w:lineRule="exact"/>
              <w:jc w:val="right"/>
              <w:rPr>
                <w:rFonts w:ascii="仿宋" w:eastAsia="仿宋" w:hAnsi="仿宋"/>
              </w:rPr>
            </w:pPr>
          </w:p>
        </w:tc>
        <w:tc>
          <w:tcPr>
            <w:tcW w:w="1134" w:type="dxa"/>
            <w:shd w:val="clear" w:color="auto" w:fill="auto"/>
            <w:vAlign w:val="center"/>
          </w:tcPr>
          <w:p w:rsidR="000740AF" w:rsidRDefault="000740AF">
            <w:pPr>
              <w:spacing w:line="300" w:lineRule="exact"/>
              <w:jc w:val="right"/>
              <w:rPr>
                <w:rFonts w:ascii="仿宋" w:eastAsia="仿宋" w:hAnsi="仿宋"/>
              </w:rPr>
            </w:pPr>
          </w:p>
        </w:tc>
        <w:tc>
          <w:tcPr>
            <w:tcW w:w="1134" w:type="dxa"/>
            <w:shd w:val="clear" w:color="auto" w:fill="auto"/>
            <w:vAlign w:val="center"/>
          </w:tcPr>
          <w:p w:rsidR="000740AF" w:rsidRDefault="000740AF">
            <w:pPr>
              <w:spacing w:line="300" w:lineRule="exact"/>
              <w:jc w:val="right"/>
              <w:rPr>
                <w:rFonts w:ascii="仿宋" w:eastAsia="仿宋" w:hAnsi="仿宋"/>
              </w:rPr>
            </w:pPr>
          </w:p>
        </w:tc>
        <w:tc>
          <w:tcPr>
            <w:tcW w:w="1134" w:type="dxa"/>
            <w:shd w:val="clear" w:color="auto" w:fill="auto"/>
            <w:vAlign w:val="center"/>
          </w:tcPr>
          <w:p w:rsidR="000740AF" w:rsidRDefault="000740AF">
            <w:pPr>
              <w:spacing w:line="300" w:lineRule="exact"/>
              <w:jc w:val="right"/>
              <w:rPr>
                <w:rFonts w:ascii="仿宋" w:eastAsia="仿宋" w:hAnsi="仿宋"/>
              </w:rPr>
            </w:pPr>
          </w:p>
        </w:tc>
        <w:tc>
          <w:tcPr>
            <w:tcW w:w="1134" w:type="dxa"/>
            <w:shd w:val="clear" w:color="auto" w:fill="auto"/>
            <w:vAlign w:val="center"/>
          </w:tcPr>
          <w:p w:rsidR="000740AF" w:rsidRDefault="000740AF">
            <w:pPr>
              <w:spacing w:line="300" w:lineRule="exact"/>
              <w:jc w:val="right"/>
              <w:rPr>
                <w:rFonts w:ascii="仿宋" w:eastAsia="仿宋" w:hAnsi="仿宋"/>
              </w:rPr>
            </w:pPr>
          </w:p>
        </w:tc>
        <w:tc>
          <w:tcPr>
            <w:tcW w:w="1134" w:type="dxa"/>
            <w:shd w:val="clear" w:color="auto" w:fill="auto"/>
            <w:vAlign w:val="center"/>
          </w:tcPr>
          <w:p w:rsidR="000740AF" w:rsidRDefault="000740AF">
            <w:pPr>
              <w:spacing w:line="300" w:lineRule="exact"/>
              <w:jc w:val="right"/>
              <w:rPr>
                <w:rFonts w:ascii="仿宋" w:eastAsia="仿宋" w:hAnsi="仿宋"/>
              </w:rPr>
            </w:pPr>
          </w:p>
        </w:tc>
      </w:tr>
      <w:tr w:rsidR="000740AF">
        <w:trPr>
          <w:cantSplit/>
          <w:jc w:val="center"/>
        </w:trPr>
        <w:tc>
          <w:tcPr>
            <w:tcW w:w="1984" w:type="dxa"/>
            <w:shd w:val="clear" w:color="auto" w:fill="auto"/>
            <w:vAlign w:val="center"/>
          </w:tcPr>
          <w:p w:rsidR="000740AF" w:rsidRDefault="000740AF">
            <w:pPr>
              <w:spacing w:line="300" w:lineRule="exact"/>
              <w:jc w:val="left"/>
              <w:rPr>
                <w:rFonts w:ascii="仿宋" w:eastAsia="仿宋" w:hAnsi="仿宋"/>
              </w:rPr>
            </w:pPr>
          </w:p>
        </w:tc>
        <w:tc>
          <w:tcPr>
            <w:tcW w:w="1134" w:type="dxa"/>
            <w:shd w:val="clear" w:color="auto" w:fill="auto"/>
            <w:vAlign w:val="center"/>
          </w:tcPr>
          <w:p w:rsidR="000740AF" w:rsidRDefault="000740AF">
            <w:pPr>
              <w:spacing w:line="300" w:lineRule="exact"/>
              <w:jc w:val="right"/>
              <w:rPr>
                <w:rFonts w:ascii="仿宋" w:eastAsia="仿宋" w:hAnsi="仿宋"/>
              </w:rPr>
            </w:pPr>
          </w:p>
        </w:tc>
        <w:tc>
          <w:tcPr>
            <w:tcW w:w="1531" w:type="dxa"/>
            <w:shd w:val="clear" w:color="auto" w:fill="auto"/>
            <w:vAlign w:val="center"/>
          </w:tcPr>
          <w:p w:rsidR="000740AF" w:rsidRDefault="000740AF">
            <w:pPr>
              <w:spacing w:line="300" w:lineRule="exact"/>
              <w:jc w:val="left"/>
              <w:rPr>
                <w:rFonts w:ascii="仿宋" w:eastAsia="仿宋" w:hAnsi="仿宋"/>
              </w:rPr>
            </w:pPr>
          </w:p>
        </w:tc>
        <w:tc>
          <w:tcPr>
            <w:tcW w:w="1531" w:type="dxa"/>
            <w:shd w:val="clear" w:color="auto" w:fill="auto"/>
            <w:vAlign w:val="center"/>
          </w:tcPr>
          <w:p w:rsidR="000740AF" w:rsidRDefault="000740AF">
            <w:pPr>
              <w:spacing w:line="300" w:lineRule="exact"/>
              <w:jc w:val="left"/>
              <w:rPr>
                <w:rFonts w:ascii="仿宋" w:eastAsia="仿宋" w:hAnsi="仿宋"/>
              </w:rPr>
            </w:pPr>
          </w:p>
        </w:tc>
        <w:tc>
          <w:tcPr>
            <w:tcW w:w="709" w:type="dxa"/>
            <w:shd w:val="clear" w:color="auto" w:fill="auto"/>
            <w:vAlign w:val="center"/>
          </w:tcPr>
          <w:p w:rsidR="000740AF" w:rsidRDefault="000740AF">
            <w:pPr>
              <w:spacing w:line="300" w:lineRule="exact"/>
              <w:jc w:val="center"/>
              <w:rPr>
                <w:rFonts w:ascii="仿宋" w:eastAsia="仿宋" w:hAnsi="仿宋"/>
              </w:rPr>
            </w:pPr>
          </w:p>
        </w:tc>
        <w:tc>
          <w:tcPr>
            <w:tcW w:w="907" w:type="dxa"/>
            <w:shd w:val="clear" w:color="auto" w:fill="auto"/>
            <w:vAlign w:val="center"/>
          </w:tcPr>
          <w:p w:rsidR="000740AF" w:rsidRDefault="000740AF">
            <w:pPr>
              <w:spacing w:line="300" w:lineRule="exact"/>
              <w:jc w:val="right"/>
              <w:rPr>
                <w:rFonts w:ascii="仿宋" w:eastAsia="仿宋" w:hAnsi="仿宋"/>
              </w:rPr>
            </w:pPr>
          </w:p>
        </w:tc>
        <w:tc>
          <w:tcPr>
            <w:tcW w:w="907" w:type="dxa"/>
            <w:shd w:val="clear" w:color="auto" w:fill="auto"/>
            <w:vAlign w:val="center"/>
          </w:tcPr>
          <w:p w:rsidR="000740AF" w:rsidRDefault="000740AF">
            <w:pPr>
              <w:spacing w:line="300" w:lineRule="exact"/>
              <w:jc w:val="right"/>
              <w:rPr>
                <w:rFonts w:ascii="仿宋" w:eastAsia="仿宋" w:hAnsi="仿宋"/>
              </w:rPr>
            </w:pPr>
          </w:p>
        </w:tc>
        <w:tc>
          <w:tcPr>
            <w:tcW w:w="1134" w:type="dxa"/>
            <w:shd w:val="clear" w:color="auto" w:fill="auto"/>
            <w:vAlign w:val="center"/>
          </w:tcPr>
          <w:p w:rsidR="000740AF" w:rsidRDefault="000740AF">
            <w:pPr>
              <w:spacing w:line="300" w:lineRule="exact"/>
              <w:jc w:val="right"/>
              <w:rPr>
                <w:rFonts w:ascii="仿宋" w:eastAsia="仿宋" w:hAnsi="仿宋"/>
              </w:rPr>
            </w:pPr>
          </w:p>
        </w:tc>
        <w:tc>
          <w:tcPr>
            <w:tcW w:w="1134" w:type="dxa"/>
            <w:shd w:val="clear" w:color="auto" w:fill="auto"/>
            <w:vAlign w:val="center"/>
          </w:tcPr>
          <w:p w:rsidR="000740AF" w:rsidRDefault="000740AF">
            <w:pPr>
              <w:spacing w:line="300" w:lineRule="exact"/>
              <w:jc w:val="right"/>
              <w:rPr>
                <w:rFonts w:ascii="仿宋" w:eastAsia="仿宋" w:hAnsi="仿宋"/>
              </w:rPr>
            </w:pPr>
          </w:p>
        </w:tc>
        <w:tc>
          <w:tcPr>
            <w:tcW w:w="1134" w:type="dxa"/>
            <w:shd w:val="clear" w:color="auto" w:fill="auto"/>
            <w:vAlign w:val="center"/>
          </w:tcPr>
          <w:p w:rsidR="000740AF" w:rsidRDefault="000740AF">
            <w:pPr>
              <w:spacing w:line="300" w:lineRule="exact"/>
              <w:jc w:val="right"/>
              <w:rPr>
                <w:rFonts w:ascii="仿宋" w:eastAsia="仿宋" w:hAnsi="仿宋"/>
              </w:rPr>
            </w:pPr>
          </w:p>
        </w:tc>
        <w:tc>
          <w:tcPr>
            <w:tcW w:w="1134" w:type="dxa"/>
            <w:shd w:val="clear" w:color="auto" w:fill="auto"/>
            <w:vAlign w:val="center"/>
          </w:tcPr>
          <w:p w:rsidR="000740AF" w:rsidRDefault="000740AF">
            <w:pPr>
              <w:spacing w:line="300" w:lineRule="exact"/>
              <w:jc w:val="right"/>
              <w:rPr>
                <w:rFonts w:ascii="仿宋" w:eastAsia="仿宋" w:hAnsi="仿宋"/>
              </w:rPr>
            </w:pPr>
          </w:p>
        </w:tc>
        <w:tc>
          <w:tcPr>
            <w:tcW w:w="1134" w:type="dxa"/>
            <w:shd w:val="clear" w:color="auto" w:fill="auto"/>
            <w:vAlign w:val="center"/>
          </w:tcPr>
          <w:p w:rsidR="000740AF" w:rsidRDefault="000740AF">
            <w:pPr>
              <w:spacing w:line="300" w:lineRule="exact"/>
              <w:jc w:val="right"/>
              <w:rPr>
                <w:rFonts w:ascii="仿宋" w:eastAsia="仿宋" w:hAnsi="仿宋"/>
              </w:rPr>
            </w:pPr>
          </w:p>
        </w:tc>
        <w:tc>
          <w:tcPr>
            <w:tcW w:w="1134" w:type="dxa"/>
            <w:shd w:val="clear" w:color="auto" w:fill="auto"/>
            <w:vAlign w:val="center"/>
          </w:tcPr>
          <w:p w:rsidR="000740AF" w:rsidRDefault="000740AF">
            <w:pPr>
              <w:spacing w:line="300" w:lineRule="exact"/>
              <w:jc w:val="right"/>
              <w:rPr>
                <w:rFonts w:ascii="仿宋" w:eastAsia="仿宋" w:hAnsi="仿宋"/>
              </w:rPr>
            </w:pPr>
          </w:p>
        </w:tc>
      </w:tr>
    </w:tbl>
    <w:p w:rsidR="000740AF" w:rsidRDefault="000740AF">
      <w:pPr>
        <w:spacing w:line="360" w:lineRule="auto"/>
        <w:rPr>
          <w:rFonts w:ascii="仿宋" w:eastAsia="仿宋" w:hAnsi="仿宋"/>
          <w:sz w:val="32"/>
          <w:szCs w:val="32"/>
        </w:rPr>
        <w:sectPr w:rsidR="000740AF">
          <w:footerReference w:type="default" r:id="rId9"/>
          <w:pgSz w:w="16838" w:h="11906" w:orient="landscape"/>
          <w:pgMar w:top="1797" w:right="1440" w:bottom="1797" w:left="1440" w:header="851" w:footer="992" w:gutter="0"/>
          <w:cols w:space="425"/>
          <w:docGrid w:type="linesAndChars" w:linePitch="312"/>
        </w:sectPr>
      </w:pPr>
    </w:p>
    <w:p w:rsidR="000740AF" w:rsidRDefault="000740AF">
      <w:pPr>
        <w:spacing w:line="360" w:lineRule="auto"/>
        <w:rPr>
          <w:rFonts w:ascii="仿宋" w:eastAsia="仿宋" w:hAnsi="仿宋"/>
          <w:sz w:val="32"/>
          <w:szCs w:val="32"/>
        </w:rPr>
      </w:pPr>
    </w:p>
    <w:p w:rsidR="000740AF" w:rsidRDefault="000E1A20">
      <w:pPr>
        <w:jc w:val="center"/>
        <w:outlineLvl w:val="0"/>
        <w:rPr>
          <w:rFonts w:ascii="方正小标宋_GBK" w:eastAsia="方正小标宋_GBK"/>
          <w:sz w:val="44"/>
        </w:rPr>
      </w:pPr>
      <w:r>
        <w:rPr>
          <w:rFonts w:ascii="方正小标宋_GBK" w:eastAsia="方正小标宋_GBK" w:hint="eastAsia"/>
          <w:sz w:val="44"/>
        </w:rPr>
        <w:t>第七部分：国有资产信息</w:t>
      </w:r>
    </w:p>
    <w:p w:rsidR="00286ECC" w:rsidRDefault="000E1A20" w:rsidP="00286ECC">
      <w:pPr>
        <w:spacing w:line="360" w:lineRule="auto"/>
        <w:ind w:firstLineChars="200" w:firstLine="640"/>
        <w:rPr>
          <w:rFonts w:ascii="仿宋" w:eastAsia="仿宋" w:hAnsi="仿宋"/>
          <w:sz w:val="32"/>
          <w:szCs w:val="32"/>
        </w:rPr>
      </w:pPr>
      <w:r>
        <w:rPr>
          <w:rFonts w:ascii="仿宋" w:eastAsia="仿宋" w:hAnsi="仿宋" w:hint="eastAsia"/>
          <w:sz w:val="32"/>
          <w:szCs w:val="32"/>
        </w:rPr>
        <w:t>上年末</w:t>
      </w:r>
      <w:proofErr w:type="gramStart"/>
      <w:r>
        <w:rPr>
          <w:rFonts w:ascii="仿宋" w:eastAsia="仿宋" w:hAnsi="仿宋" w:hint="eastAsia"/>
          <w:sz w:val="32"/>
          <w:szCs w:val="32"/>
        </w:rPr>
        <w:t>我</w:t>
      </w:r>
      <w:r w:rsidR="00414DED">
        <w:rPr>
          <w:rFonts w:ascii="仿宋" w:eastAsia="仿宋" w:hAnsi="仿宋" w:hint="eastAsia"/>
          <w:sz w:val="32"/>
          <w:szCs w:val="32"/>
        </w:rPr>
        <w:t>部门</w:t>
      </w:r>
      <w:proofErr w:type="gramEnd"/>
      <w:r>
        <w:rPr>
          <w:rFonts w:ascii="仿宋" w:eastAsia="仿宋" w:hAnsi="仿宋" w:hint="eastAsia"/>
          <w:sz w:val="32"/>
          <w:szCs w:val="32"/>
        </w:rPr>
        <w:t>固定资产总金额为1003.23万元（详见下表）。</w:t>
      </w:r>
      <w:proofErr w:type="gramStart"/>
      <w:r w:rsidR="00286ECC">
        <w:rPr>
          <w:rFonts w:ascii="仿宋" w:eastAsia="仿宋" w:hAnsi="仿宋" w:hint="eastAsia"/>
          <w:sz w:val="32"/>
          <w:szCs w:val="32"/>
        </w:rPr>
        <w:t>我</w:t>
      </w:r>
      <w:r w:rsidR="00414DED">
        <w:rPr>
          <w:rFonts w:ascii="仿宋" w:eastAsia="仿宋" w:hAnsi="仿宋" w:hint="eastAsia"/>
          <w:sz w:val="32"/>
          <w:szCs w:val="32"/>
        </w:rPr>
        <w:t>部门</w:t>
      </w:r>
      <w:proofErr w:type="gramEnd"/>
      <w:r w:rsidR="00286ECC">
        <w:rPr>
          <w:rFonts w:ascii="仿宋" w:eastAsia="仿宋" w:hAnsi="仿宋" w:hint="eastAsia"/>
          <w:sz w:val="32"/>
          <w:szCs w:val="32"/>
        </w:rPr>
        <w:t>本年度无国有资产购置计划，拟购置金额为0。</w:t>
      </w:r>
    </w:p>
    <w:p w:rsidR="000740AF" w:rsidRDefault="000740AF">
      <w:pPr>
        <w:spacing w:line="360" w:lineRule="auto"/>
        <w:ind w:firstLineChars="200" w:firstLine="640"/>
        <w:rPr>
          <w:rFonts w:ascii="仿宋" w:eastAsia="仿宋" w:hAnsi="仿宋"/>
          <w:sz w:val="32"/>
          <w:szCs w:val="32"/>
        </w:rPr>
      </w:pPr>
    </w:p>
    <w:tbl>
      <w:tblPr>
        <w:tblW w:w="10084" w:type="dxa"/>
        <w:jc w:val="center"/>
        <w:tblLayout w:type="fixed"/>
        <w:tblLook w:val="04A0" w:firstRow="1" w:lastRow="0" w:firstColumn="1" w:lastColumn="0" w:noHBand="0" w:noVBand="1"/>
      </w:tblPr>
      <w:tblGrid>
        <w:gridCol w:w="4788"/>
        <w:gridCol w:w="1035"/>
        <w:gridCol w:w="4261"/>
      </w:tblGrid>
      <w:tr w:rsidR="000740AF">
        <w:trPr>
          <w:trHeight w:val="510"/>
          <w:jc w:val="center"/>
        </w:trPr>
        <w:tc>
          <w:tcPr>
            <w:tcW w:w="10084" w:type="dxa"/>
            <w:gridSpan w:val="3"/>
            <w:tcBorders>
              <w:top w:val="nil"/>
              <w:left w:val="nil"/>
              <w:bottom w:val="nil"/>
              <w:right w:val="nil"/>
            </w:tcBorders>
            <w:shd w:val="clear" w:color="auto" w:fill="auto"/>
            <w:vAlign w:val="center"/>
          </w:tcPr>
          <w:p w:rsidR="000740AF" w:rsidRDefault="000E1A20">
            <w:pPr>
              <w:widowControl/>
              <w:jc w:val="center"/>
              <w:rPr>
                <w:rFonts w:ascii="宋体" w:hAnsi="宋体" w:cs="宋体"/>
                <w:kern w:val="0"/>
                <w:sz w:val="28"/>
                <w:szCs w:val="28"/>
              </w:rPr>
            </w:pPr>
            <w:r>
              <w:rPr>
                <w:rFonts w:ascii="宋体" w:hAnsi="宋体" w:hint="eastAsia"/>
                <w:sz w:val="32"/>
                <w:szCs w:val="32"/>
              </w:rPr>
              <w:t>固定资产占用情况表</w:t>
            </w:r>
          </w:p>
        </w:tc>
      </w:tr>
      <w:tr w:rsidR="000740AF">
        <w:trPr>
          <w:trHeight w:val="510"/>
          <w:jc w:val="center"/>
        </w:trPr>
        <w:tc>
          <w:tcPr>
            <w:tcW w:w="10084" w:type="dxa"/>
            <w:gridSpan w:val="3"/>
            <w:tcBorders>
              <w:top w:val="nil"/>
              <w:left w:val="nil"/>
              <w:bottom w:val="single" w:sz="4" w:space="0" w:color="auto"/>
              <w:right w:val="nil"/>
            </w:tcBorders>
            <w:shd w:val="clear" w:color="auto" w:fill="auto"/>
            <w:vAlign w:val="center"/>
          </w:tcPr>
          <w:p w:rsidR="000740AF" w:rsidRDefault="000E1A20">
            <w:pPr>
              <w:widowControl/>
              <w:jc w:val="center"/>
              <w:rPr>
                <w:rFonts w:ascii="仿宋_GB2312" w:eastAsia="仿宋_GB2312" w:hAnsi="仿宋" w:cs="宋体"/>
                <w:kern w:val="0"/>
                <w:sz w:val="28"/>
                <w:szCs w:val="28"/>
              </w:rPr>
            </w:pPr>
            <w:r>
              <w:rPr>
                <w:rFonts w:ascii="仿宋_GB2312" w:eastAsia="仿宋_GB2312" w:hAnsi="仿宋" w:cs="宋体" w:hint="eastAsia"/>
                <w:bCs/>
                <w:kern w:val="0"/>
                <w:sz w:val="28"/>
                <w:szCs w:val="28"/>
              </w:rPr>
              <w:t>截止时间：</w:t>
            </w:r>
            <w:r w:rsidRPr="00491CD9">
              <w:rPr>
                <w:rFonts w:ascii="仿宋_GB2312" w:eastAsia="仿宋_GB2312" w:hAnsi="仿宋" w:cs="宋体"/>
                <w:bCs/>
                <w:kern w:val="0"/>
                <w:sz w:val="28"/>
                <w:szCs w:val="28"/>
              </w:rPr>
              <w:t>2020</w:t>
            </w:r>
            <w:r w:rsidRPr="00491CD9">
              <w:rPr>
                <w:rFonts w:ascii="仿宋_GB2312" w:eastAsia="仿宋_GB2312" w:hAnsi="仿宋" w:cs="宋体" w:hint="eastAsia"/>
                <w:bCs/>
                <w:kern w:val="0"/>
                <w:sz w:val="28"/>
                <w:szCs w:val="28"/>
              </w:rPr>
              <w:t>年12月31日</w:t>
            </w:r>
          </w:p>
        </w:tc>
      </w:tr>
      <w:tr w:rsidR="000740AF">
        <w:trPr>
          <w:trHeight w:val="510"/>
          <w:jc w:val="center"/>
        </w:trPr>
        <w:tc>
          <w:tcPr>
            <w:tcW w:w="4788" w:type="dxa"/>
            <w:tcBorders>
              <w:top w:val="nil"/>
              <w:left w:val="single" w:sz="4" w:space="0" w:color="auto"/>
              <w:bottom w:val="single" w:sz="4" w:space="0" w:color="auto"/>
              <w:right w:val="single" w:sz="4" w:space="0" w:color="auto"/>
            </w:tcBorders>
            <w:shd w:val="clear" w:color="auto" w:fill="auto"/>
            <w:vAlign w:val="center"/>
          </w:tcPr>
          <w:p w:rsidR="000740AF" w:rsidRDefault="000E1A20">
            <w:pPr>
              <w:widowControl/>
              <w:jc w:val="center"/>
              <w:rPr>
                <w:rFonts w:ascii="仿宋_GB2312" w:eastAsia="仿宋_GB2312" w:hAnsi="仿宋" w:cs="宋体"/>
                <w:b/>
                <w:bCs/>
                <w:kern w:val="0"/>
                <w:sz w:val="24"/>
                <w:szCs w:val="24"/>
              </w:rPr>
            </w:pPr>
            <w:proofErr w:type="gramStart"/>
            <w:r>
              <w:rPr>
                <w:rFonts w:ascii="仿宋_GB2312" w:eastAsia="仿宋_GB2312" w:hAnsi="仿宋" w:cs="宋体" w:hint="eastAsia"/>
                <w:b/>
                <w:bCs/>
                <w:kern w:val="0"/>
                <w:sz w:val="24"/>
                <w:szCs w:val="24"/>
              </w:rPr>
              <w:t xml:space="preserve">项　　</w:t>
            </w:r>
            <w:proofErr w:type="gramEnd"/>
            <w:r>
              <w:rPr>
                <w:rFonts w:ascii="仿宋_GB2312" w:eastAsia="仿宋_GB2312" w:hAnsi="仿宋" w:cs="宋体" w:hint="eastAsia"/>
                <w:b/>
                <w:bCs/>
                <w:kern w:val="0"/>
                <w:sz w:val="24"/>
                <w:szCs w:val="24"/>
              </w:rPr>
              <w:t>目</w:t>
            </w:r>
          </w:p>
        </w:tc>
        <w:tc>
          <w:tcPr>
            <w:tcW w:w="1035" w:type="dxa"/>
            <w:tcBorders>
              <w:top w:val="nil"/>
              <w:left w:val="nil"/>
              <w:bottom w:val="single" w:sz="4" w:space="0" w:color="auto"/>
              <w:right w:val="single" w:sz="4" w:space="0" w:color="auto"/>
            </w:tcBorders>
            <w:shd w:val="clear" w:color="auto" w:fill="auto"/>
            <w:vAlign w:val="center"/>
          </w:tcPr>
          <w:p w:rsidR="000740AF" w:rsidRDefault="000E1A20">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数量</w:t>
            </w:r>
          </w:p>
        </w:tc>
        <w:tc>
          <w:tcPr>
            <w:tcW w:w="4261" w:type="dxa"/>
            <w:tcBorders>
              <w:top w:val="nil"/>
              <w:left w:val="nil"/>
              <w:bottom w:val="single" w:sz="4" w:space="0" w:color="auto"/>
              <w:right w:val="single" w:sz="4" w:space="0" w:color="auto"/>
            </w:tcBorders>
            <w:shd w:val="clear" w:color="auto" w:fill="auto"/>
            <w:vAlign w:val="center"/>
          </w:tcPr>
          <w:p w:rsidR="000740AF" w:rsidRDefault="000E1A20">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价值（</w:t>
            </w:r>
            <w:r w:rsidR="00414DED">
              <w:rPr>
                <w:rFonts w:ascii="仿宋_GB2312" w:eastAsia="仿宋_GB2312" w:hAnsi="仿宋" w:cs="宋体" w:hint="eastAsia"/>
                <w:b/>
                <w:bCs/>
                <w:kern w:val="0"/>
                <w:sz w:val="24"/>
                <w:szCs w:val="24"/>
              </w:rPr>
              <w:t>部门</w:t>
            </w:r>
            <w:r>
              <w:rPr>
                <w:rFonts w:ascii="仿宋_GB2312" w:eastAsia="仿宋_GB2312" w:hAnsi="仿宋" w:cs="宋体" w:hint="eastAsia"/>
                <w:b/>
                <w:bCs/>
                <w:kern w:val="0"/>
                <w:sz w:val="24"/>
                <w:szCs w:val="24"/>
              </w:rPr>
              <w:t>：万元）</w:t>
            </w:r>
          </w:p>
        </w:tc>
      </w:tr>
      <w:tr w:rsidR="000740AF">
        <w:trPr>
          <w:trHeight w:val="510"/>
          <w:jc w:val="center"/>
        </w:trPr>
        <w:tc>
          <w:tcPr>
            <w:tcW w:w="4788" w:type="dxa"/>
            <w:tcBorders>
              <w:top w:val="nil"/>
              <w:left w:val="single" w:sz="4" w:space="0" w:color="auto"/>
              <w:bottom w:val="single" w:sz="4" w:space="0" w:color="auto"/>
              <w:right w:val="single" w:sz="4" w:space="0" w:color="auto"/>
            </w:tcBorders>
            <w:shd w:val="clear" w:color="auto" w:fill="auto"/>
            <w:vAlign w:val="center"/>
          </w:tcPr>
          <w:p w:rsidR="000740AF" w:rsidRDefault="000E1A20">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固定资产总额</w:t>
            </w:r>
          </w:p>
        </w:tc>
        <w:tc>
          <w:tcPr>
            <w:tcW w:w="1035" w:type="dxa"/>
            <w:tcBorders>
              <w:top w:val="nil"/>
              <w:left w:val="nil"/>
              <w:bottom w:val="single" w:sz="4" w:space="0" w:color="auto"/>
              <w:right w:val="single" w:sz="4" w:space="0" w:color="auto"/>
            </w:tcBorders>
            <w:shd w:val="clear" w:color="auto" w:fill="auto"/>
            <w:vAlign w:val="center"/>
          </w:tcPr>
          <w:p w:rsidR="000740AF" w:rsidRDefault="000E1A20">
            <w:pPr>
              <w:widowControl/>
              <w:jc w:val="center"/>
              <w:rPr>
                <w:rFonts w:ascii="仿宋_GB2312" w:eastAsia="仿宋_GB2312" w:hAnsi="仿宋" w:cs="宋体"/>
                <w:b/>
                <w:kern w:val="0"/>
                <w:sz w:val="24"/>
                <w:szCs w:val="24"/>
              </w:rPr>
            </w:pPr>
            <w:r>
              <w:rPr>
                <w:rFonts w:ascii="仿宋_GB2312" w:eastAsia="仿宋_GB2312" w:hAnsi="仿宋" w:cs="宋体" w:hint="eastAsia"/>
                <w:b/>
                <w:kern w:val="0"/>
                <w:sz w:val="24"/>
                <w:szCs w:val="24"/>
              </w:rPr>
              <w:t>--</w:t>
            </w:r>
          </w:p>
        </w:tc>
        <w:tc>
          <w:tcPr>
            <w:tcW w:w="4261" w:type="dxa"/>
            <w:tcBorders>
              <w:top w:val="nil"/>
              <w:left w:val="nil"/>
              <w:bottom w:val="single" w:sz="4" w:space="0" w:color="auto"/>
              <w:right w:val="single" w:sz="4" w:space="0" w:color="auto"/>
            </w:tcBorders>
            <w:shd w:val="clear" w:color="auto" w:fill="auto"/>
            <w:vAlign w:val="center"/>
          </w:tcPr>
          <w:p w:rsidR="000740AF" w:rsidRDefault="000E1A20">
            <w:pPr>
              <w:widowControl/>
              <w:jc w:val="center"/>
              <w:rPr>
                <w:rFonts w:ascii="仿宋_GB2312" w:eastAsia="仿宋_GB2312" w:hAnsi="仿宋" w:cs="宋体"/>
                <w:b/>
                <w:kern w:val="0"/>
                <w:sz w:val="24"/>
                <w:szCs w:val="24"/>
              </w:rPr>
            </w:pPr>
            <w:r>
              <w:rPr>
                <w:rFonts w:ascii="仿宋_GB2312" w:eastAsia="仿宋_GB2312" w:hAnsi="仿宋" w:cs="宋体" w:hint="eastAsia"/>
                <w:b/>
                <w:kern w:val="0"/>
                <w:sz w:val="24"/>
                <w:szCs w:val="24"/>
              </w:rPr>
              <w:t>1003.23</w:t>
            </w:r>
          </w:p>
        </w:tc>
      </w:tr>
      <w:tr w:rsidR="000740AF">
        <w:trPr>
          <w:trHeight w:val="510"/>
          <w:jc w:val="center"/>
        </w:trPr>
        <w:tc>
          <w:tcPr>
            <w:tcW w:w="4788" w:type="dxa"/>
            <w:tcBorders>
              <w:top w:val="nil"/>
              <w:left w:val="single" w:sz="4" w:space="0" w:color="auto"/>
              <w:bottom w:val="single" w:sz="4" w:space="0" w:color="auto"/>
              <w:right w:val="single" w:sz="4" w:space="0" w:color="auto"/>
            </w:tcBorders>
            <w:shd w:val="clear" w:color="auto" w:fill="auto"/>
            <w:vAlign w:val="center"/>
          </w:tcPr>
          <w:p w:rsidR="000740AF" w:rsidRDefault="000E1A20">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1、房屋（平方米）</w:t>
            </w:r>
          </w:p>
        </w:tc>
        <w:tc>
          <w:tcPr>
            <w:tcW w:w="1035" w:type="dxa"/>
            <w:tcBorders>
              <w:top w:val="nil"/>
              <w:left w:val="nil"/>
              <w:bottom w:val="single" w:sz="4" w:space="0" w:color="auto"/>
              <w:right w:val="single" w:sz="4" w:space="0" w:color="auto"/>
            </w:tcBorders>
            <w:shd w:val="clear" w:color="auto" w:fill="auto"/>
            <w:vAlign w:val="center"/>
          </w:tcPr>
          <w:p w:rsidR="000740AF" w:rsidRDefault="000E1A2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7871</w:t>
            </w:r>
          </w:p>
        </w:tc>
        <w:tc>
          <w:tcPr>
            <w:tcW w:w="4261" w:type="dxa"/>
            <w:tcBorders>
              <w:top w:val="nil"/>
              <w:left w:val="nil"/>
              <w:bottom w:val="single" w:sz="4" w:space="0" w:color="auto"/>
              <w:right w:val="single" w:sz="4" w:space="0" w:color="auto"/>
            </w:tcBorders>
            <w:shd w:val="clear" w:color="auto" w:fill="auto"/>
            <w:vAlign w:val="center"/>
          </w:tcPr>
          <w:p w:rsidR="000740AF" w:rsidRDefault="000E1A2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132.8</w:t>
            </w:r>
          </w:p>
        </w:tc>
      </w:tr>
      <w:tr w:rsidR="000740AF">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vAlign w:val="center"/>
          </w:tcPr>
          <w:p w:rsidR="000740AF" w:rsidRDefault="000E1A20">
            <w:pPr>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其中：办公用房（平方米）</w:t>
            </w:r>
          </w:p>
        </w:tc>
        <w:tc>
          <w:tcPr>
            <w:tcW w:w="1035" w:type="dxa"/>
            <w:tcBorders>
              <w:top w:val="single" w:sz="4" w:space="0" w:color="auto"/>
              <w:left w:val="nil"/>
              <w:bottom w:val="single" w:sz="4" w:space="0" w:color="auto"/>
              <w:right w:val="single" w:sz="4" w:space="0" w:color="auto"/>
            </w:tcBorders>
            <w:shd w:val="clear" w:color="auto" w:fill="auto"/>
            <w:vAlign w:val="center"/>
          </w:tcPr>
          <w:p w:rsidR="000740AF" w:rsidRDefault="000E1A20">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5371</w:t>
            </w:r>
          </w:p>
        </w:tc>
        <w:tc>
          <w:tcPr>
            <w:tcW w:w="4261" w:type="dxa"/>
            <w:tcBorders>
              <w:top w:val="single" w:sz="4" w:space="0" w:color="auto"/>
              <w:left w:val="nil"/>
              <w:bottom w:val="single" w:sz="4" w:space="0" w:color="auto"/>
              <w:right w:val="single" w:sz="4" w:space="0" w:color="auto"/>
            </w:tcBorders>
            <w:shd w:val="clear" w:color="auto" w:fill="auto"/>
            <w:vAlign w:val="center"/>
          </w:tcPr>
          <w:p w:rsidR="000740AF" w:rsidRDefault="000E1A20">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90.62</w:t>
            </w:r>
          </w:p>
        </w:tc>
      </w:tr>
      <w:tr w:rsidR="000740AF">
        <w:trPr>
          <w:trHeight w:val="510"/>
          <w:jc w:val="center"/>
        </w:trPr>
        <w:tc>
          <w:tcPr>
            <w:tcW w:w="4788" w:type="dxa"/>
            <w:tcBorders>
              <w:top w:val="nil"/>
              <w:left w:val="single" w:sz="4" w:space="0" w:color="auto"/>
              <w:bottom w:val="single" w:sz="4" w:space="0" w:color="auto"/>
              <w:right w:val="single" w:sz="4" w:space="0" w:color="auto"/>
            </w:tcBorders>
            <w:shd w:val="clear" w:color="auto" w:fill="auto"/>
            <w:vAlign w:val="center"/>
          </w:tcPr>
          <w:p w:rsidR="000740AF" w:rsidRDefault="000E1A20">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2、车辆（台、辆）</w:t>
            </w:r>
          </w:p>
        </w:tc>
        <w:tc>
          <w:tcPr>
            <w:tcW w:w="1035" w:type="dxa"/>
            <w:tcBorders>
              <w:top w:val="nil"/>
              <w:left w:val="nil"/>
              <w:bottom w:val="single" w:sz="4" w:space="0" w:color="auto"/>
              <w:right w:val="single" w:sz="4" w:space="0" w:color="auto"/>
            </w:tcBorders>
            <w:shd w:val="clear" w:color="auto" w:fill="auto"/>
            <w:vAlign w:val="center"/>
          </w:tcPr>
          <w:p w:rsidR="000740AF" w:rsidRDefault="000E1A2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11</w:t>
            </w:r>
          </w:p>
        </w:tc>
        <w:tc>
          <w:tcPr>
            <w:tcW w:w="4261" w:type="dxa"/>
            <w:tcBorders>
              <w:top w:val="nil"/>
              <w:left w:val="nil"/>
              <w:bottom w:val="single" w:sz="4" w:space="0" w:color="auto"/>
              <w:right w:val="single" w:sz="4" w:space="0" w:color="auto"/>
            </w:tcBorders>
            <w:shd w:val="clear" w:color="auto" w:fill="auto"/>
            <w:vAlign w:val="center"/>
          </w:tcPr>
          <w:p w:rsidR="000740AF" w:rsidRDefault="000E1A2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r>
      <w:tr w:rsidR="000740AF">
        <w:trPr>
          <w:trHeight w:val="510"/>
          <w:jc w:val="center"/>
        </w:trPr>
        <w:tc>
          <w:tcPr>
            <w:tcW w:w="4788" w:type="dxa"/>
            <w:tcBorders>
              <w:top w:val="nil"/>
              <w:left w:val="single" w:sz="4" w:space="0" w:color="auto"/>
              <w:bottom w:val="single" w:sz="4" w:space="0" w:color="auto"/>
              <w:right w:val="single" w:sz="4" w:space="0" w:color="auto"/>
            </w:tcBorders>
            <w:shd w:val="clear" w:color="auto" w:fill="auto"/>
            <w:vAlign w:val="center"/>
          </w:tcPr>
          <w:p w:rsidR="000740AF" w:rsidRDefault="000E1A20">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3、单价在50万元以上的设备(台、套)</w:t>
            </w:r>
          </w:p>
        </w:tc>
        <w:tc>
          <w:tcPr>
            <w:tcW w:w="1035" w:type="dxa"/>
            <w:tcBorders>
              <w:top w:val="nil"/>
              <w:left w:val="nil"/>
              <w:bottom w:val="single" w:sz="4" w:space="0" w:color="auto"/>
              <w:right w:val="single" w:sz="4" w:space="0" w:color="auto"/>
            </w:tcBorders>
            <w:shd w:val="clear" w:color="auto" w:fill="auto"/>
            <w:vAlign w:val="center"/>
          </w:tcPr>
          <w:p w:rsidR="000740AF" w:rsidRDefault="000740AF">
            <w:pPr>
              <w:widowControl/>
              <w:jc w:val="center"/>
              <w:rPr>
                <w:rFonts w:ascii="仿宋_GB2312" w:eastAsia="仿宋_GB2312" w:hAnsi="仿宋" w:cs="宋体"/>
                <w:kern w:val="0"/>
                <w:sz w:val="24"/>
                <w:szCs w:val="24"/>
              </w:rPr>
            </w:pPr>
          </w:p>
        </w:tc>
        <w:tc>
          <w:tcPr>
            <w:tcW w:w="4261" w:type="dxa"/>
            <w:tcBorders>
              <w:top w:val="nil"/>
              <w:left w:val="nil"/>
              <w:bottom w:val="single" w:sz="4" w:space="0" w:color="auto"/>
              <w:right w:val="single" w:sz="4" w:space="0" w:color="auto"/>
            </w:tcBorders>
            <w:shd w:val="clear" w:color="auto" w:fill="auto"/>
            <w:vAlign w:val="center"/>
          </w:tcPr>
          <w:p w:rsidR="000740AF" w:rsidRDefault="000740AF">
            <w:pPr>
              <w:widowControl/>
              <w:jc w:val="center"/>
              <w:rPr>
                <w:rFonts w:ascii="仿宋_GB2312" w:eastAsia="仿宋_GB2312" w:hAnsi="仿宋" w:cs="宋体"/>
                <w:kern w:val="0"/>
                <w:sz w:val="24"/>
                <w:szCs w:val="24"/>
              </w:rPr>
            </w:pPr>
          </w:p>
        </w:tc>
      </w:tr>
      <w:tr w:rsidR="000740AF">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vAlign w:val="center"/>
          </w:tcPr>
          <w:p w:rsidR="000740AF" w:rsidRDefault="000E1A20">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其中：单价50万元（含）以上的通用设备</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0740AF" w:rsidRDefault="000740AF">
            <w:pPr>
              <w:widowControl/>
              <w:jc w:val="center"/>
              <w:rPr>
                <w:rFonts w:ascii="仿宋_GB2312" w:eastAsia="仿宋_GB2312" w:hAnsi="仿宋" w:cs="宋体"/>
                <w:kern w:val="0"/>
                <w:sz w:val="24"/>
                <w:szCs w:val="24"/>
              </w:rPr>
            </w:pP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rsidR="000740AF" w:rsidRDefault="000740AF">
            <w:pPr>
              <w:widowControl/>
              <w:jc w:val="center"/>
              <w:rPr>
                <w:rFonts w:ascii="仿宋_GB2312" w:eastAsia="仿宋_GB2312" w:hAnsi="仿宋" w:cs="宋体"/>
                <w:kern w:val="0"/>
                <w:sz w:val="24"/>
                <w:szCs w:val="24"/>
              </w:rPr>
            </w:pPr>
          </w:p>
        </w:tc>
      </w:tr>
      <w:tr w:rsidR="000740AF">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vAlign w:val="center"/>
          </w:tcPr>
          <w:p w:rsidR="000740AF" w:rsidRDefault="000E1A20">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单价100万元（含）以上的专用设备</w:t>
            </w:r>
          </w:p>
        </w:tc>
        <w:tc>
          <w:tcPr>
            <w:tcW w:w="1035" w:type="dxa"/>
            <w:tcBorders>
              <w:top w:val="single" w:sz="4" w:space="0" w:color="auto"/>
              <w:left w:val="nil"/>
              <w:bottom w:val="single" w:sz="4" w:space="0" w:color="auto"/>
              <w:right w:val="single" w:sz="4" w:space="0" w:color="auto"/>
            </w:tcBorders>
            <w:shd w:val="clear" w:color="auto" w:fill="auto"/>
            <w:vAlign w:val="center"/>
          </w:tcPr>
          <w:p w:rsidR="000740AF" w:rsidRDefault="000740AF">
            <w:pPr>
              <w:widowControl/>
              <w:jc w:val="center"/>
              <w:rPr>
                <w:rFonts w:ascii="仿宋_GB2312" w:eastAsia="仿宋_GB2312" w:hAnsi="仿宋" w:cs="宋体"/>
                <w:kern w:val="0"/>
                <w:sz w:val="24"/>
                <w:szCs w:val="24"/>
              </w:rPr>
            </w:pPr>
          </w:p>
        </w:tc>
        <w:tc>
          <w:tcPr>
            <w:tcW w:w="4261" w:type="dxa"/>
            <w:tcBorders>
              <w:top w:val="single" w:sz="4" w:space="0" w:color="auto"/>
              <w:left w:val="nil"/>
              <w:bottom w:val="single" w:sz="4" w:space="0" w:color="auto"/>
              <w:right w:val="single" w:sz="4" w:space="0" w:color="auto"/>
            </w:tcBorders>
            <w:shd w:val="clear" w:color="auto" w:fill="auto"/>
            <w:vAlign w:val="center"/>
          </w:tcPr>
          <w:p w:rsidR="000740AF" w:rsidRDefault="000740AF">
            <w:pPr>
              <w:widowControl/>
              <w:jc w:val="center"/>
              <w:rPr>
                <w:rFonts w:ascii="仿宋_GB2312" w:eastAsia="仿宋_GB2312" w:hAnsi="仿宋" w:cs="宋体"/>
                <w:kern w:val="0"/>
                <w:sz w:val="24"/>
                <w:szCs w:val="24"/>
              </w:rPr>
            </w:pPr>
          </w:p>
        </w:tc>
      </w:tr>
      <w:tr w:rsidR="000740AF">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vAlign w:val="center"/>
          </w:tcPr>
          <w:p w:rsidR="000740AF" w:rsidRDefault="000E1A20">
            <w:pPr>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4、其他固定资产</w:t>
            </w:r>
          </w:p>
        </w:tc>
        <w:tc>
          <w:tcPr>
            <w:tcW w:w="1035" w:type="dxa"/>
            <w:tcBorders>
              <w:top w:val="single" w:sz="4" w:space="0" w:color="auto"/>
              <w:left w:val="nil"/>
              <w:bottom w:val="single" w:sz="4" w:space="0" w:color="auto"/>
              <w:right w:val="single" w:sz="4" w:space="0" w:color="auto"/>
            </w:tcBorders>
            <w:shd w:val="clear" w:color="auto" w:fill="auto"/>
            <w:vAlign w:val="center"/>
          </w:tcPr>
          <w:p w:rsidR="000740AF" w:rsidRDefault="000740AF">
            <w:pPr>
              <w:jc w:val="center"/>
              <w:rPr>
                <w:rFonts w:ascii="仿宋_GB2312" w:eastAsia="仿宋_GB2312" w:hAnsi="仿宋" w:cs="宋体"/>
                <w:kern w:val="0"/>
                <w:sz w:val="24"/>
                <w:szCs w:val="24"/>
              </w:rPr>
            </w:pPr>
          </w:p>
        </w:tc>
        <w:tc>
          <w:tcPr>
            <w:tcW w:w="4261" w:type="dxa"/>
            <w:tcBorders>
              <w:top w:val="single" w:sz="4" w:space="0" w:color="auto"/>
              <w:left w:val="nil"/>
              <w:bottom w:val="single" w:sz="4" w:space="0" w:color="auto"/>
              <w:right w:val="single" w:sz="4" w:space="0" w:color="auto"/>
            </w:tcBorders>
            <w:shd w:val="clear" w:color="auto" w:fill="auto"/>
            <w:vAlign w:val="center"/>
          </w:tcPr>
          <w:p w:rsidR="000740AF" w:rsidRDefault="000E1A20">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870.43</w:t>
            </w:r>
          </w:p>
        </w:tc>
      </w:tr>
    </w:tbl>
    <w:p w:rsidR="000740AF" w:rsidRDefault="000740AF">
      <w:pPr>
        <w:spacing w:line="360" w:lineRule="auto"/>
        <w:rPr>
          <w:rFonts w:ascii="黑体" w:eastAsia="黑体" w:hAnsi="黑体" w:cs="Times New Roman"/>
          <w:sz w:val="32"/>
          <w:szCs w:val="32"/>
        </w:rPr>
      </w:pPr>
    </w:p>
    <w:p w:rsidR="00795D28" w:rsidRDefault="00795D28">
      <w:pPr>
        <w:jc w:val="center"/>
        <w:outlineLvl w:val="0"/>
        <w:rPr>
          <w:rFonts w:ascii="方正小标宋_GBK" w:eastAsia="方正小标宋_GBK"/>
          <w:sz w:val="44"/>
        </w:rPr>
      </w:pPr>
    </w:p>
    <w:p w:rsidR="000740AF" w:rsidRDefault="000E1A20">
      <w:pPr>
        <w:jc w:val="center"/>
        <w:outlineLvl w:val="0"/>
        <w:rPr>
          <w:rFonts w:ascii="方正小标宋_GBK" w:eastAsia="方正小标宋_GBK"/>
          <w:sz w:val="44"/>
        </w:rPr>
      </w:pPr>
      <w:r>
        <w:rPr>
          <w:rFonts w:ascii="方正小标宋_GBK" w:eastAsia="方正小标宋_GBK" w:hint="eastAsia"/>
          <w:sz w:val="44"/>
        </w:rPr>
        <w:t>第八部分：名词解释</w:t>
      </w:r>
    </w:p>
    <w:p w:rsidR="000740AF" w:rsidRDefault="000E1A20">
      <w:pPr>
        <w:spacing w:line="360" w:lineRule="auto"/>
        <w:ind w:firstLineChars="200" w:firstLine="640"/>
        <w:rPr>
          <w:rFonts w:ascii="仿宋" w:eastAsia="仿宋" w:hAnsi="仿宋"/>
          <w:sz w:val="32"/>
          <w:szCs w:val="32"/>
        </w:rPr>
      </w:pPr>
      <w:r>
        <w:rPr>
          <w:rFonts w:ascii="仿宋" w:eastAsia="仿宋" w:hAnsi="仿宋"/>
          <w:sz w:val="32"/>
          <w:szCs w:val="32"/>
        </w:rPr>
        <w:t>1、一般公共预算财政拨款收入：指区级财政当年拨付的资金。</w:t>
      </w:r>
    </w:p>
    <w:p w:rsidR="000740AF" w:rsidRDefault="000E1A20">
      <w:pPr>
        <w:spacing w:line="360" w:lineRule="auto"/>
        <w:ind w:firstLineChars="200" w:firstLine="640"/>
        <w:rPr>
          <w:rFonts w:ascii="仿宋" w:eastAsia="仿宋" w:hAnsi="仿宋"/>
          <w:sz w:val="32"/>
          <w:szCs w:val="32"/>
        </w:rPr>
      </w:pPr>
      <w:r>
        <w:rPr>
          <w:rFonts w:ascii="仿宋" w:eastAsia="仿宋" w:hAnsi="仿宋"/>
          <w:sz w:val="32"/>
          <w:szCs w:val="32"/>
        </w:rPr>
        <w:t>2、其他收入：指除上述“财政拨款收入”、“事业收入”等以外的收入。</w:t>
      </w:r>
    </w:p>
    <w:p w:rsidR="000740AF" w:rsidRDefault="000E1A20">
      <w:pPr>
        <w:spacing w:line="360" w:lineRule="auto"/>
        <w:ind w:firstLineChars="200" w:firstLine="640"/>
        <w:rPr>
          <w:rFonts w:ascii="仿宋" w:eastAsia="仿宋" w:hAnsi="仿宋"/>
          <w:sz w:val="32"/>
          <w:szCs w:val="32"/>
        </w:rPr>
      </w:pPr>
      <w:r>
        <w:rPr>
          <w:rFonts w:ascii="仿宋" w:eastAsia="仿宋" w:hAnsi="仿宋"/>
          <w:sz w:val="32"/>
          <w:szCs w:val="32"/>
        </w:rPr>
        <w:lastRenderedPageBreak/>
        <w:t>3、基本支出：指为保障机构正常运转、完成日常工作任务而发生的人员支出和公用支出。</w:t>
      </w:r>
    </w:p>
    <w:p w:rsidR="000740AF" w:rsidRDefault="000E1A20">
      <w:pPr>
        <w:spacing w:line="360" w:lineRule="auto"/>
        <w:ind w:firstLineChars="200" w:firstLine="640"/>
        <w:rPr>
          <w:rFonts w:ascii="仿宋" w:eastAsia="仿宋" w:hAnsi="仿宋"/>
          <w:sz w:val="32"/>
          <w:szCs w:val="32"/>
        </w:rPr>
      </w:pPr>
      <w:r>
        <w:rPr>
          <w:rFonts w:ascii="仿宋" w:eastAsia="仿宋" w:hAnsi="仿宋"/>
          <w:sz w:val="32"/>
          <w:szCs w:val="32"/>
        </w:rPr>
        <w:t>4、项目支出：指在基本支出之外为完成特定行政任务和事业发展目标所发生的支出。</w:t>
      </w:r>
    </w:p>
    <w:p w:rsidR="000740AF" w:rsidRDefault="000E1A20">
      <w:pPr>
        <w:spacing w:line="360" w:lineRule="auto"/>
        <w:ind w:firstLineChars="200" w:firstLine="640"/>
        <w:rPr>
          <w:rFonts w:ascii="仿宋" w:eastAsia="仿宋" w:hAnsi="仿宋"/>
          <w:sz w:val="32"/>
          <w:szCs w:val="32"/>
        </w:rPr>
      </w:pPr>
      <w:r>
        <w:rPr>
          <w:rFonts w:ascii="仿宋" w:eastAsia="仿宋" w:hAnsi="仿宋"/>
          <w:sz w:val="32"/>
          <w:szCs w:val="32"/>
        </w:rPr>
        <w:t>5、“三公”经费：纳入区级财政预算管理的“三公”经费，是指区级</w:t>
      </w:r>
      <w:r w:rsidR="00414DED">
        <w:rPr>
          <w:rFonts w:ascii="仿宋" w:eastAsia="仿宋" w:hAnsi="仿宋"/>
          <w:sz w:val="32"/>
          <w:szCs w:val="32"/>
        </w:rPr>
        <w:t>部门</w:t>
      </w:r>
      <w:r>
        <w:rPr>
          <w:rFonts w:ascii="仿宋" w:eastAsia="仿宋" w:hAnsi="仿宋"/>
          <w:sz w:val="32"/>
          <w:szCs w:val="32"/>
        </w:rPr>
        <w:t>用财政拨款安排的因公出国（境）费、公务用车购置及运行费和公务接待费。其中，因公出国（境）</w:t>
      </w:r>
      <w:proofErr w:type="gramStart"/>
      <w:r>
        <w:rPr>
          <w:rFonts w:ascii="仿宋" w:eastAsia="仿宋" w:hAnsi="仿宋"/>
          <w:sz w:val="32"/>
          <w:szCs w:val="32"/>
        </w:rPr>
        <w:t>费反映</w:t>
      </w:r>
      <w:proofErr w:type="gramEnd"/>
      <w:r w:rsidR="00414DED">
        <w:rPr>
          <w:rFonts w:ascii="仿宋" w:eastAsia="仿宋" w:hAnsi="仿宋"/>
          <w:sz w:val="32"/>
          <w:szCs w:val="32"/>
        </w:rPr>
        <w:t>部门</w:t>
      </w:r>
      <w:r>
        <w:rPr>
          <w:rFonts w:ascii="仿宋" w:eastAsia="仿宋" w:hAnsi="仿宋"/>
          <w:sz w:val="32"/>
          <w:szCs w:val="32"/>
        </w:rPr>
        <w:t>公务出国（境）的住宿费、旅费、伙食补助费、杂费、培训费等支出；公务用车购置及运行</w:t>
      </w:r>
      <w:proofErr w:type="gramStart"/>
      <w:r>
        <w:rPr>
          <w:rFonts w:ascii="仿宋" w:eastAsia="仿宋" w:hAnsi="仿宋"/>
          <w:sz w:val="32"/>
          <w:szCs w:val="32"/>
        </w:rPr>
        <w:t>费反映</w:t>
      </w:r>
      <w:proofErr w:type="gramEnd"/>
      <w:r w:rsidR="00414DED">
        <w:rPr>
          <w:rFonts w:ascii="仿宋" w:eastAsia="仿宋" w:hAnsi="仿宋"/>
          <w:sz w:val="32"/>
          <w:szCs w:val="32"/>
        </w:rPr>
        <w:t>部门</w:t>
      </w:r>
      <w:r>
        <w:rPr>
          <w:rFonts w:ascii="仿宋" w:eastAsia="仿宋" w:hAnsi="仿宋"/>
          <w:sz w:val="32"/>
          <w:szCs w:val="32"/>
        </w:rPr>
        <w:t>公务用车购置费及租用费、燃料费、维修费、过路过桥费、保险费、安全奖励费用等支出；公务接待</w:t>
      </w:r>
      <w:proofErr w:type="gramStart"/>
      <w:r>
        <w:rPr>
          <w:rFonts w:ascii="仿宋" w:eastAsia="仿宋" w:hAnsi="仿宋"/>
          <w:sz w:val="32"/>
          <w:szCs w:val="32"/>
        </w:rPr>
        <w:t>费反映</w:t>
      </w:r>
      <w:proofErr w:type="gramEnd"/>
      <w:r w:rsidR="00414DED">
        <w:rPr>
          <w:rFonts w:ascii="仿宋" w:eastAsia="仿宋" w:hAnsi="仿宋"/>
          <w:sz w:val="32"/>
          <w:szCs w:val="32"/>
        </w:rPr>
        <w:t>部门</w:t>
      </w:r>
      <w:r>
        <w:rPr>
          <w:rFonts w:ascii="仿宋" w:eastAsia="仿宋" w:hAnsi="仿宋"/>
          <w:sz w:val="32"/>
          <w:szCs w:val="32"/>
        </w:rPr>
        <w:t>按规定开支的各类公务接待（含外宾接待）支出。</w:t>
      </w:r>
    </w:p>
    <w:p w:rsidR="000740AF" w:rsidRDefault="000E1A20">
      <w:pPr>
        <w:spacing w:line="360" w:lineRule="auto"/>
        <w:ind w:firstLineChars="200" w:firstLine="640"/>
        <w:rPr>
          <w:rFonts w:ascii="仿宋" w:eastAsia="仿宋" w:hAnsi="仿宋"/>
          <w:sz w:val="32"/>
          <w:szCs w:val="32"/>
        </w:rPr>
      </w:pPr>
      <w:r>
        <w:rPr>
          <w:rFonts w:ascii="仿宋" w:eastAsia="仿宋" w:hAnsi="仿宋"/>
          <w:sz w:val="32"/>
          <w:szCs w:val="32"/>
        </w:rPr>
        <w:t>6、机关运行费：为保障行政</w:t>
      </w:r>
      <w:r w:rsidR="00414DED">
        <w:rPr>
          <w:rFonts w:ascii="仿宋" w:eastAsia="仿宋" w:hAnsi="仿宋"/>
          <w:sz w:val="32"/>
          <w:szCs w:val="32"/>
        </w:rPr>
        <w:t>部门</w:t>
      </w:r>
      <w:r>
        <w:rPr>
          <w:rFonts w:ascii="仿宋" w:eastAsia="仿宋" w:hAnsi="仿宋"/>
          <w:sz w:val="32"/>
          <w:szCs w:val="32"/>
        </w:rPr>
        <w:t>（含参照公务员法管理的事业</w:t>
      </w:r>
      <w:r w:rsidR="00414DED">
        <w:rPr>
          <w:rFonts w:ascii="仿宋" w:eastAsia="仿宋" w:hAnsi="仿宋"/>
          <w:sz w:val="32"/>
          <w:szCs w:val="32"/>
        </w:rPr>
        <w:t>部门</w:t>
      </w:r>
      <w:r>
        <w:rPr>
          <w:rFonts w:ascii="仿宋" w:eastAsia="仿宋" w:hAnsi="仿宋"/>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740AF" w:rsidRDefault="000740AF">
      <w:pPr>
        <w:spacing w:line="360" w:lineRule="auto"/>
        <w:jc w:val="center"/>
        <w:rPr>
          <w:rFonts w:ascii="黑体" w:eastAsia="黑体" w:hAnsi="黑体" w:cs="Times New Roman"/>
          <w:sz w:val="32"/>
          <w:szCs w:val="32"/>
        </w:rPr>
      </w:pPr>
    </w:p>
    <w:p w:rsidR="000740AF" w:rsidRDefault="000E1A20">
      <w:pPr>
        <w:jc w:val="center"/>
        <w:outlineLvl w:val="0"/>
        <w:rPr>
          <w:rFonts w:ascii="方正小标宋_GBK" w:eastAsia="方正小标宋_GBK"/>
          <w:sz w:val="44"/>
        </w:rPr>
      </w:pPr>
      <w:r>
        <w:rPr>
          <w:rFonts w:ascii="方正小标宋_GBK" w:eastAsia="方正小标宋_GBK" w:hint="eastAsia"/>
          <w:sz w:val="44"/>
        </w:rPr>
        <w:t>第九部分：其他需说明的事项</w:t>
      </w:r>
    </w:p>
    <w:p w:rsidR="000740AF" w:rsidRDefault="000E1A20">
      <w:pPr>
        <w:spacing w:line="360" w:lineRule="auto"/>
        <w:ind w:firstLineChars="200" w:firstLine="640"/>
        <w:rPr>
          <w:rFonts w:ascii="仿宋" w:eastAsia="仿宋" w:hAnsi="仿宋"/>
          <w:sz w:val="32"/>
          <w:szCs w:val="32"/>
        </w:rPr>
      </w:pPr>
      <w:proofErr w:type="gramStart"/>
      <w:r>
        <w:rPr>
          <w:rFonts w:ascii="仿宋" w:eastAsia="仿宋" w:hAnsi="仿宋" w:hint="eastAsia"/>
          <w:sz w:val="32"/>
          <w:szCs w:val="32"/>
        </w:rPr>
        <w:t>我</w:t>
      </w:r>
      <w:r w:rsidR="00414DED">
        <w:rPr>
          <w:rFonts w:ascii="仿宋" w:eastAsia="仿宋" w:hAnsi="仿宋" w:hint="eastAsia"/>
          <w:sz w:val="32"/>
          <w:szCs w:val="32"/>
        </w:rPr>
        <w:t>部门</w:t>
      </w:r>
      <w:proofErr w:type="gramEnd"/>
      <w:r>
        <w:rPr>
          <w:rFonts w:ascii="仿宋" w:eastAsia="仿宋" w:hAnsi="仿宋" w:hint="eastAsia"/>
          <w:sz w:val="32"/>
          <w:szCs w:val="32"/>
        </w:rPr>
        <w:t>无其他需说明的事项。</w:t>
      </w:r>
    </w:p>
    <w:sectPr w:rsidR="000740AF" w:rsidSect="00CB08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F84" w:rsidRDefault="00E33F84">
      <w:r>
        <w:separator/>
      </w:r>
    </w:p>
  </w:endnote>
  <w:endnote w:type="continuationSeparator" w:id="0">
    <w:p w:rsidR="00E33F84" w:rsidRDefault="00E33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宋体"/>
    <w:charset w:val="86"/>
    <w:family w:val="roman"/>
    <w:pitch w:val="default"/>
  </w:font>
  <w:font w:name="方正书宋_GBK">
    <w:altName w:val="宋体"/>
    <w:panose1 w:val="00000000000000000000"/>
    <w:charset w:val="86"/>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172596"/>
    </w:sdtPr>
    <w:sdtEndPr/>
    <w:sdtContent>
      <w:p w:rsidR="000740AF" w:rsidRDefault="00CB08BE">
        <w:pPr>
          <w:pStyle w:val="a4"/>
          <w:jc w:val="center"/>
        </w:pPr>
        <w:r>
          <w:fldChar w:fldCharType="begin"/>
        </w:r>
        <w:r w:rsidR="000E1A20">
          <w:instrText>PAGE   \* MERGEFORMAT</w:instrText>
        </w:r>
        <w:r>
          <w:fldChar w:fldCharType="separate"/>
        </w:r>
        <w:r w:rsidR="004663C5" w:rsidRPr="004663C5">
          <w:rPr>
            <w:noProof/>
            <w:lang w:val="zh-CN"/>
          </w:rPr>
          <w:t>15</w:t>
        </w:r>
        <w:r>
          <w:fldChar w:fldCharType="end"/>
        </w:r>
      </w:p>
    </w:sdtContent>
  </w:sdt>
  <w:p w:rsidR="000740AF" w:rsidRDefault="000740A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F84" w:rsidRDefault="00E33F84">
      <w:r>
        <w:separator/>
      </w:r>
    </w:p>
  </w:footnote>
  <w:footnote w:type="continuationSeparator" w:id="0">
    <w:p w:rsidR="00E33F84" w:rsidRDefault="00E33F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55F1F"/>
    <w:rsid w:val="00013B8A"/>
    <w:rsid w:val="00021EF5"/>
    <w:rsid w:val="00044FBC"/>
    <w:rsid w:val="00055F1F"/>
    <w:rsid w:val="000577EF"/>
    <w:rsid w:val="00057F18"/>
    <w:rsid w:val="000740AF"/>
    <w:rsid w:val="000826C0"/>
    <w:rsid w:val="000A445D"/>
    <w:rsid w:val="000A454D"/>
    <w:rsid w:val="000C178B"/>
    <w:rsid w:val="000E1A20"/>
    <w:rsid w:val="00131DEC"/>
    <w:rsid w:val="00136AB3"/>
    <w:rsid w:val="001462BD"/>
    <w:rsid w:val="00150812"/>
    <w:rsid w:val="00152380"/>
    <w:rsid w:val="001638BE"/>
    <w:rsid w:val="00164810"/>
    <w:rsid w:val="00172C7A"/>
    <w:rsid w:val="00181777"/>
    <w:rsid w:val="001B4688"/>
    <w:rsid w:val="001B6235"/>
    <w:rsid w:val="001F0787"/>
    <w:rsid w:val="001F4875"/>
    <w:rsid w:val="00212335"/>
    <w:rsid w:val="00286ECC"/>
    <w:rsid w:val="002918C6"/>
    <w:rsid w:val="00291EF3"/>
    <w:rsid w:val="00296524"/>
    <w:rsid w:val="002C6F4D"/>
    <w:rsid w:val="002E01F6"/>
    <w:rsid w:val="002F1ACB"/>
    <w:rsid w:val="002F2A81"/>
    <w:rsid w:val="002F530F"/>
    <w:rsid w:val="00305E97"/>
    <w:rsid w:val="00310532"/>
    <w:rsid w:val="0032782B"/>
    <w:rsid w:val="00340811"/>
    <w:rsid w:val="00340B3D"/>
    <w:rsid w:val="0034253A"/>
    <w:rsid w:val="00352A64"/>
    <w:rsid w:val="0035563A"/>
    <w:rsid w:val="003669CF"/>
    <w:rsid w:val="00367A30"/>
    <w:rsid w:val="003A06D2"/>
    <w:rsid w:val="003A4557"/>
    <w:rsid w:val="003A6366"/>
    <w:rsid w:val="003C2317"/>
    <w:rsid w:val="003C442E"/>
    <w:rsid w:val="003D1092"/>
    <w:rsid w:val="003D37CD"/>
    <w:rsid w:val="003E5531"/>
    <w:rsid w:val="003E555C"/>
    <w:rsid w:val="003E6AF3"/>
    <w:rsid w:val="003F340D"/>
    <w:rsid w:val="0040243C"/>
    <w:rsid w:val="00406BD1"/>
    <w:rsid w:val="00414DED"/>
    <w:rsid w:val="00426C19"/>
    <w:rsid w:val="00450FD9"/>
    <w:rsid w:val="00453CE0"/>
    <w:rsid w:val="004663C5"/>
    <w:rsid w:val="00470736"/>
    <w:rsid w:val="00470BBB"/>
    <w:rsid w:val="0048611E"/>
    <w:rsid w:val="00491CD9"/>
    <w:rsid w:val="004B6929"/>
    <w:rsid w:val="004E0E9B"/>
    <w:rsid w:val="004E2F43"/>
    <w:rsid w:val="004E3572"/>
    <w:rsid w:val="004F3C52"/>
    <w:rsid w:val="00503B92"/>
    <w:rsid w:val="0050798B"/>
    <w:rsid w:val="00510A1E"/>
    <w:rsid w:val="005158E2"/>
    <w:rsid w:val="00524204"/>
    <w:rsid w:val="00526CCC"/>
    <w:rsid w:val="00550049"/>
    <w:rsid w:val="00553F7E"/>
    <w:rsid w:val="00570142"/>
    <w:rsid w:val="00586C35"/>
    <w:rsid w:val="00597C33"/>
    <w:rsid w:val="005B1B6F"/>
    <w:rsid w:val="005B6CCB"/>
    <w:rsid w:val="005C54AA"/>
    <w:rsid w:val="005C6E56"/>
    <w:rsid w:val="005C7B89"/>
    <w:rsid w:val="0062788A"/>
    <w:rsid w:val="00641F8A"/>
    <w:rsid w:val="0066383B"/>
    <w:rsid w:val="006A6FA2"/>
    <w:rsid w:val="006B5117"/>
    <w:rsid w:val="006C62DF"/>
    <w:rsid w:val="006E38C4"/>
    <w:rsid w:val="006F377B"/>
    <w:rsid w:val="006F5104"/>
    <w:rsid w:val="006F6549"/>
    <w:rsid w:val="00735B02"/>
    <w:rsid w:val="00755C27"/>
    <w:rsid w:val="007657C8"/>
    <w:rsid w:val="00767A77"/>
    <w:rsid w:val="00771E49"/>
    <w:rsid w:val="00774A0E"/>
    <w:rsid w:val="00782208"/>
    <w:rsid w:val="00791938"/>
    <w:rsid w:val="00795D28"/>
    <w:rsid w:val="007A5999"/>
    <w:rsid w:val="007B3CE8"/>
    <w:rsid w:val="007C7FD7"/>
    <w:rsid w:val="007F3746"/>
    <w:rsid w:val="00832451"/>
    <w:rsid w:val="00833132"/>
    <w:rsid w:val="00845C67"/>
    <w:rsid w:val="0086454E"/>
    <w:rsid w:val="008672EA"/>
    <w:rsid w:val="00891680"/>
    <w:rsid w:val="008A0099"/>
    <w:rsid w:val="008A0B5F"/>
    <w:rsid w:val="008B5402"/>
    <w:rsid w:val="008D11BC"/>
    <w:rsid w:val="008E0CF1"/>
    <w:rsid w:val="00902C79"/>
    <w:rsid w:val="0090527E"/>
    <w:rsid w:val="00905BB7"/>
    <w:rsid w:val="0090620C"/>
    <w:rsid w:val="00912DA4"/>
    <w:rsid w:val="009302B8"/>
    <w:rsid w:val="009305C6"/>
    <w:rsid w:val="009752AE"/>
    <w:rsid w:val="00982F3D"/>
    <w:rsid w:val="00983232"/>
    <w:rsid w:val="009A278A"/>
    <w:rsid w:val="009B6368"/>
    <w:rsid w:val="009C720E"/>
    <w:rsid w:val="009F63C4"/>
    <w:rsid w:val="00A16957"/>
    <w:rsid w:val="00A21060"/>
    <w:rsid w:val="00A6155C"/>
    <w:rsid w:val="00A8079E"/>
    <w:rsid w:val="00A90328"/>
    <w:rsid w:val="00A92D66"/>
    <w:rsid w:val="00AA4262"/>
    <w:rsid w:val="00AB5A90"/>
    <w:rsid w:val="00AB7449"/>
    <w:rsid w:val="00AE4AA5"/>
    <w:rsid w:val="00AE7FA9"/>
    <w:rsid w:val="00B147EB"/>
    <w:rsid w:val="00B14DAA"/>
    <w:rsid w:val="00B17D29"/>
    <w:rsid w:val="00B22155"/>
    <w:rsid w:val="00B76AA9"/>
    <w:rsid w:val="00B80FAB"/>
    <w:rsid w:val="00B81C88"/>
    <w:rsid w:val="00BA5C83"/>
    <w:rsid w:val="00BB7899"/>
    <w:rsid w:val="00BC6A7D"/>
    <w:rsid w:val="00BD4829"/>
    <w:rsid w:val="00BD6002"/>
    <w:rsid w:val="00BD719F"/>
    <w:rsid w:val="00BF5442"/>
    <w:rsid w:val="00C177A5"/>
    <w:rsid w:val="00C35FEE"/>
    <w:rsid w:val="00C50535"/>
    <w:rsid w:val="00C6153C"/>
    <w:rsid w:val="00C906EF"/>
    <w:rsid w:val="00CB08BE"/>
    <w:rsid w:val="00CC1044"/>
    <w:rsid w:val="00CC7D74"/>
    <w:rsid w:val="00D0167A"/>
    <w:rsid w:val="00D02F97"/>
    <w:rsid w:val="00D45530"/>
    <w:rsid w:val="00D45A0E"/>
    <w:rsid w:val="00D45D23"/>
    <w:rsid w:val="00D638FB"/>
    <w:rsid w:val="00D723D1"/>
    <w:rsid w:val="00D80C60"/>
    <w:rsid w:val="00D8525F"/>
    <w:rsid w:val="00DA0C4D"/>
    <w:rsid w:val="00DA5908"/>
    <w:rsid w:val="00DA5DA7"/>
    <w:rsid w:val="00DB7F94"/>
    <w:rsid w:val="00DE3935"/>
    <w:rsid w:val="00DE6B32"/>
    <w:rsid w:val="00DF26B8"/>
    <w:rsid w:val="00E12C68"/>
    <w:rsid w:val="00E2325B"/>
    <w:rsid w:val="00E24075"/>
    <w:rsid w:val="00E270C9"/>
    <w:rsid w:val="00E33F84"/>
    <w:rsid w:val="00E35F38"/>
    <w:rsid w:val="00E44E4A"/>
    <w:rsid w:val="00E46F27"/>
    <w:rsid w:val="00E509CC"/>
    <w:rsid w:val="00E54F16"/>
    <w:rsid w:val="00E56DC0"/>
    <w:rsid w:val="00E71A04"/>
    <w:rsid w:val="00E90DA6"/>
    <w:rsid w:val="00E96342"/>
    <w:rsid w:val="00EA0FF3"/>
    <w:rsid w:val="00EA2FEA"/>
    <w:rsid w:val="00EA56CB"/>
    <w:rsid w:val="00EA7853"/>
    <w:rsid w:val="00EB7CC7"/>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C3D4792"/>
    <w:rsid w:val="6E2E5575"/>
    <w:rsid w:val="705B33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8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CB08BE"/>
    <w:rPr>
      <w:sz w:val="18"/>
      <w:szCs w:val="18"/>
    </w:rPr>
  </w:style>
  <w:style w:type="paragraph" w:styleId="a4">
    <w:name w:val="footer"/>
    <w:basedOn w:val="a"/>
    <w:link w:val="Char0"/>
    <w:uiPriority w:val="99"/>
    <w:unhideWhenUsed/>
    <w:rsid w:val="00CB08BE"/>
    <w:pPr>
      <w:tabs>
        <w:tab w:val="center" w:pos="4153"/>
        <w:tab w:val="right" w:pos="8306"/>
      </w:tabs>
      <w:snapToGrid w:val="0"/>
      <w:jc w:val="left"/>
    </w:pPr>
    <w:rPr>
      <w:sz w:val="18"/>
      <w:szCs w:val="18"/>
    </w:rPr>
  </w:style>
  <w:style w:type="paragraph" w:styleId="a5">
    <w:name w:val="header"/>
    <w:basedOn w:val="a"/>
    <w:link w:val="Char1"/>
    <w:uiPriority w:val="99"/>
    <w:unhideWhenUsed/>
    <w:rsid w:val="00CB08B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CB08BE"/>
    <w:rPr>
      <w:sz w:val="18"/>
      <w:szCs w:val="18"/>
    </w:rPr>
  </w:style>
  <w:style w:type="character" w:customStyle="1" w:styleId="Char0">
    <w:name w:val="页脚 Char"/>
    <w:basedOn w:val="a0"/>
    <w:link w:val="a4"/>
    <w:uiPriority w:val="99"/>
    <w:rsid w:val="00CB08BE"/>
    <w:rPr>
      <w:sz w:val="18"/>
      <w:szCs w:val="18"/>
    </w:rPr>
  </w:style>
  <w:style w:type="character" w:customStyle="1" w:styleId="Char">
    <w:name w:val="批注框文本 Char"/>
    <w:basedOn w:val="a0"/>
    <w:link w:val="a3"/>
    <w:uiPriority w:val="99"/>
    <w:semiHidden/>
    <w:rsid w:val="00CB08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977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1A2FE6-AB24-45DF-8176-E907BCA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1167</Words>
  <Characters>6653</Characters>
  <Application>Microsoft Office Word</Application>
  <DocSecurity>0</DocSecurity>
  <Lines>55</Lines>
  <Paragraphs>15</Paragraphs>
  <ScaleCrop>false</ScaleCrop>
  <Company/>
  <LinksUpToDate>false</LinksUpToDate>
  <CharactersWithSpaces>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caiwu</cp:lastModifiedBy>
  <cp:revision>210</cp:revision>
  <cp:lastPrinted>2021-04-14T02:06:00Z</cp:lastPrinted>
  <dcterms:created xsi:type="dcterms:W3CDTF">2019-02-15T06:58:00Z</dcterms:created>
  <dcterms:modified xsi:type="dcterms:W3CDTF">2023-11-15T09:43:00Z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