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80" w:lineRule="auto"/>
        <w:ind w:left="315" w:leftChars="150" w:firstLine="221" w:firstLineChars="50"/>
        <w:jc w:val="center"/>
        <w:rPr>
          <w:rFonts w:cs="Times New Roman" w:asciiTheme="majorEastAsia" w:hAnsiTheme="majorEastAsia" w:eastAsiaTheme="majorEastAsia"/>
          <w:b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201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9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年度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预算项目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绩效自评报告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一、绩效自评工作组织开展情况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为确实做好2019年度项目资金绩效自评工作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提高财政资金使用效益，根据《保定市徐水区财政局关于开展2019年度财政专项资金部门绩效自评价工作的通知》（徐政财字〔2020〕14号）</w:t>
      </w:r>
      <w:r>
        <w:rPr>
          <w:rFonts w:hint="eastAsia" w:ascii="仿宋" w:hAnsi="仿宋" w:eastAsia="仿宋"/>
          <w:color w:val="000000"/>
          <w:sz w:val="32"/>
          <w:szCs w:val="32"/>
        </w:rPr>
        <w:t>号文件要求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，我单位组织成立了绩效评价工作小组，对项目资金的支出落实情况进行评价，并根据相关材料进行分析、总结，现将我单位项目资金绩效自评结果报告如下：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二、绩效目标实现情况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2019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3项，资金50.54万元,项目资金总体评价是：项目科学合理，管理规范，对项目资金的使用监管到位，较好地实现了项目预期制定的目标。</w:t>
      </w:r>
    </w:p>
    <w:p>
      <w:pPr>
        <w:pStyle w:val="5"/>
        <w:shd w:val="clear" w:color="auto" w:fill="FFFFFF"/>
        <w:spacing w:line="560" w:lineRule="atLeas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 xml:space="preserve"> 人大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会议经费</w:t>
      </w:r>
      <w:r>
        <w:rPr>
          <w:rFonts w:ascii="仿宋" w:hAnsi="仿宋" w:eastAsia="仿宋" w:cs="Times New Roman"/>
          <w:color w:val="000000"/>
          <w:sz w:val="32"/>
          <w:szCs w:val="32"/>
        </w:rPr>
        <w:t>：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完善各项会议制度，规范会议程序，提高会议质量，提高人大代表及常委会审议水平。财政预算</w:t>
      </w:r>
      <w:r>
        <w:rPr>
          <w:rFonts w:ascii="仿宋" w:hAnsi="仿宋" w:eastAsia="仿宋" w:cs="Times New Roman"/>
          <w:color w:val="000000"/>
          <w:sz w:val="32"/>
          <w:szCs w:val="32"/>
        </w:rPr>
        <w:t>资金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36.54万元</w:t>
      </w:r>
      <w:r>
        <w:rPr>
          <w:rFonts w:ascii="仿宋" w:hAnsi="仿宋" w:eastAsia="仿宋" w:cs="Times New Roman"/>
          <w:color w:val="000000"/>
          <w:sz w:val="32"/>
          <w:szCs w:val="32"/>
        </w:rPr>
        <w:t>，产出指标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</w:t>
      </w:r>
      <w:r>
        <w:rPr>
          <w:rFonts w:ascii="仿宋" w:hAnsi="仿宋" w:eastAsia="仿宋" w:cs="Times New Roman"/>
          <w:color w:val="000000"/>
          <w:sz w:val="32"/>
          <w:szCs w:val="32"/>
        </w:rPr>
        <w:t>会议工作完成率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优秀</w:t>
      </w:r>
      <w:r>
        <w:rPr>
          <w:rFonts w:ascii="仿宋" w:hAnsi="仿宋" w:eastAsia="仿宋" w:cs="Times New Roman"/>
          <w:color w:val="000000"/>
          <w:sz w:val="32"/>
          <w:szCs w:val="32"/>
        </w:rPr>
        <w:t>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95</w:t>
      </w:r>
      <w:r>
        <w:rPr>
          <w:rFonts w:ascii="仿宋" w:hAnsi="仿宋" w:eastAsia="仿宋" w:cs="Times New Roman"/>
          <w:color w:val="000000"/>
          <w:sz w:val="32"/>
          <w:szCs w:val="32"/>
        </w:rPr>
        <w:t>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</w:t>
      </w:r>
      <w:r>
        <w:rPr>
          <w:rFonts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效益</w:t>
      </w:r>
      <w:r>
        <w:rPr>
          <w:rFonts w:ascii="仿宋" w:hAnsi="仿宋" w:eastAsia="仿宋" w:cs="Times New Roman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</w:t>
      </w:r>
      <w:r>
        <w:rPr>
          <w:rFonts w:ascii="仿宋" w:hAnsi="仿宋" w:eastAsia="仿宋" w:cs="Times New Roman"/>
          <w:color w:val="000000"/>
          <w:sz w:val="32"/>
          <w:szCs w:val="32"/>
        </w:rPr>
        <w:t>筹备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优秀</w:t>
      </w:r>
      <w:r>
        <w:rPr>
          <w:rFonts w:ascii="仿宋" w:hAnsi="仿宋" w:eastAsia="仿宋" w:cs="Times New Roman"/>
          <w:color w:val="000000"/>
          <w:sz w:val="32"/>
          <w:szCs w:val="32"/>
        </w:rPr>
        <w:t>完成率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为95</w:t>
      </w:r>
      <w:r>
        <w:rPr>
          <w:rFonts w:ascii="仿宋" w:hAnsi="仿宋" w:eastAsia="仿宋" w:cs="Times New Roman"/>
          <w:color w:val="000000"/>
          <w:sz w:val="32"/>
          <w:szCs w:val="32"/>
        </w:rPr>
        <w:t>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以上。</w:t>
      </w:r>
    </w:p>
    <w:p>
      <w:pPr>
        <w:pStyle w:val="5"/>
        <w:shd w:val="clear" w:color="auto" w:fill="FFFFFF"/>
        <w:spacing w:line="560" w:lineRule="atLeast"/>
        <w:ind w:firstLine="643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人大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监督经费</w:t>
      </w:r>
      <w:r>
        <w:rPr>
          <w:rFonts w:ascii="仿宋" w:hAnsi="仿宋" w:eastAsia="仿宋" w:cs="Times New Roman"/>
          <w:color w:val="000000"/>
          <w:sz w:val="32"/>
          <w:szCs w:val="32"/>
        </w:rPr>
        <w:t>：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保障法律法规有效实施，发挥常委会组成人员及代表的桥梁纽带作用，集中反映民意，促进依法履职。财政</w:t>
      </w:r>
      <w:r>
        <w:rPr>
          <w:rFonts w:ascii="仿宋" w:hAnsi="仿宋" w:eastAsia="仿宋" w:cs="Times New Roman"/>
          <w:color w:val="000000"/>
          <w:sz w:val="32"/>
          <w:szCs w:val="32"/>
        </w:rPr>
        <w:t>预算资金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11万元</w:t>
      </w:r>
      <w:r>
        <w:rPr>
          <w:rFonts w:ascii="仿宋" w:hAnsi="仿宋" w:eastAsia="仿宋" w:cs="Times New Roman"/>
          <w:color w:val="000000"/>
          <w:sz w:val="32"/>
          <w:szCs w:val="32"/>
        </w:rPr>
        <w:t>，产出指标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：执法</w:t>
      </w:r>
      <w:r>
        <w:rPr>
          <w:rFonts w:ascii="仿宋" w:hAnsi="仿宋" w:eastAsia="仿宋" w:cs="Times New Roman"/>
          <w:color w:val="000000"/>
          <w:sz w:val="32"/>
          <w:szCs w:val="32"/>
        </w:rPr>
        <w:t>检查完成率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优秀</w:t>
      </w:r>
      <w:r>
        <w:rPr>
          <w:rFonts w:ascii="仿宋" w:hAnsi="仿宋" w:eastAsia="仿宋" w:cs="Times New Roman"/>
          <w:color w:val="000000"/>
          <w:sz w:val="32"/>
          <w:szCs w:val="32"/>
        </w:rPr>
        <w:t>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95</w:t>
      </w:r>
      <w:r>
        <w:rPr>
          <w:rFonts w:ascii="仿宋" w:hAnsi="仿宋" w:eastAsia="仿宋" w:cs="Times New Roman"/>
          <w:color w:val="000000"/>
          <w:sz w:val="32"/>
          <w:szCs w:val="32"/>
        </w:rPr>
        <w:t>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</w:t>
      </w:r>
      <w:r>
        <w:rPr>
          <w:rFonts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效益</w:t>
      </w:r>
      <w:r>
        <w:rPr>
          <w:rFonts w:ascii="仿宋" w:hAnsi="仿宋" w:eastAsia="仿宋" w:cs="Times New Roman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：建议督办</w:t>
      </w:r>
      <w:r>
        <w:rPr>
          <w:rFonts w:ascii="仿宋" w:hAnsi="仿宋" w:eastAsia="仿宋" w:cs="Times New Roman"/>
          <w:color w:val="000000"/>
          <w:sz w:val="32"/>
          <w:szCs w:val="32"/>
        </w:rPr>
        <w:t>完成率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为95</w:t>
      </w:r>
      <w:r>
        <w:rPr>
          <w:rFonts w:ascii="仿宋" w:hAnsi="仿宋" w:eastAsia="仿宋" w:cs="Times New Roman"/>
          <w:color w:val="000000"/>
          <w:sz w:val="32"/>
          <w:szCs w:val="32"/>
        </w:rPr>
        <w:t>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以上。</w:t>
      </w:r>
    </w:p>
    <w:p>
      <w:pPr>
        <w:pStyle w:val="5"/>
        <w:shd w:val="clear" w:color="auto" w:fill="FFFFFF"/>
        <w:spacing w:line="560" w:lineRule="atLeast"/>
        <w:ind w:firstLine="643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保洁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经费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：为了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人大常委会机关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环境卫生更加干净漂亮，提高工作质量和效率为职工提供更加舒适的工作环境。</w:t>
      </w:r>
      <w:r>
        <w:rPr>
          <w:rFonts w:ascii="仿宋" w:hAnsi="仿宋" w:eastAsia="仿宋" w:cs="Times New Roman"/>
          <w:color w:val="000000"/>
          <w:sz w:val="32"/>
          <w:szCs w:val="32"/>
        </w:rPr>
        <w:t>产出指标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：环境卫生</w:t>
      </w:r>
      <w:r>
        <w:rPr>
          <w:rFonts w:ascii="仿宋" w:hAnsi="仿宋" w:eastAsia="仿宋" w:cs="Times New Roman"/>
          <w:color w:val="000000"/>
          <w:sz w:val="32"/>
          <w:szCs w:val="32"/>
        </w:rPr>
        <w:t>达标率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优秀</w:t>
      </w:r>
      <w:r>
        <w:rPr>
          <w:rFonts w:ascii="仿宋" w:hAnsi="仿宋" w:eastAsia="仿宋" w:cs="Times New Roman"/>
          <w:color w:val="000000"/>
          <w:sz w:val="32"/>
          <w:szCs w:val="32"/>
        </w:rPr>
        <w:t>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95</w:t>
      </w:r>
      <w:r>
        <w:rPr>
          <w:rFonts w:ascii="仿宋" w:hAnsi="仿宋" w:eastAsia="仿宋" w:cs="Times New Roman"/>
          <w:color w:val="000000"/>
          <w:sz w:val="32"/>
          <w:szCs w:val="32"/>
        </w:rPr>
        <w:t>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</w:t>
      </w:r>
      <w:r>
        <w:rPr>
          <w:rFonts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效益</w:t>
      </w:r>
      <w:r>
        <w:rPr>
          <w:rFonts w:ascii="仿宋" w:hAnsi="仿宋" w:eastAsia="仿宋" w:cs="Times New Roman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：环境整体</w:t>
      </w:r>
      <w:r>
        <w:rPr>
          <w:rFonts w:ascii="仿宋" w:hAnsi="仿宋" w:eastAsia="仿宋" w:cs="Times New Roman"/>
          <w:color w:val="000000"/>
          <w:sz w:val="32"/>
          <w:szCs w:val="32"/>
        </w:rPr>
        <w:t>完成率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为95</w:t>
      </w:r>
      <w:r>
        <w:rPr>
          <w:rFonts w:ascii="仿宋" w:hAnsi="仿宋" w:eastAsia="仿宋" w:cs="Times New Roman"/>
          <w:color w:val="000000"/>
          <w:sz w:val="32"/>
          <w:szCs w:val="32"/>
        </w:rPr>
        <w:t>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在项目资金组织管理上，我们严格按照国家和省市规定的项目资金相关法律、法规的规定和要求，内部实现了专项资金统一归口管理，坚持专款专用，量入为出的原则，使项目资金按规定的用途使用并达到预期目的，严禁截留、挪用和不合理支出。完善财务和出差审批制度，专项资金使用制度等各项管理制度，积极配合纪检部门的监督检查。在项目实施过程中和项目完成后，本单位不定期地对项目资金的使用进行监督检查，厉行节俭，强化监管，确保项目资金管理规范，促进项目顺利实施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落实好项目进度和资金使用，我单位不定期地对项目实施情况和经费使用情况进行跟踪检查，对能实现预期绩效目标的项目予以充分肯定，对进展缓慢，预期绩效目标较差的项目，及时进行协调，提出整改措施，确保项目正常运行，达到预期绩效目标。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（一） 进一步健全和完善财务管理制度及内部控制制度，创新管理手段，用新思路、新方法，改进完善财务管理方法。</w:t>
      </w:r>
    </w:p>
    <w:p>
      <w:pPr>
        <w:pStyle w:val="5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（二） 按照财政支出绩效管理的要求，建立科学的财政资金绩效考评体系，提高财政资金使用管理的水平和效率。</w:t>
      </w:r>
    </w:p>
    <w:p/>
    <w:p/>
    <w:p/>
    <w:p/>
    <w:p/>
    <w:p/>
    <w:p/>
    <w:p/>
    <w:p/>
    <w:p/>
    <w:p/>
    <w:p/>
    <w:p/>
    <w:p/>
    <w:p/>
    <w:p/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保定市徐水区</w:t>
      </w:r>
      <w:r>
        <w:rPr>
          <w:rFonts w:ascii="仿宋" w:hAnsi="仿宋" w:eastAsia="仿宋"/>
          <w:sz w:val="32"/>
          <w:szCs w:val="32"/>
        </w:rPr>
        <w:t>人大</w:t>
      </w:r>
      <w:r>
        <w:rPr>
          <w:rFonts w:hint="eastAsia" w:ascii="仿宋" w:hAnsi="仿宋" w:eastAsia="仿宋"/>
          <w:sz w:val="32"/>
          <w:szCs w:val="32"/>
        </w:rPr>
        <w:t>常委会办公室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wNzAwODgxYTc3NWY0YzE3Yzc5NzJmMmVhYzQ0MGMifQ=="/>
  </w:docVars>
  <w:rsids>
    <w:rsidRoot w:val="00CB494F"/>
    <w:rsid w:val="000108EF"/>
    <w:rsid w:val="00053EC4"/>
    <w:rsid w:val="00090713"/>
    <w:rsid w:val="00092A8A"/>
    <w:rsid w:val="000D3DBB"/>
    <w:rsid w:val="00147A80"/>
    <w:rsid w:val="002F1A5C"/>
    <w:rsid w:val="003357D9"/>
    <w:rsid w:val="0044724E"/>
    <w:rsid w:val="00455E74"/>
    <w:rsid w:val="00487356"/>
    <w:rsid w:val="00510850"/>
    <w:rsid w:val="00515538"/>
    <w:rsid w:val="005221B9"/>
    <w:rsid w:val="005431A7"/>
    <w:rsid w:val="005A1A48"/>
    <w:rsid w:val="005A2DAA"/>
    <w:rsid w:val="005C2641"/>
    <w:rsid w:val="00621487"/>
    <w:rsid w:val="00717A80"/>
    <w:rsid w:val="00772E55"/>
    <w:rsid w:val="007B115C"/>
    <w:rsid w:val="007F3569"/>
    <w:rsid w:val="007F7C42"/>
    <w:rsid w:val="008B110D"/>
    <w:rsid w:val="00975196"/>
    <w:rsid w:val="00995220"/>
    <w:rsid w:val="00997277"/>
    <w:rsid w:val="009C0733"/>
    <w:rsid w:val="00A2618F"/>
    <w:rsid w:val="00A520B2"/>
    <w:rsid w:val="00AA6B7F"/>
    <w:rsid w:val="00AE2FA3"/>
    <w:rsid w:val="00B06EEC"/>
    <w:rsid w:val="00B26B8F"/>
    <w:rsid w:val="00B35565"/>
    <w:rsid w:val="00B443DC"/>
    <w:rsid w:val="00BC5B35"/>
    <w:rsid w:val="00C06018"/>
    <w:rsid w:val="00C66D75"/>
    <w:rsid w:val="00CB494F"/>
    <w:rsid w:val="00D3312C"/>
    <w:rsid w:val="00D8720E"/>
    <w:rsid w:val="00DE1BBE"/>
    <w:rsid w:val="00E17178"/>
    <w:rsid w:val="00E57EF5"/>
    <w:rsid w:val="00F41598"/>
    <w:rsid w:val="00F95374"/>
    <w:rsid w:val="5381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982</Characters>
  <Lines>8</Lines>
  <Paragraphs>2</Paragraphs>
  <TotalTime>110</TotalTime>
  <ScaleCrop>false</ScaleCrop>
  <LinksUpToDate>false</LinksUpToDate>
  <CharactersWithSpaces>1152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2020-04-25T08:00:00Z</dcterms:created>
  <dc:creator>lenovo</dc:creator>
  <cp:lastModifiedBy>风声</cp:lastModifiedBy>
  <cp:lastPrinted>2020-05-09T09:52:00Z</cp:lastPrinted>
  <dcterms:modified xsi:type="dcterms:W3CDTF">2023-11-11T05:38:29Z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9B6E1E91AFE54B7CAB69BAD4A4BA6A9C_12</vt:lpwstr>
  </property>
</Properties>
</file>