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A5" w:rsidRDefault="002726A5">
      <w:pPr>
        <w:ind w:firstLineChars="100" w:firstLine="442"/>
        <w:jc w:val="center"/>
        <w:rPr>
          <w:rFonts w:ascii="宋体" w:eastAsia="宋体" w:hAnsi="宋体"/>
          <w:b/>
          <w:sz w:val="44"/>
          <w:szCs w:val="44"/>
        </w:rPr>
      </w:pPr>
    </w:p>
    <w:p w:rsidR="002726A5" w:rsidRDefault="00ED1914">
      <w:pPr>
        <w:ind w:firstLineChars="100" w:firstLine="442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保定市徐水区正村镇人民政府</w:t>
      </w:r>
    </w:p>
    <w:p w:rsidR="002726A5" w:rsidRDefault="00ED1914">
      <w:pPr>
        <w:ind w:firstLineChars="100" w:firstLine="442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2022</w:t>
      </w:r>
      <w:r>
        <w:rPr>
          <w:rFonts w:ascii="宋体" w:eastAsia="宋体" w:hAnsi="宋体" w:hint="eastAsia"/>
          <w:b/>
          <w:sz w:val="44"/>
          <w:szCs w:val="44"/>
        </w:rPr>
        <w:t>年度绩效自评工作报告</w:t>
      </w:r>
    </w:p>
    <w:p w:rsidR="002726A5" w:rsidRDefault="002726A5">
      <w:pPr>
        <w:ind w:firstLineChars="100" w:firstLine="110"/>
        <w:jc w:val="center"/>
        <w:rPr>
          <w:rFonts w:ascii="宋体" w:eastAsia="宋体" w:hAnsi="宋体"/>
          <w:b/>
          <w:sz w:val="11"/>
          <w:szCs w:val="11"/>
        </w:rPr>
      </w:pPr>
    </w:p>
    <w:p w:rsidR="002726A5" w:rsidRDefault="002726A5">
      <w:pPr>
        <w:ind w:firstLineChars="100" w:firstLine="110"/>
        <w:jc w:val="center"/>
        <w:rPr>
          <w:rFonts w:ascii="宋体" w:eastAsia="宋体" w:hAnsi="宋体"/>
          <w:b/>
          <w:color w:val="000000" w:themeColor="text1"/>
          <w:sz w:val="11"/>
          <w:szCs w:val="11"/>
        </w:rPr>
      </w:pPr>
    </w:p>
    <w:p w:rsidR="002726A5" w:rsidRDefault="00ED1914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/>
          <w:color w:val="000000" w:themeColor="text1"/>
          <w:sz w:val="32"/>
          <w:szCs w:val="32"/>
        </w:rPr>
        <w:t>按照《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关于开展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年度财政资金部门绩效自评工作的通知》（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徐政财字〔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>
        <w:rPr>
          <w:rFonts w:ascii="仿宋" w:eastAsia="仿宋" w:hAnsi="仿宋"/>
          <w:color w:val="000000" w:themeColor="text1"/>
          <w:sz w:val="32"/>
          <w:szCs w:val="32"/>
        </w:rPr>
        <w:t>号）要求，正村镇党委、政府高度重视，一把手亲自督办，认真开展部门年度绩效自评工作，现简要汇报如下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2726A5" w:rsidRDefault="00ED1914">
      <w:pPr>
        <w:ind w:firstLineChars="250" w:firstLine="803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、绩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效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自评工作组织开展情况</w:t>
      </w:r>
    </w:p>
    <w:p w:rsidR="002726A5" w:rsidRDefault="00ED1914">
      <w:pPr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针对此次绩效自评工作</w:t>
      </w:r>
      <w:r>
        <w:rPr>
          <w:rFonts w:ascii="仿宋" w:eastAsia="仿宋" w:hAnsi="仿宋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我镇</w:t>
      </w:r>
      <w:r>
        <w:rPr>
          <w:rFonts w:ascii="仿宋" w:eastAsia="仿宋" w:hAnsi="仿宋"/>
          <w:color w:val="000000" w:themeColor="text1"/>
          <w:sz w:val="32"/>
          <w:szCs w:val="32"/>
        </w:rPr>
        <w:t>组建了绩效自评工作领导小组，由分管财政工作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的领导</w:t>
      </w:r>
      <w:r>
        <w:rPr>
          <w:rFonts w:ascii="仿宋" w:eastAsia="仿宋" w:hAnsi="仿宋"/>
          <w:color w:val="000000" w:themeColor="text1"/>
          <w:sz w:val="32"/>
          <w:szCs w:val="32"/>
        </w:rPr>
        <w:t>任组长，由各分管项目的主管领导为副组长，各项目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分管</w:t>
      </w:r>
      <w:r>
        <w:rPr>
          <w:rFonts w:ascii="仿宋" w:eastAsia="仿宋" w:hAnsi="仿宋"/>
          <w:color w:val="000000" w:themeColor="text1"/>
          <w:sz w:val="32"/>
          <w:szCs w:val="32"/>
        </w:rPr>
        <w:t>股室为成员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，并</w:t>
      </w:r>
      <w:r>
        <w:rPr>
          <w:rFonts w:ascii="仿宋" w:eastAsia="仿宋" w:hAnsi="仿宋"/>
          <w:color w:val="000000" w:themeColor="text1"/>
          <w:sz w:val="32"/>
          <w:szCs w:val="32"/>
        </w:rPr>
        <w:t>制定绩效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自评工</w:t>
      </w:r>
      <w:r>
        <w:rPr>
          <w:rFonts w:ascii="仿宋" w:eastAsia="仿宋" w:hAnsi="仿宋"/>
          <w:color w:val="000000" w:themeColor="text1"/>
          <w:sz w:val="32"/>
          <w:szCs w:val="32"/>
        </w:rPr>
        <w:t>作方案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。按要求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>
        <w:rPr>
          <w:rFonts w:ascii="仿宋" w:eastAsia="仿宋" w:hAnsi="仿宋"/>
          <w:color w:val="000000" w:themeColor="text1"/>
          <w:sz w:val="32"/>
          <w:szCs w:val="32"/>
        </w:rPr>
        <w:t>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镇共</w:t>
      </w:r>
      <w:r>
        <w:rPr>
          <w:rFonts w:ascii="仿宋" w:eastAsia="仿宋" w:hAnsi="仿宋"/>
          <w:color w:val="000000" w:themeColor="text1"/>
          <w:sz w:val="32"/>
          <w:szCs w:val="32"/>
        </w:rPr>
        <w:t>安排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</w:t>
      </w:r>
      <w:r>
        <w:rPr>
          <w:rFonts w:ascii="仿宋" w:eastAsia="仿宋" w:hAnsi="仿宋"/>
          <w:color w:val="000000" w:themeColor="text1"/>
          <w:sz w:val="32"/>
          <w:szCs w:val="32"/>
        </w:rPr>
        <w:t>预算项目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参与自评，涉</w:t>
      </w:r>
      <w:r>
        <w:rPr>
          <w:rFonts w:ascii="仿宋" w:eastAsia="仿宋" w:hAnsi="仿宋"/>
          <w:color w:val="000000" w:themeColor="text1"/>
          <w:sz w:val="32"/>
          <w:szCs w:val="32"/>
        </w:rPr>
        <w:t>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财政专项</w:t>
      </w:r>
      <w:r>
        <w:rPr>
          <w:rFonts w:ascii="仿宋" w:eastAsia="仿宋" w:hAnsi="仿宋"/>
          <w:color w:val="000000" w:themeColor="text1"/>
          <w:sz w:val="32"/>
          <w:szCs w:val="32"/>
        </w:rPr>
        <w:t>资金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1535.53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</w:t>
      </w:r>
      <w:r>
        <w:rPr>
          <w:rFonts w:ascii="仿宋" w:eastAsia="仿宋" w:hAnsi="仿宋"/>
          <w:color w:val="000000" w:themeColor="text1"/>
          <w:sz w:val="32"/>
          <w:szCs w:val="32"/>
        </w:rPr>
        <w:t>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年初预算安排的项目分别通过镇“三重一大”会议，追加的项目也严格按照规定的程序进行追加预算管理；在项目实施的过程中，加强项目资金的监督和管理，按序时支出进度合理分配资金，并严格审查项目手续，手续齐全再进行项目资金的拨付。</w:t>
      </w:r>
    </w:p>
    <w:p w:rsidR="002726A5" w:rsidRDefault="00ED1914">
      <w:pPr>
        <w:ind w:firstLineChars="250" w:firstLine="80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绩效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目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标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实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现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情况</w:t>
      </w:r>
    </w:p>
    <w:p w:rsidR="002726A5" w:rsidRPr="00ED1914" w:rsidRDefault="00ED191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在此次绩效自评工作中，绩效自评小组认真组织、全面收集、系统整理各预算项目绩效完成信息，确认各项绩效指标实际完成值和实现程度。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年正村镇人民政府项目</w:t>
      </w:r>
      <w:r>
        <w:rPr>
          <w:rFonts w:ascii="仿宋" w:eastAsia="仿宋" w:hAnsi="仿宋"/>
          <w:color w:val="000000" w:themeColor="text1"/>
          <w:sz w:val="32"/>
          <w:szCs w:val="32"/>
        </w:rPr>
        <w:t>支出情况较好，预算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lastRenderedPageBreak/>
        <w:t>编制比较科学，财政财务制度健全且执行情况良好。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所列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43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个项目涉及基层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党建、维稳、服务群众、环保、纪检监察、人大、文化服务体系建设、基层民兵、退役军人服务等各领域。针对项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目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进行绩效评价时，以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预算项目确定的项目绩效目标为依据，将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预算项目各绩效指标实际完成值（实现程度）与年初设定的预期值相比较，逐项评定每项指标得分，汇总形成预算项目自评最终得分。通过对比分析，其中一个预算项目因财政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困难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未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下达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额度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，总体完成率为零，其中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个预算项目由于财力紧张，财政资金未全部下达，影响了预算执行率；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个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补助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类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项目由于人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员死亡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，项目资金执行时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按规定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发放，导致预算执行未达到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100%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。其余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36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个项目均按预期的绩效目标完成，总体完成率及预算执行率均达到了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100%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镇政府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在项目资金的使用上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强化内部管理，严格执行财经制度和规定，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遵照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财务管理办法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规范资金管理，加强内部控制制度，绩效评价及时，绩效目标和绩效评价报告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内容完整。职责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履行上收效较为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明显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，为镇政府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各项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工作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顺利开展提供了有效的保障。</w:t>
      </w:r>
    </w:p>
    <w:p w:rsidR="002726A5" w:rsidRPr="00ED1914" w:rsidRDefault="00ED1914">
      <w:pPr>
        <w:ind w:firstLineChars="250" w:firstLine="80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D1914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Pr="00ED1914">
        <w:rPr>
          <w:rFonts w:ascii="仿宋" w:eastAsia="仿宋" w:hAnsi="仿宋"/>
          <w:b/>
          <w:color w:val="000000" w:themeColor="text1"/>
          <w:sz w:val="32"/>
          <w:szCs w:val="32"/>
        </w:rPr>
        <w:t>、绩效目标设定质量情况</w:t>
      </w:r>
    </w:p>
    <w:p w:rsidR="002726A5" w:rsidRPr="00ED1914" w:rsidRDefault="00ED191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虽然大部分项目能够按照预期目标完成，但通过此次绩效自评对比发现，绩效指标和项目的匹配度不高，在以后的工作中，年初绩效目标设定针对性、明确性、准确性方面需要加强，需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要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更加细化，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全面性和可操作性上也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待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加强，以便在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绩效评价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时可以用客观的数据来表述。</w:t>
      </w:r>
    </w:p>
    <w:p w:rsidR="002726A5" w:rsidRPr="00ED1914" w:rsidRDefault="00ED1914">
      <w:pPr>
        <w:ind w:firstLineChars="250" w:firstLine="80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D1914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四</w:t>
      </w:r>
      <w:r w:rsidRPr="00ED1914">
        <w:rPr>
          <w:rFonts w:ascii="仿宋" w:eastAsia="仿宋" w:hAnsi="仿宋"/>
          <w:b/>
          <w:color w:val="000000" w:themeColor="text1"/>
          <w:sz w:val="32"/>
          <w:szCs w:val="32"/>
        </w:rPr>
        <w:t>、</w:t>
      </w:r>
      <w:r w:rsidRPr="00ED1914">
        <w:rPr>
          <w:rFonts w:ascii="仿宋" w:eastAsia="仿宋" w:hAnsi="仿宋" w:hint="eastAsia"/>
          <w:b/>
          <w:color w:val="000000" w:themeColor="text1"/>
          <w:sz w:val="32"/>
          <w:szCs w:val="32"/>
        </w:rPr>
        <w:t>整</w:t>
      </w:r>
      <w:r w:rsidRPr="00ED1914">
        <w:rPr>
          <w:rFonts w:ascii="仿宋" w:eastAsia="仿宋" w:hAnsi="仿宋"/>
          <w:b/>
          <w:color w:val="000000" w:themeColor="text1"/>
          <w:sz w:val="32"/>
          <w:szCs w:val="32"/>
        </w:rPr>
        <w:t>改措施及结果应</w:t>
      </w:r>
      <w:r w:rsidRPr="00ED1914">
        <w:rPr>
          <w:rFonts w:ascii="仿宋" w:eastAsia="仿宋" w:hAnsi="仿宋" w:hint="eastAsia"/>
          <w:b/>
          <w:color w:val="000000" w:themeColor="text1"/>
          <w:sz w:val="32"/>
          <w:szCs w:val="32"/>
        </w:rPr>
        <w:t>用</w:t>
      </w:r>
    </w:p>
    <w:p w:rsidR="002726A5" w:rsidRPr="00ED1914" w:rsidRDefault="00ED191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在此次绩效自评工作中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我镇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精心筹划，合理统筹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安排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狠抓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落实，促进了绩效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自评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工作的顺利推进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，并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圆满完成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对我镇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43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个预算项目的绩效自评工作。通过此次绩效自评，发现了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一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些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需要改进的问题，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针对存在问题，</w:t>
      </w:r>
      <w:r w:rsidRPr="00ED1914">
        <w:rPr>
          <w:rFonts w:ascii="仿宋" w:eastAsia="仿宋" w:hAnsi="仿宋"/>
          <w:color w:val="000000" w:themeColor="text1"/>
          <w:sz w:val="32"/>
          <w:szCs w:val="32"/>
        </w:rPr>
        <w:t>我镇将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制定如下整改措施：一是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绩效指标设定上，应进一步细化，并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针对性、绩效指标的科学合理性</w:t>
      </w:r>
      <w:bookmarkStart w:id="0" w:name="_GoBack"/>
      <w:bookmarkEnd w:id="0"/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上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提高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质量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；二是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强化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预算执行的计划性，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从而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提高项目资金支出进度的均衡程度；三是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严把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项目预算资金支出的监督工作，确保项目资金专款专用；四是加强项目资金和绩效目标的动态管理。通过有效的措施，在以后的工作中便于合理调度专项资金，提高项目资金的使用效益。</w:t>
      </w:r>
    </w:p>
    <w:p w:rsidR="002726A5" w:rsidRPr="00ED1914" w:rsidRDefault="002726A5">
      <w:pPr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26A5" w:rsidRPr="00ED1914" w:rsidRDefault="00ED1914">
      <w:pPr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保定市徐水区正村镇人民政府</w:t>
      </w:r>
    </w:p>
    <w:p w:rsidR="002726A5" w:rsidRDefault="00ED1914">
      <w:pPr>
        <w:ind w:right="640" w:firstLineChars="200" w:firstLine="64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2023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ED1914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2726A5" w:rsidSect="002726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F9C"/>
    <w:rsid w:val="0000328B"/>
    <w:rsid w:val="00025037"/>
    <w:rsid w:val="000847BA"/>
    <w:rsid w:val="000A03E8"/>
    <w:rsid w:val="000A1BC3"/>
    <w:rsid w:val="000A25E6"/>
    <w:rsid w:val="000B6185"/>
    <w:rsid w:val="001076CA"/>
    <w:rsid w:val="00110664"/>
    <w:rsid w:val="00112A00"/>
    <w:rsid w:val="001248CB"/>
    <w:rsid w:val="00136C1F"/>
    <w:rsid w:val="001602A7"/>
    <w:rsid w:val="00181734"/>
    <w:rsid w:val="001C24E6"/>
    <w:rsid w:val="001E06B6"/>
    <w:rsid w:val="001F15FB"/>
    <w:rsid w:val="00215B6E"/>
    <w:rsid w:val="002263A8"/>
    <w:rsid w:val="00234F4A"/>
    <w:rsid w:val="0024232B"/>
    <w:rsid w:val="00250783"/>
    <w:rsid w:val="00254020"/>
    <w:rsid w:val="00256ED2"/>
    <w:rsid w:val="002726A5"/>
    <w:rsid w:val="00285982"/>
    <w:rsid w:val="00286425"/>
    <w:rsid w:val="0029302B"/>
    <w:rsid w:val="002C7354"/>
    <w:rsid w:val="002E4D2D"/>
    <w:rsid w:val="002F359D"/>
    <w:rsid w:val="002F672C"/>
    <w:rsid w:val="003058DF"/>
    <w:rsid w:val="00316098"/>
    <w:rsid w:val="00337E93"/>
    <w:rsid w:val="00345D68"/>
    <w:rsid w:val="00362ABD"/>
    <w:rsid w:val="00365D6C"/>
    <w:rsid w:val="00384587"/>
    <w:rsid w:val="003C061E"/>
    <w:rsid w:val="003D7E31"/>
    <w:rsid w:val="003E52A1"/>
    <w:rsid w:val="00416943"/>
    <w:rsid w:val="00452B55"/>
    <w:rsid w:val="004904F3"/>
    <w:rsid w:val="004A798B"/>
    <w:rsid w:val="004C5B0A"/>
    <w:rsid w:val="004F7663"/>
    <w:rsid w:val="00500FEA"/>
    <w:rsid w:val="0050164D"/>
    <w:rsid w:val="00513381"/>
    <w:rsid w:val="00521B24"/>
    <w:rsid w:val="0052285A"/>
    <w:rsid w:val="00567B07"/>
    <w:rsid w:val="00596903"/>
    <w:rsid w:val="00597B10"/>
    <w:rsid w:val="005B0DB2"/>
    <w:rsid w:val="005B1C3D"/>
    <w:rsid w:val="005B48D0"/>
    <w:rsid w:val="005B7837"/>
    <w:rsid w:val="005E7FDC"/>
    <w:rsid w:val="00623F30"/>
    <w:rsid w:val="006450CF"/>
    <w:rsid w:val="006668CB"/>
    <w:rsid w:val="00670D72"/>
    <w:rsid w:val="006B05C7"/>
    <w:rsid w:val="006C3C98"/>
    <w:rsid w:val="006D1332"/>
    <w:rsid w:val="006D62AF"/>
    <w:rsid w:val="006D7CA3"/>
    <w:rsid w:val="006E441B"/>
    <w:rsid w:val="006F645E"/>
    <w:rsid w:val="006F650D"/>
    <w:rsid w:val="007132D6"/>
    <w:rsid w:val="00715307"/>
    <w:rsid w:val="00720A70"/>
    <w:rsid w:val="00745684"/>
    <w:rsid w:val="007577AD"/>
    <w:rsid w:val="00782EF3"/>
    <w:rsid w:val="007A0C97"/>
    <w:rsid w:val="007B365E"/>
    <w:rsid w:val="007F0284"/>
    <w:rsid w:val="008123A4"/>
    <w:rsid w:val="00816AF0"/>
    <w:rsid w:val="00833172"/>
    <w:rsid w:val="00840B0E"/>
    <w:rsid w:val="00884F7F"/>
    <w:rsid w:val="0089293F"/>
    <w:rsid w:val="008B10A9"/>
    <w:rsid w:val="008F0497"/>
    <w:rsid w:val="008F5488"/>
    <w:rsid w:val="00910C9F"/>
    <w:rsid w:val="00917CCF"/>
    <w:rsid w:val="00947A81"/>
    <w:rsid w:val="00967C8E"/>
    <w:rsid w:val="00986477"/>
    <w:rsid w:val="009A5F9F"/>
    <w:rsid w:val="009C7085"/>
    <w:rsid w:val="009D051F"/>
    <w:rsid w:val="009D7DDC"/>
    <w:rsid w:val="009F7E77"/>
    <w:rsid w:val="00A11B17"/>
    <w:rsid w:val="00A11E68"/>
    <w:rsid w:val="00A53659"/>
    <w:rsid w:val="00A748EF"/>
    <w:rsid w:val="00AA2ED9"/>
    <w:rsid w:val="00AC5116"/>
    <w:rsid w:val="00AD247C"/>
    <w:rsid w:val="00AE33E5"/>
    <w:rsid w:val="00B1168F"/>
    <w:rsid w:val="00B51837"/>
    <w:rsid w:val="00B5359A"/>
    <w:rsid w:val="00B61809"/>
    <w:rsid w:val="00B719F0"/>
    <w:rsid w:val="00B849F8"/>
    <w:rsid w:val="00BE71BE"/>
    <w:rsid w:val="00BF1F5E"/>
    <w:rsid w:val="00C21A38"/>
    <w:rsid w:val="00C70C94"/>
    <w:rsid w:val="00C7141E"/>
    <w:rsid w:val="00C81E00"/>
    <w:rsid w:val="00C9414E"/>
    <w:rsid w:val="00CA38CB"/>
    <w:rsid w:val="00CD3C45"/>
    <w:rsid w:val="00CD7232"/>
    <w:rsid w:val="00CE05CB"/>
    <w:rsid w:val="00CE4103"/>
    <w:rsid w:val="00D05B94"/>
    <w:rsid w:val="00D07084"/>
    <w:rsid w:val="00D11F9C"/>
    <w:rsid w:val="00D30773"/>
    <w:rsid w:val="00D30A96"/>
    <w:rsid w:val="00D5199A"/>
    <w:rsid w:val="00D73F1E"/>
    <w:rsid w:val="00DA00DA"/>
    <w:rsid w:val="00DD4E1B"/>
    <w:rsid w:val="00E06378"/>
    <w:rsid w:val="00E15E24"/>
    <w:rsid w:val="00E3484E"/>
    <w:rsid w:val="00E40A4D"/>
    <w:rsid w:val="00E66683"/>
    <w:rsid w:val="00E72D33"/>
    <w:rsid w:val="00EC141E"/>
    <w:rsid w:val="00EC1F61"/>
    <w:rsid w:val="00EC51D7"/>
    <w:rsid w:val="00ED1914"/>
    <w:rsid w:val="00EF503F"/>
    <w:rsid w:val="00FB445B"/>
    <w:rsid w:val="00FC57C6"/>
    <w:rsid w:val="072302E0"/>
    <w:rsid w:val="077848B6"/>
    <w:rsid w:val="1CF26196"/>
    <w:rsid w:val="2C937920"/>
    <w:rsid w:val="51133EF6"/>
    <w:rsid w:val="5413248C"/>
    <w:rsid w:val="58CD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72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72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726A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2726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2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205</Words>
  <Characters>1171</Characters>
  <Application>Microsoft Office Word</Application>
  <DocSecurity>0</DocSecurity>
  <Lines>9</Lines>
  <Paragraphs>2</Paragraphs>
  <ScaleCrop>false</ScaleCrop>
  <Company>微软中国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2022-11-17T01:20:00Z</cp:lastPrinted>
  <dcterms:created xsi:type="dcterms:W3CDTF">2021-05-24T06:47:00Z</dcterms:created>
  <dcterms:modified xsi:type="dcterms:W3CDTF">2023-03-20T07:58:00Z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