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保定市徐水区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大王店镇</w:t>
      </w:r>
      <w:r>
        <w:rPr>
          <w:rFonts w:hint="eastAsia" w:ascii="仿宋" w:hAnsi="仿宋" w:eastAsia="仿宋"/>
          <w:b/>
          <w:sz w:val="44"/>
          <w:szCs w:val="44"/>
        </w:rPr>
        <w:t>人民政府</w:t>
      </w:r>
    </w:p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2022年度部门绩效自评工作报告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按照《</w:t>
      </w:r>
      <w:r>
        <w:rPr>
          <w:rFonts w:hint="eastAsia" w:ascii="仿宋" w:hAnsi="仿宋" w:eastAsia="仿宋"/>
          <w:sz w:val="32"/>
          <w:szCs w:val="32"/>
        </w:rPr>
        <w:t>保定市徐水区财政局关于开展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年度财政资金部门绩效自评工作的通知》（</w:t>
      </w:r>
      <w:r>
        <w:rPr>
          <w:rFonts w:hint="eastAsia" w:ascii="仿宋" w:hAnsi="仿宋" w:eastAsia="仿宋"/>
          <w:sz w:val="32"/>
          <w:szCs w:val="32"/>
        </w:rPr>
        <w:t>徐政财字〔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号）要求，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大王店镇党</w:t>
      </w:r>
      <w:r>
        <w:rPr>
          <w:rFonts w:ascii="仿宋" w:hAnsi="仿宋" w:eastAsia="仿宋"/>
          <w:sz w:val="32"/>
          <w:szCs w:val="32"/>
        </w:rPr>
        <w:t>委、政府高度重视，一把手亲自督办，</w:t>
      </w:r>
      <w:r>
        <w:rPr>
          <w:rFonts w:hint="eastAsia" w:ascii="仿宋" w:hAnsi="仿宋" w:eastAsia="仿宋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</w:rPr>
        <w:t>要求分</w:t>
      </w:r>
      <w:r>
        <w:rPr>
          <w:rFonts w:ascii="仿宋" w:hAnsi="仿宋" w:eastAsia="仿宋"/>
          <w:sz w:val="32"/>
          <w:szCs w:val="32"/>
        </w:rPr>
        <w:t>项目进行绩效自评。现</w:t>
      </w:r>
      <w:r>
        <w:rPr>
          <w:rFonts w:hint="eastAsia" w:ascii="仿宋" w:hAnsi="仿宋" w:eastAsia="仿宋"/>
          <w:sz w:val="32"/>
          <w:szCs w:val="32"/>
        </w:rPr>
        <w:t>将自评工作汇报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8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、绩</w:t>
      </w:r>
      <w:r>
        <w:rPr>
          <w:rFonts w:hint="eastAsia" w:ascii="仿宋" w:hAnsi="仿宋" w:eastAsia="仿宋"/>
          <w:b/>
          <w:sz w:val="32"/>
          <w:szCs w:val="32"/>
        </w:rPr>
        <w:t>效</w:t>
      </w:r>
      <w:r>
        <w:rPr>
          <w:rFonts w:ascii="仿宋" w:hAnsi="仿宋" w:eastAsia="仿宋"/>
          <w:b/>
          <w:sz w:val="32"/>
          <w:szCs w:val="32"/>
        </w:rPr>
        <w:t>自评工作组织开展情况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针对此次自评工作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根据省市区</w:t>
      </w:r>
      <w:r>
        <w:rPr>
          <w:rFonts w:ascii="仿宋" w:hAnsi="仿宋" w:eastAsia="仿宋"/>
          <w:sz w:val="32"/>
          <w:szCs w:val="32"/>
        </w:rPr>
        <w:t>文件精神，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>立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ascii="仿宋" w:hAnsi="仿宋" w:eastAsia="仿宋"/>
          <w:sz w:val="32"/>
          <w:szCs w:val="32"/>
        </w:rPr>
        <w:t>党委书记任组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的绩效评价工作小组，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制定绩效评价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，明确由</w:t>
      </w:r>
      <w:r>
        <w:rPr>
          <w:rFonts w:ascii="仿宋" w:hAnsi="仿宋" w:eastAsia="仿宋"/>
          <w:sz w:val="32"/>
          <w:szCs w:val="32"/>
        </w:rPr>
        <w:t>主管副职、财政所专门负责自评工作</w:t>
      </w:r>
      <w:r>
        <w:rPr>
          <w:rFonts w:hint="eastAsia" w:ascii="仿宋" w:hAnsi="仿宋" w:eastAsia="仿宋"/>
          <w:sz w:val="32"/>
          <w:szCs w:val="32"/>
        </w:rPr>
        <w:t>。按要求2022年度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41</w:t>
      </w:r>
      <w:r>
        <w:rPr>
          <w:rFonts w:hint="eastAsia" w:ascii="仿宋" w:hAnsi="仿宋" w:eastAsia="仿宋"/>
          <w:sz w:val="32"/>
          <w:szCs w:val="32"/>
        </w:rPr>
        <w:t>个一般预算项目参与自评，涉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资金共计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3047.18586</w:t>
      </w:r>
      <w:r>
        <w:rPr>
          <w:rFonts w:hint="eastAsia" w:ascii="仿宋" w:hAnsi="仿宋" w:eastAsia="仿宋"/>
          <w:sz w:val="32"/>
          <w:szCs w:val="32"/>
        </w:rPr>
        <w:t>万元，其中财政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3047.18586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。年初预算安排的项目的分别通过乡“三重一大”会议，追加的项目也严格按照规定的程序进行追加预算管理；按照</w:t>
      </w:r>
      <w:r>
        <w:rPr>
          <w:rFonts w:ascii="仿宋" w:hAnsi="仿宋" w:eastAsia="仿宋"/>
          <w:sz w:val="32"/>
          <w:szCs w:val="32"/>
        </w:rPr>
        <w:t>谁主管谁负责的原则，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个预算项目都严格落实事前、事中、事后专项监督机制，严格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ascii="仿宋" w:hAnsi="仿宋" w:eastAsia="仿宋"/>
          <w:sz w:val="32"/>
          <w:szCs w:val="32"/>
        </w:rPr>
        <w:t>办法使用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拨付资金，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落实到位。</w:t>
      </w:r>
      <w:r>
        <w:rPr>
          <w:rFonts w:hint="eastAsia" w:ascii="仿宋" w:hAnsi="仿宋" w:eastAsia="仿宋"/>
          <w:sz w:val="32"/>
          <w:szCs w:val="32"/>
        </w:rPr>
        <w:t>在项目实施的过程中，加强项目资金的监督和管理，按序时支出进度合理分配资金，并严格审查项目手续，手续齐全再进行项目资金的拨付。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绩效</w:t>
      </w:r>
      <w:r>
        <w:rPr>
          <w:rFonts w:ascii="仿宋" w:hAnsi="仿宋" w:eastAsia="仿宋"/>
          <w:b/>
          <w:sz w:val="32"/>
          <w:szCs w:val="32"/>
        </w:rPr>
        <w:t>目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ascii="仿宋" w:hAnsi="仿宋" w:eastAsia="仿宋"/>
          <w:b/>
          <w:sz w:val="32"/>
          <w:szCs w:val="32"/>
        </w:rPr>
        <w:t>实</w:t>
      </w:r>
      <w:r>
        <w:rPr>
          <w:rFonts w:hint="eastAsia" w:ascii="仿宋" w:hAnsi="仿宋" w:eastAsia="仿宋"/>
          <w:b/>
          <w:sz w:val="32"/>
          <w:szCs w:val="32"/>
        </w:rPr>
        <w:t>现</w:t>
      </w:r>
      <w:r>
        <w:rPr>
          <w:rFonts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41</w:t>
      </w:r>
      <w:r>
        <w:rPr>
          <w:rFonts w:hint="eastAsia" w:ascii="仿宋" w:hAnsi="仿宋" w:eastAsia="仿宋"/>
          <w:sz w:val="32"/>
          <w:szCs w:val="32"/>
        </w:rPr>
        <w:t>个项目涉及基层党建、维稳、服务群众、环保、纪检监察、人大、文化服务体系建设、退役军人服务等各领域。针对一般预算项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进行绩效评价时，我们以预算项目确定的项目绩效目标为依据，通过对比分析，每个预算项目均按预期的绩效目标完成，我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个专</w:t>
      </w:r>
      <w:r>
        <w:rPr>
          <w:rFonts w:ascii="仿宋" w:hAnsi="仿宋" w:eastAsia="仿宋"/>
          <w:sz w:val="32"/>
          <w:szCs w:val="32"/>
          <w:highlight w:val="none"/>
        </w:rPr>
        <w:t>项</w:t>
      </w:r>
      <w:r>
        <w:rPr>
          <w:rFonts w:hint="eastAsia" w:ascii="仿宋" w:hAnsi="仿宋" w:eastAsia="仿宋"/>
          <w:sz w:val="32"/>
          <w:szCs w:val="32"/>
          <w:highlight w:val="none"/>
        </w:rPr>
        <w:t>项</w:t>
      </w:r>
      <w:r>
        <w:rPr>
          <w:rFonts w:ascii="仿宋" w:hAnsi="仿宋" w:eastAsia="仿宋"/>
          <w:sz w:val="32"/>
          <w:szCs w:val="32"/>
          <w:highlight w:val="none"/>
        </w:rPr>
        <w:t>目</w:t>
      </w:r>
      <w:r>
        <w:rPr>
          <w:rFonts w:hint="eastAsia" w:ascii="仿宋" w:hAnsi="仿宋" w:eastAsia="仿宋"/>
          <w:sz w:val="32"/>
          <w:szCs w:val="32"/>
          <w:highlight w:val="none"/>
        </w:rPr>
        <w:t>总体</w:t>
      </w:r>
      <w:r>
        <w:rPr>
          <w:rFonts w:ascii="仿宋" w:hAnsi="仿宋" w:eastAsia="仿宋"/>
          <w:sz w:val="32"/>
          <w:szCs w:val="32"/>
          <w:highlight w:val="none"/>
        </w:rPr>
        <w:t>完成较好，项目能够完成预期绩效目标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总</w:t>
      </w:r>
      <w:r>
        <w:rPr>
          <w:rFonts w:hint="eastAsia" w:ascii="仿宋" w:hAnsi="仿宋" w:eastAsia="仿宋"/>
          <w:sz w:val="32"/>
          <w:szCs w:val="32"/>
          <w:highlight w:val="none"/>
        </w:rPr>
        <w:t>预算</w:t>
      </w:r>
      <w:r>
        <w:rPr>
          <w:rFonts w:ascii="仿宋" w:hAnsi="仿宋" w:eastAsia="仿宋"/>
          <w:sz w:val="32"/>
          <w:szCs w:val="32"/>
          <w:highlight w:val="none"/>
        </w:rPr>
        <w:t>执行率</w:t>
      </w:r>
      <w:r>
        <w:rPr>
          <w:rFonts w:hint="eastAsia" w:ascii="仿宋" w:hAnsi="仿宋" w:eastAsia="仿宋"/>
          <w:sz w:val="32"/>
          <w:szCs w:val="32"/>
          <w:highlight w:val="none"/>
        </w:rPr>
        <w:t>100%。因2022年上级财政资金紧张，压减我单位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个项目资金，共收回我单位资金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940.096242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万元，致使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个项目总预算执行率没有达到100%。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大王店镇</w:t>
      </w:r>
      <w:r>
        <w:rPr>
          <w:rFonts w:hint="eastAsia" w:ascii="仿宋" w:hAnsi="仿宋" w:eastAsia="仿宋"/>
          <w:sz w:val="32"/>
          <w:szCs w:val="32"/>
        </w:rPr>
        <w:t>人民政府</w:t>
      </w:r>
      <w:r>
        <w:rPr>
          <w:rFonts w:ascii="仿宋" w:hAnsi="仿宋" w:eastAsia="仿宋"/>
          <w:sz w:val="32"/>
          <w:szCs w:val="32"/>
        </w:rPr>
        <w:t>强化内部管理，严格执行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  <w:lang w:eastAsia="zh-CN"/>
        </w:rPr>
        <w:t>大王店镇</w:t>
      </w:r>
      <w:r>
        <w:rPr>
          <w:rFonts w:hint="eastAsia" w:ascii="仿宋" w:hAnsi="仿宋" w:eastAsia="仿宋"/>
          <w:sz w:val="32"/>
          <w:szCs w:val="32"/>
        </w:rPr>
        <w:t>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保障。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我单位通</w:t>
      </w:r>
      <w:r>
        <w:rPr>
          <w:rFonts w:ascii="仿宋" w:hAnsi="仿宋" w:eastAsia="仿宋"/>
          <w:sz w:val="32"/>
          <w:szCs w:val="32"/>
        </w:rPr>
        <w:t>过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绩效自评</w:t>
      </w:r>
      <w:r>
        <w:rPr>
          <w:rFonts w:hint="eastAsia" w:ascii="仿宋" w:hAnsi="仿宋" w:eastAsia="仿宋"/>
          <w:sz w:val="32"/>
          <w:szCs w:val="32"/>
        </w:rPr>
        <w:t>结果，比照</w:t>
      </w:r>
      <w:r>
        <w:rPr>
          <w:rFonts w:ascii="仿宋" w:hAnsi="仿宋" w:eastAsia="仿宋"/>
          <w:sz w:val="32"/>
          <w:szCs w:val="32"/>
        </w:rPr>
        <w:t>年初绩效目标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设定的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、效益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及满</w:t>
      </w:r>
      <w:r>
        <w:rPr>
          <w:rFonts w:ascii="仿宋" w:hAnsi="仿宋" w:eastAsia="仿宋"/>
          <w:sz w:val="32"/>
          <w:szCs w:val="32"/>
        </w:rPr>
        <w:t>意度指标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能够实现，</w:t>
      </w:r>
      <w:r>
        <w:rPr>
          <w:rFonts w:hint="eastAsia" w:ascii="仿宋" w:hAnsi="仿宋" w:eastAsia="仿宋"/>
          <w:sz w:val="32"/>
          <w:szCs w:val="32"/>
        </w:rPr>
        <w:t>大部分项</w:t>
      </w:r>
      <w:r>
        <w:rPr>
          <w:rFonts w:ascii="仿宋" w:hAnsi="仿宋" w:eastAsia="仿宋"/>
          <w:sz w:val="32"/>
          <w:szCs w:val="32"/>
        </w:rPr>
        <w:t>目能够按照预期目标完成，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指标、效益指标完成较好，群众满意度较高。但个别项目</w:t>
      </w:r>
      <w:r>
        <w:rPr>
          <w:rFonts w:hint="eastAsia" w:ascii="仿宋" w:hAnsi="仿宋" w:eastAsia="仿宋"/>
          <w:sz w:val="32"/>
          <w:szCs w:val="32"/>
        </w:rPr>
        <w:t>存在预算执行率低、绩效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容不够</w:t>
      </w:r>
      <w:r>
        <w:rPr>
          <w:rFonts w:hint="eastAsia" w:ascii="仿宋" w:hAnsi="仿宋" w:eastAsia="仿宋"/>
          <w:sz w:val="32"/>
          <w:szCs w:val="32"/>
        </w:rPr>
        <w:t>恰</w:t>
      </w:r>
      <w:r>
        <w:rPr>
          <w:rFonts w:ascii="仿宋" w:hAnsi="仿宋" w:eastAsia="仿宋"/>
          <w:sz w:val="32"/>
          <w:szCs w:val="32"/>
        </w:rPr>
        <w:t>当适宜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分析原因主要是在项目</w:t>
      </w:r>
      <w:r>
        <w:rPr>
          <w:rFonts w:hint="eastAsia" w:ascii="仿宋" w:hAnsi="仿宋" w:eastAsia="仿宋"/>
          <w:sz w:val="32"/>
          <w:szCs w:val="32"/>
        </w:rPr>
        <w:t>执行中存在一定的不确定性以及遇到一些不可抗力，建议与相关部门加强沟通协调，最大限度做好预算项目的准确性与执行力。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整</w:t>
      </w:r>
      <w:r>
        <w:rPr>
          <w:rFonts w:ascii="仿宋" w:hAnsi="仿宋" w:eastAsia="仿宋"/>
          <w:b/>
          <w:sz w:val="32"/>
          <w:szCs w:val="32"/>
        </w:rPr>
        <w:t>改措施及结果应</w:t>
      </w:r>
      <w:r>
        <w:rPr>
          <w:rFonts w:hint="eastAsia" w:ascii="仿宋" w:hAnsi="仿宋" w:eastAsia="仿宋"/>
          <w:b/>
          <w:sz w:val="32"/>
          <w:szCs w:val="32"/>
        </w:rPr>
        <w:t>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一般预算</w:t>
      </w:r>
      <w:r>
        <w:rPr>
          <w:rFonts w:ascii="仿宋" w:hAnsi="仿宋" w:eastAsia="仿宋"/>
          <w:sz w:val="32"/>
          <w:szCs w:val="32"/>
        </w:rPr>
        <w:t>项目进行绩效自评，认真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ascii="仿宋" w:hAnsi="仿宋" w:eastAsia="仿宋"/>
          <w:sz w:val="32"/>
          <w:szCs w:val="32"/>
        </w:rPr>
        <w:t>项目在实施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中存在的问题和差距</w:t>
      </w:r>
      <w:r>
        <w:rPr>
          <w:rFonts w:hint="eastAsia" w:ascii="仿宋" w:hAnsi="仿宋" w:eastAsia="仿宋"/>
          <w:sz w:val="32"/>
          <w:szCs w:val="32"/>
        </w:rPr>
        <w:t>。针对存在问题制定如下整改措施：一是绩效指标设定上，应进一步细化并有针对性；二是加强预算执行的计划性，提高项目资金支出进度的均衡程度；三是加强项目预算资金支出的监督工作，确保资金按要求使用；四是加强项目资金和绩效目标的动态管理。通过有效的措施，在以后的工作中便于合理调度专项资金，提高项目资金的使用效益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</w:t>
      </w:r>
      <w:r>
        <w:rPr>
          <w:rFonts w:hint="eastAsia" w:ascii="仿宋" w:hAnsi="仿宋" w:eastAsia="仿宋"/>
          <w:sz w:val="32"/>
          <w:szCs w:val="32"/>
          <w:lang w:eastAsia="zh-CN"/>
        </w:rPr>
        <w:t>大王店镇</w:t>
      </w:r>
      <w:r>
        <w:rPr>
          <w:rFonts w:hint="eastAsia" w:ascii="仿宋" w:hAnsi="仿宋" w:eastAsia="仿宋"/>
          <w:sz w:val="32"/>
          <w:szCs w:val="32"/>
        </w:rPr>
        <w:t>人民政府</w:t>
      </w:r>
    </w:p>
    <w:p>
      <w:pPr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2023年3月20日</w:t>
      </w:r>
    </w:p>
    <w:sectPr>
      <w:pgSz w:w="11906" w:h="16838"/>
      <w:pgMar w:top="1474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0328B"/>
    <w:rsid w:val="000201CF"/>
    <w:rsid w:val="00040690"/>
    <w:rsid w:val="000A03E8"/>
    <w:rsid w:val="000B6185"/>
    <w:rsid w:val="001076CA"/>
    <w:rsid w:val="001248CB"/>
    <w:rsid w:val="00127F8D"/>
    <w:rsid w:val="001C24E6"/>
    <w:rsid w:val="001E06B6"/>
    <w:rsid w:val="00215B6E"/>
    <w:rsid w:val="00220334"/>
    <w:rsid w:val="00234F4A"/>
    <w:rsid w:val="0024232B"/>
    <w:rsid w:val="00295F53"/>
    <w:rsid w:val="002A1AA3"/>
    <w:rsid w:val="003349D1"/>
    <w:rsid w:val="00337E93"/>
    <w:rsid w:val="00365D6C"/>
    <w:rsid w:val="0036707F"/>
    <w:rsid w:val="003D7E31"/>
    <w:rsid w:val="00407089"/>
    <w:rsid w:val="00416943"/>
    <w:rsid w:val="00452B55"/>
    <w:rsid w:val="004904F3"/>
    <w:rsid w:val="004F4F5A"/>
    <w:rsid w:val="00513381"/>
    <w:rsid w:val="00521B24"/>
    <w:rsid w:val="0052285A"/>
    <w:rsid w:val="00596903"/>
    <w:rsid w:val="00597B10"/>
    <w:rsid w:val="005B48D0"/>
    <w:rsid w:val="006668CB"/>
    <w:rsid w:val="006B05C7"/>
    <w:rsid w:val="006B7D46"/>
    <w:rsid w:val="006C3C98"/>
    <w:rsid w:val="006D7CA3"/>
    <w:rsid w:val="006F645E"/>
    <w:rsid w:val="007132D6"/>
    <w:rsid w:val="00715307"/>
    <w:rsid w:val="00715AB5"/>
    <w:rsid w:val="007B365E"/>
    <w:rsid w:val="00805E76"/>
    <w:rsid w:val="008123A4"/>
    <w:rsid w:val="00833172"/>
    <w:rsid w:val="00840B0E"/>
    <w:rsid w:val="008B10A9"/>
    <w:rsid w:val="008F5488"/>
    <w:rsid w:val="00947A81"/>
    <w:rsid w:val="00991550"/>
    <w:rsid w:val="009E7318"/>
    <w:rsid w:val="00A53659"/>
    <w:rsid w:val="00AA2ED9"/>
    <w:rsid w:val="00AD247C"/>
    <w:rsid w:val="00AE33E5"/>
    <w:rsid w:val="00B51837"/>
    <w:rsid w:val="00C7141E"/>
    <w:rsid w:val="00C81E00"/>
    <w:rsid w:val="00CD3C45"/>
    <w:rsid w:val="00CD7232"/>
    <w:rsid w:val="00CE4931"/>
    <w:rsid w:val="00D05B94"/>
    <w:rsid w:val="00D07084"/>
    <w:rsid w:val="00D11F9C"/>
    <w:rsid w:val="00D30773"/>
    <w:rsid w:val="00D73F1E"/>
    <w:rsid w:val="00DA1BCE"/>
    <w:rsid w:val="00DD4E1B"/>
    <w:rsid w:val="00E15C8D"/>
    <w:rsid w:val="00E3484E"/>
    <w:rsid w:val="00EC141E"/>
    <w:rsid w:val="00EC1F61"/>
    <w:rsid w:val="00EC3D2F"/>
    <w:rsid w:val="00F659DF"/>
    <w:rsid w:val="00FB445B"/>
    <w:rsid w:val="00FC57C6"/>
    <w:rsid w:val="00FE7C37"/>
    <w:rsid w:val="147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1081</Characters>
  <Lines>9</Lines>
  <Paragraphs>2</Paragraphs>
  <TotalTime>1101</TotalTime>
  <ScaleCrop>false</ScaleCrop>
  <LinksUpToDate>false</LinksUpToDate>
  <CharactersWithSpaces>1268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2020-04-23T02:04:00Z</dcterms:created>
  <dc:creator>Administrator</dc:creator>
  <cp:lastModifiedBy>Administrator</cp:lastModifiedBy>
  <cp:lastPrinted>2023-03-20T07:07:00Z</cp:lastPrinted>
  <dcterms:modified xsi:type="dcterms:W3CDTF">2023-03-21T01:52:26Z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2F9E5CF0F41C46DEBCB67E9358CEE0D8</vt:lpwstr>
  </property>
</Properties>
</file>