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保定市徐水区财政局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财政资金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为加强预算项目支出绩效管理，提高财政资金使用效益和公共服务质量，根据《保定市徐水区区级部门预算项目绩效自评管理办法》有关规定，我单位对202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年度财政预算项目开展了绩效自评。现将自评情况报告如下：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我单位组织成立了绩效评价工作小组，评价小组采取座谈等方式听取情况，检查专项资金有关账目，检查专项资金支出相关资料，并对绩效自评材料进行分析、总结。我单位202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年预算安排本级项目支出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/>
        </w:rPr>
        <w:t>1155.93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万元，共涉及1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/>
        </w:rPr>
        <w:t>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个预算项目。我单位严格按照预算安排，加强日常财务管理，严格把握财务管理关，支出时注重预算项目的支出及绩效管理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本次预算项目绩效自评工作，我单位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严格按预算项目的绩效目标、绩效指标和评价标准，对预算项目进行绩效评价打分。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年，在区委、区政府正确领导下，我单位坚持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习近平新时代中国特色社会主义思想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为指导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</w:rPr>
        <w:t>以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迎接学习宣传贯彻党的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</w:rPr>
        <w:t>二十大为主线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，以人民至上为统领，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</w:rPr>
        <w:t>以深化改革为动力，全面</w:t>
      </w:r>
      <w:r>
        <w:rPr>
          <w:rFonts w:hint="eastAsia" w:ascii="Times New Roman" w:hAnsi="Times New Roman" w:eastAsia="方正仿宋_GBK" w:cs="Times New Roman"/>
          <w:b w:val="0"/>
          <w:bCs w:val="0"/>
          <w:spacing w:val="-4"/>
          <w:sz w:val="32"/>
          <w:szCs w:val="32"/>
          <w:highlight w:val="none"/>
        </w:rPr>
        <w:t>落实</w:t>
      </w:r>
      <w:r>
        <w:rPr>
          <w:rFonts w:hint="eastAsia" w:ascii="Times New Roman" w:hAnsi="Times New Roman" w:eastAsia="方正仿宋_GBK" w:cs="Times New Roman"/>
          <w:b w:val="0"/>
          <w:bCs w:val="0"/>
          <w:spacing w:val="-4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spacing w:val="-4"/>
          <w:sz w:val="32"/>
          <w:szCs w:val="32"/>
          <w:highlight w:val="none"/>
        </w:rPr>
        <w:t>疫情要防住、经济要稳住、发展要安全</w:t>
      </w:r>
      <w:r>
        <w:rPr>
          <w:rFonts w:hint="eastAsia" w:ascii="Times New Roman" w:hAnsi="Times New Roman" w:eastAsia="方正仿宋_GBK" w:cs="Times New Roman"/>
          <w:b w:val="0"/>
          <w:bCs w:val="0"/>
          <w:spacing w:val="-4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spacing w:val="-4"/>
          <w:sz w:val="32"/>
          <w:szCs w:val="32"/>
          <w:highlight w:val="none"/>
        </w:rPr>
        <w:t>的重要要求</w:t>
      </w:r>
      <w:r>
        <w:rPr>
          <w:rFonts w:hint="eastAsia" w:ascii="Times New Roman" w:hAnsi="Times New Roman" w:eastAsia="方正仿宋_GBK" w:cs="Times New Roman"/>
          <w:b w:val="0"/>
          <w:bCs w:val="0"/>
          <w:spacing w:val="-4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稳经济一揽子政策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</w:rPr>
        <w:t>，狠抓收入管理，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妥善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</w:rPr>
        <w:t>调度资金，优化支出结构，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加强预算绩效管理，发挥了财政在国家治理中的基础和重要支柱作用，为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加快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建设新时代经济强区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美丽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徐水、精心打造现代化品质生活之城提供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有力的财政支撑。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主要有以下几方面：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（一）在国库管理方面，国库集中支付电子化代理业务项目，主要用于支付各代理银行代理业务费。通过与各代理银行签订协议，委托各银行代理国库集中支付业务，实现国库集中支付电子化改革顺利实行，进一步规范财政资金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（二）在财政监督管理方面，安排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财政监督管理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经费，主要用于统筹组织各类专项检查、专项治理工作，促进财政预算管理质量不断提升，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财政资金支出更加安全高效，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国有资产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监督管理持续优化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安排预算绩效评估评价经费，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把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预算绩效管理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改革深入推进。在我区全面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实施预算绩效管理，制定《预算绩效管理规程》，建立全方位、全过程、全覆盖的预算绩效管理体系，实施预算项目事前绩效评估全覆盖，对预算执行进度和绩效目标实现程度进行双监控。资金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主要用于委托第三方进行专项资金绩效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评估与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评价，发挥绩效评价结果应用，维护财经秩序，提高绩效管理水平。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安排财政项目评审经费，专项用于支付中介机构财政项目评审费，保障了中介机构认真履行各项服务承诺，并在规定的时限内完成各项评审任务，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持续规范财政投资评审行为。财政投资评审结果更加贴近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项目实际和行业标准，全年完成评审项目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166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个，送审金额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21.4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亿元，审减金额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1.5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（三）在财务会计管理方面，安排财政法律法规政策宣传和培训专项，主要是贯彻实施国家会计法律、规章、制度和会计准则，加强对法律法规的政策宣传，并对执行情况进行监督检查；组织对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全区财务系统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人员培训，提高了全区财务人员的业务水平。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）在财政政务管理方面，安排了如下专项资金：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1、安排财政网络和设备运行维护及建设专项经费，保障了财政内网和财政专网的正常运行，保障了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各项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财政业务的顺利进行。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、安排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公务用车购置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资金，购置节能公务用车一辆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，满足财政工作下乡、跑市、进省需要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、安排财政信息化建设专项经费，主要用于路由器等设备的购置及业务监控平台的建设。因为此项目按照保定市财政局统一安排部署进行，2022年我单位未自行开展业务监控平台建设。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、安排财政数字化转型和数字财政建设试点工作专项资金，主要用于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财政数字化转型和数字财政试点工作办公设备、维护及相关支出。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年财政数字化转型和数字财政试点工作第一期已正式启动，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购置设备支出优先使用上级专项资金（2020年落实财政政策措施真抓实干成效明显地方督查激励奖励资金），2022年此项目资金未支出，已结转下年，2023年完善第一期功能，着手研发第二期功能。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、安排落实财政政策措施真抓实干成效明显地方督查激励奖励资金，专项用于预算绩效管理改革深入推进、</w:t>
      </w:r>
      <w:r>
        <w:rPr>
          <w:rFonts w:hint="eastAsia" w:ascii="Times New Roman" w:hAnsi="Times New Roman" w:eastAsia="方正仿宋_GBK" w:cs="Times New Roman"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国库集中支付电子化改革、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财政信息化建设高效实施等财政改革各方面支出。我区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预算绩效管理工作勇夺县级财政部门全省第一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，国库管理水平进一步跃升，数字财政建设走在全市最前列。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）在政府专项工作服务与管理方面，安排了2022年省级农村综合改革转移支付预算（一事一议财政奖补工作经费）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支持乡镇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一事一议工作专项经费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5万元，另6万元结转下年用于奖励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一事一议工作先进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乡镇。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根据通知要求，我单位通过绩效自评结果对比倒查年初绩效目标，经过比对，我单位预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算项目绩效目标设定总体上比较清晰准确,绩效指标比较全面完整、科学合理,绩效标准比较恰当适宜。项目实施取得了预期效果，202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年度预算项目绩效自评综合得分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highlight w:val="none"/>
          <w:lang w:val="en-US"/>
        </w:rPr>
        <w:t>95.27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分，评价结果为优。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通过开展预算项目绩效自评工作，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明确了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预算绩效管理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工作改进的方向。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要继续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全面实施预算绩效管理，建立全方位、全过程、全覆盖的预算绩效管理体系，实施预算项目事前绩效评估全覆盖，对预算执行进度和绩效目标实现程度进行双监控。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不断完善工作机制和工作流程，细化工作方案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结合项目实际情况，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制订科学合理的绩效目标及绩效指标，做到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可量化，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切实可行。同时，规范财政资金使用和管理，做到专款专用，在完善项目资料的基础上，按进度支付资金。对于日常管理中存在的问题，及时完善和整改，防止项目执行过程中出现偏差。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              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/>
        </w:rPr>
        <w:t>3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/>
        </w:rPr>
        <w:t>3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/>
        </w:rPr>
        <w:t>20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94192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070DF"/>
    <w:rsid w:val="000A3DB5"/>
    <w:rsid w:val="001B7745"/>
    <w:rsid w:val="003125F9"/>
    <w:rsid w:val="003306F2"/>
    <w:rsid w:val="00373BB9"/>
    <w:rsid w:val="003D595B"/>
    <w:rsid w:val="003E71D1"/>
    <w:rsid w:val="00411021"/>
    <w:rsid w:val="00415A1A"/>
    <w:rsid w:val="004264C2"/>
    <w:rsid w:val="00446478"/>
    <w:rsid w:val="00484A25"/>
    <w:rsid w:val="004F5315"/>
    <w:rsid w:val="00502479"/>
    <w:rsid w:val="00514B74"/>
    <w:rsid w:val="005C03DB"/>
    <w:rsid w:val="006026C9"/>
    <w:rsid w:val="006C1DFF"/>
    <w:rsid w:val="006D6426"/>
    <w:rsid w:val="00752078"/>
    <w:rsid w:val="0076625E"/>
    <w:rsid w:val="007F2C63"/>
    <w:rsid w:val="008551A0"/>
    <w:rsid w:val="00863456"/>
    <w:rsid w:val="00875C91"/>
    <w:rsid w:val="0089298E"/>
    <w:rsid w:val="008B380B"/>
    <w:rsid w:val="008B6A6A"/>
    <w:rsid w:val="0092788D"/>
    <w:rsid w:val="009908BF"/>
    <w:rsid w:val="009A1FAC"/>
    <w:rsid w:val="009C7C69"/>
    <w:rsid w:val="009F58F6"/>
    <w:rsid w:val="00A14851"/>
    <w:rsid w:val="00A258F8"/>
    <w:rsid w:val="00A3254A"/>
    <w:rsid w:val="00A74726"/>
    <w:rsid w:val="00A97C7C"/>
    <w:rsid w:val="00B62A28"/>
    <w:rsid w:val="00C41E90"/>
    <w:rsid w:val="00C643D8"/>
    <w:rsid w:val="00CE48D2"/>
    <w:rsid w:val="00CF3D1A"/>
    <w:rsid w:val="00D066C2"/>
    <w:rsid w:val="00D27DF3"/>
    <w:rsid w:val="00D46D74"/>
    <w:rsid w:val="00DB3316"/>
    <w:rsid w:val="00DC3597"/>
    <w:rsid w:val="00DD3256"/>
    <w:rsid w:val="00DF5F74"/>
    <w:rsid w:val="00E62345"/>
    <w:rsid w:val="00E956EA"/>
    <w:rsid w:val="00ED14D3"/>
    <w:rsid w:val="00F01979"/>
    <w:rsid w:val="00F83954"/>
    <w:rsid w:val="00F90A0B"/>
    <w:rsid w:val="00FA67BB"/>
    <w:rsid w:val="00FD51B2"/>
    <w:rsid w:val="00FF4FEA"/>
    <w:rsid w:val="012338E1"/>
    <w:rsid w:val="0E1364CF"/>
    <w:rsid w:val="23165F3E"/>
    <w:rsid w:val="24E47EAE"/>
    <w:rsid w:val="269B7263"/>
    <w:rsid w:val="2808107A"/>
    <w:rsid w:val="2CFA31CA"/>
    <w:rsid w:val="32A07E21"/>
    <w:rsid w:val="378273A7"/>
    <w:rsid w:val="3D8441F8"/>
    <w:rsid w:val="47024956"/>
    <w:rsid w:val="482C6DE9"/>
    <w:rsid w:val="4BB50ABF"/>
    <w:rsid w:val="4CFD6280"/>
    <w:rsid w:val="4D1107FD"/>
    <w:rsid w:val="4D145688"/>
    <w:rsid w:val="53A0285A"/>
    <w:rsid w:val="5630495C"/>
    <w:rsid w:val="5B4B42C4"/>
    <w:rsid w:val="5BA37494"/>
    <w:rsid w:val="5F686604"/>
    <w:rsid w:val="60D541B8"/>
    <w:rsid w:val="67CA1367"/>
    <w:rsid w:val="6CE04EA0"/>
    <w:rsid w:val="6EC939E2"/>
    <w:rsid w:val="789A7E32"/>
    <w:rsid w:val="7D0A4B89"/>
    <w:rsid w:val="7D6778CC"/>
    <w:rsid w:val="7F3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263</Words>
  <Characters>1501</Characters>
  <Lines>12</Lines>
  <Paragraphs>3</Paragraphs>
  <TotalTime>17</TotalTime>
  <ScaleCrop>false</ScaleCrop>
  <LinksUpToDate>false</LinksUpToDate>
  <CharactersWithSpaces>1761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user</cp:lastModifiedBy>
  <cp:lastPrinted>2022-11-04T11:26:00Z</cp:lastPrinted>
  <dcterms:modified xsi:type="dcterms:W3CDTF">2023-03-22T14:13:03Z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39AA7A6635204243A750D8357DDF9A88</vt:lpwstr>
  </property>
</Properties>
</file>