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保定市徐水区遂城镇人民政府</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（事业）单位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0" w:name="_GoBack"/>
      <w:bookmarkEnd w:id="0"/>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根据《保定市徐水区遂城镇人民政府职能配置、内设机构和人员编制规定》，</w:t>
      </w:r>
      <w:r>
        <w:rPr>
          <w:rFonts w:ascii="Times New Roman" w:eastAsia="方正仿宋_GBK"/>
          <w:sz w:val="28"/>
        </w:rPr>
        <w:t xml:space="preserve"> 保定市徐水区遂城镇人民政府的主要职责是：</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（一）宣传贯彻执行党的路线方针政策和党中央、上级党组</w:t>
      </w:r>
      <w:r>
        <w:rPr>
          <w:rFonts w:ascii="Times New Roman" w:eastAsia="方正仿宋_GBK"/>
          <w:sz w:val="28"/>
        </w:rPr>
        <w:t xml:space="preserve"> </w:t>
      </w:r>
      <w:r>
        <w:rPr>
          <w:rFonts w:hint="eastAsia" w:ascii="Times New Roman" w:hAnsi="微软雅黑" w:eastAsia="方正仿宋_GBK" w:cs="微软雅黑"/>
          <w:sz w:val="28"/>
        </w:rPr>
        <w:t>织及本乡镇党员代表大会（党员大会）的决议。贯彻执行法律、</w:t>
      </w:r>
      <w:r>
        <w:rPr>
          <w:rFonts w:ascii="Times New Roman" w:eastAsia="方正仿宋_GBK"/>
          <w:sz w:val="28"/>
        </w:rPr>
        <w:t xml:space="preserve"> </w:t>
      </w:r>
      <w:r>
        <w:rPr>
          <w:rFonts w:hint="eastAsia" w:ascii="Times New Roman" w:hAnsi="微软雅黑" w:eastAsia="方正仿宋_GBK" w:cs="微软雅黑"/>
          <w:sz w:val="28"/>
        </w:rPr>
        <w:t>法规、规章和上级人民代表大会及其常务委员会决议及上级政的决定、命令，执行本级人民代表大会的决议。</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二</w:t>
      </w:r>
      <w:r>
        <w:rPr>
          <w:rFonts w:ascii="Times New Roman" w:eastAsia="方正仿宋_GBK"/>
          <w:sz w:val="28"/>
        </w:rPr>
        <w:t>)</w:t>
      </w:r>
      <w:r>
        <w:rPr>
          <w:rFonts w:hint="eastAsia" w:ascii="Times New Roman" w:hAnsi="微软雅黑" w:eastAsia="方正仿宋_GBK" w:cs="微软雅黑"/>
          <w:sz w:val="28"/>
        </w:rPr>
        <w:t>加强党对基层治理的全面领导，统筹抓好基层党建和基层党组织各项制度建设。推进全面从严治党，强化</w:t>
      </w:r>
      <w:r>
        <w:rPr>
          <w:rFonts w:ascii="Times New Roman" w:eastAsia="方正仿宋_GBK"/>
          <w:sz w:val="28"/>
        </w:rPr>
        <w:t>“</w:t>
      </w:r>
      <w:r>
        <w:rPr>
          <w:rFonts w:hint="eastAsia" w:ascii="Times New Roman" w:hAnsi="微软雅黑" w:eastAsia="方正仿宋_GBK" w:cs="微软雅黑"/>
          <w:sz w:val="28"/>
        </w:rPr>
        <w:t>两个责任</w:t>
      </w:r>
      <w:r>
        <w:rPr>
          <w:rFonts w:ascii="Times New Roman" w:eastAsia="方正仿宋_GBK"/>
          <w:sz w:val="28"/>
        </w:rPr>
        <w:t>”</w:t>
      </w:r>
      <w:r>
        <w:rPr>
          <w:rFonts w:hint="eastAsia" w:ascii="Times New Roman" w:hAnsi="微软雅黑" w:eastAsia="方正仿宋_GBK" w:cs="微软雅黑"/>
          <w:sz w:val="28"/>
        </w:rPr>
        <w:t>，确保党的路线方针政策在基层得到全面贯彻落实。</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三</w:t>
      </w:r>
      <w:r>
        <w:rPr>
          <w:rFonts w:ascii="Times New Roman" w:eastAsia="方正仿宋_GBK"/>
          <w:sz w:val="28"/>
        </w:rPr>
        <w:t>)</w:t>
      </w:r>
      <w:r>
        <w:rPr>
          <w:rFonts w:hint="eastAsia" w:ascii="Times New Roman" w:hAnsi="微软雅黑" w:eastAsia="方正仿宋_GBK" w:cs="微软雅黑"/>
          <w:sz w:val="28"/>
        </w:rPr>
        <w:t>讨论和决定本乡镇经济建设、政治建设、文化建设、社会建设、生态文明建设和党的建设以及乡村振兴中的重大问题</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四</w:t>
      </w:r>
      <w:r>
        <w:rPr>
          <w:rFonts w:ascii="Times New Roman" w:eastAsia="方正仿宋_GBK"/>
          <w:sz w:val="28"/>
        </w:rPr>
        <w:t>)</w:t>
      </w:r>
      <w:r>
        <w:rPr>
          <w:rFonts w:hint="eastAsia" w:ascii="Times New Roman" w:hAnsi="微软雅黑" w:eastAsia="方正仿宋_GBK" w:cs="微软雅黑"/>
          <w:sz w:val="28"/>
        </w:rPr>
        <w:t>组织召开本级人民代表大会，充分行使重大事项决定权、监督权和任免权，做好人大代表工作，联系选民、反映群众意见和要求。</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五</w:t>
      </w:r>
      <w:r>
        <w:rPr>
          <w:rFonts w:ascii="Times New Roman" w:eastAsia="方正仿宋_GBK"/>
          <w:sz w:val="28"/>
        </w:rPr>
        <w:t>)</w:t>
      </w:r>
      <w:r>
        <w:rPr>
          <w:rFonts w:hint="eastAsia" w:ascii="Times New Roman" w:hAnsi="微软雅黑" w:eastAsia="方正仿宋_GBK" w:cs="微软雅黑"/>
          <w:sz w:val="28"/>
        </w:rPr>
        <w:t>组织实施与群众生活密切相关的各项公共服务，落实</w:t>
      </w:r>
      <w:r>
        <w:rPr>
          <w:rFonts w:ascii="Times New Roman" w:eastAsia="方正仿宋_GBK"/>
          <w:sz w:val="28"/>
        </w:rPr>
        <w:t xml:space="preserve"> </w:t>
      </w:r>
      <w:r>
        <w:rPr>
          <w:rFonts w:hint="eastAsia" w:ascii="Times New Roman" w:hAnsi="微软雅黑" w:eastAsia="方正仿宋_GBK" w:cs="微软雅黑"/>
          <w:sz w:val="28"/>
        </w:rPr>
        <w:t>基层</w:t>
      </w:r>
      <w:r>
        <w:rPr>
          <w:rFonts w:ascii="Times New Roman" w:eastAsia="方正仿宋_GBK"/>
          <w:sz w:val="28"/>
        </w:rPr>
        <w:t>“</w:t>
      </w:r>
      <w:r>
        <w:rPr>
          <w:rFonts w:hint="eastAsia" w:ascii="Times New Roman" w:hAnsi="微软雅黑" w:eastAsia="方正仿宋_GBK" w:cs="微软雅黑"/>
          <w:sz w:val="28"/>
        </w:rPr>
        <w:t>最多跑一次</w:t>
      </w:r>
      <w:r>
        <w:rPr>
          <w:rFonts w:ascii="Times New Roman" w:eastAsia="方正仿宋_GBK"/>
          <w:sz w:val="28"/>
        </w:rPr>
        <w:t>”</w:t>
      </w:r>
      <w:r>
        <w:rPr>
          <w:rFonts w:hint="eastAsia" w:ascii="Times New Roman" w:hAnsi="微软雅黑" w:eastAsia="方正仿宋_GBK" w:cs="微软雅黑"/>
          <w:sz w:val="28"/>
        </w:rPr>
        <w:t>改革工作，拓宽服务渠道，改进服务方式，</w:t>
      </w:r>
      <w:r>
        <w:rPr>
          <w:rFonts w:ascii="Times New Roman" w:eastAsia="方正仿宋_GBK"/>
          <w:sz w:val="28"/>
        </w:rPr>
        <w:t xml:space="preserve"> </w:t>
      </w:r>
      <w:r>
        <w:rPr>
          <w:rFonts w:hint="eastAsia" w:ascii="Times New Roman" w:hAnsi="微软雅黑" w:eastAsia="方正仿宋_GBK" w:cs="微软雅黑"/>
          <w:sz w:val="28"/>
        </w:rPr>
        <w:t>建立健全群众办事一次办结机制，推进乡镇便民服务平台标准化</w:t>
      </w:r>
      <w:r>
        <w:rPr>
          <w:rFonts w:ascii="Times New Roman" w:eastAsia="方正仿宋_GBK"/>
          <w:sz w:val="28"/>
        </w:rPr>
        <w:t xml:space="preserve"> </w:t>
      </w:r>
      <w:r>
        <w:rPr>
          <w:rFonts w:hint="eastAsia" w:ascii="Times New Roman" w:hAnsi="微软雅黑" w:eastAsia="方正仿宋_GBK" w:cs="微软雅黑"/>
          <w:sz w:val="28"/>
        </w:rPr>
        <w:t>建设，实行</w:t>
      </w:r>
      <w:r>
        <w:rPr>
          <w:rFonts w:ascii="Times New Roman" w:eastAsia="方正仿宋_GBK"/>
          <w:sz w:val="28"/>
        </w:rPr>
        <w:t>“</w:t>
      </w:r>
      <w:r>
        <w:rPr>
          <w:rFonts w:hint="eastAsia" w:ascii="Times New Roman" w:hAnsi="微软雅黑" w:eastAsia="方正仿宋_GBK" w:cs="微软雅黑"/>
          <w:sz w:val="28"/>
        </w:rPr>
        <w:t>一站式服务</w:t>
      </w:r>
      <w:r>
        <w:rPr>
          <w:rFonts w:ascii="Times New Roman" w:eastAsia="方正仿宋_GBK"/>
          <w:sz w:val="28"/>
        </w:rPr>
        <w:t>”“</w:t>
      </w:r>
      <w:r>
        <w:rPr>
          <w:rFonts w:hint="eastAsia" w:ascii="Times New Roman" w:hAnsi="微软雅黑" w:eastAsia="方正仿宋_GBK" w:cs="微软雅黑"/>
          <w:sz w:val="28"/>
        </w:rPr>
        <w:t>一枚印章管审批</w:t>
      </w:r>
      <w:r>
        <w:rPr>
          <w:rFonts w:ascii="Times New Roman" w:eastAsia="方正仿宋_GBK"/>
          <w:sz w:val="28"/>
        </w:rPr>
        <w:t>(</w:t>
      </w:r>
      <w:r>
        <w:rPr>
          <w:rFonts w:hint="eastAsia" w:ascii="Times New Roman" w:hAnsi="微软雅黑" w:eastAsia="方正仿宋_GBK" w:cs="微软雅黑"/>
          <w:sz w:val="28"/>
        </w:rPr>
        <w:t>服务</w:t>
      </w:r>
      <w:r>
        <w:rPr>
          <w:rFonts w:ascii="Times New Roman" w:eastAsia="方正仿宋_GBK"/>
          <w:sz w:val="28"/>
        </w:rPr>
        <w:t>)”</w:t>
      </w:r>
      <w:r>
        <w:rPr>
          <w:rFonts w:hint="eastAsia" w:ascii="Times New Roman" w:hAnsi="微软雅黑" w:eastAsia="方正仿宋_GBK" w:cs="微软雅黑"/>
          <w:sz w:val="28"/>
        </w:rPr>
        <w:t>，提升群众获得感和幸福感。</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六</w:t>
      </w:r>
      <w:r>
        <w:rPr>
          <w:rFonts w:ascii="Times New Roman" w:eastAsia="方正仿宋_GBK"/>
          <w:sz w:val="28"/>
        </w:rPr>
        <w:t>)</w:t>
      </w:r>
      <w:r>
        <w:rPr>
          <w:rFonts w:hint="eastAsia" w:ascii="Times New Roman" w:hAnsi="微软雅黑" w:eastAsia="方正仿宋_GBK" w:cs="微软雅黑"/>
          <w:sz w:val="28"/>
        </w:rPr>
        <w:t>执行本行政区域内的经济和社会发展计划、预算，管</w:t>
      </w:r>
      <w:r>
        <w:rPr>
          <w:rFonts w:ascii="Times New Roman" w:eastAsia="方正仿宋_GBK"/>
          <w:sz w:val="28"/>
        </w:rPr>
        <w:t xml:space="preserve"> </w:t>
      </w:r>
      <w:r>
        <w:rPr>
          <w:rFonts w:hint="eastAsia" w:ascii="Times New Roman" w:hAnsi="微软雅黑" w:eastAsia="方正仿宋_GBK" w:cs="微软雅黑"/>
          <w:sz w:val="28"/>
        </w:rPr>
        <w:t>理本行政区域内的经济、教育、科学、文化、卫生健康、体育事</w:t>
      </w:r>
      <w:r>
        <w:rPr>
          <w:rFonts w:ascii="Times New Roman" w:eastAsia="方正仿宋_GBK"/>
          <w:sz w:val="28"/>
        </w:rPr>
        <w:t xml:space="preserve"> </w:t>
      </w:r>
      <w:r>
        <w:rPr>
          <w:rFonts w:hint="eastAsia" w:ascii="Times New Roman" w:hAnsi="微软雅黑" w:eastAsia="方正仿宋_GBK" w:cs="微软雅黑"/>
          <w:sz w:val="28"/>
        </w:rPr>
        <w:t>业、人力资源和社会保障、医疗保障和财政、统计、民政、司法</w:t>
      </w:r>
      <w:r>
        <w:rPr>
          <w:rFonts w:ascii="Times New Roman" w:eastAsia="方正仿宋_GBK"/>
          <w:sz w:val="28"/>
        </w:rPr>
        <w:t xml:space="preserve"> </w:t>
      </w:r>
      <w:r>
        <w:rPr>
          <w:rFonts w:hint="eastAsia" w:ascii="Times New Roman" w:hAnsi="微软雅黑" w:eastAsia="方正仿宋_GBK" w:cs="微软雅黑"/>
          <w:sz w:val="28"/>
        </w:rPr>
        <w:t>行政等行政工作。落实本行政区域内发展规划、专项规划、区域规划、国土空间规划。</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七</w:t>
      </w:r>
      <w:r>
        <w:rPr>
          <w:rFonts w:ascii="Times New Roman" w:eastAsia="方正仿宋_GBK"/>
          <w:sz w:val="28"/>
        </w:rPr>
        <w:t>)</w:t>
      </w:r>
      <w:r>
        <w:rPr>
          <w:rFonts w:hint="eastAsia" w:ascii="Times New Roman" w:hAnsi="微软雅黑" w:eastAsia="方正仿宋_GBK" w:cs="微软雅黑"/>
          <w:sz w:val="28"/>
        </w:rPr>
        <w:t>乡镇党委领导乡镇政权机关、群团组织和其他各类组</w:t>
      </w:r>
      <w:r>
        <w:rPr>
          <w:rFonts w:ascii="Times New Roman" w:eastAsia="方正仿宋_GBK"/>
          <w:sz w:val="28"/>
        </w:rPr>
        <w:t xml:space="preserve"> </w:t>
      </w:r>
      <w:r>
        <w:rPr>
          <w:rFonts w:hint="eastAsia" w:ascii="Times New Roman" w:hAnsi="微软雅黑" w:eastAsia="方正仿宋_GBK" w:cs="微软雅黑"/>
          <w:sz w:val="28"/>
        </w:rPr>
        <w:t>织，加强指导和规范，支持和保证这些机关和组织依照国家法律</w:t>
      </w:r>
      <w:r>
        <w:rPr>
          <w:rFonts w:ascii="Times New Roman" w:eastAsia="方正仿宋_GBK"/>
          <w:sz w:val="28"/>
        </w:rPr>
        <w:t xml:space="preserve"> </w:t>
      </w:r>
      <w:r>
        <w:rPr>
          <w:rFonts w:hint="eastAsia" w:ascii="Times New Roman" w:hAnsi="微软雅黑" w:eastAsia="方正仿宋_GBK" w:cs="微软雅黑"/>
          <w:sz w:val="28"/>
        </w:rPr>
        <w:t>法规以及各自章程履行职责。坚持党管武装的根本原则和制度，协调各方力量，对乡镇人民武装工作实行统一领导。</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八</w:t>
      </w:r>
      <w:r>
        <w:rPr>
          <w:rFonts w:ascii="Times New Roman" w:eastAsia="方正仿宋_GBK"/>
          <w:sz w:val="28"/>
        </w:rPr>
        <w:t>)</w:t>
      </w:r>
      <w:r>
        <w:rPr>
          <w:rFonts w:hint="eastAsia" w:ascii="Times New Roman" w:hAnsi="微软雅黑" w:eastAsia="方正仿宋_GBK" w:cs="微软雅黑"/>
          <w:sz w:val="28"/>
        </w:rPr>
        <w:t>加强乡镇党委自身建设和村党组织建设，以及其他隶</w:t>
      </w:r>
      <w:r>
        <w:rPr>
          <w:rFonts w:ascii="Times New Roman" w:eastAsia="方正仿宋_GBK"/>
          <w:sz w:val="28"/>
        </w:rPr>
        <w:t xml:space="preserve"> </w:t>
      </w:r>
      <w:r>
        <w:rPr>
          <w:rFonts w:hint="eastAsia" w:ascii="Times New Roman" w:hAnsi="微软雅黑" w:eastAsia="方正仿宋_GBK" w:cs="微软雅黑"/>
          <w:sz w:val="28"/>
        </w:rPr>
        <w:t>属乡镇党委的党组织建设，抓好发展党员工作，加强党员队伍建</w:t>
      </w:r>
      <w:r>
        <w:rPr>
          <w:rFonts w:ascii="Times New Roman" w:eastAsia="方正仿宋_GBK"/>
          <w:sz w:val="28"/>
        </w:rPr>
        <w:t xml:space="preserve"> </w:t>
      </w:r>
      <w:r>
        <w:rPr>
          <w:rFonts w:hint="eastAsia" w:ascii="Times New Roman" w:hAnsi="微软雅黑" w:eastAsia="方正仿宋_GBK" w:cs="微软雅黑"/>
          <w:sz w:val="28"/>
        </w:rPr>
        <w:t>设。维护和执行党的纪律，监督党员干部和其他任何工作人员严格遵守国家法律法规。</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九</w:t>
      </w:r>
      <w:r>
        <w:rPr>
          <w:rFonts w:ascii="Times New Roman" w:eastAsia="方正仿宋_GBK"/>
          <w:sz w:val="28"/>
        </w:rPr>
        <w:t>)</w:t>
      </w:r>
      <w:r>
        <w:rPr>
          <w:rFonts w:hint="eastAsia" w:ascii="Times New Roman" w:hAnsi="微软雅黑" w:eastAsia="方正仿宋_GBK" w:cs="微软雅黑"/>
          <w:sz w:val="28"/>
        </w:rPr>
        <w:t>按照干部管理权限，负责对干部的教育、培训、选拔</w:t>
      </w:r>
      <w:r>
        <w:rPr>
          <w:rFonts w:ascii="Times New Roman" w:eastAsia="方正仿宋_GBK"/>
          <w:sz w:val="28"/>
        </w:rPr>
        <w:t xml:space="preserve"> </w:t>
      </w:r>
      <w:r>
        <w:rPr>
          <w:rFonts w:hint="eastAsia" w:ascii="Times New Roman" w:hAnsi="微软雅黑" w:eastAsia="方正仿宋_GBK" w:cs="微软雅黑"/>
          <w:sz w:val="28"/>
        </w:rPr>
        <w:t>考核和监督工作。协助管理上级有关</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驻乡镇单位的干部。做好人才服务工作。</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十</w:t>
      </w:r>
      <w:r>
        <w:rPr>
          <w:rFonts w:ascii="Times New Roman" w:eastAsia="方正仿宋_GBK"/>
          <w:sz w:val="28"/>
        </w:rPr>
        <w:t>)</w:t>
      </w:r>
      <w:r>
        <w:rPr>
          <w:rFonts w:hint="eastAsia" w:ascii="Times New Roman" w:hAnsi="微软雅黑" w:eastAsia="方正仿宋_GBK" w:cs="微软雅黑"/>
          <w:sz w:val="28"/>
        </w:rPr>
        <w:t>领导本乡镇的基层治理，加强社会主义民主法治建设</w:t>
      </w:r>
      <w:r>
        <w:rPr>
          <w:rFonts w:ascii="Times New Roman" w:eastAsia="方正仿宋_GBK"/>
          <w:sz w:val="28"/>
        </w:rPr>
        <w:t xml:space="preserve"> </w:t>
      </w:r>
      <w:r>
        <w:rPr>
          <w:rFonts w:hint="eastAsia" w:ascii="Times New Roman" w:hAnsi="微软雅黑" w:eastAsia="方正仿宋_GBK" w:cs="微软雅黑"/>
          <w:sz w:val="28"/>
        </w:rPr>
        <w:t>和精神文明建设，加强社会治安综合治理，推行网格化管理服务</w:t>
      </w:r>
      <w:r>
        <w:rPr>
          <w:rFonts w:ascii="Times New Roman" w:eastAsia="方正仿宋_GBK"/>
          <w:sz w:val="28"/>
        </w:rPr>
        <w:t xml:space="preserve"> </w:t>
      </w:r>
      <w:r>
        <w:rPr>
          <w:rFonts w:hint="eastAsia" w:ascii="Times New Roman" w:hAnsi="微软雅黑" w:eastAsia="方正仿宋_GBK" w:cs="微软雅黑"/>
          <w:sz w:val="28"/>
        </w:rPr>
        <w:t>落实社会矛盾纠纷排查调处机制，综合发挥人民调解、行政调解</w:t>
      </w:r>
      <w:r>
        <w:rPr>
          <w:rFonts w:ascii="Times New Roman" w:eastAsia="方正仿宋_GBK"/>
          <w:sz w:val="28"/>
        </w:rPr>
        <w:t xml:space="preserve"> </w:t>
      </w:r>
      <w:r>
        <w:rPr>
          <w:rFonts w:hint="eastAsia" w:ascii="Times New Roman" w:hAnsi="微软雅黑" w:eastAsia="方正仿宋_GBK" w:cs="微软雅黑"/>
          <w:sz w:val="28"/>
        </w:rPr>
        <w:t>和司法调解的作用，及时化解辖区社会矛盾，维护安全稳定。做</w:t>
      </w:r>
      <w:r>
        <w:rPr>
          <w:rFonts w:ascii="Times New Roman" w:eastAsia="方正仿宋_GBK"/>
          <w:sz w:val="28"/>
        </w:rPr>
        <w:t xml:space="preserve"> </w:t>
      </w:r>
      <w:r>
        <w:rPr>
          <w:rFonts w:hint="eastAsia" w:ascii="Times New Roman" w:hAnsi="微软雅黑" w:eastAsia="方正仿宋_GBK" w:cs="微软雅黑"/>
          <w:sz w:val="28"/>
        </w:rPr>
        <w:t>好综合执法、应急管理、自然资源和生态环保、乡村振兴、民生</w:t>
      </w:r>
      <w:r>
        <w:rPr>
          <w:rFonts w:ascii="Times New Roman" w:eastAsia="方正仿宋_GBK"/>
          <w:sz w:val="28"/>
        </w:rPr>
        <w:t xml:space="preserve"> </w:t>
      </w:r>
      <w:r>
        <w:rPr>
          <w:rFonts w:hint="eastAsia" w:ascii="Times New Roman" w:hAnsi="微软雅黑" w:eastAsia="方正仿宋_GBK" w:cs="微软雅黑"/>
          <w:sz w:val="28"/>
        </w:rPr>
        <w:t>保障、脱贫致富、民族宗教、防范邪教等工作。承担民兵预备役征兵、退役军人服务、拥军优属等工作。</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十一</w:t>
      </w:r>
      <w:r>
        <w:rPr>
          <w:rFonts w:ascii="Times New Roman" w:eastAsia="方正仿宋_GBK"/>
          <w:sz w:val="28"/>
        </w:rPr>
        <w:t>)</w:t>
      </w:r>
      <w:r>
        <w:rPr>
          <w:rFonts w:hint="eastAsia" w:ascii="Times New Roman" w:hAnsi="微软雅黑" w:eastAsia="方正仿宋_GBK" w:cs="微软雅黑"/>
          <w:sz w:val="28"/>
        </w:rPr>
        <w:t>保护社会主义全民所有的财产和劳动群众集体所有</w:t>
      </w:r>
      <w:r>
        <w:rPr>
          <w:rFonts w:ascii="Times New Roman" w:eastAsia="方正仿宋_GBK"/>
          <w:sz w:val="28"/>
        </w:rPr>
        <w:t xml:space="preserve"> </w:t>
      </w:r>
      <w:r>
        <w:rPr>
          <w:rFonts w:hint="eastAsia" w:ascii="Times New Roman" w:hAnsi="微软雅黑" w:eastAsia="方正仿宋_GBK" w:cs="微软雅黑"/>
          <w:sz w:val="28"/>
        </w:rPr>
        <w:t>的财产，保护公民私人所有的合法财产，维护社会秩序，保障公</w:t>
      </w:r>
      <w:r>
        <w:rPr>
          <w:rFonts w:ascii="Times New Roman" w:eastAsia="方正仿宋_GBK"/>
          <w:sz w:val="28"/>
        </w:rPr>
        <w:t xml:space="preserve"> </w:t>
      </w:r>
      <w:r>
        <w:rPr>
          <w:rFonts w:hint="eastAsia" w:ascii="Times New Roman" w:hAnsi="微软雅黑" w:eastAsia="方正仿宋_GBK" w:cs="微软雅黑"/>
          <w:sz w:val="28"/>
        </w:rPr>
        <w:t>民的人身权利、民主权利和其他权利。保护各种经济组织的合法</w:t>
      </w:r>
      <w:r>
        <w:rPr>
          <w:rFonts w:ascii="Times New Roman" w:eastAsia="方正仿宋_GBK"/>
          <w:sz w:val="28"/>
        </w:rPr>
        <w:t xml:space="preserve"> </w:t>
      </w:r>
      <w:r>
        <w:rPr>
          <w:rFonts w:hint="eastAsia" w:ascii="Times New Roman" w:hAnsi="微软雅黑" w:eastAsia="方正仿宋_GBK" w:cs="微软雅黑"/>
          <w:sz w:val="28"/>
        </w:rPr>
        <w:t>权益。保障各少数民族的合法权利和利益，尊重少数民族的风俗</w:t>
      </w:r>
      <w:r>
        <w:rPr>
          <w:rFonts w:ascii="Times New Roman" w:eastAsia="方正仿宋_GBK"/>
          <w:sz w:val="28"/>
        </w:rPr>
        <w:t xml:space="preserve"> </w:t>
      </w:r>
      <w:r>
        <w:rPr>
          <w:rFonts w:hint="eastAsia" w:ascii="Times New Roman" w:hAnsi="微软雅黑" w:eastAsia="方正仿宋_GBK" w:cs="微软雅黑"/>
          <w:sz w:val="28"/>
        </w:rPr>
        <w:t>习惯。保障宪法和法律赋予妇女的男女平等、同工同酬和婚姻自由等各项权利。</w:t>
      </w:r>
    </w:p>
    <w:p>
      <w:pPr>
        <w:spacing w:line="360" w:lineRule="auto"/>
        <w:ind w:firstLine="560" w:firstLineChars="200"/>
        <w:rPr>
          <w:rFonts w:ascii="仿宋" w:hAnsi="仿宋" w:eastAsia="仿宋"/>
          <w:sz w:val="32"/>
          <w:szCs w:val="32"/>
        </w:rPr>
      </w:pPr>
      <w:r>
        <w:rPr>
          <w:rFonts w:ascii="Times New Roman" w:eastAsia="方正仿宋_GBK"/>
          <w:sz w:val="28"/>
        </w:rPr>
        <w:t>(</w:t>
      </w:r>
      <w:r>
        <w:rPr>
          <w:rFonts w:hint="eastAsia" w:ascii="Times New Roman" w:hAnsi="微软雅黑" w:eastAsia="方正仿宋_GBK" w:cs="微软雅黑"/>
          <w:sz w:val="28"/>
        </w:rPr>
        <w:t>十二</w:t>
      </w:r>
      <w:r>
        <w:rPr>
          <w:rFonts w:ascii="Times New Roman" w:eastAsia="方正仿宋_GBK"/>
          <w:sz w:val="28"/>
        </w:rPr>
        <w:t>)</w:t>
      </w:r>
      <w:r>
        <w:rPr>
          <w:rFonts w:hint="eastAsia" w:ascii="Times New Roman" w:hAnsi="微软雅黑" w:eastAsia="方正仿宋_GBK" w:cs="微软雅黑"/>
          <w:sz w:val="28"/>
        </w:rPr>
        <w:t>承办上级党委、人大、政府交办的其他事项。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eastAsia" w:ascii="仿宋_GB2312" w:hAnsi="仿宋" w:eastAsia="仿宋_GB2312"/>
                <w:bCs/>
                <w:sz w:val="24"/>
                <w:szCs w:val="24"/>
                <w:lang w:val="en-US" w:eastAsia="zh-CN"/>
              </w:rPr>
            </w:pPr>
            <w:r>
              <w:rPr>
                <w:rFonts w:hint="eastAsia" w:ascii="仿宋_GB2312" w:hAnsi="仿宋" w:eastAsia="仿宋_GB2312"/>
                <w:bCs/>
                <w:sz w:val="24"/>
                <w:szCs w:val="24"/>
                <w:lang w:val="en-US" w:eastAsia="zh-CN"/>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保定市徐水区遂城镇人民政府（事业）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1029.21</w:t>
      </w:r>
      <w:r>
        <w:rPr>
          <w:rFonts w:ascii="仿宋" w:hAnsi="仿宋" w:eastAsia="仿宋"/>
          <w:sz w:val="32"/>
          <w:szCs w:val="32"/>
        </w:rPr>
        <w:t>万元,其中：一般公共预算收入</w:t>
      </w:r>
      <w:r>
        <w:rPr>
          <w:rFonts w:hint="eastAsia" w:ascii="仿宋" w:hAnsi="仿宋" w:eastAsia="仿宋"/>
          <w:sz w:val="32"/>
          <w:szCs w:val="32"/>
        </w:rPr>
        <w:t>1029.21</w:t>
      </w:r>
      <w:r>
        <w:rPr>
          <w:rFonts w:ascii="仿宋" w:hAnsi="仿宋" w:eastAsia="仿宋"/>
          <w:sz w:val="32"/>
          <w:szCs w:val="32"/>
        </w:rPr>
        <w:t>万元，基金预算收入</w:t>
      </w:r>
      <w:r>
        <w:rPr>
          <w:rFonts w:hint="eastAsia" w:ascii="仿宋" w:hAnsi="仿宋" w:eastAsia="仿宋"/>
          <w:sz w:val="32"/>
          <w:szCs w:val="32"/>
          <w:lang w:val="en-US" w:eastAsia="zh-CN"/>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rPr>
        <w:t>1029.21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1029.21</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979.95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49.26</w:t>
      </w:r>
      <w:r>
        <w:rPr>
          <w:rFonts w:ascii="仿宋" w:hAnsi="仿宋" w:eastAsia="仿宋"/>
          <w:sz w:val="32"/>
          <w:szCs w:val="32"/>
        </w:rPr>
        <w:t>万元</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项目支出</w:t>
      </w:r>
      <w:r>
        <w:rPr>
          <w:rFonts w:ascii="仿宋" w:hAnsi="仿宋" w:eastAsia="仿宋"/>
          <w:color w:val="auto"/>
          <w:sz w:val="32"/>
          <w:szCs w:val="32"/>
        </w:rPr>
        <w:t xml:space="preserve"> </w:t>
      </w:r>
      <w:r>
        <w:rPr>
          <w:rFonts w:hint="eastAsia" w:ascii="仿宋" w:hAnsi="仿宋" w:eastAsia="仿宋"/>
          <w:color w:val="auto"/>
          <w:sz w:val="32"/>
          <w:szCs w:val="32"/>
          <w:lang w:val="en-US" w:eastAsia="zh-CN"/>
        </w:rPr>
        <w:t>0</w:t>
      </w:r>
      <w:r>
        <w:rPr>
          <w:rFonts w:ascii="仿宋" w:hAnsi="仿宋" w:eastAsia="仿宋"/>
          <w:color w:val="auto"/>
          <w:sz w:val="32"/>
          <w:szCs w:val="32"/>
        </w:rPr>
        <w:t>万元</w:t>
      </w:r>
    </w:p>
    <w:p>
      <w:pPr>
        <w:spacing w:line="360" w:lineRule="auto"/>
        <w:ind w:firstLine="321" w:firstLineChars="1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1029.21</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lang w:val="en-US" w:eastAsia="zh-CN"/>
        </w:rPr>
        <w:t>0.64</w:t>
      </w:r>
      <w:r>
        <w:rPr>
          <w:rFonts w:ascii="仿宋" w:hAnsi="仿宋" w:eastAsia="仿宋"/>
          <w:sz w:val="32"/>
          <w:szCs w:val="32"/>
        </w:rPr>
        <w:t>万元。其中:基本支出减少</w:t>
      </w:r>
      <w:r>
        <w:rPr>
          <w:rFonts w:hint="eastAsia" w:ascii="仿宋" w:hAnsi="仿宋" w:eastAsia="仿宋"/>
          <w:sz w:val="32"/>
          <w:szCs w:val="32"/>
          <w:lang w:val="en-US" w:eastAsia="zh-CN"/>
        </w:rPr>
        <w:t>0.64</w:t>
      </w:r>
      <w:r>
        <w:rPr>
          <w:rFonts w:ascii="仿宋" w:hAnsi="仿宋" w:eastAsia="仿宋"/>
          <w:sz w:val="32"/>
          <w:szCs w:val="32"/>
        </w:rPr>
        <w:t>万元，主要原因是</w:t>
      </w:r>
      <w:r>
        <w:rPr>
          <w:rFonts w:hint="eastAsia" w:ascii="仿宋" w:hAnsi="仿宋" w:eastAsia="仿宋"/>
          <w:sz w:val="32"/>
          <w:szCs w:val="32"/>
        </w:rPr>
        <w:t>积极响应上级政策要求，压减支出</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49.26</w:t>
      </w:r>
      <w:r>
        <w:rPr>
          <w:rFonts w:ascii="仿宋" w:hAnsi="仿宋" w:eastAsia="仿宋"/>
          <w:sz w:val="32"/>
          <w:szCs w:val="32"/>
        </w:rPr>
        <w:t>万元，其中办公费</w:t>
      </w:r>
      <w:r>
        <w:rPr>
          <w:rFonts w:hint="eastAsia" w:ascii="仿宋" w:hAnsi="仿宋" w:eastAsia="仿宋"/>
          <w:sz w:val="32"/>
          <w:szCs w:val="32"/>
          <w:lang w:val="en-US" w:eastAsia="zh-CN"/>
        </w:rPr>
        <w:t>29.52</w:t>
      </w:r>
      <w:r>
        <w:rPr>
          <w:rFonts w:ascii="仿宋" w:hAnsi="仿宋" w:eastAsia="仿宋"/>
          <w:sz w:val="32"/>
          <w:szCs w:val="32"/>
        </w:rPr>
        <w:t>万元，邮电费</w:t>
      </w:r>
      <w:r>
        <w:rPr>
          <w:rFonts w:hint="eastAsia" w:ascii="仿宋" w:hAnsi="仿宋" w:eastAsia="仿宋"/>
          <w:sz w:val="32"/>
          <w:szCs w:val="32"/>
          <w:lang w:val="en-US" w:eastAsia="zh-CN"/>
        </w:rPr>
        <w:t>0.8</w:t>
      </w:r>
      <w:r>
        <w:rPr>
          <w:rFonts w:ascii="仿宋" w:hAnsi="仿宋" w:eastAsia="仿宋"/>
          <w:sz w:val="32"/>
          <w:szCs w:val="32"/>
        </w:rPr>
        <w:t>万元，工会经费、福利费</w:t>
      </w:r>
      <w:r>
        <w:rPr>
          <w:rFonts w:hint="eastAsia" w:ascii="仿宋" w:hAnsi="仿宋" w:eastAsia="仿宋"/>
          <w:sz w:val="32"/>
          <w:szCs w:val="32"/>
          <w:lang w:val="en-US" w:eastAsia="zh-CN"/>
        </w:rPr>
        <w:t>18.68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0.26</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无</w:t>
            </w:r>
            <w:r>
              <w:rPr>
                <w:rFonts w:hint="eastAsia" w:ascii="仿宋" w:hAnsi="仿宋" w:eastAsia="仿宋"/>
                <w:sz w:val="32"/>
                <w:szCs w:val="32"/>
                <w:lang w:eastAsia="zh-CN"/>
              </w:rPr>
              <w:t>“三公经费”预算</w:t>
            </w:r>
            <w:r>
              <w:rPr>
                <w:rFonts w:ascii="仿宋" w:hAnsi="仿宋" w:eastAsia="仿宋"/>
                <w:sz w:val="32"/>
                <w:szCs w:val="32"/>
              </w:rPr>
              <w:t>，空表列示。</w:t>
            </w:r>
          </w:p>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ind w:firstLine="2200" w:firstLineChars="500"/>
        <w:jc w:val="both"/>
        <w:outlineLvl w:val="0"/>
        <w:rPr>
          <w:rFonts w:ascii="方正小标宋_GBK" w:eastAsia="方正小标宋_GBK"/>
          <w:sz w:val="44"/>
        </w:rPr>
      </w:pPr>
      <w:r>
        <w:rPr>
          <w:rFonts w:hint="eastAsia" w:ascii="方正小标宋_GBK" w:eastAsia="方正小标宋_GBK"/>
          <w:sz w:val="44"/>
        </w:rPr>
        <w:t>第</w:t>
      </w:r>
      <w:r>
        <w:rPr>
          <w:rFonts w:hint="eastAsia" w:ascii="方正小标宋_GBK" w:eastAsia="方正小标宋_GBK"/>
          <w:sz w:val="44"/>
          <w:lang w:eastAsia="zh-CN"/>
        </w:rPr>
        <w:t>五</w:t>
      </w:r>
      <w:r>
        <w:rPr>
          <w:rFonts w:hint="eastAsia" w:ascii="方正小标宋_GBK" w:eastAsia="方正小标宋_GBK"/>
          <w:sz w:val="44"/>
        </w:rPr>
        <w:t>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w:t>
      </w:r>
      <w:r>
        <w:rPr>
          <w:rFonts w:hint="eastAsia" w:ascii="方正小标宋_GBK" w:eastAsia="方正小标宋_GBK"/>
          <w:sz w:val="44"/>
          <w:lang w:eastAsia="zh-CN"/>
        </w:rPr>
        <w:t>六</w:t>
      </w:r>
      <w:r>
        <w:rPr>
          <w:rFonts w:hint="eastAsia" w:ascii="方正小标宋_GBK" w:eastAsia="方正小标宋_GBK"/>
          <w:sz w:val="44"/>
        </w:rPr>
        <w:t>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23</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OTJiYWE3Mjg4MDJmMmYxYjA5ZWUyYjJkNTM4YTYifQ=="/>
  </w:docVars>
  <w:rsids>
    <w:rsidRoot w:val="00055F1F"/>
    <w:rsid w:val="00013B8A"/>
    <w:rsid w:val="00044FBC"/>
    <w:rsid w:val="00055F1F"/>
    <w:rsid w:val="000577EF"/>
    <w:rsid w:val="00057F18"/>
    <w:rsid w:val="00067268"/>
    <w:rsid w:val="0007187E"/>
    <w:rsid w:val="00077700"/>
    <w:rsid w:val="000A445D"/>
    <w:rsid w:val="000C178B"/>
    <w:rsid w:val="00103548"/>
    <w:rsid w:val="00131DEC"/>
    <w:rsid w:val="00136AB3"/>
    <w:rsid w:val="001462BD"/>
    <w:rsid w:val="00152380"/>
    <w:rsid w:val="001638BE"/>
    <w:rsid w:val="00164810"/>
    <w:rsid w:val="00172C7A"/>
    <w:rsid w:val="00181777"/>
    <w:rsid w:val="001B4688"/>
    <w:rsid w:val="001B6235"/>
    <w:rsid w:val="001F4875"/>
    <w:rsid w:val="00212335"/>
    <w:rsid w:val="002768A9"/>
    <w:rsid w:val="002918C6"/>
    <w:rsid w:val="00291EF3"/>
    <w:rsid w:val="00296524"/>
    <w:rsid w:val="002A1BD0"/>
    <w:rsid w:val="002E01F6"/>
    <w:rsid w:val="002E745C"/>
    <w:rsid w:val="002F1ACB"/>
    <w:rsid w:val="002F530F"/>
    <w:rsid w:val="00305E97"/>
    <w:rsid w:val="00310532"/>
    <w:rsid w:val="0032782B"/>
    <w:rsid w:val="00340B3D"/>
    <w:rsid w:val="0034253A"/>
    <w:rsid w:val="003669CF"/>
    <w:rsid w:val="00367A30"/>
    <w:rsid w:val="003960E7"/>
    <w:rsid w:val="003A06D2"/>
    <w:rsid w:val="003A4557"/>
    <w:rsid w:val="003A6366"/>
    <w:rsid w:val="003C2317"/>
    <w:rsid w:val="003C442E"/>
    <w:rsid w:val="003D1092"/>
    <w:rsid w:val="003D37CD"/>
    <w:rsid w:val="003E5531"/>
    <w:rsid w:val="003E555C"/>
    <w:rsid w:val="003E6AF3"/>
    <w:rsid w:val="0040243C"/>
    <w:rsid w:val="00403BE7"/>
    <w:rsid w:val="00406BD1"/>
    <w:rsid w:val="00417D70"/>
    <w:rsid w:val="00426C19"/>
    <w:rsid w:val="00426F6E"/>
    <w:rsid w:val="00450FD9"/>
    <w:rsid w:val="00453CE0"/>
    <w:rsid w:val="00470736"/>
    <w:rsid w:val="00470BBB"/>
    <w:rsid w:val="0048611E"/>
    <w:rsid w:val="004A7B6A"/>
    <w:rsid w:val="004B53C3"/>
    <w:rsid w:val="004B6929"/>
    <w:rsid w:val="004E2F43"/>
    <w:rsid w:val="004E3572"/>
    <w:rsid w:val="004F3C52"/>
    <w:rsid w:val="005021A5"/>
    <w:rsid w:val="00510A1E"/>
    <w:rsid w:val="005158E2"/>
    <w:rsid w:val="00524204"/>
    <w:rsid w:val="005334B2"/>
    <w:rsid w:val="00550049"/>
    <w:rsid w:val="00553F7E"/>
    <w:rsid w:val="00570142"/>
    <w:rsid w:val="00586C35"/>
    <w:rsid w:val="005A331D"/>
    <w:rsid w:val="005A3DBB"/>
    <w:rsid w:val="005B1B6F"/>
    <w:rsid w:val="005B6CCB"/>
    <w:rsid w:val="005C2E92"/>
    <w:rsid w:val="005C54AA"/>
    <w:rsid w:val="005C7B89"/>
    <w:rsid w:val="006158B4"/>
    <w:rsid w:val="00622F14"/>
    <w:rsid w:val="0062788A"/>
    <w:rsid w:val="00641F8A"/>
    <w:rsid w:val="0066383B"/>
    <w:rsid w:val="00677317"/>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C5ADE"/>
    <w:rsid w:val="008D11BC"/>
    <w:rsid w:val="00900122"/>
    <w:rsid w:val="0090527E"/>
    <w:rsid w:val="00905BB7"/>
    <w:rsid w:val="0090620C"/>
    <w:rsid w:val="00912DA4"/>
    <w:rsid w:val="009302B8"/>
    <w:rsid w:val="009305C6"/>
    <w:rsid w:val="009752AE"/>
    <w:rsid w:val="00982F3D"/>
    <w:rsid w:val="00983232"/>
    <w:rsid w:val="009A278A"/>
    <w:rsid w:val="009B6368"/>
    <w:rsid w:val="009E5EC2"/>
    <w:rsid w:val="009F2A71"/>
    <w:rsid w:val="009F63C4"/>
    <w:rsid w:val="00A16957"/>
    <w:rsid w:val="00A6155C"/>
    <w:rsid w:val="00A8079E"/>
    <w:rsid w:val="00A90328"/>
    <w:rsid w:val="00A92D66"/>
    <w:rsid w:val="00AA4262"/>
    <w:rsid w:val="00AB5A90"/>
    <w:rsid w:val="00AB66F7"/>
    <w:rsid w:val="00AB7449"/>
    <w:rsid w:val="00AE4AA5"/>
    <w:rsid w:val="00AE7FA9"/>
    <w:rsid w:val="00B147EB"/>
    <w:rsid w:val="00B22155"/>
    <w:rsid w:val="00B61970"/>
    <w:rsid w:val="00B73BEF"/>
    <w:rsid w:val="00B7653C"/>
    <w:rsid w:val="00B76AA9"/>
    <w:rsid w:val="00B80FAB"/>
    <w:rsid w:val="00B81C88"/>
    <w:rsid w:val="00BA5C83"/>
    <w:rsid w:val="00BC6A7D"/>
    <w:rsid w:val="00BD4829"/>
    <w:rsid w:val="00BD5B12"/>
    <w:rsid w:val="00BD6002"/>
    <w:rsid w:val="00BD719F"/>
    <w:rsid w:val="00BF5442"/>
    <w:rsid w:val="00C177A5"/>
    <w:rsid w:val="00C35FEE"/>
    <w:rsid w:val="00C50535"/>
    <w:rsid w:val="00C6153C"/>
    <w:rsid w:val="00C84787"/>
    <w:rsid w:val="00C906EF"/>
    <w:rsid w:val="00CC7D74"/>
    <w:rsid w:val="00D02F97"/>
    <w:rsid w:val="00D118DF"/>
    <w:rsid w:val="00D45530"/>
    <w:rsid w:val="00D45A0E"/>
    <w:rsid w:val="00D45D23"/>
    <w:rsid w:val="00D723D1"/>
    <w:rsid w:val="00D80C60"/>
    <w:rsid w:val="00D8525F"/>
    <w:rsid w:val="00DA0C4D"/>
    <w:rsid w:val="00DA5DA7"/>
    <w:rsid w:val="00DD5BFA"/>
    <w:rsid w:val="00DE3935"/>
    <w:rsid w:val="00DE6B32"/>
    <w:rsid w:val="00DF26B8"/>
    <w:rsid w:val="00E12C68"/>
    <w:rsid w:val="00E2325B"/>
    <w:rsid w:val="00E24075"/>
    <w:rsid w:val="00E270C9"/>
    <w:rsid w:val="00E273AC"/>
    <w:rsid w:val="00E35F38"/>
    <w:rsid w:val="00E46F27"/>
    <w:rsid w:val="00E509CC"/>
    <w:rsid w:val="00E56DC0"/>
    <w:rsid w:val="00E60AEB"/>
    <w:rsid w:val="00E60CDA"/>
    <w:rsid w:val="00E674EE"/>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A4E24"/>
    <w:rsid w:val="00FB2F32"/>
    <w:rsid w:val="00FC3191"/>
    <w:rsid w:val="00FE0F1F"/>
    <w:rsid w:val="00FF61F3"/>
    <w:rsid w:val="085034FC"/>
    <w:rsid w:val="08833F69"/>
    <w:rsid w:val="096C3DD3"/>
    <w:rsid w:val="0AB35616"/>
    <w:rsid w:val="0B966AD7"/>
    <w:rsid w:val="0CCC1C57"/>
    <w:rsid w:val="1A925893"/>
    <w:rsid w:val="28A40FE2"/>
    <w:rsid w:val="2E267C97"/>
    <w:rsid w:val="304B18AB"/>
    <w:rsid w:val="33D31705"/>
    <w:rsid w:val="36E0217D"/>
    <w:rsid w:val="37803479"/>
    <w:rsid w:val="3A7E7074"/>
    <w:rsid w:val="3AAD1663"/>
    <w:rsid w:val="425B2108"/>
    <w:rsid w:val="45875C39"/>
    <w:rsid w:val="4A6C52BB"/>
    <w:rsid w:val="538F0AE5"/>
    <w:rsid w:val="58BF0B2C"/>
    <w:rsid w:val="58C36E2B"/>
    <w:rsid w:val="5D926707"/>
    <w:rsid w:val="60C503D7"/>
    <w:rsid w:val="69535496"/>
    <w:rsid w:val="69C235CD"/>
    <w:rsid w:val="6CB245A2"/>
    <w:rsid w:val="70AF0827"/>
    <w:rsid w:val="71D44F3F"/>
    <w:rsid w:val="7453247A"/>
    <w:rsid w:val="7FDF3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semiHidden/>
    <w:unhideWhenUsed/>
    <w:qFormat/>
    <w:uiPriority w:val="99"/>
  </w:style>
  <w:style w:type="character" w:styleId="10">
    <w:name w:val="Hyperlink"/>
    <w:unhideWhenUsed/>
    <w:qFormat/>
    <w:uiPriority w:val="99"/>
    <w:rPr>
      <w:color w:val="0563C1"/>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character" w:customStyle="1" w:styleId="14">
    <w:name w:val="页眉 字符"/>
    <w:qFormat/>
    <w:uiPriority w:val="99"/>
    <w:rPr>
      <w:kern w:val="2"/>
      <w:sz w:val="18"/>
      <w:szCs w:val="18"/>
    </w:rPr>
  </w:style>
  <w:style w:type="character" w:customStyle="1" w:styleId="15">
    <w:name w:val="页脚 字符"/>
    <w:qFormat/>
    <w:uiPriority w:val="99"/>
    <w:rPr>
      <w:kern w:val="2"/>
      <w:sz w:val="18"/>
      <w:szCs w:val="18"/>
    </w:rPr>
  </w:style>
  <w:style w:type="paragraph" w:customStyle="1" w:styleId="16">
    <w:name w:val="[Normal]"/>
    <w:qFormat/>
    <w:uiPriority w:val="99"/>
    <w:pPr>
      <w:widowControl w:val="0"/>
      <w:autoSpaceDE w:val="0"/>
      <w:autoSpaceDN w:val="0"/>
      <w:adjustRightInd w:val="0"/>
    </w:pPr>
    <w:rPr>
      <w:rFonts w:ascii="宋体" w:hAnsi="Calibri" w:eastAsia="宋体" w:cs="宋体"/>
      <w:kern w:val="0"/>
      <w:sz w:val="24"/>
      <w:szCs w:val="24"/>
      <w:lang w:val="en-US" w:eastAsia="zh-CN" w:bidi="ar-S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E433F-4E2A-421E-86BC-1F413D425D3F}">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2462</Words>
  <Characters>14040</Characters>
  <Lines>117</Lines>
  <Paragraphs>32</Paragraphs>
  <TotalTime>1</TotalTime>
  <ScaleCrop>false</ScaleCrop>
  <LinksUpToDate>false</LinksUpToDate>
  <CharactersWithSpaces>16470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2023-11-14T07:08:53Z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4FDC0A6152A6408E8B7AD8B2CBEC6C74</vt:lpwstr>
  </property>
</Properties>
</file>