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82" w:rsidRDefault="00707982">
      <w:pPr>
        <w:rPr>
          <w:rStyle w:val="af8"/>
          <w:rFonts w:hint="eastAsia"/>
        </w:rPr>
      </w:pPr>
    </w:p>
    <w:p w:rsidR="00707982" w:rsidRDefault="004A1039">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保定市徐水区执法</w:t>
      </w:r>
      <w:r>
        <w:rPr>
          <w:rFonts w:ascii="黑体" w:eastAsia="黑体" w:hAnsi="黑体" w:cs="Times New Roman"/>
          <w:bCs/>
          <w:kern w:val="2"/>
          <w:sz w:val="48"/>
          <w:szCs w:val="48"/>
        </w:rPr>
        <w:t>局</w:t>
      </w:r>
      <w:r>
        <w:rPr>
          <w:rFonts w:ascii="黑体" w:eastAsia="黑体" w:hAnsi="黑体" w:cs="Times New Roman" w:hint="eastAsia"/>
          <w:bCs/>
          <w:kern w:val="2"/>
          <w:sz w:val="48"/>
          <w:szCs w:val="48"/>
        </w:rPr>
        <w:t>202</w:t>
      </w:r>
      <w:r>
        <w:rPr>
          <w:rFonts w:ascii="黑体" w:eastAsia="黑体" w:hAnsi="黑体" w:cs="Times New Roman"/>
          <w:bCs/>
          <w:kern w:val="2"/>
          <w:sz w:val="48"/>
          <w:szCs w:val="48"/>
        </w:rPr>
        <w:t>2</w:t>
      </w:r>
      <w:r>
        <w:rPr>
          <w:rFonts w:ascii="黑体" w:eastAsia="黑体" w:hAnsi="黑体" w:cs="Times New Roman" w:hint="eastAsia"/>
          <w:bCs/>
          <w:kern w:val="2"/>
          <w:sz w:val="48"/>
          <w:szCs w:val="48"/>
        </w:rPr>
        <w:t>年部门</w:t>
      </w:r>
    </w:p>
    <w:p w:rsidR="00707982" w:rsidRDefault="004A1039">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整体支出绩效评价自评报告</w:t>
      </w: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Pr="001E4C0C"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4A1039">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202</w:t>
      </w:r>
      <w:r>
        <w:rPr>
          <w:rFonts w:asciiTheme="minorEastAsia" w:eastAsiaTheme="minorEastAsia" w:hAnsiTheme="minorEastAsia" w:cs="Times New Roman"/>
          <w:bCs/>
          <w:kern w:val="2"/>
          <w:sz w:val="36"/>
          <w:szCs w:val="36"/>
        </w:rPr>
        <w:t>3</w:t>
      </w:r>
      <w:r>
        <w:rPr>
          <w:rFonts w:asciiTheme="minorEastAsia" w:eastAsiaTheme="minorEastAsia" w:hAnsiTheme="minorEastAsia" w:cs="Times New Roman" w:hint="eastAsia"/>
          <w:bCs/>
          <w:kern w:val="2"/>
          <w:sz w:val="36"/>
          <w:szCs w:val="36"/>
        </w:rPr>
        <w:t>年</w:t>
      </w:r>
      <w:r>
        <w:rPr>
          <w:rFonts w:asciiTheme="minorEastAsia" w:eastAsiaTheme="minorEastAsia" w:hAnsiTheme="minorEastAsia" w:cs="Times New Roman"/>
          <w:bCs/>
          <w:kern w:val="2"/>
          <w:sz w:val="36"/>
          <w:szCs w:val="36"/>
        </w:rPr>
        <w:t>8</w:t>
      </w:r>
      <w:r>
        <w:rPr>
          <w:rFonts w:asciiTheme="minorEastAsia" w:eastAsiaTheme="minorEastAsia" w:hAnsiTheme="minorEastAsia" w:cs="Times New Roman" w:hint="eastAsia"/>
          <w:bCs/>
          <w:kern w:val="2"/>
          <w:sz w:val="36"/>
          <w:szCs w:val="36"/>
        </w:rPr>
        <w:t>月</w:t>
      </w: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707982" w:rsidRDefault="0070798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707982" w:rsidRDefault="004A1039">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707982" w:rsidRDefault="004A1039">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w:t>
            </w:r>
            <w:r>
              <w:rPr>
                <w:rFonts w:asciiTheme="majorEastAsia" w:eastAsiaTheme="majorEastAsia" w:hAnsiTheme="majorEastAsia" w:cstheme="majorEastAsia" w:hint="eastAsia"/>
                <w:b/>
                <w:bCs/>
                <w:sz w:val="24"/>
              </w:rPr>
              <w:fldChar w:fldCharType="end"/>
            </w:r>
          </w:hyperlink>
        </w:p>
        <w:p w:rsidR="00707982" w:rsidRDefault="00CC422F">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4A1039">
              <w:rPr>
                <w:rFonts w:asciiTheme="majorEastAsia" w:eastAsiaTheme="majorEastAsia" w:hAnsiTheme="majorEastAsia" w:cstheme="majorEastAsia" w:hint="eastAsia"/>
                <w:b/>
                <w:bCs/>
                <w:sz w:val="24"/>
              </w:rPr>
              <w:t>第二部分   绩效评价报告</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b/>
                <w:bCs/>
                <w:sz w:val="24"/>
              </w:rPr>
              <w:t>7</w:t>
            </w:r>
          </w:hyperlink>
        </w:p>
        <w:p w:rsidR="00707982" w:rsidRDefault="00CC422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4A1039">
              <w:rPr>
                <w:rFonts w:asciiTheme="majorEastAsia" w:eastAsiaTheme="majorEastAsia" w:hAnsiTheme="majorEastAsia" w:cstheme="majorEastAsia" w:hint="eastAsia"/>
                <w:b/>
                <w:bCs/>
                <w:sz w:val="24"/>
              </w:rPr>
              <w:t>一、保定市徐水区执法</w:t>
            </w:r>
            <w:r w:rsidR="004A1039">
              <w:rPr>
                <w:rFonts w:asciiTheme="majorEastAsia" w:eastAsiaTheme="majorEastAsia" w:hAnsiTheme="majorEastAsia" w:cstheme="majorEastAsia"/>
                <w:b/>
                <w:bCs/>
                <w:sz w:val="24"/>
              </w:rPr>
              <w:t>局</w:t>
            </w:r>
            <w:r w:rsidR="004A1039">
              <w:rPr>
                <w:rFonts w:asciiTheme="majorEastAsia" w:eastAsiaTheme="majorEastAsia" w:hAnsiTheme="majorEastAsia" w:cstheme="majorEastAsia" w:hint="eastAsia"/>
                <w:b/>
                <w:bCs/>
                <w:sz w:val="24"/>
              </w:rPr>
              <w:t>基本情况</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hint="eastAsia"/>
                <w:b/>
                <w:bCs/>
                <w:sz w:val="24"/>
              </w:rPr>
              <w:fldChar w:fldCharType="begin"/>
            </w:r>
            <w:r w:rsidR="004A1039">
              <w:rPr>
                <w:rFonts w:asciiTheme="majorEastAsia" w:eastAsiaTheme="majorEastAsia" w:hAnsiTheme="majorEastAsia" w:cstheme="majorEastAsia" w:hint="eastAsia"/>
                <w:b/>
                <w:bCs/>
                <w:sz w:val="24"/>
              </w:rPr>
              <w:instrText xml:space="preserve"> PAGEREF _Toc427 </w:instrText>
            </w:r>
            <w:r w:rsidR="004A1039">
              <w:rPr>
                <w:rFonts w:asciiTheme="majorEastAsia" w:eastAsiaTheme="majorEastAsia" w:hAnsiTheme="majorEastAsia" w:cstheme="majorEastAsia" w:hint="eastAsia"/>
                <w:b/>
                <w:bCs/>
                <w:sz w:val="24"/>
              </w:rPr>
              <w:fldChar w:fldCharType="separate"/>
            </w:r>
            <w:r w:rsidR="004A1039">
              <w:rPr>
                <w:rFonts w:asciiTheme="majorEastAsia" w:eastAsiaTheme="majorEastAsia" w:hAnsiTheme="majorEastAsia" w:cstheme="majorEastAsia" w:hint="eastAsia"/>
                <w:b/>
                <w:bCs/>
                <w:sz w:val="24"/>
              </w:rPr>
              <w:t>7</w:t>
            </w:r>
            <w:r w:rsidR="004A1039">
              <w:rPr>
                <w:rFonts w:asciiTheme="majorEastAsia" w:eastAsiaTheme="majorEastAsia" w:hAnsiTheme="majorEastAsia" w:cstheme="majorEastAsia" w:hint="eastAsia"/>
                <w:b/>
                <w:bCs/>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4A1039">
              <w:rPr>
                <w:rFonts w:asciiTheme="majorEastAsia" w:eastAsiaTheme="majorEastAsia" w:hAnsiTheme="majorEastAsia" w:cstheme="majorEastAsia" w:hint="eastAsia"/>
                <w:sz w:val="24"/>
              </w:rPr>
              <w:t>（一）部门职责和工作活动</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_Toc11473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7</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4A1039">
              <w:rPr>
                <w:rFonts w:asciiTheme="majorEastAsia" w:eastAsiaTheme="majorEastAsia" w:hAnsiTheme="majorEastAsia" w:cstheme="majorEastAsia" w:hint="eastAsia"/>
                <w:sz w:val="24"/>
              </w:rPr>
              <w:t>（二）部门年度发展规划总体目标和职责分类绩效目标</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_Toc7075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7</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4A1039">
              <w:rPr>
                <w:rFonts w:asciiTheme="majorEastAsia" w:eastAsiaTheme="majorEastAsia" w:hAnsiTheme="majorEastAsia" w:cstheme="majorEastAsia" w:hint="eastAsia"/>
                <w:sz w:val="24"/>
              </w:rPr>
              <w:t>（三）部门预算收入及决算收入</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_Toc1678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8</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4A1039">
              <w:rPr>
                <w:rFonts w:asciiTheme="majorEastAsia" w:eastAsiaTheme="majorEastAsia" w:hAnsiTheme="majorEastAsia" w:cstheme="majorEastAsia" w:hint="eastAsia"/>
                <w:sz w:val="24"/>
              </w:rPr>
              <w:t>（四）预算支出及决算支出</w:t>
            </w:r>
          </w:hyperlink>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sz w:val="24"/>
            </w:rPr>
            <w:t>10</w:t>
          </w:r>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4A1039">
              <w:rPr>
                <w:rFonts w:asciiTheme="majorEastAsia" w:eastAsiaTheme="majorEastAsia" w:hAnsiTheme="majorEastAsia" w:cstheme="majorEastAsia" w:hint="eastAsia"/>
                <w:sz w:val="24"/>
              </w:rPr>
              <w:t>（五）“三公”经费预算安排及支出情况</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sz w:val="24"/>
              </w:rPr>
              <w:t>1</w:t>
            </w:r>
          </w:hyperlink>
          <w:r w:rsidR="004A1039">
            <w:rPr>
              <w:rFonts w:asciiTheme="majorEastAsia" w:eastAsiaTheme="majorEastAsia" w:hAnsiTheme="majorEastAsia" w:cstheme="majorEastAsia"/>
              <w:sz w:val="24"/>
            </w:rPr>
            <w:t>3</w:t>
          </w:r>
        </w:p>
        <w:p w:rsidR="00707982" w:rsidRDefault="00CC422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4A1039">
              <w:rPr>
                <w:rFonts w:asciiTheme="majorEastAsia" w:eastAsiaTheme="majorEastAsia" w:hAnsiTheme="majorEastAsia" w:cstheme="majorEastAsia" w:hint="eastAsia"/>
                <w:b/>
                <w:bCs/>
                <w:sz w:val="24"/>
              </w:rPr>
              <w:t>二、部门整体支出绩效评价指标体系设定情况</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hint="eastAsia"/>
                <w:b/>
                <w:bCs/>
                <w:sz w:val="24"/>
              </w:rPr>
              <w:fldChar w:fldCharType="begin"/>
            </w:r>
            <w:r w:rsidR="004A1039">
              <w:rPr>
                <w:rFonts w:asciiTheme="majorEastAsia" w:eastAsiaTheme="majorEastAsia" w:hAnsiTheme="majorEastAsia" w:cstheme="majorEastAsia" w:hint="eastAsia"/>
                <w:b/>
                <w:bCs/>
                <w:sz w:val="24"/>
              </w:rPr>
              <w:instrText xml:space="preserve"> PAGEREF _Toc20454 </w:instrText>
            </w:r>
            <w:r w:rsidR="004A1039">
              <w:rPr>
                <w:rFonts w:asciiTheme="majorEastAsia" w:eastAsiaTheme="majorEastAsia" w:hAnsiTheme="majorEastAsia" w:cstheme="majorEastAsia" w:hint="eastAsia"/>
                <w:b/>
                <w:bCs/>
                <w:sz w:val="24"/>
              </w:rPr>
              <w:fldChar w:fldCharType="separate"/>
            </w:r>
            <w:r w:rsidR="004A1039">
              <w:rPr>
                <w:rFonts w:asciiTheme="majorEastAsia" w:eastAsiaTheme="majorEastAsia" w:hAnsiTheme="majorEastAsia" w:cstheme="majorEastAsia" w:hint="eastAsia"/>
                <w:b/>
                <w:bCs/>
                <w:sz w:val="24"/>
              </w:rPr>
              <w:t>1</w:t>
            </w:r>
            <w:r w:rsidR="004A1039">
              <w:rPr>
                <w:rFonts w:asciiTheme="majorEastAsia" w:eastAsiaTheme="majorEastAsia" w:hAnsiTheme="majorEastAsia" w:cstheme="majorEastAsia"/>
                <w:b/>
                <w:bCs/>
                <w:sz w:val="24"/>
              </w:rPr>
              <w:t>4</w:t>
            </w:r>
            <w:r w:rsidR="004A1039">
              <w:rPr>
                <w:rFonts w:asciiTheme="majorEastAsia" w:eastAsiaTheme="majorEastAsia" w:hAnsiTheme="majorEastAsia" w:cstheme="majorEastAsia" w:hint="eastAsia"/>
                <w:b/>
                <w:bCs/>
                <w:sz w:val="24"/>
              </w:rPr>
              <w:fldChar w:fldCharType="end"/>
            </w:r>
          </w:hyperlink>
        </w:p>
        <w:p w:rsidR="00707982" w:rsidRDefault="00CC422F">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4A1039">
              <w:rPr>
                <w:rFonts w:asciiTheme="majorEastAsia" w:eastAsiaTheme="majorEastAsia" w:hAnsiTheme="majorEastAsia" w:cstheme="majorEastAsia" w:hint="eastAsia"/>
                <w:sz w:val="24"/>
              </w:rPr>
              <w:t>（一）投入</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_Toc9569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14</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4A1039">
              <w:rPr>
                <w:rFonts w:asciiTheme="majorEastAsia" w:eastAsiaTheme="majorEastAsia" w:hAnsiTheme="majorEastAsia" w:cstheme="majorEastAsia" w:hint="eastAsia"/>
                <w:sz w:val="24"/>
              </w:rPr>
              <w:t>（二）过程</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_Toc30221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14</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4A1039">
              <w:rPr>
                <w:rFonts w:asciiTheme="majorEastAsia" w:eastAsiaTheme="majorEastAsia" w:hAnsiTheme="majorEastAsia" w:cstheme="majorEastAsia" w:hint="eastAsia"/>
                <w:sz w:val="24"/>
              </w:rPr>
              <w:t>（三）产出</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_Toc24932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15</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4A1039">
              <w:rPr>
                <w:rFonts w:asciiTheme="majorEastAsia" w:eastAsiaTheme="majorEastAsia" w:hAnsiTheme="majorEastAsia" w:cstheme="majorEastAsia" w:hint="eastAsia"/>
                <w:sz w:val="24"/>
              </w:rPr>
              <w:t>（四）效果</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_Toc21821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15</w:t>
            </w:r>
            <w:r w:rsidR="004A1039">
              <w:rPr>
                <w:rFonts w:asciiTheme="majorEastAsia" w:eastAsiaTheme="majorEastAsia" w:hAnsiTheme="majorEastAsia" w:cstheme="majorEastAsia" w:hint="eastAsia"/>
                <w:sz w:val="24"/>
              </w:rPr>
              <w:fldChar w:fldCharType="end"/>
            </w:r>
          </w:hyperlink>
        </w:p>
        <w:p w:rsidR="00707982" w:rsidRDefault="00CC422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4A1039">
              <w:rPr>
                <w:rFonts w:asciiTheme="majorEastAsia" w:eastAsiaTheme="majorEastAsia" w:hAnsiTheme="majorEastAsia" w:cstheme="majorEastAsia" w:hint="eastAsia"/>
                <w:b/>
                <w:bCs/>
                <w:sz w:val="24"/>
              </w:rPr>
              <w:t>三、综合绩效评价工作情况</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hint="eastAsia"/>
                <w:b/>
                <w:bCs/>
                <w:sz w:val="24"/>
              </w:rPr>
              <w:fldChar w:fldCharType="begin"/>
            </w:r>
            <w:r w:rsidR="004A1039">
              <w:rPr>
                <w:rFonts w:asciiTheme="majorEastAsia" w:eastAsiaTheme="majorEastAsia" w:hAnsiTheme="majorEastAsia" w:cstheme="majorEastAsia" w:hint="eastAsia"/>
                <w:b/>
                <w:bCs/>
                <w:sz w:val="24"/>
              </w:rPr>
              <w:instrText xml:space="preserve"> PAGEREF _Toc11842 </w:instrText>
            </w:r>
            <w:r w:rsidR="004A1039">
              <w:rPr>
                <w:rFonts w:asciiTheme="majorEastAsia" w:eastAsiaTheme="majorEastAsia" w:hAnsiTheme="majorEastAsia" w:cstheme="majorEastAsia" w:hint="eastAsia"/>
                <w:b/>
                <w:bCs/>
                <w:sz w:val="24"/>
              </w:rPr>
              <w:fldChar w:fldCharType="separate"/>
            </w:r>
            <w:r w:rsidR="004A1039">
              <w:rPr>
                <w:rFonts w:asciiTheme="majorEastAsia" w:eastAsiaTheme="majorEastAsia" w:hAnsiTheme="majorEastAsia" w:cstheme="majorEastAsia" w:hint="eastAsia"/>
                <w:b/>
                <w:bCs/>
                <w:sz w:val="24"/>
              </w:rPr>
              <w:t>16</w:t>
            </w:r>
            <w:r w:rsidR="004A1039">
              <w:rPr>
                <w:rFonts w:asciiTheme="majorEastAsia" w:eastAsiaTheme="majorEastAsia" w:hAnsiTheme="majorEastAsia" w:cstheme="majorEastAsia" w:hint="eastAsia"/>
                <w:b/>
                <w:bCs/>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4A1039">
              <w:rPr>
                <w:rFonts w:asciiTheme="majorEastAsia" w:eastAsiaTheme="majorEastAsia" w:hAnsiTheme="majorEastAsia" w:cstheme="majorEastAsia" w:hint="eastAsia"/>
                <w:sz w:val="24"/>
              </w:rPr>
              <w:t>（一）绩效评价目的</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_Toc17138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16</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4A1039">
              <w:rPr>
                <w:rFonts w:asciiTheme="majorEastAsia" w:eastAsiaTheme="majorEastAsia" w:hAnsiTheme="majorEastAsia" w:cstheme="majorEastAsia" w:hint="eastAsia"/>
                <w:sz w:val="24"/>
              </w:rPr>
              <w:t>（二）绩效评价依据</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_Toc11607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16</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4A1039">
              <w:rPr>
                <w:rFonts w:asciiTheme="majorEastAsia" w:eastAsiaTheme="majorEastAsia" w:hAnsiTheme="majorEastAsia" w:cstheme="majorEastAsia" w:hint="eastAsia"/>
                <w:sz w:val="24"/>
              </w:rPr>
              <w:t>（三）绩效评价内容</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_Toc7609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17</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4A1039">
              <w:rPr>
                <w:rFonts w:asciiTheme="majorEastAsia" w:eastAsiaTheme="majorEastAsia" w:hAnsiTheme="majorEastAsia" w:cstheme="majorEastAsia" w:hint="eastAsia"/>
                <w:sz w:val="24"/>
              </w:rPr>
              <w:t>（四）绩效评价原则</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_Toc789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17</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4A1039">
              <w:rPr>
                <w:rFonts w:asciiTheme="majorEastAsia" w:eastAsiaTheme="majorEastAsia" w:hAnsiTheme="majorEastAsia" w:cstheme="majorEastAsia" w:hint="eastAsia"/>
                <w:sz w:val="24"/>
              </w:rPr>
              <w:t>（五）绩效评价方法</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_Toc8171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18</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4A1039">
              <w:rPr>
                <w:rFonts w:asciiTheme="majorEastAsia" w:eastAsiaTheme="majorEastAsia" w:hAnsiTheme="majorEastAsia" w:cstheme="majorEastAsia" w:hint="eastAsia"/>
                <w:sz w:val="24"/>
              </w:rPr>
              <w:t>（六）绩效评价工作过程</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_Toc20821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18</w:t>
            </w:r>
            <w:r w:rsidR="004A1039">
              <w:rPr>
                <w:rFonts w:asciiTheme="majorEastAsia" w:eastAsiaTheme="majorEastAsia" w:hAnsiTheme="majorEastAsia" w:cstheme="majorEastAsia" w:hint="eastAsia"/>
                <w:sz w:val="24"/>
              </w:rPr>
              <w:fldChar w:fldCharType="end"/>
            </w:r>
          </w:hyperlink>
        </w:p>
        <w:p w:rsidR="00707982" w:rsidRDefault="00CC422F">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4A1039">
              <w:rPr>
                <w:rFonts w:asciiTheme="majorEastAsia" w:eastAsiaTheme="majorEastAsia" w:hAnsiTheme="majorEastAsia" w:cstheme="majorEastAsia" w:hint="eastAsia"/>
                <w:b/>
                <w:bCs/>
                <w:sz w:val="24"/>
              </w:rPr>
              <w:t>四、绩效评价评分情况</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hint="eastAsia"/>
                <w:b/>
                <w:bCs/>
                <w:sz w:val="24"/>
              </w:rPr>
              <w:fldChar w:fldCharType="begin"/>
            </w:r>
            <w:r w:rsidR="004A1039">
              <w:rPr>
                <w:rFonts w:asciiTheme="majorEastAsia" w:eastAsiaTheme="majorEastAsia" w:hAnsiTheme="majorEastAsia" w:cstheme="majorEastAsia" w:hint="eastAsia"/>
                <w:b/>
                <w:bCs/>
                <w:sz w:val="24"/>
              </w:rPr>
              <w:instrText xml:space="preserve"> PAGEREF _Toc6467 </w:instrText>
            </w:r>
            <w:r w:rsidR="004A1039">
              <w:rPr>
                <w:rFonts w:asciiTheme="majorEastAsia" w:eastAsiaTheme="majorEastAsia" w:hAnsiTheme="majorEastAsia" w:cstheme="majorEastAsia" w:hint="eastAsia"/>
                <w:b/>
                <w:bCs/>
                <w:sz w:val="24"/>
              </w:rPr>
              <w:fldChar w:fldCharType="separate"/>
            </w:r>
            <w:r w:rsidR="004A1039">
              <w:rPr>
                <w:rFonts w:asciiTheme="majorEastAsia" w:eastAsiaTheme="majorEastAsia" w:hAnsiTheme="majorEastAsia" w:cstheme="majorEastAsia" w:hint="eastAsia"/>
                <w:b/>
                <w:bCs/>
                <w:sz w:val="24"/>
              </w:rPr>
              <w:t>19</w:t>
            </w:r>
            <w:r w:rsidR="004A1039">
              <w:rPr>
                <w:rFonts w:asciiTheme="majorEastAsia" w:eastAsiaTheme="majorEastAsia" w:hAnsiTheme="majorEastAsia" w:cstheme="majorEastAsia" w:hint="eastAsia"/>
                <w:b/>
                <w:bCs/>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4A1039">
              <w:rPr>
                <w:rFonts w:asciiTheme="majorEastAsia" w:eastAsiaTheme="majorEastAsia" w:hAnsiTheme="majorEastAsia" w:cstheme="majorEastAsia" w:hint="eastAsia"/>
                <w:sz w:val="24"/>
              </w:rPr>
              <w:t>（一）投入</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_Toc4390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20</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4A1039">
              <w:rPr>
                <w:rFonts w:asciiTheme="majorEastAsia" w:eastAsiaTheme="majorEastAsia" w:hAnsiTheme="majorEastAsia" w:cstheme="majorEastAsia" w:hint="eastAsia"/>
                <w:sz w:val="24"/>
              </w:rPr>
              <w:t>（二）过程</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_Toc19940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22</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4A1039">
              <w:rPr>
                <w:rFonts w:asciiTheme="majorEastAsia" w:eastAsiaTheme="majorEastAsia" w:hAnsiTheme="majorEastAsia" w:cstheme="majorEastAsia" w:hint="eastAsia"/>
                <w:sz w:val="24"/>
              </w:rPr>
              <w:t>（三）产出</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_Toc12330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28</w:t>
            </w:r>
            <w:r w:rsidR="004A1039">
              <w:rPr>
                <w:rFonts w:asciiTheme="majorEastAsia" w:eastAsiaTheme="majorEastAsia" w:hAnsiTheme="majorEastAsia" w:cstheme="majorEastAsia" w:hint="eastAsia"/>
                <w:sz w:val="24"/>
              </w:rPr>
              <w:fldChar w:fldCharType="end"/>
            </w:r>
          </w:hyperlink>
        </w:p>
        <w:p w:rsidR="00707982" w:rsidRDefault="00CC422F">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4A1039">
              <w:rPr>
                <w:rFonts w:asciiTheme="majorEastAsia" w:eastAsiaTheme="majorEastAsia" w:hAnsiTheme="majorEastAsia" w:cstheme="majorEastAsia" w:hint="eastAsia"/>
                <w:sz w:val="24"/>
              </w:rPr>
              <w:t>（四）效果</w:t>
            </w:r>
            <w:r w:rsidR="004A1039">
              <w:rPr>
                <w:rFonts w:asciiTheme="majorEastAsia" w:eastAsiaTheme="majorEastAsia" w:hAnsiTheme="majorEastAsia" w:cstheme="majorEastAsia" w:hint="eastAsia"/>
                <w:sz w:val="24"/>
              </w:rPr>
              <w:tab/>
            </w:r>
            <w:r w:rsidR="004A1039">
              <w:rPr>
                <w:rFonts w:asciiTheme="majorEastAsia" w:eastAsiaTheme="majorEastAsia" w:hAnsiTheme="majorEastAsia" w:cstheme="majorEastAsia" w:hint="eastAsia"/>
                <w:sz w:val="24"/>
              </w:rPr>
              <w:fldChar w:fldCharType="begin"/>
            </w:r>
            <w:r w:rsidR="004A1039">
              <w:rPr>
                <w:rFonts w:asciiTheme="majorEastAsia" w:eastAsiaTheme="majorEastAsia" w:hAnsiTheme="majorEastAsia" w:cstheme="majorEastAsia" w:hint="eastAsia"/>
                <w:sz w:val="24"/>
              </w:rPr>
              <w:instrText xml:space="preserve"> PAGEREF _Toc28363 </w:instrText>
            </w:r>
            <w:r w:rsidR="004A1039">
              <w:rPr>
                <w:rFonts w:asciiTheme="majorEastAsia" w:eastAsiaTheme="majorEastAsia" w:hAnsiTheme="majorEastAsia" w:cstheme="majorEastAsia" w:hint="eastAsia"/>
                <w:sz w:val="24"/>
              </w:rPr>
              <w:fldChar w:fldCharType="separate"/>
            </w:r>
            <w:r w:rsidR="004A1039">
              <w:rPr>
                <w:rFonts w:asciiTheme="majorEastAsia" w:eastAsiaTheme="majorEastAsia" w:hAnsiTheme="majorEastAsia" w:cstheme="majorEastAsia" w:hint="eastAsia"/>
                <w:sz w:val="24"/>
              </w:rPr>
              <w:t>30</w:t>
            </w:r>
            <w:r w:rsidR="004A1039">
              <w:rPr>
                <w:rFonts w:asciiTheme="majorEastAsia" w:eastAsiaTheme="majorEastAsia" w:hAnsiTheme="majorEastAsia" w:cstheme="majorEastAsia" w:hint="eastAsia"/>
                <w:sz w:val="24"/>
              </w:rPr>
              <w:fldChar w:fldCharType="end"/>
            </w:r>
          </w:hyperlink>
        </w:p>
        <w:p w:rsidR="00707982" w:rsidRDefault="00CC422F">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4A1039">
              <w:rPr>
                <w:rFonts w:asciiTheme="majorEastAsia" w:eastAsiaTheme="majorEastAsia" w:hAnsiTheme="majorEastAsia" w:cstheme="majorEastAsia" w:hint="eastAsia"/>
                <w:b/>
                <w:bCs/>
                <w:sz w:val="24"/>
              </w:rPr>
              <w:t>五、绩效评价发现的问题</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hint="eastAsia"/>
                <w:b/>
                <w:bCs/>
                <w:sz w:val="24"/>
              </w:rPr>
              <w:fldChar w:fldCharType="begin"/>
            </w:r>
            <w:r w:rsidR="004A1039">
              <w:rPr>
                <w:rFonts w:asciiTheme="majorEastAsia" w:eastAsiaTheme="majorEastAsia" w:hAnsiTheme="majorEastAsia" w:cstheme="majorEastAsia" w:hint="eastAsia"/>
                <w:b/>
                <w:bCs/>
                <w:sz w:val="24"/>
              </w:rPr>
              <w:instrText xml:space="preserve"> PAGEREF _Toc13757 </w:instrText>
            </w:r>
            <w:r w:rsidR="004A1039">
              <w:rPr>
                <w:rFonts w:asciiTheme="majorEastAsia" w:eastAsiaTheme="majorEastAsia" w:hAnsiTheme="majorEastAsia" w:cstheme="majorEastAsia" w:hint="eastAsia"/>
                <w:b/>
                <w:bCs/>
                <w:sz w:val="24"/>
              </w:rPr>
              <w:fldChar w:fldCharType="separate"/>
            </w:r>
            <w:r w:rsidR="004A1039">
              <w:rPr>
                <w:rFonts w:asciiTheme="majorEastAsia" w:eastAsiaTheme="majorEastAsia" w:hAnsiTheme="majorEastAsia" w:cstheme="majorEastAsia" w:hint="eastAsia"/>
                <w:b/>
                <w:bCs/>
                <w:sz w:val="24"/>
              </w:rPr>
              <w:t>31</w:t>
            </w:r>
            <w:r w:rsidR="004A1039">
              <w:rPr>
                <w:rFonts w:asciiTheme="majorEastAsia" w:eastAsiaTheme="majorEastAsia" w:hAnsiTheme="majorEastAsia" w:cstheme="majorEastAsia" w:hint="eastAsia"/>
                <w:b/>
                <w:bCs/>
                <w:sz w:val="24"/>
              </w:rPr>
              <w:fldChar w:fldCharType="end"/>
            </w:r>
          </w:hyperlink>
        </w:p>
        <w:p w:rsidR="00707982" w:rsidRDefault="00CC422F">
          <w:pPr>
            <w:pStyle w:val="21"/>
            <w:tabs>
              <w:tab w:val="right" w:leader="dot" w:pos="8312"/>
            </w:tabs>
            <w:spacing w:line="312" w:lineRule="auto"/>
            <w:ind w:leftChars="0" w:left="0"/>
            <w:rPr>
              <w:b/>
              <w:bCs/>
            </w:rPr>
          </w:pPr>
          <w:hyperlink w:anchor="_Toc20723" w:history="1">
            <w:r w:rsidR="004A1039">
              <w:rPr>
                <w:rFonts w:asciiTheme="majorEastAsia" w:eastAsiaTheme="majorEastAsia" w:hAnsiTheme="majorEastAsia" w:cstheme="majorEastAsia" w:hint="eastAsia"/>
                <w:b/>
                <w:bCs/>
                <w:sz w:val="24"/>
              </w:rPr>
              <w:t>六、绩效评价意见及建议</w:t>
            </w:r>
            <w:r w:rsidR="004A1039">
              <w:rPr>
                <w:rFonts w:asciiTheme="majorEastAsia" w:eastAsiaTheme="majorEastAsia" w:hAnsiTheme="majorEastAsia" w:cstheme="majorEastAsia" w:hint="eastAsia"/>
                <w:b/>
                <w:bCs/>
                <w:sz w:val="24"/>
              </w:rPr>
              <w:tab/>
            </w:r>
            <w:r w:rsidR="004A1039">
              <w:rPr>
                <w:rFonts w:asciiTheme="majorEastAsia" w:eastAsiaTheme="majorEastAsia" w:hAnsiTheme="majorEastAsia" w:cstheme="majorEastAsia" w:hint="eastAsia"/>
                <w:b/>
                <w:bCs/>
                <w:sz w:val="24"/>
              </w:rPr>
              <w:fldChar w:fldCharType="begin"/>
            </w:r>
            <w:r w:rsidR="004A1039">
              <w:rPr>
                <w:rFonts w:asciiTheme="majorEastAsia" w:eastAsiaTheme="majorEastAsia" w:hAnsiTheme="majorEastAsia" w:cstheme="majorEastAsia" w:hint="eastAsia"/>
                <w:b/>
                <w:bCs/>
                <w:sz w:val="24"/>
              </w:rPr>
              <w:instrText xml:space="preserve"> PAGEREF _Toc20723 </w:instrText>
            </w:r>
            <w:r w:rsidR="004A1039">
              <w:rPr>
                <w:rFonts w:asciiTheme="majorEastAsia" w:eastAsiaTheme="majorEastAsia" w:hAnsiTheme="majorEastAsia" w:cstheme="majorEastAsia" w:hint="eastAsia"/>
                <w:b/>
                <w:bCs/>
                <w:sz w:val="24"/>
              </w:rPr>
              <w:fldChar w:fldCharType="separate"/>
            </w:r>
            <w:r w:rsidR="004A1039">
              <w:rPr>
                <w:rFonts w:asciiTheme="majorEastAsia" w:eastAsiaTheme="majorEastAsia" w:hAnsiTheme="majorEastAsia" w:cstheme="majorEastAsia" w:hint="eastAsia"/>
                <w:b/>
                <w:bCs/>
                <w:sz w:val="24"/>
              </w:rPr>
              <w:t>32</w:t>
            </w:r>
            <w:r w:rsidR="004A1039">
              <w:rPr>
                <w:rFonts w:asciiTheme="majorEastAsia" w:eastAsiaTheme="majorEastAsia" w:hAnsiTheme="majorEastAsia" w:cstheme="majorEastAsia" w:hint="eastAsia"/>
                <w:b/>
                <w:bCs/>
                <w:sz w:val="24"/>
              </w:rPr>
              <w:fldChar w:fldCharType="end"/>
            </w:r>
          </w:hyperlink>
        </w:p>
        <w:p w:rsidR="00707982" w:rsidRDefault="004A1039">
          <w:pPr>
            <w:spacing w:line="312" w:lineRule="auto"/>
            <w:ind w:firstLineChars="200" w:firstLine="440"/>
            <w:jc w:val="both"/>
            <w:sectPr w:rsidR="00707982">
              <w:footerReference w:type="default" r:id="rId9"/>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707982" w:rsidRDefault="004A1039">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202</w:t>
      </w:r>
      <w:r>
        <w:rPr>
          <w:rFonts w:ascii="仿宋_GB2312" w:eastAsia="仿宋_GB2312" w:cs="DengXian-Regular"/>
          <w:sz w:val="32"/>
          <w:szCs w:val="32"/>
        </w:rPr>
        <w:t>2</w:t>
      </w:r>
      <w:r>
        <w:rPr>
          <w:rFonts w:ascii="仿宋_GB2312" w:eastAsia="仿宋_GB2312" w:cs="DengXian-Regular" w:hint="eastAsia"/>
          <w:sz w:val="32"/>
          <w:szCs w:val="32"/>
        </w:rPr>
        <w:t>年部门整体支出情况开展了绩效自评价工作。</w:t>
      </w:r>
    </w:p>
    <w:p w:rsidR="00707982" w:rsidRDefault="004A1039">
      <w:pPr>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保定市徐水区城市管理综合行政执法</w:t>
      </w:r>
      <w:r>
        <w:rPr>
          <w:rFonts w:ascii="仿宋_GB2312" w:eastAsia="仿宋_GB2312" w:cs="DengXian-Regular"/>
          <w:sz w:val="32"/>
          <w:szCs w:val="32"/>
        </w:rPr>
        <w:t>局</w:t>
      </w:r>
      <w:r>
        <w:rPr>
          <w:rFonts w:ascii="仿宋_GB2312" w:eastAsia="仿宋_GB2312" w:cs="DengXian-Regular" w:hint="eastAsia"/>
          <w:sz w:val="32"/>
          <w:szCs w:val="32"/>
        </w:rPr>
        <w:t>为正科级行政单位，经费保障形式为财政拨款，下设</w:t>
      </w:r>
      <w:r>
        <w:rPr>
          <w:rFonts w:ascii="仿宋_GB2312" w:eastAsia="仿宋_GB2312" w:cs="DengXian-Regular"/>
          <w:sz w:val="32"/>
          <w:szCs w:val="32"/>
        </w:rPr>
        <w:t>6</w:t>
      </w:r>
      <w:r>
        <w:rPr>
          <w:rFonts w:ascii="仿宋_GB2312" w:eastAsia="仿宋_GB2312" w:cs="DengXian-Regular" w:hint="eastAsia"/>
          <w:sz w:val="32"/>
          <w:szCs w:val="32"/>
        </w:rPr>
        <w:t>个股室，分别为综合股、政策法规股、监察股、规划建设管理股，项目管理股，业务管理股。</w:t>
      </w:r>
    </w:p>
    <w:p w:rsidR="00707982" w:rsidRDefault="004A1039">
      <w:pPr>
        <w:pStyle w:val="p0"/>
        <w:widowControl w:val="0"/>
        <w:spacing w:line="560" w:lineRule="exact"/>
        <w:ind w:firstLineChars="150" w:firstLine="480"/>
        <w:rPr>
          <w:rFonts w:ascii="仿宋_GB2312" w:eastAsia="仿宋_GB2312" w:cs="DengXian-Regular"/>
          <w:sz w:val="32"/>
          <w:szCs w:val="32"/>
        </w:rPr>
      </w:pPr>
      <w:r>
        <w:rPr>
          <w:rFonts w:ascii="仿宋_GB2312" w:eastAsia="仿宋_GB2312" w:cs="DengXian-Regular" w:hint="eastAsia"/>
          <w:sz w:val="32"/>
          <w:szCs w:val="32"/>
        </w:rPr>
        <w:t>主要职责有：</w:t>
      </w:r>
    </w:p>
    <w:p w:rsidR="00707982" w:rsidRDefault="004A1039">
      <w:pPr>
        <w:pStyle w:val="p0"/>
        <w:widowControl w:val="0"/>
        <w:spacing w:line="560" w:lineRule="exact"/>
        <w:ind w:firstLineChars="150" w:firstLine="480"/>
        <w:rPr>
          <w:rFonts w:ascii="仿宋_GB2312" w:eastAsia="仿宋_GB2312" w:cs="仿宋_GB2312"/>
          <w:sz w:val="32"/>
          <w:szCs w:val="32"/>
        </w:rPr>
      </w:pPr>
      <w:r>
        <w:rPr>
          <w:rFonts w:ascii="仿宋_GB2312" w:eastAsia="仿宋_GB2312" w:hint="eastAsia"/>
          <w:bCs/>
          <w:sz w:val="32"/>
          <w:szCs w:val="32"/>
        </w:rPr>
        <w:t>（一）</w:t>
      </w:r>
      <w:r>
        <w:rPr>
          <w:rFonts w:ascii="仿宋_GB2312" w:eastAsia="仿宋_GB2312" w:cs="仿宋_GB2312" w:hint="eastAsia"/>
          <w:sz w:val="32"/>
          <w:szCs w:val="32"/>
        </w:rPr>
        <w:t>宣传贯彻国家和省、市有关城市管理的政策和法规；拟订和实施城市管理有关规定。</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（二）负责全区城市管理工作的业务指导、组织协调、监督检查和考核评价。</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（三）拟订和实施城市管理长期规划和年度计划，推进数字城管智慧化。</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四）负责城市道路、桥梁、照明、供水、排水、燃气、供热、污水和垃圾处理等市政公用设施运行管理，乡村道路的建设、维护和交通运输管理，城市容貌和环境卫生管理，城市园林绿化管理等方面的全部工作。</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（五）负责城市公共空间秩序管理方面的户外广告设置，门头牌匾外立面装修、“街道家具”管理工作。</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（六）负责城市交通管理方面的便道</w:t>
      </w:r>
      <w:r>
        <w:rPr>
          <w:rFonts w:ascii="仿宋_GB2312" w:eastAsia="仿宋_GB2312" w:hAnsi="Times New Roman" w:cs="Times New Roman" w:hint="eastAsia"/>
          <w:color w:val="000000"/>
          <w:spacing w:val="-8"/>
          <w:sz w:val="32"/>
          <w:szCs w:val="32"/>
        </w:rPr>
        <w:t>（人行道）、广场（游园）</w:t>
      </w:r>
      <w:r>
        <w:rPr>
          <w:rFonts w:ascii="仿宋_GB2312" w:eastAsia="仿宋_GB2312" w:hAnsi="Times New Roman" w:cs="仿宋_GB2312" w:hint="eastAsia"/>
          <w:sz w:val="32"/>
          <w:szCs w:val="32"/>
        </w:rPr>
        <w:t>车辆停放管理工作。</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（七）负责城市环境保护管理方面的道路扬尘、露天烧烤整治工作。</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（八）负责城市应急管理等方面的道路清融雪以及城市道路、桥梁、照明应急保障，供水、燃气、污水处理应急工作的指导工作。</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（九）集中行使“与群众生产生活密切相关、执法频率高、多头执法扰民问题突出、专业技术要求适宜、与城市管理密切相关”的行政处罚权，具体包括：</w:t>
      </w:r>
    </w:p>
    <w:p w:rsidR="00707982" w:rsidRDefault="004A1039">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1.城市道路、桥梁、照明、供水、排水、燃气、供热、污水等市政公用设施运行方面法律、法规、规章规定的行政处罚权；</w:t>
      </w:r>
    </w:p>
    <w:p w:rsidR="00707982" w:rsidRDefault="004A1039">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2.市容环境卫生管理方面法律、法规、规章规定的行政处罚权；</w:t>
      </w:r>
    </w:p>
    <w:p w:rsidR="00707982" w:rsidRDefault="004A1039">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3.城市绿化管理方面法律、法规、规章规定的行政处罚权；</w:t>
      </w:r>
    </w:p>
    <w:p w:rsidR="00707982" w:rsidRDefault="004A1039">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4.城乡规划管理方面法律、法规、规章规定的对在城市规划区内未取得《建设工程规划许可证》或者违反《建设工程规划许可证》规定进行建设，严重影响城市规划行为的行政处罚权；</w:t>
      </w:r>
    </w:p>
    <w:p w:rsidR="00707982" w:rsidRDefault="004A1039">
      <w:pPr>
        <w:widowControl w:val="0"/>
        <w:adjustRightInd/>
        <w:snapToGrid/>
        <w:spacing w:after="0" w:line="560" w:lineRule="exact"/>
        <w:jc w:val="both"/>
        <w:rPr>
          <w:rFonts w:ascii="仿宋_GB2312" w:eastAsia="仿宋_GB2312" w:hAnsi="Times New Roman" w:cs="仿宋_GB2312"/>
          <w:color w:val="000000" w:themeColor="text1"/>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color w:val="000000" w:themeColor="text1"/>
          <w:sz w:val="32"/>
          <w:szCs w:val="32"/>
        </w:rPr>
        <w:t>5.公安交通管理法律、法规、规章规定的方面，在人</w:t>
      </w:r>
      <w:r>
        <w:rPr>
          <w:rFonts w:ascii="仿宋_GB2312" w:eastAsia="仿宋_GB2312" w:hAnsi="Times New Roman" w:cs="仿宋_GB2312" w:hint="eastAsia"/>
          <w:color w:val="000000" w:themeColor="text1"/>
          <w:sz w:val="32"/>
          <w:szCs w:val="32"/>
        </w:rPr>
        <w:lastRenderedPageBreak/>
        <w:t>行</w:t>
      </w:r>
      <w:r>
        <w:rPr>
          <w:rFonts w:ascii="仿宋_GB2312" w:eastAsia="仿宋_GB2312" w:hAnsi="Times New Roman" w:cs="仿宋_GB2312" w:hint="eastAsia"/>
          <w:sz w:val="32"/>
          <w:szCs w:val="32"/>
        </w:rPr>
        <w:t>道、广场游园等公共场所内违反车辆停放、临时停车规定行</w:t>
      </w:r>
      <w:r>
        <w:rPr>
          <w:rFonts w:ascii="仿宋_GB2312" w:eastAsia="仿宋_GB2312" w:hAnsi="Times New Roman" w:cs="仿宋_GB2312" w:hint="eastAsia"/>
          <w:color w:val="000000" w:themeColor="text1"/>
          <w:sz w:val="32"/>
          <w:szCs w:val="32"/>
        </w:rPr>
        <w:t>为的行政处罚权；</w:t>
      </w:r>
    </w:p>
    <w:p w:rsidR="00707982" w:rsidRDefault="004A1039">
      <w:pPr>
        <w:widowControl w:val="0"/>
        <w:adjustRightInd/>
        <w:snapToGrid/>
        <w:spacing w:after="0" w:line="560" w:lineRule="exact"/>
        <w:ind w:firstLine="60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6.环境保护管理方面</w:t>
      </w:r>
      <w:r>
        <w:rPr>
          <w:rFonts w:ascii="仿宋_GB2312" w:eastAsia="仿宋_GB2312" w:hAnsi="Times New Roman" w:cs="仿宋_GB2312" w:hint="eastAsia"/>
          <w:color w:val="000000" w:themeColor="text1"/>
          <w:sz w:val="32"/>
          <w:szCs w:val="32"/>
        </w:rPr>
        <w:t>法律、法规、规章规定的对</w:t>
      </w:r>
      <w:r>
        <w:rPr>
          <w:rFonts w:ascii="仿宋_GB2312" w:eastAsia="仿宋_GB2312" w:hAnsi="Times New Roman" w:cs="仿宋_GB2312" w:hint="eastAsia"/>
          <w:sz w:val="32"/>
          <w:szCs w:val="32"/>
        </w:rPr>
        <w:t>社会生活噪音污染、露天烧烤污染、建筑施工噪音污染、焚烧沥青塑料垃圾等烟尘和恶臭污染、露天焚烧秸杆落叶</w:t>
      </w:r>
      <w:r>
        <w:rPr>
          <w:rFonts w:ascii="仿宋_GB2312" w:eastAsia="仿宋_GB2312" w:hAnsi="Times New Roman" w:cs="Times New Roman" w:hint="eastAsia"/>
          <w:color w:val="000000"/>
          <w:spacing w:val="-8"/>
          <w:sz w:val="32"/>
          <w:szCs w:val="32"/>
        </w:rPr>
        <w:t>污染</w:t>
      </w:r>
      <w:r>
        <w:rPr>
          <w:rFonts w:ascii="仿宋_GB2312" w:eastAsia="仿宋_GB2312" w:hAnsi="Times New Roman" w:cs="仿宋_GB2312" w:hint="eastAsia"/>
          <w:sz w:val="32"/>
          <w:szCs w:val="32"/>
        </w:rPr>
        <w:t>等行为的行政处罚权；</w:t>
      </w:r>
    </w:p>
    <w:p w:rsidR="00707982" w:rsidRDefault="004A1039">
      <w:pPr>
        <w:widowControl w:val="0"/>
        <w:shd w:val="clear" w:color="auto" w:fill="FFFFFF"/>
        <w:adjustRightInd/>
        <w:snapToGrid/>
        <w:spacing w:after="0" w:line="560" w:lineRule="exact"/>
        <w:ind w:firstLine="60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7.水务管理方面法律、法规、规章规定的向城市河道倾倒废弃物和垃圾、城市河道违法建筑物拆除、河道内违法取土行为的行政处罚权；</w:t>
      </w:r>
    </w:p>
    <w:p w:rsidR="00707982" w:rsidRDefault="004A1039">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8.市场监督管理</w:t>
      </w:r>
      <w:r>
        <w:rPr>
          <w:rFonts w:ascii="仿宋_GB2312" w:eastAsia="仿宋_GB2312" w:hAnsi="Times New Roman" w:cs="Times New Roman" w:hint="eastAsia"/>
          <w:color w:val="000000"/>
          <w:spacing w:val="-8"/>
          <w:sz w:val="32"/>
          <w:szCs w:val="32"/>
        </w:rPr>
        <w:t>方面法律、法规、规章规定的对户外公共场所无证无照经营，违规设置户外广告、违法回收贩卖药品行为的行政处罚权</w:t>
      </w:r>
      <w:r>
        <w:rPr>
          <w:rFonts w:ascii="仿宋_GB2312" w:eastAsia="仿宋_GB2312" w:hAnsi="Times New Roman" w:cs="仿宋_GB2312" w:hint="eastAsia"/>
          <w:sz w:val="32"/>
          <w:szCs w:val="32"/>
        </w:rPr>
        <w:t>。</w:t>
      </w:r>
    </w:p>
    <w:p w:rsidR="00707982" w:rsidRDefault="004A1039">
      <w:pPr>
        <w:widowControl w:val="0"/>
        <w:adjustRightInd/>
        <w:snapToGrid/>
        <w:spacing w:after="0" w:line="560" w:lineRule="exact"/>
        <w:ind w:firstLineChars="200" w:firstLine="64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城市管理综合执法部门可以实施与上述范围内法律、法规、规章规定的行政处罚权有关的行政强制措施。</w:t>
      </w:r>
    </w:p>
    <w:p w:rsidR="00707982" w:rsidRDefault="004A1039">
      <w:pPr>
        <w:widowControl w:val="0"/>
        <w:adjustRightInd/>
        <w:snapToGrid/>
        <w:spacing w:after="0" w:line="560" w:lineRule="exact"/>
        <w:ind w:firstLineChars="150" w:firstLine="480"/>
        <w:jc w:val="both"/>
        <w:rPr>
          <w:rFonts w:ascii="仿宋_GB2312" w:eastAsia="仿宋_GB2312" w:hAnsi="Times New Roman" w:cs="仿宋_GB2312"/>
          <w:sz w:val="32"/>
          <w:szCs w:val="32"/>
        </w:rPr>
      </w:pPr>
      <w:r>
        <w:rPr>
          <w:rFonts w:ascii="仿宋_GB2312" w:eastAsia="仿宋_GB2312" w:hAnsi="Times New Roman" w:cs="仿宋_GB2312" w:hint="eastAsia"/>
          <w:sz w:val="32"/>
          <w:szCs w:val="32"/>
        </w:rPr>
        <w:t>（十）承办市、区人民政府决定调整的城市管理领域的其他职责。</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本单位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年部门整体支出绩效评价工作。</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本单位202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年部门整体支出绩效评价指标体系共设置4个一级指标、7个二级指标、2</w:t>
      </w:r>
      <w:r>
        <w:rPr>
          <w:rFonts w:ascii="仿宋_GB2312" w:eastAsia="仿宋_GB2312" w:cs="DengXian-Regular"/>
          <w:sz w:val="32"/>
          <w:szCs w:val="32"/>
        </w:rPr>
        <w:t>4</w:t>
      </w:r>
      <w:r>
        <w:rPr>
          <w:rFonts w:ascii="仿宋_GB2312" w:eastAsia="仿宋_GB2312" w:cs="DengXian-Regular" w:hint="eastAsia"/>
          <w:sz w:val="32"/>
          <w:szCs w:val="32"/>
        </w:rPr>
        <w:t>个三级指标，从投入、过程、产出、效果四个方面对区本单位部门整体支出情况评分定级。指标体系设定满分为100分，绩效评价分值≥90为“优”；80≤分值＜90为“良”；60≤分值＜80为“合格”；60分以下为“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本单位202</w:t>
      </w:r>
      <w:r>
        <w:rPr>
          <w:rFonts w:ascii="仿宋_GB2312" w:eastAsia="仿宋_GB2312" w:cs="DengXian-Regular"/>
          <w:sz w:val="32"/>
          <w:szCs w:val="32"/>
        </w:rPr>
        <w:t>2</w:t>
      </w:r>
      <w:r>
        <w:rPr>
          <w:rFonts w:ascii="仿宋_GB2312" w:eastAsia="仿宋_GB2312" w:cs="DengXian-Regular" w:hint="eastAsia"/>
          <w:sz w:val="32"/>
          <w:szCs w:val="32"/>
        </w:rPr>
        <w:t>年部门整体支出综合评价得分为</w:t>
      </w:r>
      <w:r>
        <w:rPr>
          <w:rFonts w:ascii="仿宋_GB2312" w:eastAsia="仿宋_GB2312" w:cs="DengXian-Regular"/>
          <w:color w:val="000000" w:themeColor="text1"/>
          <w:sz w:val="32"/>
          <w:szCs w:val="32"/>
        </w:rPr>
        <w:t>90</w:t>
      </w:r>
      <w:r>
        <w:rPr>
          <w:rFonts w:ascii="仿宋_GB2312" w:eastAsia="仿宋_GB2312" w:cs="DengXian-Regular" w:hint="eastAsia"/>
          <w:sz w:val="32"/>
          <w:szCs w:val="32"/>
        </w:rPr>
        <w:t>分，评价等级为“优”。</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经评价，本单位202</w:t>
      </w:r>
      <w:r>
        <w:rPr>
          <w:rFonts w:ascii="仿宋_GB2312" w:eastAsia="仿宋_GB2312" w:cs="DengXian-Regular"/>
          <w:sz w:val="32"/>
          <w:szCs w:val="32"/>
        </w:rPr>
        <w:t>2</w:t>
      </w:r>
      <w:r>
        <w:rPr>
          <w:rFonts w:ascii="仿宋_GB2312" w:eastAsia="仿宋_GB2312" w:cs="DengXian-Regular" w:hint="eastAsia"/>
          <w:sz w:val="32"/>
          <w:szCs w:val="32"/>
        </w:rPr>
        <w:t>年部门预算编制完整性、项目预算细化率、收入完成率、“三公经费”控制率、资金使用合规性、决算真实性、管理制度健全性、预决算信息公</w:t>
      </w:r>
      <w:r>
        <w:rPr>
          <w:rFonts w:ascii="仿宋_GB2312" w:eastAsia="仿宋_GB2312" w:cs="DengXian-Regular" w:hint="eastAsia"/>
          <w:sz w:val="32"/>
          <w:szCs w:val="32"/>
        </w:rPr>
        <w:lastRenderedPageBreak/>
        <w:t>开、资产管理规范性、绩效自评覆盖率、绩效评价优等率、部门整体效益等指标完成情况较好。</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1.预算决算比较， 预算收入调整率偏高、财政拨款支出完成率偏低，有追加项目。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2.政府采购方面，政府采购执行率数据偏高，原因有追加项目。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3.项目资金使用率，数据略低，原因有项目的专项资金结转下年度。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建议严格按照《中华人民共和国政府采购法》及河北省2017年《政府采购集中采购目录和限额标准》的相关规定，执行政府采购，加快预算执行进度，提高政府采购效率。</w:t>
      </w:r>
      <w:bookmarkStart w:id="1" w:name="_Toc4346"/>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财政单位对项目资金进行梳理，督促项目进度和资金拨付进度，应拨付的资金及时拨付，不具备条件的资金及时收回，同时，对于按规定可以结转至下年的中央及省级项目资金，在下年的项目安排时优先考虑。</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w:t>
      </w:r>
      <w:r>
        <w:rPr>
          <w:rFonts w:ascii="仿宋_GB2312" w:eastAsia="仿宋_GB2312" w:hAnsiTheme="minorEastAsia" w:cs="Times New Roman"/>
          <w:sz w:val="32"/>
          <w:szCs w:val="32"/>
          <w:u w:color="000000"/>
        </w:rPr>
        <w:t>完善基础信息管理</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w:t>
      </w:r>
      <w:r>
        <w:rPr>
          <w:rFonts w:ascii="仿宋_GB2312" w:eastAsia="仿宋_GB2312" w:hAnsiTheme="minorEastAsia" w:cs="Times New Roman"/>
          <w:sz w:val="32"/>
          <w:szCs w:val="32"/>
          <w:u w:color="000000"/>
        </w:rPr>
        <w:t>严格按照档案管理的相关规定对基础数据信息档案资料及时归档保存，保证项目资料的完整性和可查阅性。</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6</w:t>
      </w:r>
      <w:r>
        <w:rPr>
          <w:rFonts w:ascii="仿宋_GB2312" w:eastAsia="仿宋_GB2312" w:hAnsiTheme="minorEastAsia" w:cs="Times New Roman" w:hint="eastAsia"/>
          <w:sz w:val="32"/>
          <w:szCs w:val="32"/>
          <w:u w:color="000000"/>
        </w:rPr>
        <w:t>、预算</w:t>
      </w:r>
      <w:r>
        <w:rPr>
          <w:rFonts w:ascii="仿宋_GB2312" w:eastAsia="仿宋_GB2312" w:hAnsiTheme="minorEastAsia" w:cs="Times New Roman"/>
          <w:sz w:val="32"/>
          <w:szCs w:val="32"/>
          <w:u w:color="000000"/>
        </w:rPr>
        <w:t>安排建议</w:t>
      </w:r>
    </w:p>
    <w:p w:rsidR="00707982" w:rsidRDefault="004A1039">
      <w:pPr>
        <w:spacing w:line="580" w:lineRule="exact"/>
        <w:ind w:firstLineChars="250" w:firstLine="800"/>
        <w:rPr>
          <w:rFonts w:ascii="仿宋_GB2312" w:eastAsia="仿宋_GB2312" w:hAnsiTheme="minorEastAsia" w:cs="Times New Roman"/>
          <w:color w:val="000000" w:themeColor="text1"/>
          <w:sz w:val="32"/>
          <w:szCs w:val="32"/>
          <w:u w:color="000000"/>
        </w:rPr>
      </w:pPr>
      <w:r>
        <w:rPr>
          <w:rFonts w:ascii="仿宋_GB2312" w:eastAsia="仿宋_GB2312" w:hAnsiTheme="minorEastAsia" w:cs="Times New Roman" w:hint="eastAsia"/>
          <w:color w:val="000000" w:themeColor="text1"/>
          <w:sz w:val="32"/>
          <w:szCs w:val="32"/>
          <w:u w:color="000000"/>
        </w:rPr>
        <w:t>项目</w:t>
      </w:r>
      <w:r>
        <w:rPr>
          <w:rFonts w:ascii="仿宋_GB2312" w:eastAsia="仿宋_GB2312" w:hAnsiTheme="minorEastAsia" w:cs="Times New Roman"/>
          <w:color w:val="000000" w:themeColor="text1"/>
          <w:sz w:val="32"/>
          <w:szCs w:val="32"/>
          <w:u w:color="000000"/>
        </w:rPr>
        <w:t>资金方面：</w:t>
      </w:r>
      <w:r>
        <w:rPr>
          <w:rFonts w:ascii="仿宋_GB2312" w:eastAsia="仿宋_GB2312" w:hAnsiTheme="minorEastAsia" w:cs="Times New Roman" w:hint="eastAsia"/>
          <w:color w:val="000000" w:themeColor="text1"/>
          <w:sz w:val="32"/>
          <w:szCs w:val="32"/>
          <w:u w:color="000000"/>
        </w:rPr>
        <w:t>2</w:t>
      </w:r>
      <w:r>
        <w:rPr>
          <w:rFonts w:ascii="仿宋_GB2312" w:eastAsia="仿宋_GB2312" w:hAnsiTheme="minorEastAsia" w:cs="Times New Roman" w:hint="eastAsia"/>
          <w:sz w:val="32"/>
          <w:szCs w:val="32"/>
          <w:u w:color="000000"/>
        </w:rPr>
        <w:t>02</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年</w:t>
      </w:r>
      <w:r>
        <w:rPr>
          <w:rFonts w:ascii="仿宋_GB2312" w:eastAsia="仿宋_GB2312" w:hAnsiTheme="minorEastAsia" w:cs="Times New Roman"/>
          <w:sz w:val="32"/>
          <w:szCs w:val="32"/>
          <w:u w:color="000000"/>
        </w:rPr>
        <w:t>项目支出资金使用</w:t>
      </w:r>
      <w:r>
        <w:rPr>
          <w:rFonts w:ascii="仿宋_GB2312" w:eastAsia="仿宋_GB2312" w:hAnsiTheme="minorEastAsia" w:cs="Times New Roman" w:hint="eastAsia"/>
          <w:sz w:val="32"/>
          <w:szCs w:val="32"/>
          <w:u w:color="000000"/>
        </w:rPr>
        <w:t>率略</w:t>
      </w:r>
      <w:r>
        <w:rPr>
          <w:rFonts w:ascii="仿宋_GB2312" w:eastAsia="仿宋_GB2312" w:hAnsiTheme="minorEastAsia" w:cs="Times New Roman"/>
          <w:sz w:val="32"/>
          <w:szCs w:val="32"/>
          <w:u w:color="000000"/>
        </w:rPr>
        <w:t>低，</w:t>
      </w:r>
      <w:r>
        <w:rPr>
          <w:rFonts w:ascii="仿宋_GB2312" w:eastAsia="仿宋_GB2312" w:hAnsiTheme="minorEastAsia" w:cs="Times New Roman" w:hint="eastAsia"/>
          <w:sz w:val="32"/>
          <w:szCs w:val="32"/>
          <w:u w:color="000000"/>
        </w:rPr>
        <w:t>因大王店镇</w:t>
      </w:r>
      <w:r>
        <w:rPr>
          <w:rFonts w:ascii="仿宋_GB2312" w:eastAsia="仿宋_GB2312" w:hAnsiTheme="minorEastAsia" w:cs="Times New Roman"/>
          <w:sz w:val="32"/>
          <w:szCs w:val="32"/>
          <w:u w:color="000000"/>
        </w:rPr>
        <w:t>地表水厂运营费</w:t>
      </w:r>
      <w:r>
        <w:rPr>
          <w:rFonts w:ascii="仿宋_GB2312" w:eastAsia="仿宋_GB2312" w:hAnsiTheme="minorEastAsia" w:cs="Times New Roman" w:hint="eastAsia"/>
          <w:sz w:val="32"/>
          <w:szCs w:val="32"/>
          <w:u w:color="000000"/>
        </w:rPr>
        <w:t>项目</w:t>
      </w:r>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年年初预算调整数为</w:t>
      </w:r>
      <w:r>
        <w:rPr>
          <w:rFonts w:ascii="仿宋_GB2312" w:eastAsia="仿宋_GB2312" w:hAnsiTheme="minorEastAsia" w:cs="Times New Roman"/>
          <w:sz w:val="32"/>
          <w:szCs w:val="32"/>
          <w:u w:color="000000"/>
        </w:rPr>
        <w:t>3411.22</w:t>
      </w:r>
      <w:r>
        <w:rPr>
          <w:rFonts w:ascii="仿宋_GB2312" w:eastAsia="仿宋_GB2312" w:hAnsiTheme="minorEastAsia" w:cs="Times New Roman" w:hint="eastAsia"/>
          <w:sz w:val="32"/>
          <w:szCs w:val="32"/>
          <w:u w:color="000000"/>
        </w:rPr>
        <w:t>万元，因财政</w:t>
      </w:r>
      <w:r>
        <w:rPr>
          <w:rFonts w:ascii="仿宋_GB2312" w:eastAsia="仿宋_GB2312" w:hAnsiTheme="minorEastAsia" w:cs="Times New Roman"/>
          <w:sz w:val="32"/>
          <w:szCs w:val="32"/>
          <w:u w:color="000000"/>
        </w:rPr>
        <w:t>资金</w:t>
      </w:r>
      <w:r>
        <w:rPr>
          <w:rFonts w:ascii="仿宋_GB2312" w:eastAsia="仿宋_GB2312" w:hAnsiTheme="minorEastAsia" w:cs="Times New Roman" w:hint="eastAsia"/>
          <w:sz w:val="32"/>
          <w:szCs w:val="32"/>
          <w:u w:color="000000"/>
        </w:rPr>
        <w:t>紧张</w:t>
      </w:r>
      <w:r>
        <w:rPr>
          <w:rFonts w:ascii="仿宋_GB2312" w:eastAsia="仿宋_GB2312" w:hAnsiTheme="minorEastAsia" w:cs="Times New Roman"/>
          <w:sz w:val="32"/>
          <w:szCs w:val="32"/>
          <w:u w:color="000000"/>
        </w:rPr>
        <w:t>，所以</w:t>
      </w:r>
      <w:r>
        <w:rPr>
          <w:rFonts w:ascii="仿宋_GB2312" w:eastAsia="仿宋_GB2312" w:hAnsiTheme="minorEastAsia" w:cs="Times New Roman" w:hint="eastAsia"/>
          <w:sz w:val="32"/>
          <w:szCs w:val="32"/>
          <w:u w:color="000000"/>
        </w:rPr>
        <w:t>一直</w:t>
      </w:r>
      <w:r>
        <w:rPr>
          <w:rFonts w:ascii="仿宋_GB2312" w:eastAsia="仿宋_GB2312" w:hAnsiTheme="minorEastAsia" w:cs="Times New Roman"/>
          <w:sz w:val="32"/>
          <w:szCs w:val="32"/>
          <w:u w:color="000000"/>
        </w:rPr>
        <w:t>未支付</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城区地表水厂运营费</w:t>
      </w:r>
      <w:r>
        <w:rPr>
          <w:rFonts w:ascii="仿宋_GB2312" w:eastAsia="仿宋_GB2312" w:hAnsiTheme="minorEastAsia" w:cs="Times New Roman" w:hint="eastAsia"/>
          <w:sz w:val="32"/>
          <w:szCs w:val="32"/>
          <w:u w:color="000000"/>
        </w:rPr>
        <w:t>项目202</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年年初</w:t>
      </w:r>
      <w:r>
        <w:rPr>
          <w:rFonts w:ascii="仿宋_GB2312" w:eastAsia="仿宋_GB2312" w:hAnsiTheme="minorEastAsia" w:cs="Times New Roman"/>
          <w:sz w:val="32"/>
          <w:szCs w:val="32"/>
          <w:u w:color="000000"/>
        </w:rPr>
        <w:t>预算</w:t>
      </w:r>
      <w:r>
        <w:rPr>
          <w:rFonts w:ascii="仿宋_GB2312" w:eastAsia="仿宋_GB2312" w:hAnsiTheme="minorEastAsia" w:cs="Times New Roman" w:hint="eastAsia"/>
          <w:sz w:val="32"/>
          <w:szCs w:val="32"/>
          <w:u w:color="000000"/>
        </w:rPr>
        <w:t>调整数为</w:t>
      </w:r>
      <w:r>
        <w:rPr>
          <w:rFonts w:ascii="仿宋_GB2312" w:eastAsia="仿宋_GB2312" w:hAnsiTheme="minorEastAsia" w:cs="Times New Roman"/>
          <w:sz w:val="32"/>
          <w:szCs w:val="32"/>
          <w:u w:color="000000"/>
        </w:rPr>
        <w:t>8448.10</w:t>
      </w:r>
      <w:r>
        <w:rPr>
          <w:rFonts w:ascii="仿宋_GB2312" w:eastAsia="仿宋_GB2312" w:hAnsiTheme="minorEastAsia" w:cs="Times New Roman" w:hint="eastAsia"/>
          <w:sz w:val="32"/>
          <w:szCs w:val="32"/>
          <w:u w:color="000000"/>
        </w:rPr>
        <w:t>万元</w:t>
      </w:r>
      <w:r>
        <w:rPr>
          <w:rFonts w:ascii="仿宋_GB2312" w:eastAsia="仿宋_GB2312" w:hAnsiTheme="minorEastAsia" w:cs="Times New Roman"/>
          <w:sz w:val="32"/>
          <w:szCs w:val="32"/>
          <w:u w:color="000000"/>
        </w:rPr>
        <w:t>，由于财政</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紧张，</w:t>
      </w:r>
      <w:r>
        <w:rPr>
          <w:rFonts w:ascii="仿宋_GB2312" w:eastAsia="仿宋_GB2312" w:hAnsiTheme="minorEastAsia" w:cs="Times New Roman" w:hint="eastAsia"/>
          <w:sz w:val="32"/>
          <w:szCs w:val="32"/>
          <w:u w:color="000000"/>
        </w:rPr>
        <w:t>截止到</w:t>
      </w:r>
      <w:r>
        <w:rPr>
          <w:rFonts w:ascii="仿宋_GB2312" w:eastAsia="仿宋_GB2312" w:hAnsiTheme="minorEastAsia" w:cs="Times New Roman"/>
          <w:sz w:val="32"/>
          <w:szCs w:val="32"/>
          <w:u w:color="000000"/>
        </w:rPr>
        <w:t>6</w:t>
      </w:r>
      <w:r>
        <w:rPr>
          <w:rFonts w:ascii="仿宋_GB2312" w:eastAsia="仿宋_GB2312" w:hAnsiTheme="minorEastAsia" w:cs="Times New Roman" w:hint="eastAsia"/>
          <w:sz w:val="32"/>
          <w:szCs w:val="32"/>
          <w:u w:color="000000"/>
        </w:rPr>
        <w:t>月底，已支付</w:t>
      </w:r>
      <w:r>
        <w:rPr>
          <w:rFonts w:ascii="仿宋_GB2312" w:eastAsia="仿宋_GB2312" w:hAnsiTheme="minorEastAsia" w:cs="Times New Roman"/>
          <w:sz w:val="32"/>
          <w:szCs w:val="32"/>
          <w:u w:color="000000"/>
        </w:rPr>
        <w:t>80</w:t>
      </w:r>
      <w:r>
        <w:rPr>
          <w:rFonts w:ascii="仿宋_GB2312" w:eastAsia="仿宋_GB2312" w:hAnsiTheme="minorEastAsia" w:cs="Times New Roman" w:hint="eastAsia"/>
          <w:sz w:val="32"/>
          <w:szCs w:val="32"/>
          <w:u w:color="000000"/>
        </w:rPr>
        <w:t>万元，占该项目资金的</w:t>
      </w:r>
      <w:r>
        <w:rPr>
          <w:rFonts w:ascii="仿宋_GB2312" w:eastAsia="仿宋_GB2312" w:hAnsiTheme="minorEastAsia" w:cs="Times New Roman"/>
          <w:sz w:val="32"/>
          <w:szCs w:val="32"/>
          <w:u w:color="000000"/>
        </w:rPr>
        <w:t>0.95%</w:t>
      </w:r>
      <w:r>
        <w:rPr>
          <w:rFonts w:ascii="仿宋_GB2312" w:eastAsia="仿宋_GB2312" w:hAnsiTheme="minorEastAsia" w:cs="Times New Roman" w:hint="eastAsia"/>
          <w:sz w:val="32"/>
          <w:szCs w:val="32"/>
          <w:u w:color="000000"/>
        </w:rPr>
        <w:t>，所以导致项目资金使用率低。建议年初预算时根据</w:t>
      </w:r>
      <w:r>
        <w:rPr>
          <w:rFonts w:ascii="仿宋_GB2312" w:eastAsia="仿宋_GB2312" w:hAnsiTheme="minorEastAsia" w:cs="Times New Roman"/>
          <w:color w:val="000000" w:themeColor="text1"/>
          <w:sz w:val="32"/>
          <w:szCs w:val="32"/>
          <w:u w:color="000000"/>
        </w:rPr>
        <w:t>实际情况</w:t>
      </w:r>
      <w:r>
        <w:rPr>
          <w:rFonts w:ascii="仿宋_GB2312" w:eastAsia="仿宋_GB2312" w:hAnsiTheme="minorEastAsia" w:cs="Times New Roman" w:hint="eastAsia"/>
          <w:color w:val="000000" w:themeColor="text1"/>
          <w:sz w:val="32"/>
          <w:szCs w:val="32"/>
          <w:u w:color="000000"/>
        </w:rPr>
        <w:t>予以</w:t>
      </w:r>
      <w:r>
        <w:rPr>
          <w:rFonts w:ascii="仿宋_GB2312" w:eastAsia="仿宋_GB2312" w:hAnsiTheme="minorEastAsia" w:cs="Times New Roman"/>
          <w:color w:val="000000" w:themeColor="text1"/>
          <w:sz w:val="32"/>
          <w:szCs w:val="32"/>
          <w:u w:color="000000"/>
        </w:rPr>
        <w:t>保持或适当增减</w:t>
      </w:r>
      <w:r>
        <w:rPr>
          <w:rFonts w:ascii="仿宋_GB2312" w:eastAsia="仿宋_GB2312" w:hAnsiTheme="minorEastAsia" w:cs="Times New Roman" w:hint="eastAsia"/>
          <w:color w:val="000000" w:themeColor="text1"/>
          <w:sz w:val="32"/>
          <w:szCs w:val="32"/>
          <w:u w:color="000000"/>
        </w:rPr>
        <w:t>。</w:t>
      </w:r>
    </w:p>
    <w:p w:rsidR="00707982" w:rsidRDefault="004A1039">
      <w:pPr>
        <w:pStyle w:val="2"/>
        <w:spacing w:line="540" w:lineRule="exact"/>
        <w:jc w:val="center"/>
        <w:rPr>
          <w:rFonts w:ascii="黑体" w:hAnsi="黑体"/>
          <w:b w:val="0"/>
        </w:rPr>
      </w:pPr>
      <w:r>
        <w:rPr>
          <w:rFonts w:ascii="黑体" w:hAnsi="黑体" w:hint="eastAsia"/>
          <w:b w:val="0"/>
        </w:rPr>
        <w:lastRenderedPageBreak/>
        <w:t>第二部分   绩效评价报告</w:t>
      </w:r>
      <w:bookmarkEnd w:id="1"/>
    </w:p>
    <w:p w:rsidR="00707982" w:rsidRDefault="004A1039">
      <w:pPr>
        <w:pStyle w:val="2"/>
        <w:spacing w:before="0" w:after="0" w:line="360" w:lineRule="auto"/>
        <w:ind w:firstLineChars="200" w:firstLine="643"/>
        <w:rPr>
          <w:rFonts w:ascii="黑体" w:hAnsi="黑体" w:cs="黑体"/>
        </w:rPr>
      </w:pPr>
      <w:bookmarkStart w:id="2" w:name="_Toc427"/>
      <w:bookmarkStart w:id="3" w:name="_Toc492652763"/>
      <w:r>
        <w:rPr>
          <w:rFonts w:ascii="黑体" w:hAnsi="黑体" w:cs="黑体" w:hint="eastAsia"/>
        </w:rPr>
        <w:t>一、保定市徐水区城市管理综合行政执法局基本情况</w:t>
      </w:r>
      <w:bookmarkStart w:id="4" w:name="_Toc492652764"/>
      <w:bookmarkEnd w:id="2"/>
      <w:bookmarkEnd w:id="3"/>
    </w:p>
    <w:p w:rsidR="00707982" w:rsidRDefault="004A1039">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cs="DengXian-Regular" w:hint="eastAsia"/>
          <w:sz w:val="32"/>
          <w:szCs w:val="32"/>
        </w:rPr>
        <w:t>根据中共保定市徐水区委办公室、保定市徐水区人民政府办公室关于印发《保定市徐水区城市管理综合行政执法局单位职能配置内设机构和人员编制规定》的通知，区执法局为区政府工作部门，正科级单位，下设</w:t>
      </w:r>
      <w:r>
        <w:rPr>
          <w:rFonts w:ascii="仿宋_GB2312" w:eastAsia="仿宋_GB2312" w:cs="DengXian-Regular"/>
          <w:sz w:val="32"/>
          <w:szCs w:val="32"/>
        </w:rPr>
        <w:t>6</w:t>
      </w:r>
      <w:r>
        <w:rPr>
          <w:rFonts w:ascii="仿宋_GB2312" w:eastAsia="仿宋_GB2312" w:cs="DengXian-Regular" w:hint="eastAsia"/>
          <w:sz w:val="32"/>
          <w:szCs w:val="32"/>
        </w:rPr>
        <w:t>个股室。</w:t>
      </w:r>
      <w:bookmarkStart w:id="6" w:name="_Toc465149499"/>
      <w:bookmarkStart w:id="7" w:name="_Toc492652765"/>
      <w:bookmarkStart w:id="8" w:name="_Toc7075"/>
      <w:r>
        <w:rPr>
          <w:rFonts w:ascii="仿宋_GB2312" w:eastAsia="仿宋_GB2312" w:hint="eastAsia"/>
          <w:sz w:val="32"/>
          <w:szCs w:val="32"/>
        </w:rPr>
        <w:t>贯彻落实党中央、省委、市委和区委关于城市管理综合行政执法工作的方针政策和决策部署，坚持和加强党对城市管理综合行政执法工作的集中统一领导。</w:t>
      </w:r>
      <w:r>
        <w:rPr>
          <w:rFonts w:ascii="仿宋_GB2312" w:eastAsia="仿宋_GB2312" w:hint="eastAsia"/>
          <w:bCs/>
          <w:sz w:val="32"/>
          <w:szCs w:val="32"/>
        </w:rPr>
        <w:t>区城市管理综合行政执法局具有行政执法主体资格，依法独立履行城区规划区内相对集中的行政处罚权。</w:t>
      </w:r>
    </w:p>
    <w:p w:rsidR="00707982" w:rsidRDefault="004A1039">
      <w:pPr>
        <w:spacing w:after="0" w:line="360" w:lineRule="auto"/>
        <w:ind w:firstLineChars="200" w:firstLine="643"/>
        <w:jc w:val="both"/>
        <w:textAlignment w:val="baseline"/>
        <w:rPr>
          <w:rFonts w:ascii="仿宋_GB2312" w:eastAsia="仿宋_GB2312" w:cs="DengXian-Regular"/>
          <w:b/>
          <w:bCs/>
          <w:sz w:val="32"/>
          <w:szCs w:val="32"/>
          <w:u w:color="000000"/>
        </w:rPr>
      </w:pPr>
      <w:r>
        <w:rPr>
          <w:rFonts w:ascii="仿宋_GB2312" w:eastAsia="仿宋_GB2312" w:cs="DengXian-Regular" w:hint="eastAsia"/>
          <w:b/>
          <w:bCs/>
          <w:sz w:val="32"/>
          <w:szCs w:val="32"/>
          <w:u w:color="000000"/>
        </w:rPr>
        <w:t>（二）</w:t>
      </w:r>
      <w:bookmarkEnd w:id="6"/>
      <w:r>
        <w:rPr>
          <w:rFonts w:ascii="仿宋_GB2312" w:eastAsia="仿宋_GB2312" w:cs="DengXian-Regular" w:hint="eastAsia"/>
          <w:b/>
          <w:bCs/>
          <w:sz w:val="32"/>
          <w:szCs w:val="32"/>
          <w:u w:color="000000"/>
        </w:rPr>
        <w:t>部门年度发展规划总体目标和职责分类绩效目标</w:t>
      </w:r>
      <w:bookmarkEnd w:id="7"/>
      <w:bookmarkEnd w:id="8"/>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按照202</w:t>
      </w:r>
      <w:r>
        <w:rPr>
          <w:rFonts w:ascii="仿宋_GB2312" w:eastAsia="仿宋_GB2312"/>
          <w:bCs/>
          <w:sz w:val="32"/>
          <w:szCs w:val="32"/>
        </w:rPr>
        <w:t>2</w:t>
      </w:r>
      <w:r>
        <w:rPr>
          <w:rFonts w:ascii="仿宋_GB2312" w:eastAsia="仿宋_GB2312" w:hint="eastAsia"/>
          <w:bCs/>
          <w:sz w:val="32"/>
          <w:szCs w:val="32"/>
        </w:rPr>
        <w:t>年绩效预算编制要求，执法局设置的年度发展规划总体目标为：</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负责贯彻执行党和国家关于制定执法局工作要点，并监督实施。</w:t>
      </w:r>
      <w:r>
        <w:rPr>
          <w:rFonts w:ascii="仿宋_GB2312" w:eastAsia="仿宋_GB2312"/>
          <w:bCs/>
          <w:sz w:val="32"/>
          <w:szCs w:val="32"/>
        </w:rPr>
        <w:t>健全城市管理综合协调长效机制，营造齐抓共管城市管理工作的整体合力；健全城市管理委员会高位协调工作机制；建立数字化、网格化、精细化城市管理机制。加快建设国家标准数字化城市管理指挥平台，全面提</w:t>
      </w:r>
      <w:r>
        <w:rPr>
          <w:rFonts w:ascii="仿宋_GB2312" w:eastAsia="仿宋_GB2312"/>
          <w:bCs/>
          <w:sz w:val="32"/>
          <w:szCs w:val="32"/>
        </w:rPr>
        <w:lastRenderedPageBreak/>
        <w:t>高我区综合执法管理工作的数字化、网格化、精细化水平。</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bCs/>
          <w:sz w:val="32"/>
          <w:szCs w:val="32"/>
        </w:rPr>
        <w:t>开展市容环境综合整治活动，打造整洁优美、和谐有序城区。强化市容环境综合整治，开展市容环境综合整治载体活动，健全完善城管执法长效工作机制。</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职责分类绩效目标为：</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1.开展城乡建设管理工作。</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2.开展市政公用设施建设与管理工作。</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3.开展城市容貌环境综合整治工作。</w:t>
      </w:r>
      <w:bookmarkStart w:id="9" w:name="_Toc1678"/>
      <w:bookmarkStart w:id="10" w:name="_Toc465149500"/>
      <w:bookmarkStart w:id="11" w:name="_Toc492652766"/>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bCs/>
          <w:sz w:val="32"/>
          <w:szCs w:val="32"/>
        </w:rPr>
        <w:t>4</w:t>
      </w:r>
      <w:r>
        <w:rPr>
          <w:rFonts w:ascii="仿宋_GB2312" w:eastAsia="仿宋_GB2312" w:hint="eastAsia"/>
          <w:bCs/>
          <w:sz w:val="32"/>
          <w:szCs w:val="32"/>
        </w:rPr>
        <w:t>、</w:t>
      </w:r>
      <w:r>
        <w:rPr>
          <w:rFonts w:ascii="仿宋_GB2312" w:eastAsia="仿宋_GB2312"/>
          <w:bCs/>
          <w:sz w:val="32"/>
          <w:szCs w:val="32"/>
        </w:rPr>
        <w:t>开展</w:t>
      </w:r>
      <w:r>
        <w:rPr>
          <w:rFonts w:ascii="仿宋_GB2312" w:eastAsia="仿宋_GB2312" w:hint="eastAsia"/>
          <w:bCs/>
          <w:sz w:val="32"/>
          <w:szCs w:val="32"/>
        </w:rPr>
        <w:t>推进城镇化建设工</w:t>
      </w:r>
      <w:r>
        <w:rPr>
          <w:rFonts w:ascii="仿宋_GB2312" w:eastAsia="仿宋_GB2312"/>
          <w:bCs/>
          <w:sz w:val="32"/>
          <w:szCs w:val="32"/>
        </w:rPr>
        <w:t>作。</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bCs/>
          <w:sz w:val="32"/>
          <w:szCs w:val="32"/>
        </w:rPr>
        <w:t>5</w:t>
      </w:r>
      <w:r>
        <w:rPr>
          <w:rFonts w:ascii="仿宋_GB2312" w:eastAsia="仿宋_GB2312" w:hint="eastAsia"/>
          <w:bCs/>
          <w:sz w:val="32"/>
          <w:szCs w:val="32"/>
        </w:rPr>
        <w:t>、开</w:t>
      </w:r>
      <w:r>
        <w:rPr>
          <w:rFonts w:ascii="仿宋_GB2312" w:eastAsia="仿宋_GB2312"/>
          <w:bCs/>
          <w:sz w:val="32"/>
          <w:szCs w:val="32"/>
        </w:rPr>
        <w:t>展</w:t>
      </w:r>
      <w:r>
        <w:rPr>
          <w:rFonts w:ascii="仿宋_GB2312" w:eastAsia="仿宋_GB2312" w:hint="eastAsia"/>
          <w:bCs/>
          <w:sz w:val="32"/>
          <w:szCs w:val="32"/>
        </w:rPr>
        <w:t>城管政务管理工</w:t>
      </w:r>
      <w:r>
        <w:rPr>
          <w:rFonts w:ascii="仿宋_GB2312" w:eastAsia="仿宋_GB2312"/>
          <w:bCs/>
          <w:sz w:val="32"/>
          <w:szCs w:val="32"/>
        </w:rPr>
        <w:t>作。</w:t>
      </w:r>
    </w:p>
    <w:p w:rsidR="00707982" w:rsidRDefault="004A1039">
      <w:pPr>
        <w:spacing w:after="0" w:line="360" w:lineRule="auto"/>
        <w:ind w:firstLineChars="200" w:firstLine="640"/>
        <w:jc w:val="both"/>
        <w:textAlignment w:val="baseline"/>
        <w:rPr>
          <w:rFonts w:ascii="仿宋_GB2312" w:eastAsia="仿宋_GB2312"/>
          <w:bCs/>
          <w:sz w:val="32"/>
          <w:szCs w:val="32"/>
        </w:rPr>
      </w:pPr>
      <w:r>
        <w:rPr>
          <w:rFonts w:ascii="仿宋_GB2312" w:eastAsia="仿宋_GB2312" w:hint="eastAsia"/>
          <w:bCs/>
          <w:sz w:val="32"/>
          <w:szCs w:val="32"/>
        </w:rPr>
        <w:t>6、开展综合业务管理工</w:t>
      </w:r>
      <w:r>
        <w:rPr>
          <w:rFonts w:ascii="仿宋_GB2312" w:eastAsia="仿宋_GB2312"/>
          <w:bCs/>
          <w:sz w:val="32"/>
          <w:szCs w:val="32"/>
        </w:rPr>
        <w:t>作</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707982" w:rsidRDefault="004A1039">
      <w:pPr>
        <w:spacing w:line="360" w:lineRule="auto"/>
        <w:ind w:firstLineChars="200" w:firstLine="640"/>
        <w:rPr>
          <w:rFonts w:ascii="仿宋" w:eastAsia="仿宋_GB2312" w:hAnsi="仿宋"/>
          <w:sz w:val="32"/>
          <w:szCs w:val="32"/>
        </w:rPr>
      </w:pP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年区执法局单位预算收入</w:t>
      </w:r>
      <w:r>
        <w:rPr>
          <w:rFonts w:ascii="仿宋_GB2312" w:eastAsia="仿宋_GB2312" w:cs="DengXian-Regular"/>
          <w:sz w:val="32"/>
          <w:szCs w:val="32"/>
        </w:rPr>
        <w:t>26847.09</w:t>
      </w:r>
      <w:r>
        <w:rPr>
          <w:rFonts w:ascii="仿宋_GB2312" w:eastAsia="仿宋_GB2312" w:cs="DengXian-Regular" w:hint="eastAsia"/>
          <w:sz w:val="32"/>
          <w:szCs w:val="32"/>
        </w:rPr>
        <w:t>万元，均为一般公共预算拨款，其中：</w:t>
      </w:r>
      <w:r>
        <w:rPr>
          <w:rFonts w:ascii="仿宋" w:eastAsia="仿宋" w:hAnsi="仿宋" w:hint="eastAsia"/>
          <w:sz w:val="32"/>
          <w:szCs w:val="32"/>
        </w:rPr>
        <w:t>财政拨款</w:t>
      </w:r>
      <w:r>
        <w:rPr>
          <w:rFonts w:ascii="仿宋_GB2312" w:eastAsia="仿宋_GB2312" w:cs="DengXian-Regular"/>
          <w:sz w:val="32"/>
          <w:szCs w:val="32"/>
        </w:rPr>
        <w:t>26847.09</w:t>
      </w:r>
      <w:r>
        <w:rPr>
          <w:rFonts w:ascii="仿宋" w:eastAsia="仿宋" w:hAnsi="仿宋"/>
          <w:sz w:val="32"/>
          <w:szCs w:val="32"/>
        </w:rPr>
        <w:t>万元，</w:t>
      </w:r>
      <w:r>
        <w:rPr>
          <w:rFonts w:ascii="仿宋" w:eastAsia="仿宋" w:hAnsi="仿宋" w:hint="eastAsia"/>
          <w:sz w:val="32"/>
          <w:szCs w:val="32"/>
        </w:rPr>
        <w:t>中央财政提前通知转移支付</w:t>
      </w:r>
      <w:r>
        <w:rPr>
          <w:rFonts w:ascii="仿宋" w:eastAsia="仿宋" w:hAnsi="仿宋"/>
          <w:sz w:val="32"/>
          <w:szCs w:val="32"/>
        </w:rPr>
        <w:t>0</w:t>
      </w:r>
      <w:r>
        <w:rPr>
          <w:rFonts w:ascii="仿宋" w:eastAsia="仿宋" w:hAnsi="仿宋" w:hint="eastAsia"/>
          <w:sz w:val="32"/>
          <w:szCs w:val="32"/>
        </w:rPr>
        <w:t>万元。预算收入</w:t>
      </w:r>
      <w:r>
        <w:rPr>
          <w:rFonts w:ascii="仿宋_GB2312" w:eastAsia="仿宋_GB2312" w:cs="DengXian-Regular" w:hint="eastAsia"/>
          <w:sz w:val="32"/>
          <w:szCs w:val="32"/>
        </w:rPr>
        <w:t>按功能分类包含：社会保障和就业支出</w:t>
      </w:r>
      <w:r>
        <w:rPr>
          <w:rFonts w:ascii="仿宋_GB2312" w:eastAsia="仿宋_GB2312" w:cs="DengXian-Regular"/>
          <w:sz w:val="32"/>
          <w:szCs w:val="32"/>
        </w:rPr>
        <w:t>88.53</w:t>
      </w:r>
      <w:r>
        <w:rPr>
          <w:rFonts w:ascii="仿宋_GB2312" w:eastAsia="仿宋_GB2312" w:cs="DengXian-Regular" w:hint="eastAsia"/>
          <w:sz w:val="32"/>
          <w:szCs w:val="32"/>
        </w:rPr>
        <w:t>万元，卫生</w:t>
      </w:r>
      <w:r>
        <w:rPr>
          <w:rFonts w:ascii="仿宋_GB2312" w:eastAsia="仿宋_GB2312" w:cs="DengXian-Regular"/>
          <w:sz w:val="32"/>
          <w:szCs w:val="32"/>
        </w:rPr>
        <w:t>健康支出4.55</w:t>
      </w:r>
      <w:r>
        <w:rPr>
          <w:rFonts w:ascii="仿宋_GB2312" w:eastAsia="仿宋_GB2312" w:cs="DengXian-Regular" w:hint="eastAsia"/>
          <w:sz w:val="32"/>
          <w:szCs w:val="32"/>
        </w:rPr>
        <w:t>万元，</w:t>
      </w:r>
      <w:r>
        <w:rPr>
          <w:rFonts w:ascii="仿宋_GB2312" w:eastAsia="仿宋_GB2312" w:cs="DengXian-Regular"/>
          <w:sz w:val="32"/>
          <w:szCs w:val="32"/>
        </w:rPr>
        <w:t>城乡社区支出26091.42</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住房保障</w:t>
      </w:r>
      <w:r>
        <w:rPr>
          <w:rFonts w:ascii="仿宋_GB2312" w:eastAsia="仿宋_GB2312" w:cs="DengXian-Regular"/>
          <w:sz w:val="32"/>
          <w:szCs w:val="32"/>
        </w:rPr>
        <w:t>支出8.41</w:t>
      </w:r>
      <w:r>
        <w:rPr>
          <w:rFonts w:ascii="仿宋_GB2312" w:eastAsia="仿宋_GB2312" w:cs="DengXian-Regular" w:hint="eastAsia"/>
          <w:sz w:val="32"/>
          <w:szCs w:val="32"/>
        </w:rPr>
        <w:t>万元，</w:t>
      </w:r>
      <w:r>
        <w:rPr>
          <w:rFonts w:ascii="仿宋_GB2312" w:eastAsia="仿宋_GB2312" w:cs="DengXian-Regular"/>
          <w:sz w:val="32"/>
          <w:szCs w:val="32"/>
        </w:rPr>
        <w:t>其他支出</w:t>
      </w:r>
      <w:r>
        <w:rPr>
          <w:rFonts w:ascii="仿宋_GB2312" w:eastAsia="仿宋_GB2312" w:cs="DengXian-Regular" w:hint="eastAsia"/>
          <w:sz w:val="32"/>
          <w:szCs w:val="32"/>
        </w:rPr>
        <w:t>654.18万元。</w:t>
      </w:r>
    </w:p>
    <w:p w:rsidR="00707982" w:rsidRDefault="00707982">
      <w:pPr>
        <w:spacing w:line="360" w:lineRule="auto"/>
        <w:ind w:firstLineChars="200" w:firstLine="640"/>
        <w:rPr>
          <w:rFonts w:ascii="仿宋" w:eastAsia="仿宋_GB2312" w:hAnsi="仿宋"/>
          <w:sz w:val="32"/>
          <w:szCs w:val="32"/>
        </w:rPr>
      </w:pP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202</w:t>
      </w:r>
      <w:r>
        <w:rPr>
          <w:rFonts w:ascii="仿宋_GB2312" w:eastAsia="仿宋_GB2312" w:cs="DengXian-Regular"/>
          <w:sz w:val="32"/>
          <w:szCs w:val="32"/>
        </w:rPr>
        <w:t>2</w:t>
      </w:r>
      <w:r>
        <w:rPr>
          <w:rFonts w:ascii="仿宋_GB2312" w:eastAsia="仿宋_GB2312" w:cs="DengXian-Regular" w:hint="eastAsia"/>
          <w:sz w:val="32"/>
          <w:szCs w:val="32"/>
        </w:rPr>
        <w:t>年区执法</w:t>
      </w:r>
      <w:r>
        <w:rPr>
          <w:rFonts w:ascii="仿宋_GB2312" w:eastAsia="仿宋_GB2312" w:cs="DengXian-Regular"/>
          <w:sz w:val="32"/>
          <w:szCs w:val="32"/>
        </w:rPr>
        <w:t>局</w:t>
      </w:r>
      <w:r>
        <w:rPr>
          <w:rFonts w:ascii="仿宋_GB2312" w:eastAsia="仿宋_GB2312" w:cs="DengXian-Regular" w:hint="eastAsia"/>
          <w:sz w:val="32"/>
          <w:szCs w:val="32"/>
        </w:rPr>
        <w:t>单位决算收入</w:t>
      </w:r>
      <w:r>
        <w:rPr>
          <w:rFonts w:ascii="仿宋_GB2312" w:eastAsia="仿宋_GB2312" w:cs="DengXian-Regular"/>
          <w:sz w:val="32"/>
          <w:szCs w:val="32"/>
        </w:rPr>
        <w:t>37171.55</w:t>
      </w:r>
      <w:r>
        <w:rPr>
          <w:rFonts w:ascii="仿宋_GB2312" w:eastAsia="仿宋_GB2312" w:cs="DengXian-Regular" w:hint="eastAsia"/>
          <w:sz w:val="32"/>
          <w:szCs w:val="32"/>
        </w:rPr>
        <w:t>万元，其中：财政拨款收入</w:t>
      </w:r>
      <w:r>
        <w:rPr>
          <w:rFonts w:ascii="仿宋" w:eastAsia="仿宋" w:hAnsi="仿宋"/>
          <w:sz w:val="32"/>
          <w:szCs w:val="32"/>
        </w:rPr>
        <w:t>32821.58</w:t>
      </w:r>
      <w:r>
        <w:rPr>
          <w:rFonts w:ascii="仿宋_GB2312" w:eastAsia="仿宋_GB2312" w:cs="DengXian-Regular" w:hint="eastAsia"/>
          <w:sz w:val="32"/>
          <w:szCs w:val="32"/>
        </w:rPr>
        <w:t>万元，其他收入</w:t>
      </w:r>
      <w:r>
        <w:rPr>
          <w:rFonts w:ascii="仿宋" w:eastAsia="仿宋" w:hAnsi="仿宋"/>
          <w:sz w:val="32"/>
          <w:szCs w:val="32"/>
        </w:rPr>
        <w:t>4349.97</w:t>
      </w:r>
      <w:r>
        <w:rPr>
          <w:rFonts w:ascii="仿宋_GB2312" w:eastAsia="仿宋_GB2312" w:cs="DengXian-Regular" w:hint="eastAsia"/>
          <w:sz w:val="32"/>
          <w:szCs w:val="32"/>
        </w:rPr>
        <w:t>万元。决算收入按功能分类包含：社会保障和就业支出</w:t>
      </w:r>
      <w:r>
        <w:rPr>
          <w:rFonts w:ascii="仿宋_GB2312" w:eastAsia="仿宋_GB2312" w:cs="DengXian-Regular"/>
          <w:sz w:val="32"/>
          <w:szCs w:val="32"/>
        </w:rPr>
        <w:t>460.58</w:t>
      </w:r>
      <w:r>
        <w:rPr>
          <w:rFonts w:ascii="仿宋_GB2312" w:eastAsia="仿宋_GB2312" w:cs="DengXian-Regular" w:hint="eastAsia"/>
          <w:sz w:val="32"/>
          <w:szCs w:val="32"/>
        </w:rPr>
        <w:t>万元，占比</w:t>
      </w:r>
      <w:r>
        <w:rPr>
          <w:rFonts w:ascii="仿宋_GB2312" w:eastAsia="仿宋_GB2312" w:cs="DengXian-Regular"/>
          <w:sz w:val="32"/>
          <w:szCs w:val="32"/>
        </w:rPr>
        <w:t>1.40</w:t>
      </w:r>
      <w:r>
        <w:rPr>
          <w:rFonts w:ascii="仿宋_GB2312" w:eastAsia="仿宋_GB2312" w:cs="DengXian-Regular" w:hint="eastAsia"/>
          <w:sz w:val="32"/>
          <w:szCs w:val="32"/>
        </w:rPr>
        <w:t>%；卫生</w:t>
      </w:r>
      <w:r>
        <w:rPr>
          <w:rFonts w:ascii="仿宋_GB2312" w:eastAsia="仿宋_GB2312" w:cs="DengXian-Regular"/>
          <w:sz w:val="32"/>
          <w:szCs w:val="32"/>
        </w:rPr>
        <w:t>健康支出111.14</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占比</w:t>
      </w:r>
      <w:r>
        <w:rPr>
          <w:rFonts w:ascii="仿宋_GB2312" w:eastAsia="仿宋_GB2312" w:cs="DengXian-Regular"/>
          <w:sz w:val="32"/>
          <w:szCs w:val="32"/>
        </w:rPr>
        <w:t>0.34</w:t>
      </w:r>
      <w:r>
        <w:rPr>
          <w:rFonts w:ascii="仿宋_GB2312" w:eastAsia="仿宋_GB2312" w:cs="DengXian-Regular" w:hint="eastAsia"/>
          <w:sz w:val="32"/>
          <w:szCs w:val="32"/>
        </w:rPr>
        <w:t>%；</w:t>
      </w:r>
      <w:r>
        <w:rPr>
          <w:rFonts w:ascii="仿宋_GB2312" w:eastAsia="仿宋_GB2312" w:cs="DengXian-Regular"/>
          <w:sz w:val="32"/>
          <w:szCs w:val="32"/>
        </w:rPr>
        <w:t>城乡社区支出26816.62</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占比</w:t>
      </w:r>
      <w:r>
        <w:rPr>
          <w:rFonts w:ascii="仿宋_GB2312" w:eastAsia="仿宋_GB2312" w:cs="DengXian-Regular"/>
          <w:sz w:val="32"/>
          <w:szCs w:val="32"/>
        </w:rPr>
        <w:t>81.70</w:t>
      </w:r>
      <w:r>
        <w:rPr>
          <w:rFonts w:ascii="仿宋_GB2312" w:eastAsia="仿宋_GB2312" w:cs="DengXian-Regular" w:hint="eastAsia"/>
          <w:sz w:val="32"/>
          <w:szCs w:val="32"/>
        </w:rPr>
        <w:t>%；住房保障</w:t>
      </w:r>
      <w:r>
        <w:rPr>
          <w:rFonts w:ascii="仿宋_GB2312" w:eastAsia="仿宋_GB2312" w:cs="DengXian-Regular"/>
          <w:sz w:val="32"/>
          <w:szCs w:val="32"/>
        </w:rPr>
        <w:t>支出179.06</w:t>
      </w:r>
      <w:r>
        <w:rPr>
          <w:rFonts w:ascii="仿宋_GB2312" w:eastAsia="仿宋_GB2312" w:cs="DengXian-Regular" w:hint="eastAsia"/>
          <w:sz w:val="32"/>
          <w:szCs w:val="32"/>
        </w:rPr>
        <w:t>万元,占比</w:t>
      </w:r>
      <w:r>
        <w:rPr>
          <w:rFonts w:ascii="仿宋_GB2312" w:eastAsia="仿宋_GB2312" w:cs="DengXian-Regular"/>
          <w:sz w:val="32"/>
          <w:szCs w:val="32"/>
        </w:rPr>
        <w:t>0.55</w:t>
      </w:r>
      <w:r>
        <w:rPr>
          <w:rFonts w:ascii="仿宋_GB2312" w:eastAsia="仿宋_GB2312" w:cs="DengXian-Regular" w:hint="eastAsia"/>
          <w:sz w:val="32"/>
          <w:szCs w:val="32"/>
        </w:rPr>
        <w:t>%；其他</w:t>
      </w:r>
      <w:r>
        <w:rPr>
          <w:rFonts w:ascii="仿宋_GB2312" w:eastAsia="仿宋_GB2312" w:cs="DengXian-Regular"/>
          <w:sz w:val="32"/>
          <w:szCs w:val="32"/>
        </w:rPr>
        <w:t>支出5254.18</w:t>
      </w:r>
      <w:r>
        <w:rPr>
          <w:rFonts w:ascii="仿宋_GB2312" w:eastAsia="仿宋_GB2312" w:cs="DengXian-Regular" w:hint="eastAsia"/>
          <w:sz w:val="32"/>
          <w:szCs w:val="32"/>
        </w:rPr>
        <w:t>万元</w:t>
      </w:r>
      <w:r>
        <w:rPr>
          <w:rFonts w:ascii="仿宋_GB2312" w:eastAsia="仿宋_GB2312" w:cs="DengXian-Regular"/>
          <w:sz w:val="32"/>
          <w:szCs w:val="32"/>
        </w:rPr>
        <w:t>，占比16.01</w:t>
      </w:r>
      <w:r>
        <w:rPr>
          <w:rFonts w:ascii="仿宋_GB2312" w:eastAsia="仿宋_GB2312" w:cs="DengXian-Regular" w:hint="eastAsia"/>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具体决算收入详见附件</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707982" w:rsidRDefault="004A103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2</w:t>
      </w:r>
      <w:r>
        <w:rPr>
          <w:rFonts w:asciiTheme="minorEastAsia" w:eastAsiaTheme="minorEastAsia" w:hAnsiTheme="minorEastAsia" w:cstheme="minorEastAsia" w:hint="eastAsia"/>
          <w:b/>
          <w:bCs/>
          <w:sz w:val="32"/>
          <w:szCs w:val="32"/>
        </w:rPr>
        <w:t>年度区</w:t>
      </w:r>
      <w:r w:rsidR="001E4C0C">
        <w:rPr>
          <w:rFonts w:asciiTheme="minorEastAsia" w:eastAsiaTheme="minorEastAsia" w:hAnsiTheme="minorEastAsia" w:cstheme="minorEastAsia" w:hint="eastAsia"/>
          <w:b/>
          <w:bCs/>
          <w:sz w:val="32"/>
          <w:szCs w:val="32"/>
        </w:rPr>
        <w:t>执法局</w:t>
      </w:r>
      <w:r>
        <w:rPr>
          <w:rFonts w:asciiTheme="minorEastAsia" w:eastAsiaTheme="minorEastAsia" w:hAnsiTheme="minorEastAsia" w:cstheme="minorEastAsia" w:hint="eastAsia"/>
          <w:b/>
          <w:bCs/>
          <w:sz w:val="32"/>
          <w:szCs w:val="32"/>
        </w:rPr>
        <w:t>决算收入结构图</w:t>
      </w:r>
    </w:p>
    <w:p w:rsidR="002D23CA" w:rsidRDefault="002D23CA">
      <w:pPr>
        <w:spacing w:after="0" w:line="360" w:lineRule="auto"/>
        <w:jc w:val="center"/>
        <w:textAlignment w:val="baseline"/>
        <w:rPr>
          <w:rFonts w:ascii="仿宋_GB2312" w:eastAsia="仿宋_GB2312" w:cs="DengXian-Regular"/>
          <w:sz w:val="32"/>
          <w:szCs w:val="32"/>
        </w:rPr>
      </w:pPr>
    </w:p>
    <w:p w:rsidR="00707982" w:rsidRDefault="00707982">
      <w:pPr>
        <w:spacing w:after="0" w:line="540" w:lineRule="exact"/>
        <w:ind w:firstLineChars="200" w:firstLine="640"/>
        <w:jc w:val="both"/>
        <w:rPr>
          <w:rFonts w:ascii="仿宋_GB2312" w:eastAsia="仿宋_GB2312" w:hAnsiTheme="minorEastAsia" w:cs="Times New Roman"/>
          <w:sz w:val="32"/>
          <w:szCs w:val="32"/>
          <w:u w:color="000000"/>
        </w:rPr>
      </w:pPr>
    </w:p>
    <w:p w:rsidR="00707982" w:rsidRDefault="00707982">
      <w:pPr>
        <w:spacing w:after="0" w:line="540" w:lineRule="exact"/>
        <w:ind w:firstLineChars="200" w:firstLine="640"/>
        <w:jc w:val="both"/>
        <w:rPr>
          <w:rFonts w:ascii="仿宋_GB2312" w:eastAsia="仿宋_GB2312" w:hAnsiTheme="minorEastAsia" w:cs="Times New Roman"/>
          <w:sz w:val="32"/>
          <w:szCs w:val="32"/>
          <w:u w:color="000000"/>
        </w:rPr>
      </w:pPr>
    </w:p>
    <w:p w:rsidR="00707982" w:rsidRDefault="00707982">
      <w:pPr>
        <w:spacing w:after="0" w:line="540" w:lineRule="exact"/>
        <w:ind w:firstLineChars="200" w:firstLine="640"/>
        <w:jc w:val="both"/>
        <w:rPr>
          <w:rFonts w:ascii="仿宋_GB2312" w:eastAsia="仿宋_GB2312" w:cs="DengXian-Regular"/>
          <w:sz w:val="32"/>
          <w:szCs w:val="32"/>
        </w:rPr>
      </w:pPr>
    </w:p>
    <w:p w:rsidR="00707982" w:rsidRDefault="00707982">
      <w:pPr>
        <w:spacing w:after="0" w:line="540" w:lineRule="exact"/>
        <w:ind w:firstLineChars="200" w:firstLine="640"/>
        <w:jc w:val="both"/>
        <w:rPr>
          <w:rFonts w:ascii="仿宋_GB2312" w:eastAsia="仿宋_GB2312" w:cs="DengXian-Regular"/>
          <w:sz w:val="32"/>
          <w:szCs w:val="32"/>
        </w:rPr>
      </w:pPr>
    </w:p>
    <w:p w:rsidR="00707982" w:rsidRDefault="00707982">
      <w:pPr>
        <w:spacing w:after="0" w:line="540" w:lineRule="exact"/>
        <w:ind w:firstLineChars="200" w:firstLine="640"/>
        <w:jc w:val="both"/>
        <w:rPr>
          <w:rFonts w:ascii="仿宋_GB2312" w:eastAsia="仿宋_GB2312" w:cs="DengXian-Regular"/>
          <w:sz w:val="32"/>
          <w:szCs w:val="32"/>
        </w:rPr>
      </w:pPr>
    </w:p>
    <w:p w:rsidR="00707982" w:rsidRDefault="00707982">
      <w:pPr>
        <w:spacing w:after="0" w:line="540" w:lineRule="exact"/>
        <w:ind w:firstLineChars="200" w:firstLine="640"/>
        <w:jc w:val="both"/>
        <w:rPr>
          <w:rFonts w:ascii="仿宋_GB2312" w:eastAsia="仿宋_GB2312" w:cs="DengXian-Regular"/>
          <w:sz w:val="32"/>
          <w:szCs w:val="32"/>
        </w:rPr>
      </w:pPr>
    </w:p>
    <w:p w:rsidR="00707982" w:rsidRDefault="00707982">
      <w:pPr>
        <w:spacing w:after="0" w:line="540" w:lineRule="exact"/>
        <w:ind w:firstLineChars="200" w:firstLine="640"/>
        <w:jc w:val="both"/>
        <w:rPr>
          <w:rFonts w:ascii="仿宋_GB2312" w:eastAsia="仿宋_GB2312" w:cs="DengXian-Regular"/>
          <w:sz w:val="32"/>
          <w:szCs w:val="32"/>
        </w:rPr>
      </w:pPr>
    </w:p>
    <w:p w:rsidR="00707982" w:rsidRDefault="00707982">
      <w:pPr>
        <w:spacing w:after="0" w:line="540" w:lineRule="exact"/>
        <w:ind w:firstLineChars="200" w:firstLine="640"/>
        <w:jc w:val="both"/>
        <w:rPr>
          <w:rFonts w:ascii="仿宋_GB2312" w:eastAsia="仿宋_GB2312" w:cs="DengXian-Regular"/>
          <w:sz w:val="32"/>
          <w:szCs w:val="32"/>
        </w:rPr>
      </w:pPr>
    </w:p>
    <w:p w:rsidR="00707982" w:rsidRDefault="002D23CA">
      <w:pPr>
        <w:spacing w:after="0" w:line="540" w:lineRule="exact"/>
        <w:ind w:firstLineChars="200" w:firstLine="640"/>
        <w:jc w:val="both"/>
        <w:rPr>
          <w:rFonts w:ascii="仿宋_GB2312" w:eastAsia="仿宋_GB2312" w:cs="DengXian-Regular"/>
          <w:sz w:val="32"/>
          <w:szCs w:val="32"/>
        </w:rPr>
      </w:pPr>
      <w:r>
        <w:rPr>
          <w:rFonts w:ascii="仿宋_GB2312" w:eastAsia="仿宋_GB2312" w:hAnsiTheme="minorEastAsia" w:cs="Times New Roman"/>
          <w:noProof/>
          <w:sz w:val="32"/>
          <w:szCs w:val="32"/>
          <w:u w:color="000000"/>
        </w:rPr>
        <w:drawing>
          <wp:anchor distT="0" distB="0" distL="114300" distR="114300" simplePos="0" relativeHeight="251660800" behindDoc="0" locked="0" layoutInCell="1" allowOverlap="1">
            <wp:simplePos x="0" y="0"/>
            <wp:positionH relativeFrom="column">
              <wp:posOffset>401955</wp:posOffset>
            </wp:positionH>
            <wp:positionV relativeFrom="paragraph">
              <wp:posOffset>-2800350</wp:posOffset>
            </wp:positionV>
            <wp:extent cx="5278120" cy="3079115"/>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07982" w:rsidRDefault="00707982">
      <w:pPr>
        <w:spacing w:after="0" w:line="360" w:lineRule="auto"/>
        <w:ind w:firstLineChars="200" w:firstLine="640"/>
        <w:jc w:val="both"/>
        <w:textAlignment w:val="baseline"/>
        <w:rPr>
          <w:rFonts w:ascii="仿宋_GB2312" w:eastAsia="仿宋_GB2312" w:cs="DengXian-Regular"/>
          <w:sz w:val="32"/>
          <w:szCs w:val="32"/>
          <w:highlight w:val="yellow"/>
        </w:rPr>
      </w:pPr>
    </w:p>
    <w:p w:rsidR="00707982" w:rsidRDefault="004A103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color w:val="000000" w:themeColor="text1"/>
          <w:sz w:val="32"/>
          <w:szCs w:val="32"/>
        </w:rPr>
        <w:t>执法局一般公共预算财政拨款决算收入比年初预算增</w:t>
      </w:r>
      <w:r>
        <w:rPr>
          <w:rFonts w:ascii="仿宋_GB2312" w:eastAsia="仿宋_GB2312" w:cs="DengXian-Regular" w:hint="eastAsia"/>
          <w:sz w:val="32"/>
          <w:szCs w:val="32"/>
        </w:rPr>
        <w:t>加</w:t>
      </w:r>
      <w:r>
        <w:rPr>
          <w:rFonts w:ascii="仿宋_GB2312" w:eastAsia="仿宋_GB2312" w:cs="DengXian-Regular"/>
          <w:sz w:val="32"/>
          <w:szCs w:val="32"/>
        </w:rPr>
        <w:t>1</w:t>
      </w:r>
      <w:r>
        <w:rPr>
          <w:rFonts w:ascii="仿宋_GB2312" w:eastAsia="仿宋_GB2312" w:cs="DengXian-Regular" w:hint="eastAsia"/>
          <w:sz w:val="32"/>
          <w:szCs w:val="32"/>
        </w:rPr>
        <w:t>0324.46万元，完成年初预算的</w:t>
      </w:r>
      <w:r>
        <w:rPr>
          <w:rFonts w:ascii="仿宋_GB2312" w:eastAsia="仿宋_GB2312" w:cs="DengXian-Regular"/>
          <w:sz w:val="32"/>
          <w:szCs w:val="32"/>
        </w:rPr>
        <w:t>138.46%</w:t>
      </w:r>
      <w:r>
        <w:rPr>
          <w:rFonts w:ascii="仿宋_GB2312" w:eastAsia="仿宋_GB2312" w:cs="DengXian-Regular" w:hint="eastAsia"/>
          <w:color w:val="000000" w:themeColor="text1"/>
          <w:sz w:val="32"/>
          <w:szCs w:val="32"/>
        </w:rPr>
        <w:t>，决算收入大</w:t>
      </w:r>
      <w:r>
        <w:rPr>
          <w:rFonts w:ascii="仿宋_GB2312" w:eastAsia="仿宋_GB2312" w:cs="DengXian-Regular" w:hint="eastAsia"/>
          <w:color w:val="000000" w:themeColor="text1"/>
          <w:sz w:val="32"/>
          <w:szCs w:val="32"/>
        </w:rPr>
        <w:lastRenderedPageBreak/>
        <w:t>于预算收入的主要原因为</w:t>
      </w:r>
      <w:r>
        <w:rPr>
          <w:rFonts w:ascii="仿宋_GB2312" w:eastAsia="仿宋_GB2312" w:cs="DengXian-Regular"/>
          <w:color w:val="000000" w:themeColor="text1"/>
          <w:sz w:val="32"/>
          <w:szCs w:val="32"/>
        </w:rPr>
        <w:t>2022</w:t>
      </w:r>
      <w:r>
        <w:rPr>
          <w:rFonts w:ascii="仿宋_GB2312" w:eastAsia="仿宋_GB2312" w:cs="DengXian-Regular" w:hint="eastAsia"/>
          <w:color w:val="000000" w:themeColor="text1"/>
          <w:sz w:val="32"/>
          <w:szCs w:val="32"/>
        </w:rPr>
        <w:t>年度有追加项目，资金增加。</w:t>
      </w:r>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预算收入与决算收入对比情况见图2。</w:t>
      </w:r>
    </w:p>
    <w:p w:rsidR="00707982" w:rsidRDefault="004A1039">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t>图2  202</w:t>
      </w:r>
      <w:r w:rsidR="001E4C0C">
        <w:rPr>
          <w:rFonts w:ascii="仿宋_GB2312" w:eastAsia="仿宋_GB2312" w:cs="DengXian-Regular"/>
          <w:sz w:val="32"/>
          <w:szCs w:val="32"/>
        </w:rPr>
        <w:t>2</w:t>
      </w:r>
      <w:r>
        <w:rPr>
          <w:rFonts w:asciiTheme="minorEastAsia" w:eastAsiaTheme="minorEastAsia" w:hAnsiTheme="minorEastAsia" w:cstheme="minorEastAsia" w:hint="eastAsia"/>
          <w:b/>
          <w:sz w:val="32"/>
          <w:szCs w:val="32"/>
          <w:u w:color="000000"/>
        </w:rPr>
        <w:t>年度区</w:t>
      </w:r>
      <w:r w:rsidR="001E4C0C" w:rsidRPr="001E4C0C">
        <w:rPr>
          <w:rFonts w:asciiTheme="minorEastAsia" w:eastAsiaTheme="minorEastAsia" w:hAnsiTheme="minorEastAsia" w:cstheme="minorEastAsia" w:hint="eastAsia"/>
          <w:b/>
          <w:sz w:val="32"/>
          <w:szCs w:val="32"/>
          <w:u w:color="000000"/>
        </w:rPr>
        <w:t>执法局</w:t>
      </w:r>
      <w:r>
        <w:rPr>
          <w:rFonts w:asciiTheme="minorEastAsia" w:eastAsiaTheme="minorEastAsia" w:hAnsiTheme="minorEastAsia" w:cstheme="minorEastAsia" w:hint="eastAsia"/>
          <w:b/>
          <w:sz w:val="32"/>
          <w:szCs w:val="32"/>
          <w:u w:color="000000"/>
        </w:rPr>
        <w:t>预算收入与决算收入对比图</w:t>
      </w:r>
    </w:p>
    <w:p w:rsidR="002D23CA" w:rsidRDefault="002D23CA">
      <w:pPr>
        <w:pStyle w:val="3"/>
        <w:spacing w:before="0" w:after="0"/>
        <w:ind w:firstLineChars="200" w:firstLine="643"/>
        <w:jc w:val="both"/>
        <w:rPr>
          <w:rFonts w:ascii="仿宋_GB2312" w:hAnsiTheme="minorEastAsia"/>
          <w:noProof/>
          <w:sz w:val="32"/>
        </w:rPr>
      </w:pPr>
      <w:r>
        <w:rPr>
          <w:rFonts w:ascii="仿宋_GB2312" w:hAnsiTheme="minorEastAsia"/>
          <w:noProof/>
          <w:sz w:val="32"/>
        </w:rPr>
        <w:drawing>
          <wp:inline distT="0" distB="0" distL="0" distR="0">
            <wp:extent cx="5278120" cy="307911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7982" w:rsidRDefault="004A1039">
      <w:pPr>
        <w:pStyle w:val="3"/>
        <w:spacing w:before="0" w:after="0"/>
        <w:ind w:firstLineChars="200" w:firstLine="643"/>
        <w:jc w:val="both"/>
        <w:rPr>
          <w:rFonts w:ascii="仿宋_GB2312" w:hAnsiTheme="minorEastAsia"/>
          <w:sz w:val="32"/>
        </w:rPr>
      </w:pPr>
      <w:r>
        <w:rPr>
          <w:rFonts w:ascii="仿宋_GB2312" w:hAnsiTheme="minorEastAsia" w:hint="eastAsia"/>
          <w:sz w:val="32"/>
        </w:rPr>
        <w:t>（四）预算支出及决算支出</w:t>
      </w:r>
    </w:p>
    <w:bookmarkEnd w:id="10"/>
    <w:bookmarkEnd w:id="11"/>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年度区执法局单位</w:t>
      </w:r>
      <w:r>
        <w:rPr>
          <w:rFonts w:ascii="仿宋_GB2312" w:eastAsia="仿宋_GB2312" w:hAnsiTheme="minorEastAsia" w:cs="Times New Roman" w:hint="eastAsia"/>
          <w:sz w:val="32"/>
          <w:szCs w:val="32"/>
          <w:u w:color="000000"/>
        </w:rPr>
        <w:t>预算支出安排26847.</w:t>
      </w:r>
      <w:r>
        <w:rPr>
          <w:rFonts w:ascii="仿宋_GB2312" w:eastAsia="仿宋_GB2312" w:hAnsiTheme="minorEastAsia" w:cs="Times New Roman"/>
          <w:sz w:val="32"/>
          <w:szCs w:val="32"/>
          <w:u w:color="000000"/>
        </w:rPr>
        <w:t>09</w:t>
      </w:r>
      <w:r>
        <w:rPr>
          <w:rFonts w:ascii="仿宋_GB2312" w:eastAsia="仿宋_GB2312" w:hAnsiTheme="minorEastAsia" w:cs="Times New Roman" w:hint="eastAsia"/>
          <w:sz w:val="32"/>
          <w:szCs w:val="32"/>
          <w:u w:color="000000"/>
        </w:rPr>
        <w:t>万元，其中：基本支出690.18万元，项目支出</w:t>
      </w:r>
      <w:r>
        <w:rPr>
          <w:rFonts w:ascii="仿宋_GB2312" w:eastAsia="仿宋_GB2312" w:hAnsiTheme="minorEastAsia" w:cs="Times New Roman"/>
          <w:sz w:val="32"/>
          <w:szCs w:val="32"/>
          <w:u w:color="000000"/>
        </w:rPr>
        <w:t>26156.92</w:t>
      </w:r>
      <w:r>
        <w:rPr>
          <w:rFonts w:ascii="仿宋_GB2312" w:eastAsia="仿宋_GB2312" w:hAnsiTheme="minorEastAsia" w:cs="Times New Roman" w:hint="eastAsia"/>
          <w:sz w:val="32"/>
          <w:szCs w:val="32"/>
          <w:u w:color="000000"/>
        </w:rPr>
        <w:t>万元。预算支出按功能分类包含：</w:t>
      </w:r>
      <w:r>
        <w:rPr>
          <w:rFonts w:ascii="仿宋_GB2312" w:eastAsia="仿宋_GB2312" w:cs="DengXian-Regular" w:hint="eastAsia"/>
          <w:sz w:val="32"/>
          <w:szCs w:val="32"/>
        </w:rPr>
        <w:t>社会保障和就业支出</w:t>
      </w:r>
      <w:r>
        <w:rPr>
          <w:rFonts w:ascii="仿宋_GB2312" w:eastAsia="仿宋_GB2312" w:hAnsiTheme="minorEastAsia" w:cs="Times New Roman"/>
          <w:sz w:val="32"/>
          <w:szCs w:val="32"/>
          <w:u w:color="000000"/>
        </w:rPr>
        <w:t>88.53</w:t>
      </w:r>
      <w:r>
        <w:rPr>
          <w:rFonts w:ascii="仿宋_GB2312" w:eastAsia="仿宋_GB2312" w:cs="DengXian-Regular" w:hint="eastAsia"/>
          <w:sz w:val="32"/>
          <w:szCs w:val="32"/>
        </w:rPr>
        <w:t>万元，卫生健康支出</w:t>
      </w:r>
      <w:r>
        <w:rPr>
          <w:rFonts w:ascii="仿宋_GB2312" w:eastAsia="仿宋_GB2312" w:hAnsiTheme="minorEastAsia" w:cs="Times New Roman"/>
          <w:sz w:val="32"/>
          <w:szCs w:val="32"/>
          <w:u w:color="000000"/>
        </w:rPr>
        <w:t>4.55</w:t>
      </w:r>
      <w:r>
        <w:rPr>
          <w:rFonts w:ascii="仿宋_GB2312" w:eastAsia="仿宋_GB2312" w:cs="DengXian-Regular" w:hint="eastAsia"/>
          <w:sz w:val="32"/>
          <w:szCs w:val="32"/>
        </w:rPr>
        <w:t>万元，城乡社区支出</w:t>
      </w:r>
      <w:r>
        <w:rPr>
          <w:rFonts w:ascii="仿宋_GB2312" w:eastAsia="仿宋_GB2312" w:hAnsiTheme="minorEastAsia" w:cs="Times New Roman"/>
          <w:sz w:val="32"/>
          <w:szCs w:val="32"/>
          <w:u w:color="000000"/>
        </w:rPr>
        <w:t>26091.42</w:t>
      </w:r>
      <w:r>
        <w:rPr>
          <w:rFonts w:ascii="仿宋_GB2312" w:eastAsia="仿宋_GB2312" w:cs="DengXian-Regular" w:hint="eastAsia"/>
          <w:sz w:val="32"/>
          <w:szCs w:val="32"/>
        </w:rPr>
        <w:t>万元，住房保障支出</w:t>
      </w:r>
      <w:r>
        <w:rPr>
          <w:rFonts w:ascii="仿宋_GB2312" w:eastAsia="仿宋_GB2312" w:hAnsiTheme="minorEastAsia" w:cs="Times New Roman"/>
          <w:sz w:val="32"/>
          <w:szCs w:val="32"/>
          <w:u w:color="000000"/>
        </w:rPr>
        <w:t>8.41</w:t>
      </w:r>
      <w:r>
        <w:rPr>
          <w:rFonts w:ascii="仿宋_GB2312" w:eastAsia="仿宋_GB2312" w:cs="DengXian-Regular" w:hint="eastAsia"/>
          <w:sz w:val="32"/>
          <w:szCs w:val="32"/>
        </w:rPr>
        <w:t>万元,其他</w:t>
      </w:r>
      <w:r>
        <w:rPr>
          <w:rFonts w:ascii="仿宋_GB2312" w:eastAsia="仿宋_GB2312" w:cs="DengXian-Regular"/>
          <w:sz w:val="32"/>
          <w:szCs w:val="32"/>
        </w:rPr>
        <w:t>支出</w:t>
      </w:r>
      <w:r>
        <w:rPr>
          <w:rFonts w:ascii="仿宋_GB2312" w:eastAsia="仿宋_GB2312" w:hAnsiTheme="minorEastAsia" w:cs="Times New Roman" w:hint="eastAsia"/>
          <w:sz w:val="32"/>
          <w:szCs w:val="32"/>
          <w:u w:color="000000"/>
        </w:rPr>
        <w:t>654.18</w:t>
      </w:r>
      <w:r>
        <w:rPr>
          <w:rFonts w:ascii="仿宋_GB2312" w:eastAsia="仿宋_GB2312" w:cs="DengXian-Regular" w:hint="eastAsia"/>
          <w:sz w:val="32"/>
          <w:szCs w:val="32"/>
        </w:rPr>
        <w:t>万元。</w:t>
      </w:r>
      <w:r>
        <w:rPr>
          <w:rFonts w:ascii="仿宋_GB2312" w:eastAsia="仿宋_GB2312" w:hAnsiTheme="minorEastAsia" w:cs="Times New Roman" w:hint="eastAsia"/>
          <w:sz w:val="32"/>
          <w:szCs w:val="32"/>
          <w:u w:color="000000"/>
        </w:rPr>
        <w:t>具体预算支出详见附件2。</w:t>
      </w:r>
    </w:p>
    <w:p w:rsidR="00707982" w:rsidRDefault="004A1039">
      <w:pPr>
        <w:spacing w:after="0" w:line="360" w:lineRule="auto"/>
        <w:ind w:firstLineChars="200" w:firstLine="640"/>
        <w:jc w:val="both"/>
        <w:rPr>
          <w:rFonts w:ascii="仿宋" w:eastAsia="仿宋" w:hAnsi="仿宋"/>
          <w:sz w:val="32"/>
          <w:szCs w:val="32"/>
        </w:rPr>
      </w:pP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年度区执法</w:t>
      </w:r>
      <w:r>
        <w:rPr>
          <w:rFonts w:ascii="仿宋_GB2312" w:eastAsia="仿宋_GB2312" w:cs="DengXian-Regular"/>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决算支出为</w:t>
      </w:r>
      <w:r>
        <w:rPr>
          <w:rFonts w:ascii="仿宋_GB2312" w:eastAsia="仿宋_GB2312" w:hAnsiTheme="minorEastAsia" w:cs="Times New Roman"/>
          <w:sz w:val="32"/>
          <w:szCs w:val="32"/>
          <w:u w:color="000000"/>
        </w:rPr>
        <w:t>36335.38</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sz w:val="32"/>
          <w:szCs w:val="32"/>
          <w:u w:color="000000"/>
        </w:rPr>
        <w:t>4216.64</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32118.74</w:t>
      </w:r>
      <w:r>
        <w:rPr>
          <w:rFonts w:ascii="仿宋_GB2312" w:eastAsia="仿宋_GB2312" w:hAnsiTheme="minorEastAsia" w:cs="Times New Roman" w:hint="eastAsia"/>
          <w:sz w:val="32"/>
          <w:szCs w:val="32"/>
          <w:u w:color="000000"/>
        </w:rPr>
        <w:t>万元。决算支出按功能分类包含：</w:t>
      </w:r>
      <w:r>
        <w:rPr>
          <w:rFonts w:ascii="仿宋_GB2312" w:eastAsia="仿宋_GB2312" w:cs="DengXian-Regular" w:hint="eastAsia"/>
          <w:sz w:val="32"/>
          <w:szCs w:val="32"/>
        </w:rPr>
        <w:t>社会保障和就业支出</w:t>
      </w:r>
      <w:r>
        <w:rPr>
          <w:rFonts w:ascii="仿宋_GB2312" w:eastAsia="仿宋_GB2312" w:hAnsiTheme="minorEastAsia" w:cs="Times New Roman"/>
          <w:sz w:val="32"/>
          <w:szCs w:val="32"/>
          <w:u w:color="000000"/>
        </w:rPr>
        <w:t>460.58</w:t>
      </w:r>
      <w:r>
        <w:rPr>
          <w:rFonts w:ascii="仿宋_GB2312" w:eastAsia="仿宋_GB2312" w:cs="DengXian-Regular" w:hint="eastAsia"/>
          <w:sz w:val="32"/>
          <w:szCs w:val="32"/>
        </w:rPr>
        <w:t>万</w:t>
      </w:r>
      <w:r>
        <w:rPr>
          <w:rFonts w:ascii="仿宋_GB2312" w:eastAsia="仿宋_GB2312" w:cs="DengXian-Regular" w:hint="eastAsia"/>
          <w:sz w:val="32"/>
          <w:szCs w:val="32"/>
        </w:rPr>
        <w:lastRenderedPageBreak/>
        <w:t>元，</w:t>
      </w:r>
      <w:r>
        <w:rPr>
          <w:rFonts w:ascii="仿宋_GB2312" w:eastAsia="仿宋_GB2312" w:hAnsiTheme="minorEastAsia" w:cs="Times New Roman" w:hint="eastAsia"/>
          <w:sz w:val="32"/>
          <w:szCs w:val="32"/>
          <w:u w:color="000000"/>
        </w:rPr>
        <w:t>占比</w:t>
      </w:r>
      <w:r>
        <w:rPr>
          <w:rFonts w:ascii="仿宋_GB2312" w:eastAsia="仿宋_GB2312" w:hAnsiTheme="minorEastAsia" w:cs="Times New Roman"/>
          <w:sz w:val="32"/>
          <w:szCs w:val="32"/>
          <w:u w:color="000000"/>
        </w:rPr>
        <w:t>1.27</w:t>
      </w:r>
      <w:r>
        <w:rPr>
          <w:rFonts w:ascii="仿宋_GB2312" w:eastAsia="仿宋_GB2312" w:hAnsiTheme="minorEastAsia" w:cs="Times New Roman" w:hint="eastAsia"/>
          <w:sz w:val="32"/>
          <w:szCs w:val="32"/>
          <w:u w:color="000000"/>
        </w:rPr>
        <w:t>%；</w:t>
      </w:r>
      <w:r>
        <w:rPr>
          <w:rFonts w:ascii="仿宋_GB2312" w:eastAsia="仿宋_GB2312" w:cs="DengXian-Regular" w:hint="eastAsia"/>
          <w:sz w:val="32"/>
          <w:szCs w:val="32"/>
        </w:rPr>
        <w:t>卫生</w:t>
      </w:r>
      <w:r>
        <w:rPr>
          <w:rFonts w:ascii="仿宋_GB2312" w:eastAsia="仿宋_GB2312" w:cs="DengXian-Regular"/>
          <w:sz w:val="32"/>
          <w:szCs w:val="32"/>
        </w:rPr>
        <w:t>健康支出</w:t>
      </w:r>
      <w:r>
        <w:rPr>
          <w:rFonts w:ascii="仿宋_GB2312" w:eastAsia="仿宋_GB2312" w:hAnsiTheme="minorEastAsia" w:cs="Times New Roman"/>
          <w:sz w:val="32"/>
          <w:szCs w:val="32"/>
          <w:u w:color="000000"/>
        </w:rPr>
        <w:t>111.14</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hAnsiTheme="minorEastAsia" w:cs="Times New Roman" w:hint="eastAsia"/>
          <w:sz w:val="32"/>
          <w:szCs w:val="32"/>
          <w:u w:color="000000"/>
        </w:rPr>
        <w:t>占比</w:t>
      </w:r>
      <w:r>
        <w:rPr>
          <w:rFonts w:ascii="仿宋_GB2312" w:eastAsia="仿宋_GB2312" w:hAnsiTheme="minorEastAsia" w:cs="Times New Roman"/>
          <w:sz w:val="32"/>
          <w:szCs w:val="32"/>
          <w:u w:color="000000"/>
        </w:rPr>
        <w:t>0.31</w:t>
      </w:r>
      <w:r>
        <w:rPr>
          <w:rFonts w:ascii="仿宋_GB2312" w:eastAsia="仿宋_GB2312" w:hAnsiTheme="minorEastAsia" w:cs="Times New Roman" w:hint="eastAsia"/>
          <w:sz w:val="32"/>
          <w:szCs w:val="32"/>
          <w:u w:color="000000"/>
        </w:rPr>
        <w:t>%；</w:t>
      </w:r>
      <w:r>
        <w:rPr>
          <w:rFonts w:ascii="仿宋_GB2312" w:eastAsia="仿宋_GB2312" w:cs="DengXian-Regular"/>
          <w:sz w:val="32"/>
          <w:szCs w:val="32"/>
        </w:rPr>
        <w:t>城乡社区支出</w:t>
      </w:r>
      <w:r>
        <w:rPr>
          <w:rFonts w:ascii="仿宋_GB2312" w:eastAsia="仿宋_GB2312" w:hAnsiTheme="minorEastAsia" w:cs="Times New Roman"/>
          <w:sz w:val="32"/>
          <w:szCs w:val="32"/>
          <w:u w:color="000000"/>
        </w:rPr>
        <w:t>30330.42</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hAnsiTheme="minorEastAsia" w:cs="Times New Roman" w:hint="eastAsia"/>
          <w:sz w:val="32"/>
          <w:szCs w:val="32"/>
          <w:u w:color="000000"/>
        </w:rPr>
        <w:t>占比</w:t>
      </w:r>
      <w:r>
        <w:rPr>
          <w:rFonts w:ascii="仿宋_GB2312" w:eastAsia="仿宋_GB2312" w:hAnsiTheme="minorEastAsia" w:cs="Times New Roman"/>
          <w:sz w:val="32"/>
          <w:szCs w:val="32"/>
          <w:u w:color="000000"/>
        </w:rPr>
        <w:t>83.47</w:t>
      </w:r>
      <w:r>
        <w:rPr>
          <w:rFonts w:ascii="仿宋_GB2312" w:eastAsia="仿宋_GB2312" w:hAnsiTheme="minorEastAsia" w:cs="Times New Roman" w:hint="eastAsia"/>
          <w:sz w:val="32"/>
          <w:szCs w:val="32"/>
          <w:u w:color="000000"/>
        </w:rPr>
        <w:t>%；</w:t>
      </w:r>
      <w:r>
        <w:rPr>
          <w:rFonts w:ascii="仿宋_GB2312" w:eastAsia="仿宋_GB2312" w:cs="DengXian-Regular" w:hint="eastAsia"/>
          <w:sz w:val="32"/>
          <w:szCs w:val="32"/>
        </w:rPr>
        <w:t>住房保障</w:t>
      </w:r>
      <w:r>
        <w:rPr>
          <w:rFonts w:ascii="仿宋_GB2312" w:eastAsia="仿宋_GB2312" w:cs="DengXian-Regular"/>
          <w:sz w:val="32"/>
          <w:szCs w:val="32"/>
        </w:rPr>
        <w:t>支出</w:t>
      </w:r>
      <w:r>
        <w:rPr>
          <w:rFonts w:ascii="仿宋_GB2312" w:eastAsia="仿宋_GB2312" w:hAnsiTheme="minorEastAsia" w:cs="Times New Roman"/>
          <w:sz w:val="32"/>
          <w:szCs w:val="32"/>
          <w:u w:color="000000"/>
        </w:rPr>
        <w:t>178.06</w:t>
      </w:r>
      <w:r>
        <w:rPr>
          <w:rFonts w:ascii="仿宋_GB2312" w:eastAsia="仿宋_GB2312" w:cs="DengXian-Regular" w:hint="eastAsia"/>
          <w:sz w:val="32"/>
          <w:szCs w:val="32"/>
        </w:rPr>
        <w:t>万元，</w:t>
      </w:r>
      <w:r>
        <w:rPr>
          <w:rFonts w:ascii="仿宋_GB2312" w:eastAsia="仿宋_GB2312" w:cs="DengXian-Regular"/>
          <w:sz w:val="32"/>
          <w:szCs w:val="32"/>
        </w:rPr>
        <w:t>占比</w:t>
      </w:r>
      <w:r>
        <w:rPr>
          <w:rFonts w:ascii="仿宋_GB2312" w:eastAsia="仿宋_GB2312" w:hAnsiTheme="minorEastAsia" w:cs="Times New Roman"/>
          <w:sz w:val="32"/>
          <w:szCs w:val="32"/>
          <w:u w:color="000000"/>
        </w:rPr>
        <w:t>0.49</w:t>
      </w:r>
      <w:r>
        <w:rPr>
          <w:rFonts w:ascii="仿宋_GB2312" w:eastAsia="仿宋_GB2312" w:cs="DengXian-Regular" w:hint="eastAsia"/>
          <w:sz w:val="32"/>
          <w:szCs w:val="32"/>
        </w:rPr>
        <w:t>%</w:t>
      </w:r>
      <w:r>
        <w:rPr>
          <w:rFonts w:ascii="仿宋" w:eastAsia="仿宋" w:hAnsi="仿宋" w:hint="eastAsia"/>
          <w:sz w:val="32"/>
          <w:szCs w:val="32"/>
        </w:rPr>
        <w:t>；其他</w:t>
      </w:r>
      <w:r>
        <w:rPr>
          <w:rFonts w:ascii="仿宋" w:eastAsia="仿宋" w:hAnsi="仿宋"/>
          <w:sz w:val="32"/>
          <w:szCs w:val="32"/>
        </w:rPr>
        <w:t>支出</w:t>
      </w:r>
      <w:r>
        <w:rPr>
          <w:rFonts w:ascii="仿宋_GB2312" w:eastAsia="仿宋_GB2312" w:hAnsiTheme="minorEastAsia" w:cs="Times New Roman"/>
          <w:sz w:val="32"/>
          <w:szCs w:val="32"/>
          <w:u w:color="000000"/>
        </w:rPr>
        <w:t>5254.18</w:t>
      </w:r>
      <w:r>
        <w:rPr>
          <w:rFonts w:ascii="仿宋" w:eastAsia="仿宋" w:hAnsi="仿宋" w:hint="eastAsia"/>
          <w:sz w:val="32"/>
          <w:szCs w:val="32"/>
        </w:rPr>
        <w:t>万元</w:t>
      </w:r>
      <w:r>
        <w:rPr>
          <w:rFonts w:ascii="仿宋" w:eastAsia="仿宋" w:hAnsi="仿宋"/>
          <w:sz w:val="32"/>
          <w:szCs w:val="32"/>
        </w:rPr>
        <w:t>，占比</w:t>
      </w:r>
      <w:r>
        <w:rPr>
          <w:rFonts w:ascii="仿宋_GB2312" w:eastAsia="仿宋_GB2312" w:hAnsiTheme="minorEastAsia" w:cs="Times New Roman"/>
          <w:sz w:val="32"/>
          <w:szCs w:val="32"/>
          <w:u w:color="000000"/>
        </w:rPr>
        <w:t>14.46</w:t>
      </w:r>
      <w:r>
        <w:rPr>
          <w:rFonts w:ascii="仿宋" w:eastAsia="仿宋" w:hAnsi="仿宋" w:hint="eastAsia"/>
          <w:sz w:val="32"/>
          <w:szCs w:val="32"/>
        </w:rPr>
        <w:t>%。</w:t>
      </w:r>
    </w:p>
    <w:p w:rsidR="00707982" w:rsidRDefault="004A1039">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具体决算支出详见附件2。</w:t>
      </w:r>
    </w:p>
    <w:p w:rsidR="00707982" w:rsidRDefault="004A1039">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707982" w:rsidRDefault="004A1039">
      <w:pPr>
        <w:spacing w:after="0" w:line="360" w:lineRule="auto"/>
        <w:jc w:val="center"/>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 xml:space="preserve">图3  </w:t>
      </w:r>
      <w:bookmarkStart w:id="12" w:name="_GoBack"/>
      <w:bookmarkEnd w:id="12"/>
      <w:r w:rsidRPr="001E4C0C">
        <w:rPr>
          <w:rFonts w:asciiTheme="minorEastAsia" w:eastAsiaTheme="minorEastAsia" w:hAnsiTheme="minorEastAsia" w:cstheme="minorEastAsia" w:hint="eastAsia"/>
          <w:b/>
          <w:bCs/>
          <w:sz w:val="32"/>
          <w:szCs w:val="32"/>
        </w:rPr>
        <w:t>202</w:t>
      </w:r>
      <w:r w:rsidR="001E4C0C" w:rsidRPr="001E4C0C">
        <w:rPr>
          <w:rFonts w:asciiTheme="minorEastAsia" w:eastAsiaTheme="minorEastAsia" w:hAnsiTheme="minorEastAsia" w:cstheme="minorEastAsia"/>
          <w:b/>
          <w:bCs/>
          <w:sz w:val="32"/>
          <w:szCs w:val="32"/>
        </w:rPr>
        <w:t>2</w:t>
      </w:r>
      <w:r w:rsidRPr="001E4C0C">
        <w:rPr>
          <w:rFonts w:asciiTheme="minorEastAsia" w:eastAsiaTheme="minorEastAsia" w:hAnsiTheme="minorEastAsia" w:cstheme="minorEastAsia" w:hint="eastAsia"/>
          <w:b/>
          <w:bCs/>
          <w:sz w:val="32"/>
          <w:szCs w:val="32"/>
        </w:rPr>
        <w:t>年度区</w:t>
      </w:r>
      <w:r w:rsidR="001E4C0C" w:rsidRPr="001E4C0C">
        <w:rPr>
          <w:rFonts w:asciiTheme="minorEastAsia" w:eastAsiaTheme="minorEastAsia" w:hAnsiTheme="minorEastAsia" w:cstheme="minorEastAsia" w:hint="eastAsia"/>
          <w:b/>
          <w:bCs/>
          <w:sz w:val="32"/>
          <w:szCs w:val="32"/>
        </w:rPr>
        <w:t>执法局</w:t>
      </w:r>
      <w:r>
        <w:rPr>
          <w:rFonts w:asciiTheme="minorEastAsia" w:eastAsiaTheme="minorEastAsia" w:hAnsiTheme="minorEastAsia" w:cstheme="minorEastAsia" w:hint="eastAsia"/>
          <w:b/>
          <w:bCs/>
          <w:sz w:val="32"/>
          <w:szCs w:val="32"/>
          <w:u w:color="000000"/>
        </w:rPr>
        <w:t>决算支出结构图</w:t>
      </w:r>
    </w:p>
    <w:p w:rsidR="004A1039" w:rsidRDefault="004A1039">
      <w:pPr>
        <w:spacing w:after="0" w:line="360" w:lineRule="auto"/>
        <w:jc w:val="center"/>
        <w:rPr>
          <w:rFonts w:ascii="仿宋_GB2312" w:eastAsia="仿宋_GB2312" w:hAnsiTheme="minorEastAsia" w:cs="Times New Roman"/>
          <w:sz w:val="32"/>
          <w:szCs w:val="32"/>
          <w:u w:color="000000"/>
        </w:rPr>
      </w:pPr>
      <w:r>
        <w:rPr>
          <w:rFonts w:ascii="仿宋_GB2312" w:eastAsia="仿宋_GB2312" w:hAnsiTheme="minorEastAsia" w:cs="Times New Roman" w:hint="eastAsia"/>
          <w:noProof/>
          <w:sz w:val="32"/>
          <w:szCs w:val="32"/>
          <w:u w:color="000000"/>
        </w:rPr>
        <w:drawing>
          <wp:inline distT="0" distB="0" distL="0" distR="0">
            <wp:extent cx="5278120" cy="307911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7982" w:rsidRDefault="004A1039">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Pr>
          <w:rFonts w:ascii="仿宋_GB2312" w:eastAsia="仿宋_GB2312" w:hAnsiTheme="minorEastAsia" w:cs="Times New Roman"/>
          <w:sz w:val="32"/>
          <w:szCs w:val="32"/>
          <w:u w:color="000000"/>
        </w:rPr>
        <w:t>5974.48</w:t>
      </w:r>
      <w:r>
        <w:rPr>
          <w:rFonts w:ascii="仿宋_GB2312" w:eastAsia="仿宋_GB2312" w:cs="DengXian-Regular" w:hint="eastAsia"/>
          <w:sz w:val="32"/>
          <w:szCs w:val="32"/>
        </w:rPr>
        <w:t>万元。决算支出完成年初预算的</w:t>
      </w:r>
      <w:r>
        <w:rPr>
          <w:rFonts w:ascii="仿宋_GB2312" w:eastAsia="仿宋_GB2312" w:hAnsiTheme="minorEastAsia" w:cs="Times New Roman"/>
          <w:sz w:val="32"/>
          <w:szCs w:val="32"/>
          <w:u w:color="000000"/>
        </w:rPr>
        <w:t>122.25</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Pr>
          <w:rFonts w:ascii="仿宋_GB2312" w:eastAsia="仿宋_GB2312" w:hAnsiTheme="minorEastAsia" w:cs="Times New Roman" w:hint="eastAsia"/>
          <w:sz w:val="32"/>
          <w:szCs w:val="32"/>
          <w:u w:color="000000"/>
        </w:rPr>
        <w:t>是</w:t>
      </w:r>
      <w:r>
        <w:rPr>
          <w:rFonts w:ascii="仿宋_GB2312" w:eastAsia="仿宋_GB2312" w:hAnsiTheme="minorEastAsia" w:cs="Times New Roman"/>
          <w:sz w:val="32"/>
          <w:szCs w:val="32"/>
          <w:u w:color="000000"/>
        </w:rPr>
        <w:t>因为有</w:t>
      </w:r>
      <w:r>
        <w:rPr>
          <w:rFonts w:ascii="仿宋_GB2312" w:eastAsia="仿宋_GB2312" w:hAnsiTheme="minorEastAsia" w:cs="Times New Roman" w:hint="eastAsia"/>
          <w:sz w:val="32"/>
          <w:szCs w:val="32"/>
          <w:u w:color="000000"/>
        </w:rPr>
        <w:t>追加</w:t>
      </w:r>
      <w:r>
        <w:rPr>
          <w:rFonts w:ascii="仿宋_GB2312" w:eastAsia="仿宋_GB2312" w:hAnsiTheme="minorEastAsia" w:cs="Times New Roman"/>
          <w:sz w:val="32"/>
          <w:szCs w:val="32"/>
          <w:u w:color="000000"/>
        </w:rPr>
        <w:t>项目</w:t>
      </w:r>
      <w:r>
        <w:rPr>
          <w:rFonts w:ascii="仿宋_GB2312" w:eastAsia="仿宋_GB2312" w:hAnsiTheme="minorEastAsia" w:cs="Times New Roman" w:hint="eastAsia"/>
          <w:sz w:val="32"/>
          <w:szCs w:val="32"/>
          <w:u w:color="000000"/>
        </w:rPr>
        <w:t>，资金增加</w:t>
      </w:r>
      <w:r>
        <w:rPr>
          <w:rFonts w:ascii="仿宋" w:eastAsia="仿宋" w:hAnsi="仿宋" w:hint="eastAsia"/>
          <w:snapToGrid w:val="0"/>
          <w:sz w:val="32"/>
          <w:szCs w:val="32"/>
        </w:rPr>
        <w:t>。预算支出与决算支出对比情况如图4。</w:t>
      </w:r>
    </w:p>
    <w:p w:rsidR="00707982" w:rsidRDefault="004A1039">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图4  </w:t>
      </w:r>
      <w:r w:rsidRPr="001E4C0C">
        <w:rPr>
          <w:rFonts w:asciiTheme="minorEastAsia" w:eastAsiaTheme="minorEastAsia" w:hAnsiTheme="minorEastAsia" w:cstheme="minorEastAsia" w:hint="eastAsia"/>
          <w:b/>
          <w:bCs/>
          <w:sz w:val="32"/>
          <w:szCs w:val="32"/>
        </w:rPr>
        <w:t>202</w:t>
      </w:r>
      <w:r w:rsidR="001E4C0C" w:rsidRPr="001E4C0C">
        <w:rPr>
          <w:rFonts w:asciiTheme="minorEastAsia" w:eastAsiaTheme="minorEastAsia" w:hAnsiTheme="minorEastAsia" w:cstheme="minorEastAsia"/>
          <w:b/>
          <w:bCs/>
          <w:sz w:val="32"/>
          <w:szCs w:val="32"/>
        </w:rPr>
        <w:t>2</w:t>
      </w:r>
      <w:r w:rsidRPr="001E4C0C">
        <w:rPr>
          <w:rFonts w:asciiTheme="minorEastAsia" w:eastAsiaTheme="minorEastAsia" w:hAnsiTheme="minorEastAsia" w:cstheme="minorEastAsia" w:hint="eastAsia"/>
          <w:b/>
          <w:bCs/>
          <w:sz w:val="32"/>
          <w:szCs w:val="32"/>
        </w:rPr>
        <w:t>年度区</w:t>
      </w:r>
      <w:r w:rsidR="001E4C0C" w:rsidRPr="001E4C0C">
        <w:rPr>
          <w:rFonts w:asciiTheme="minorEastAsia" w:eastAsiaTheme="minorEastAsia" w:hAnsiTheme="minorEastAsia" w:cstheme="minorEastAsia" w:hint="eastAsia"/>
          <w:b/>
          <w:bCs/>
          <w:sz w:val="32"/>
          <w:szCs w:val="32"/>
        </w:rPr>
        <w:t>执法局</w:t>
      </w:r>
      <w:r>
        <w:rPr>
          <w:rFonts w:asciiTheme="minorEastAsia" w:eastAsiaTheme="minorEastAsia" w:hAnsiTheme="minorEastAsia" w:cstheme="minorEastAsia" w:hint="eastAsia"/>
          <w:b/>
          <w:bCs/>
          <w:sz w:val="32"/>
          <w:szCs w:val="32"/>
        </w:rPr>
        <w:t>预算支出与决算支出对比图</w:t>
      </w:r>
    </w:p>
    <w:p w:rsidR="004A1039" w:rsidRPr="004A1039" w:rsidRDefault="004A1039">
      <w:pPr>
        <w:spacing w:after="0" w:line="360" w:lineRule="auto"/>
        <w:jc w:val="center"/>
        <w:rPr>
          <w:rFonts w:ascii="仿宋_GB2312" w:eastAsia="仿宋_GB2312" w:cs="DengXian-Regular"/>
          <w:sz w:val="32"/>
          <w:szCs w:val="32"/>
        </w:rPr>
      </w:pPr>
      <w:r>
        <w:rPr>
          <w:rFonts w:ascii="仿宋_GB2312" w:eastAsia="仿宋_GB2312" w:cs="DengXian-Regular" w:hint="eastAsia"/>
          <w:noProof/>
          <w:sz w:val="32"/>
          <w:szCs w:val="32"/>
        </w:rPr>
        <w:lastRenderedPageBreak/>
        <w:drawing>
          <wp:inline distT="0" distB="0" distL="0" distR="0">
            <wp:extent cx="5278120" cy="307911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区执法局202</w:t>
      </w:r>
      <w:r>
        <w:rPr>
          <w:rFonts w:ascii="仿宋_GB2312" w:eastAsia="仿宋_GB2312" w:cs="DengXian-Regular"/>
          <w:sz w:val="32"/>
          <w:szCs w:val="32"/>
        </w:rPr>
        <w:t>2</w:t>
      </w:r>
      <w:r>
        <w:rPr>
          <w:rFonts w:ascii="仿宋_GB2312" w:eastAsia="仿宋_GB2312" w:cs="DengXian-Regular" w:hint="eastAsia"/>
          <w:sz w:val="32"/>
          <w:szCs w:val="32"/>
        </w:rPr>
        <w:t>年实际项目支出</w:t>
      </w:r>
      <w:r>
        <w:rPr>
          <w:rFonts w:ascii="仿宋_GB2312" w:eastAsia="仿宋_GB2312" w:hAnsiTheme="minorEastAsia" w:cs="Times New Roman"/>
          <w:sz w:val="32"/>
          <w:szCs w:val="32"/>
          <w:u w:color="000000"/>
        </w:rPr>
        <w:t>32118.74</w:t>
      </w:r>
      <w:r>
        <w:rPr>
          <w:rFonts w:ascii="仿宋_GB2312" w:eastAsia="仿宋_GB2312" w:cs="DengXian-Regular" w:hint="eastAsia"/>
          <w:sz w:val="32"/>
          <w:szCs w:val="32"/>
        </w:rPr>
        <w:t>万元，决算报表中项目支出</w:t>
      </w:r>
      <w:r>
        <w:rPr>
          <w:rFonts w:ascii="仿宋_GB2312" w:eastAsia="仿宋_GB2312" w:hAnsiTheme="minorEastAsia" w:cs="Times New Roman"/>
          <w:sz w:val="32"/>
          <w:szCs w:val="32"/>
          <w:u w:color="000000"/>
        </w:rPr>
        <w:t>32118.74</w:t>
      </w:r>
      <w:r>
        <w:rPr>
          <w:rFonts w:ascii="仿宋_GB2312" w:eastAsia="仿宋_GB2312" w:cs="DengXian-Regular" w:hint="eastAsia"/>
          <w:sz w:val="32"/>
          <w:szCs w:val="32"/>
        </w:rPr>
        <w:t>万元，实际支出与决算报表数据</w:t>
      </w:r>
      <w:r>
        <w:rPr>
          <w:rFonts w:ascii="仿宋_GB2312" w:eastAsia="仿宋_GB2312" w:cs="DengXian-Regular"/>
          <w:sz w:val="32"/>
          <w:szCs w:val="32"/>
        </w:rPr>
        <w:t xml:space="preserve">一致。 </w:t>
      </w:r>
    </w:p>
    <w:p w:rsidR="00707982" w:rsidRDefault="004A1039">
      <w:pPr>
        <w:pStyle w:val="3"/>
        <w:spacing w:before="0" w:after="0"/>
        <w:ind w:firstLineChars="200" w:firstLine="643"/>
        <w:jc w:val="both"/>
        <w:rPr>
          <w:rFonts w:ascii="仿宋_GB2312" w:hAnsi="Tahoma" w:cs="DengXian-Regular"/>
          <w:sz w:val="32"/>
        </w:rPr>
      </w:pPr>
      <w:bookmarkStart w:id="13" w:name="_Toc465149503"/>
      <w:bookmarkStart w:id="14" w:name="_Toc492652769"/>
      <w:bookmarkStart w:id="15" w:name="_Toc19291"/>
      <w:r>
        <w:rPr>
          <w:rFonts w:ascii="仿宋_GB2312" w:hAnsi="Tahoma" w:cs="DengXian-Regular" w:hint="eastAsia"/>
          <w:sz w:val="32"/>
        </w:rPr>
        <w:t>（五）“三公”经费预算安排及支出情况</w:t>
      </w:r>
      <w:bookmarkEnd w:id="13"/>
      <w:bookmarkEnd w:id="14"/>
      <w:bookmarkEnd w:id="15"/>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年区执法</w:t>
      </w:r>
      <w:r>
        <w:rPr>
          <w:rFonts w:ascii="仿宋_GB2312" w:eastAsia="仿宋_GB2312" w:cs="DengXian-Regular"/>
          <w:sz w:val="32"/>
          <w:szCs w:val="32"/>
        </w:rPr>
        <w:t>局</w:t>
      </w:r>
      <w:r>
        <w:rPr>
          <w:rFonts w:ascii="仿宋_GB2312" w:eastAsia="仿宋_GB2312" w:cs="DengXian-Regular" w:hint="eastAsia"/>
          <w:sz w:val="32"/>
          <w:szCs w:val="32"/>
        </w:rPr>
        <w:t>单位“三公”经费预算</w:t>
      </w:r>
      <w:r>
        <w:rPr>
          <w:rFonts w:ascii="仿宋_GB2312" w:eastAsia="仿宋_GB2312" w:cs="DengXian-Regular"/>
          <w:sz w:val="32"/>
          <w:szCs w:val="32"/>
        </w:rPr>
        <w:t>70.47</w:t>
      </w:r>
      <w:r>
        <w:rPr>
          <w:rFonts w:ascii="仿宋_GB2312" w:eastAsia="仿宋_GB2312" w:cs="DengXian-Regular" w:hint="eastAsia"/>
          <w:sz w:val="32"/>
          <w:szCs w:val="32"/>
        </w:rPr>
        <w:t>万元（公务用车运行维护费</w:t>
      </w:r>
      <w:r>
        <w:rPr>
          <w:rFonts w:ascii="仿宋_GB2312" w:eastAsia="仿宋_GB2312" w:cs="DengXian-Regular"/>
          <w:sz w:val="32"/>
          <w:szCs w:val="32"/>
        </w:rPr>
        <w:t>70.47</w:t>
      </w:r>
      <w:r>
        <w:rPr>
          <w:rFonts w:ascii="仿宋_GB2312" w:eastAsia="仿宋_GB2312" w:cs="DengXian-Regular" w:hint="eastAsia"/>
          <w:sz w:val="32"/>
          <w:szCs w:val="32"/>
        </w:rPr>
        <w:t>万元），实际支出</w:t>
      </w:r>
      <w:r>
        <w:rPr>
          <w:rFonts w:ascii="仿宋_GB2312" w:eastAsia="仿宋_GB2312" w:cs="DengXian-Regular"/>
          <w:sz w:val="32"/>
          <w:szCs w:val="32"/>
        </w:rPr>
        <w:t>70.47</w:t>
      </w:r>
      <w:r>
        <w:rPr>
          <w:rFonts w:ascii="仿宋_GB2312" w:eastAsia="仿宋_GB2312" w:cs="DengXian-Regular" w:hint="eastAsia"/>
          <w:sz w:val="32"/>
          <w:szCs w:val="32"/>
        </w:rPr>
        <w:t>万元（公务用车运行维护费</w:t>
      </w:r>
      <w:r>
        <w:rPr>
          <w:rFonts w:ascii="仿宋_GB2312" w:eastAsia="仿宋_GB2312" w:cs="DengXian-Regular"/>
          <w:sz w:val="32"/>
          <w:szCs w:val="32"/>
        </w:rPr>
        <w:t>70.47</w:t>
      </w:r>
      <w:r>
        <w:rPr>
          <w:rFonts w:ascii="仿宋_GB2312" w:eastAsia="仿宋_GB2312" w:cs="DengXian-Regular" w:hint="eastAsia"/>
          <w:sz w:val="32"/>
          <w:szCs w:val="32"/>
        </w:rPr>
        <w:t>万元，公务接待费</w:t>
      </w:r>
      <w:r>
        <w:rPr>
          <w:rFonts w:ascii="仿宋_GB2312" w:eastAsia="仿宋_GB2312" w:cs="DengXian-Regular"/>
          <w:sz w:val="32"/>
          <w:szCs w:val="32"/>
        </w:rPr>
        <w:t>0</w:t>
      </w:r>
      <w:r>
        <w:rPr>
          <w:rFonts w:ascii="仿宋_GB2312" w:eastAsia="仿宋_GB2312" w:cs="DengXian-Regular" w:hint="eastAsia"/>
          <w:sz w:val="32"/>
          <w:szCs w:val="32"/>
        </w:rPr>
        <w:t>万元），与年</w:t>
      </w:r>
      <w:r>
        <w:rPr>
          <w:rFonts w:ascii="仿宋_GB2312" w:eastAsia="仿宋_GB2312" w:cs="DengXian-Regular"/>
          <w:sz w:val="32"/>
          <w:szCs w:val="32"/>
        </w:rPr>
        <w:t>初预算数据</w:t>
      </w:r>
      <w:r>
        <w:rPr>
          <w:rFonts w:ascii="仿宋_GB2312" w:eastAsia="仿宋_GB2312" w:cs="DengXian-Regular" w:hint="eastAsia"/>
          <w:sz w:val="32"/>
          <w:szCs w:val="32"/>
        </w:rPr>
        <w:t>减少。202</w:t>
      </w:r>
      <w:r>
        <w:rPr>
          <w:rFonts w:ascii="仿宋_GB2312" w:eastAsia="仿宋_GB2312" w:cs="DengXian-Regular"/>
          <w:sz w:val="32"/>
          <w:szCs w:val="32"/>
        </w:rPr>
        <w:t>2</w:t>
      </w:r>
      <w:r>
        <w:rPr>
          <w:rFonts w:ascii="仿宋_GB2312" w:eastAsia="仿宋_GB2312" w:cs="DengXian-Regular" w:hint="eastAsia"/>
          <w:sz w:val="32"/>
          <w:szCs w:val="32"/>
        </w:rPr>
        <w:t>年“三公”经费预算数与</w:t>
      </w:r>
      <w:r>
        <w:rPr>
          <w:rFonts w:ascii="仿宋_GB2312" w:eastAsia="仿宋_GB2312" w:cs="DengXian-Regular"/>
          <w:sz w:val="32"/>
          <w:szCs w:val="32"/>
        </w:rPr>
        <w:t>2021</w:t>
      </w:r>
      <w:r>
        <w:rPr>
          <w:rFonts w:ascii="仿宋_GB2312" w:eastAsia="仿宋_GB2312" w:cs="DengXian-Regular" w:hint="eastAsia"/>
          <w:sz w:val="32"/>
          <w:szCs w:val="32"/>
        </w:rPr>
        <w:t>年预算数相比减少98.99万元，决算数与</w:t>
      </w:r>
      <w:r>
        <w:rPr>
          <w:rFonts w:ascii="仿宋_GB2312" w:eastAsia="仿宋_GB2312" w:cs="DengXian-Regular"/>
          <w:sz w:val="32"/>
          <w:szCs w:val="32"/>
        </w:rPr>
        <w:t>2021</w:t>
      </w:r>
      <w:r>
        <w:rPr>
          <w:rFonts w:ascii="仿宋_GB2312" w:eastAsia="仿宋_GB2312" w:cs="DengXian-Regular" w:hint="eastAsia"/>
          <w:sz w:val="32"/>
          <w:szCs w:val="32"/>
        </w:rPr>
        <w:t>年实际支出相比，减少</w:t>
      </w:r>
      <w:r>
        <w:rPr>
          <w:rFonts w:ascii="仿宋_GB2312" w:eastAsia="仿宋_GB2312" w:cs="DengXian-Regular"/>
          <w:sz w:val="32"/>
          <w:szCs w:val="32"/>
        </w:rPr>
        <w:t>84.99</w:t>
      </w:r>
      <w:r>
        <w:rPr>
          <w:rFonts w:ascii="仿宋_GB2312" w:eastAsia="仿宋_GB2312" w:cs="DengXian-Regular" w:hint="eastAsia"/>
          <w:sz w:val="32"/>
          <w:szCs w:val="32"/>
        </w:rPr>
        <w:t>万元。具体详见表1。</w:t>
      </w:r>
    </w:p>
    <w:p w:rsidR="00707982" w:rsidRDefault="00707982">
      <w:pPr>
        <w:spacing w:after="0" w:line="360" w:lineRule="auto"/>
        <w:ind w:firstLineChars="200" w:firstLine="640"/>
        <w:jc w:val="both"/>
        <w:rPr>
          <w:rFonts w:ascii="仿宋_GB2312" w:eastAsia="仿宋_GB2312" w:cs="DengXian-Regular"/>
          <w:sz w:val="32"/>
          <w:szCs w:val="32"/>
        </w:rPr>
      </w:pPr>
    </w:p>
    <w:p w:rsidR="00707982" w:rsidRDefault="004A1039">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表1  区执法局单位“三公”经费预算及决算明细表</w:t>
      </w:r>
    </w:p>
    <w:p w:rsidR="00707982" w:rsidRDefault="004A1039">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707982">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7982" w:rsidRDefault="004A103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w:t>
            </w:r>
            <w:r>
              <w:rPr>
                <w:rFonts w:ascii="宋体" w:eastAsia="宋体" w:hAnsi="宋体" w:cs="宋体"/>
                <w:b/>
                <w:bCs/>
                <w:color w:val="000000"/>
                <w:sz w:val="21"/>
                <w:szCs w:val="21"/>
              </w:rPr>
              <w:t>21</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707982" w:rsidRDefault="004A103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2</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7982" w:rsidRDefault="004A103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707982">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07982" w:rsidRDefault="00707982">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7982" w:rsidRDefault="00707982">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07982" w:rsidRDefault="004A103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707982">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70798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169.46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155.46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70.47</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70.47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-98.99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-84.99</w:t>
            </w:r>
          </w:p>
        </w:tc>
      </w:tr>
      <w:tr w:rsidR="0070798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70798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169.46</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155.46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70.47</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70.47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-98.99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7982" w:rsidRDefault="004A103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-84.99</w:t>
            </w:r>
          </w:p>
        </w:tc>
      </w:tr>
    </w:tbl>
    <w:p w:rsidR="00707982" w:rsidRDefault="004A1039">
      <w:pPr>
        <w:spacing w:after="0" w:line="360" w:lineRule="auto"/>
        <w:ind w:firstLineChars="200" w:firstLine="640"/>
        <w:jc w:val="both"/>
        <w:rPr>
          <w:rFonts w:ascii="仿宋_GB2312" w:eastAsia="仿宋_GB2312" w:cs="DengXian-Regular"/>
          <w:sz w:val="32"/>
          <w:szCs w:val="32"/>
        </w:rPr>
      </w:pPr>
      <w:bookmarkStart w:id="16" w:name="_Toc20454"/>
      <w:bookmarkStart w:id="17" w:name="_Toc492652770"/>
      <w:bookmarkStart w:id="18" w:name="_Toc465149504"/>
      <w:r>
        <w:rPr>
          <w:rFonts w:ascii="仿宋_GB2312" w:eastAsia="仿宋_GB2312" w:cs="DengXian-Regular" w:hint="eastAsia"/>
          <w:sz w:val="32"/>
          <w:szCs w:val="32"/>
        </w:rPr>
        <w:t>1、公务用车：202</w:t>
      </w:r>
      <w:r>
        <w:rPr>
          <w:rFonts w:ascii="仿宋_GB2312" w:eastAsia="仿宋_GB2312" w:cs="DengXian-Regular"/>
          <w:sz w:val="32"/>
          <w:szCs w:val="32"/>
        </w:rPr>
        <w:t>2</w:t>
      </w:r>
      <w:r>
        <w:rPr>
          <w:rFonts w:ascii="仿宋_GB2312" w:eastAsia="仿宋_GB2312" w:cs="DengXian-Regular" w:hint="eastAsia"/>
          <w:sz w:val="32"/>
          <w:szCs w:val="32"/>
        </w:rPr>
        <w:t>年底区执法局车辆合计</w:t>
      </w:r>
      <w:r>
        <w:rPr>
          <w:rFonts w:ascii="仿宋_GB2312" w:eastAsia="仿宋_GB2312" w:cs="DengXian-Regular"/>
          <w:sz w:val="32"/>
          <w:szCs w:val="32"/>
        </w:rPr>
        <w:t>57</w:t>
      </w:r>
      <w:r>
        <w:rPr>
          <w:rFonts w:ascii="仿宋_GB2312" w:eastAsia="仿宋_GB2312" w:cs="DengXian-Regular" w:hint="eastAsia"/>
          <w:sz w:val="32"/>
          <w:szCs w:val="32"/>
        </w:rPr>
        <w:t>辆，其中执法执勤用车17辆，其他用车</w:t>
      </w:r>
      <w:r>
        <w:rPr>
          <w:rFonts w:ascii="仿宋_GB2312" w:eastAsia="仿宋_GB2312" w:cs="DengXian-Regular"/>
          <w:sz w:val="32"/>
          <w:szCs w:val="32"/>
        </w:rPr>
        <w:t>0</w:t>
      </w:r>
      <w:r>
        <w:rPr>
          <w:rFonts w:ascii="仿宋_GB2312" w:eastAsia="仿宋_GB2312" w:cs="DengXian-Regular" w:hint="eastAsia"/>
          <w:sz w:val="32"/>
          <w:szCs w:val="32"/>
        </w:rPr>
        <w:t>辆。202</w:t>
      </w:r>
      <w:r>
        <w:rPr>
          <w:rFonts w:ascii="仿宋_GB2312" w:eastAsia="仿宋_GB2312" w:cs="DengXian-Regular"/>
          <w:sz w:val="32"/>
          <w:szCs w:val="32"/>
        </w:rPr>
        <w:t>2</w:t>
      </w:r>
      <w:r>
        <w:rPr>
          <w:rFonts w:ascii="仿宋_GB2312" w:eastAsia="仿宋_GB2312" w:cs="DengXian-Regular" w:hint="eastAsia"/>
          <w:sz w:val="32"/>
          <w:szCs w:val="32"/>
        </w:rPr>
        <w:t>年公务用车购置及运维费年初预算</w:t>
      </w:r>
      <w:r>
        <w:rPr>
          <w:rFonts w:ascii="仿宋_GB2312" w:eastAsia="仿宋_GB2312" w:cs="DengXian-Regular"/>
          <w:sz w:val="32"/>
          <w:szCs w:val="32"/>
        </w:rPr>
        <w:t>70.47</w:t>
      </w:r>
      <w:r>
        <w:rPr>
          <w:rFonts w:ascii="仿宋_GB2312" w:eastAsia="仿宋_GB2312" w:cs="DengXian-Regular" w:hint="eastAsia"/>
          <w:sz w:val="32"/>
          <w:szCs w:val="32"/>
        </w:rPr>
        <w:t>万元，全部为公务用车运行维护费，实际支出</w:t>
      </w:r>
      <w:r>
        <w:rPr>
          <w:rFonts w:ascii="仿宋_GB2312" w:eastAsia="仿宋_GB2312" w:cs="DengXian-Regular"/>
          <w:sz w:val="32"/>
          <w:szCs w:val="32"/>
        </w:rPr>
        <w:t>70.47</w:t>
      </w:r>
      <w:r>
        <w:rPr>
          <w:rFonts w:ascii="仿宋_GB2312" w:eastAsia="仿宋_GB2312" w:cs="DengXian-Regular" w:hint="eastAsia"/>
          <w:sz w:val="32"/>
          <w:szCs w:val="32"/>
        </w:rPr>
        <w:t>万元，比预算减少</w:t>
      </w:r>
      <w:r>
        <w:rPr>
          <w:rFonts w:ascii="仿宋_GB2312" w:eastAsia="仿宋_GB2312" w:cs="DengXian-Regular"/>
          <w:sz w:val="32"/>
          <w:szCs w:val="32"/>
        </w:rPr>
        <w:t>0</w:t>
      </w:r>
      <w:r>
        <w:rPr>
          <w:rFonts w:ascii="仿宋_GB2312" w:eastAsia="仿宋_GB2312" w:cs="DengXian-Regular" w:hint="eastAsia"/>
          <w:sz w:val="32"/>
          <w:szCs w:val="32"/>
        </w:rPr>
        <w:t>万元，节约率</w:t>
      </w:r>
      <w:r>
        <w:rPr>
          <w:rFonts w:ascii="仿宋_GB2312" w:eastAsia="仿宋_GB2312" w:cs="DengXian-Regular"/>
          <w:sz w:val="32"/>
          <w:szCs w:val="32"/>
        </w:rPr>
        <w:t>0</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2021</w:t>
      </w:r>
      <w:r>
        <w:rPr>
          <w:rFonts w:ascii="仿宋_GB2312" w:eastAsia="仿宋_GB2312" w:cs="DengXian-Regular" w:hint="eastAsia"/>
          <w:sz w:val="32"/>
          <w:szCs w:val="32"/>
        </w:rPr>
        <w:t>年预算相比减少98.99万元，决算数与</w:t>
      </w:r>
      <w:r>
        <w:rPr>
          <w:rFonts w:ascii="仿宋_GB2312" w:eastAsia="仿宋_GB2312" w:cs="DengXian-Regular"/>
          <w:sz w:val="32"/>
          <w:szCs w:val="32"/>
        </w:rPr>
        <w:t>2021</w:t>
      </w:r>
      <w:r>
        <w:rPr>
          <w:rFonts w:ascii="仿宋_GB2312" w:eastAsia="仿宋_GB2312" w:cs="DengXian-Regular" w:hint="eastAsia"/>
          <w:sz w:val="32"/>
          <w:szCs w:val="32"/>
        </w:rPr>
        <w:t>年实际支出相比，减少</w:t>
      </w:r>
      <w:r>
        <w:rPr>
          <w:rFonts w:ascii="仿宋_GB2312" w:eastAsia="仿宋_GB2312" w:cs="DengXian-Regular"/>
          <w:sz w:val="32"/>
          <w:szCs w:val="32"/>
        </w:rPr>
        <w:t>84.99</w:t>
      </w:r>
      <w:r>
        <w:rPr>
          <w:rFonts w:ascii="仿宋_GB2312" w:eastAsia="仿宋_GB2312" w:cs="DengXian-Regular" w:hint="eastAsia"/>
          <w:sz w:val="32"/>
          <w:szCs w:val="32"/>
        </w:rPr>
        <w:t>万元。</w:t>
      </w:r>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Pr>
          <w:rFonts w:ascii="仿宋_GB2312" w:eastAsia="仿宋_GB2312" w:cs="DengXian-Regular"/>
          <w:sz w:val="32"/>
          <w:szCs w:val="32"/>
        </w:rPr>
        <w:t>2</w:t>
      </w:r>
      <w:r>
        <w:rPr>
          <w:rFonts w:ascii="仿宋_GB2312" w:eastAsia="仿宋_GB2312" w:cs="DengXian-Regular" w:hint="eastAsia"/>
          <w:sz w:val="32"/>
          <w:szCs w:val="32"/>
        </w:rPr>
        <w:t>年区执法局公务接待费年初预算</w:t>
      </w:r>
      <w:r>
        <w:rPr>
          <w:rFonts w:ascii="仿宋_GB2312" w:eastAsia="仿宋_GB2312" w:cs="DengXian-Regular"/>
          <w:sz w:val="32"/>
          <w:szCs w:val="32"/>
        </w:rPr>
        <w:t>0</w:t>
      </w:r>
      <w:r>
        <w:rPr>
          <w:rFonts w:ascii="仿宋_GB2312" w:eastAsia="仿宋_GB2312" w:cs="DengXian-Regular" w:hint="eastAsia"/>
          <w:sz w:val="32"/>
          <w:szCs w:val="32"/>
        </w:rPr>
        <w:t>万元，实际支出</w:t>
      </w:r>
      <w:r>
        <w:rPr>
          <w:rFonts w:ascii="仿宋_GB2312" w:eastAsia="仿宋_GB2312" w:cs="DengXian-Regular"/>
          <w:sz w:val="32"/>
          <w:szCs w:val="32"/>
        </w:rPr>
        <w:t>0</w:t>
      </w:r>
      <w:r>
        <w:rPr>
          <w:rFonts w:ascii="仿宋_GB2312" w:eastAsia="仿宋_GB2312" w:cs="DengXian-Regular" w:hint="eastAsia"/>
          <w:sz w:val="32"/>
          <w:szCs w:val="32"/>
        </w:rPr>
        <w:t>万元，比预算减少了</w:t>
      </w:r>
      <w:r>
        <w:rPr>
          <w:rFonts w:ascii="仿宋_GB2312" w:eastAsia="仿宋_GB2312" w:cs="DengXian-Regular"/>
          <w:sz w:val="32"/>
          <w:szCs w:val="32"/>
        </w:rPr>
        <w:t>0</w:t>
      </w:r>
      <w:r>
        <w:rPr>
          <w:rFonts w:ascii="仿宋_GB2312" w:eastAsia="仿宋_GB2312" w:cs="DengXian-Regular" w:hint="eastAsia"/>
          <w:sz w:val="32"/>
          <w:szCs w:val="32"/>
        </w:rPr>
        <w:t>万元，节约率</w:t>
      </w:r>
      <w:r>
        <w:rPr>
          <w:rFonts w:ascii="仿宋_GB2312" w:eastAsia="仿宋_GB2312" w:cs="DengXian-Regular"/>
          <w:sz w:val="32"/>
          <w:szCs w:val="32"/>
        </w:rPr>
        <w:t>0</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2021</w:t>
      </w:r>
      <w:r>
        <w:rPr>
          <w:rFonts w:ascii="仿宋_GB2312" w:eastAsia="仿宋_GB2312" w:cs="DengXian-Regular" w:hint="eastAsia"/>
          <w:sz w:val="32"/>
          <w:szCs w:val="32"/>
        </w:rPr>
        <w:t>年预算相比无变化，决算数与</w:t>
      </w:r>
      <w:r>
        <w:rPr>
          <w:rFonts w:ascii="仿宋_GB2312" w:eastAsia="仿宋_GB2312" w:cs="DengXian-Regular"/>
          <w:sz w:val="32"/>
          <w:szCs w:val="32"/>
        </w:rPr>
        <w:t>2021</w:t>
      </w:r>
      <w:r>
        <w:rPr>
          <w:rFonts w:ascii="仿宋_GB2312" w:eastAsia="仿宋_GB2312" w:cs="DengXian-Regular" w:hint="eastAsia"/>
          <w:sz w:val="32"/>
          <w:szCs w:val="32"/>
        </w:rPr>
        <w:t>年实际支出相比，增加0万元。</w:t>
      </w:r>
    </w:p>
    <w:p w:rsidR="00707982" w:rsidRDefault="004A1039">
      <w:pPr>
        <w:pStyle w:val="2"/>
        <w:spacing w:before="0" w:after="0" w:line="360" w:lineRule="auto"/>
        <w:ind w:firstLineChars="200" w:firstLine="643"/>
        <w:rPr>
          <w:rFonts w:ascii="黑体"/>
        </w:rPr>
      </w:pPr>
      <w:r>
        <w:rPr>
          <w:rFonts w:ascii="黑体" w:hint="eastAsia"/>
        </w:rPr>
        <w:t>二、部门整体支出绩效评价指标体系设定情况</w:t>
      </w:r>
      <w:bookmarkEnd w:id="16"/>
      <w:bookmarkEnd w:id="17"/>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根据绩效预算管理改革的有关政策和文件规定，并与区财政局沟通，绩效评价工作组以绩效预算架构为指导，以部门预算文本及相关资料为基础，制定了部门整体支出绩效评价指标体系。</w:t>
      </w:r>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w:t>
      </w:r>
      <w:r>
        <w:rPr>
          <w:rFonts w:ascii="仿宋_GB2312" w:eastAsia="仿宋_GB2312" w:cs="DengXian-Regular"/>
          <w:sz w:val="32"/>
          <w:szCs w:val="32"/>
        </w:rPr>
        <w:t>4</w:t>
      </w:r>
      <w:r>
        <w:rPr>
          <w:rFonts w:ascii="仿宋_GB2312" w:eastAsia="仿宋_GB2312" w:cs="DengXian-Regular" w:hint="eastAsia"/>
          <w:sz w:val="32"/>
          <w:szCs w:val="32"/>
        </w:rPr>
        <w:t>个（详见附件3）。指标体系设定满分100分，绩效评价分值≥90为“优”；80≤分值</w:t>
      </w:r>
      <w:r>
        <w:rPr>
          <w:rFonts w:ascii="仿宋_GB2312" w:eastAsia="仿宋_GB2312" w:cs="DengXian-Regular" w:hint="eastAsia"/>
          <w:sz w:val="32"/>
          <w:szCs w:val="32"/>
        </w:rPr>
        <w:lastRenderedPageBreak/>
        <w:t>＜90为“良”；60≤分值＜80为“合格”；60分以下为“差”。评价指标体系具体构成如下：</w:t>
      </w:r>
      <w:bookmarkStart w:id="19" w:name="_Toc492652771"/>
      <w:bookmarkStart w:id="20" w:name="_Toc9569"/>
    </w:p>
    <w:p w:rsidR="00707982" w:rsidRDefault="004A1039">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w:t>
      </w:r>
      <w:r>
        <w:rPr>
          <w:rFonts w:ascii="楷体_GB2312" w:eastAsia="楷体_GB2312" w:hAnsiTheme="minorEastAsia" w:cs="Times New Roman"/>
          <w:b/>
          <w:bCs/>
          <w:kern w:val="2"/>
          <w:sz w:val="32"/>
          <w:szCs w:val="32"/>
          <w:u w:color="000000"/>
        </w:rPr>
        <w:t>4</w:t>
      </w:r>
      <w:r>
        <w:rPr>
          <w:rFonts w:ascii="楷体_GB2312" w:eastAsia="楷体_GB2312" w:hAnsiTheme="minorEastAsia" w:cs="Times New Roman" w:hint="eastAsia"/>
          <w:b/>
          <w:bCs/>
          <w:kern w:val="2"/>
          <w:sz w:val="32"/>
          <w:szCs w:val="32"/>
          <w:u w:color="000000"/>
        </w:rPr>
        <w:t>分）</w:t>
      </w:r>
      <w:bookmarkEnd w:id="19"/>
      <w:bookmarkEnd w:id="20"/>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w:t>
      </w:r>
    </w:p>
    <w:p w:rsidR="00707982" w:rsidRDefault="004A103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w:t>
      </w:r>
      <w:r>
        <w:rPr>
          <w:rFonts w:ascii="仿宋_GB2312" w:eastAsia="仿宋_GB2312" w:cs="DengXian-Regular"/>
          <w:sz w:val="32"/>
          <w:szCs w:val="32"/>
        </w:rPr>
        <w:t>4</w:t>
      </w:r>
      <w:r>
        <w:rPr>
          <w:rFonts w:ascii="仿宋_GB2312" w:eastAsia="仿宋_GB2312" w:cs="DengXian-Regular" w:hint="eastAsia"/>
          <w:sz w:val="32"/>
          <w:szCs w:val="32"/>
        </w:rPr>
        <w:t>分，下设2个二级指标：目标设定和预算配置，</w:t>
      </w:r>
      <w:r>
        <w:rPr>
          <w:rFonts w:ascii="仿宋_GB2312" w:eastAsia="仿宋_GB2312" w:cs="DengXian-Regular"/>
          <w:sz w:val="32"/>
          <w:szCs w:val="32"/>
        </w:rPr>
        <w:t>4</w:t>
      </w:r>
      <w:r>
        <w:rPr>
          <w:rFonts w:ascii="仿宋_GB2312" w:eastAsia="仿宋_GB2312" w:cs="DengXian-Regular" w:hint="eastAsia"/>
          <w:sz w:val="32"/>
          <w:szCs w:val="32"/>
        </w:rPr>
        <w:t>个三级指标：绩效目标合理性、绩效指标明确性、“三公经费‘变动率、在职人员控制率。</w:t>
      </w:r>
      <w:bookmarkStart w:id="21" w:name="_Toc30221"/>
      <w:bookmarkStart w:id="22" w:name="_Toc492652772"/>
    </w:p>
    <w:p w:rsidR="00707982" w:rsidRDefault="004A1039">
      <w:pPr>
        <w:spacing w:after="0" w:line="360" w:lineRule="auto"/>
        <w:ind w:firstLineChars="200" w:firstLine="643"/>
        <w:jc w:val="both"/>
        <w:rPr>
          <w:rFonts w:ascii="仿宋_GB2312" w:eastAsia="仿宋_GB2312" w:cs="DengXian-Regular"/>
          <w:sz w:val="32"/>
          <w:szCs w:val="32"/>
        </w:rPr>
      </w:pPr>
      <w:r>
        <w:rPr>
          <w:rFonts w:ascii="楷体_GB2312" w:eastAsia="楷体_GB2312" w:hAnsiTheme="minorEastAsia" w:cs="Times New Roman" w:hint="eastAsia"/>
          <w:b/>
          <w:bCs/>
          <w:kern w:val="2"/>
          <w:sz w:val="32"/>
          <w:szCs w:val="32"/>
          <w:u w:color="000000"/>
        </w:rPr>
        <w:t>（二）过程</w:t>
      </w:r>
      <w:r>
        <w:rPr>
          <w:rFonts w:ascii="楷体" w:eastAsia="楷体" w:hAnsi="楷体" w:hint="eastAsia"/>
          <w:kern w:val="2"/>
          <w:sz w:val="32"/>
        </w:rPr>
        <w:t>（5</w:t>
      </w:r>
      <w:r>
        <w:rPr>
          <w:rFonts w:ascii="楷体" w:eastAsia="楷体" w:hAnsi="楷体"/>
          <w:kern w:val="2"/>
          <w:sz w:val="32"/>
        </w:rPr>
        <w:t>3</w:t>
      </w:r>
      <w:r>
        <w:rPr>
          <w:rFonts w:ascii="楷体" w:eastAsia="楷体" w:hAnsi="楷体" w:hint="eastAsia"/>
          <w:kern w:val="2"/>
          <w:sz w:val="32"/>
        </w:rPr>
        <w:t>分）</w:t>
      </w:r>
      <w:bookmarkEnd w:id="21"/>
      <w:bookmarkEnd w:id="22"/>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过程指标指标分值为5</w:t>
      </w:r>
      <w:r>
        <w:rPr>
          <w:rFonts w:ascii="仿宋_GB2312" w:eastAsia="仿宋_GB2312" w:cs="DengXian-Regular"/>
          <w:sz w:val="32"/>
          <w:szCs w:val="32"/>
        </w:rPr>
        <w:t>3</w:t>
      </w:r>
      <w:r>
        <w:rPr>
          <w:rFonts w:ascii="仿宋_GB2312" w:eastAsia="仿宋_GB2312" w:cs="DengXian-Regular" w:hint="eastAsia"/>
          <w:sz w:val="32"/>
          <w:szCs w:val="32"/>
        </w:rPr>
        <w:t>分，下设3个二级指标：预算执行、预算管理和资产管理，1</w:t>
      </w:r>
      <w:r>
        <w:rPr>
          <w:rFonts w:ascii="仿宋_GB2312" w:eastAsia="仿宋_GB2312" w:cs="DengXian-Regular"/>
          <w:sz w:val="32"/>
          <w:szCs w:val="32"/>
        </w:rPr>
        <w:t>4</w:t>
      </w:r>
      <w:r>
        <w:rPr>
          <w:rFonts w:ascii="仿宋_GB2312" w:eastAsia="仿宋_GB2312" w:cs="DengXian-Regular" w:hint="eastAsia"/>
          <w:sz w:val="32"/>
          <w:szCs w:val="32"/>
        </w:rPr>
        <w:t>个三级指标：预算完成率、预算收入调整率、财政拨款支出完成率、“三公”经费控制率、政府采购执行率、决算真实性、管理制度健全性、预决算信息公开性、基础信息完整性、资金使用合规性、资产管理规范性、管理制度健全性、资产管理安全性、固定资产利用率。</w:t>
      </w:r>
      <w:bookmarkStart w:id="23" w:name="_Toc24932"/>
      <w:bookmarkStart w:id="24" w:name="_Toc492652773"/>
    </w:p>
    <w:p w:rsidR="00707982" w:rsidRDefault="004A1039">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（三）产出（</w:t>
      </w:r>
      <w:r>
        <w:rPr>
          <w:rFonts w:ascii="楷体_GB2312" w:eastAsia="楷体_GB2312" w:hAnsiTheme="minorEastAsia" w:cs="Times New Roman"/>
          <w:b/>
          <w:bCs/>
          <w:kern w:val="2"/>
          <w:sz w:val="32"/>
          <w:szCs w:val="32"/>
          <w:u w:color="000000"/>
        </w:rPr>
        <w:t>17</w:t>
      </w:r>
      <w:r>
        <w:rPr>
          <w:rFonts w:ascii="楷体_GB2312" w:eastAsia="楷体_GB2312" w:hAnsiTheme="minorEastAsia" w:cs="Times New Roman" w:hint="eastAsia"/>
          <w:b/>
          <w:bCs/>
          <w:kern w:val="2"/>
          <w:sz w:val="32"/>
          <w:szCs w:val="32"/>
          <w:u w:color="000000"/>
        </w:rPr>
        <w:t>分）</w:t>
      </w:r>
      <w:bookmarkEnd w:id="23"/>
      <w:bookmarkEnd w:id="24"/>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主要反映项目资金使用</w:t>
      </w:r>
      <w:r>
        <w:rPr>
          <w:rFonts w:ascii="仿宋_GB2312" w:eastAsia="仿宋_GB2312" w:cs="DengXian-Regular"/>
          <w:sz w:val="32"/>
          <w:szCs w:val="32"/>
        </w:rPr>
        <w:t>率</w:t>
      </w:r>
      <w:r>
        <w:rPr>
          <w:rFonts w:ascii="仿宋_GB2312" w:eastAsia="仿宋_GB2312" w:cs="DengXian-Regular" w:hint="eastAsia"/>
          <w:sz w:val="32"/>
          <w:szCs w:val="32"/>
        </w:rPr>
        <w:t>，</w:t>
      </w:r>
      <w:r>
        <w:rPr>
          <w:rFonts w:ascii="仿宋_GB2312" w:eastAsia="仿宋_GB2312" w:cs="DengXian-Regular"/>
          <w:sz w:val="32"/>
          <w:szCs w:val="32"/>
        </w:rPr>
        <w:t>单位职责履行情况。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产出指标指标分值为</w:t>
      </w:r>
      <w:r>
        <w:rPr>
          <w:rFonts w:ascii="仿宋_GB2312" w:eastAsia="仿宋_GB2312" w:cs="DengXian-Regular"/>
          <w:sz w:val="32"/>
          <w:szCs w:val="32"/>
        </w:rPr>
        <w:t>17</w:t>
      </w:r>
      <w:r>
        <w:rPr>
          <w:rFonts w:ascii="仿宋_GB2312" w:eastAsia="仿宋_GB2312" w:cs="DengXian-Regular" w:hint="eastAsia"/>
          <w:sz w:val="32"/>
          <w:szCs w:val="32"/>
        </w:rPr>
        <w:t>分，下设1个二级指标：职责履行，4个三级指标：项目资金使用率，城市</w:t>
      </w:r>
      <w:r>
        <w:rPr>
          <w:rFonts w:ascii="仿宋_GB2312" w:eastAsia="仿宋_GB2312" w:cs="DengXian-Regular"/>
          <w:sz w:val="32"/>
          <w:szCs w:val="32"/>
        </w:rPr>
        <w:t>公共空间秩序管理工作完成率，城市环境保护管理方面的道路扬尘、露天烧烤、油烟污染、</w:t>
      </w:r>
      <w:r>
        <w:rPr>
          <w:rFonts w:ascii="仿宋_GB2312" w:eastAsia="仿宋_GB2312" w:cs="DengXian-Regular" w:hint="eastAsia"/>
          <w:sz w:val="32"/>
          <w:szCs w:val="32"/>
        </w:rPr>
        <w:t>餐厨</w:t>
      </w:r>
      <w:r>
        <w:rPr>
          <w:rFonts w:ascii="仿宋_GB2312" w:eastAsia="仿宋_GB2312" w:cs="DengXian-Regular"/>
          <w:sz w:val="32"/>
          <w:szCs w:val="32"/>
        </w:rPr>
        <w:t>废弃物处置、整治工作率</w:t>
      </w:r>
      <w:r>
        <w:rPr>
          <w:rFonts w:ascii="仿宋_GB2312" w:eastAsia="仿宋_GB2312" w:cs="DengXian-Regular" w:hint="eastAsia"/>
          <w:sz w:val="32"/>
          <w:szCs w:val="32"/>
        </w:rPr>
        <w:t>，</w:t>
      </w:r>
      <w:r>
        <w:rPr>
          <w:rFonts w:ascii="仿宋_GB2312" w:eastAsia="仿宋_GB2312" w:cs="DengXian-Regular"/>
          <w:sz w:val="32"/>
          <w:szCs w:val="32"/>
        </w:rPr>
        <w:t>市政公用设施运行管理、城市容貌和环境卫生管理、城市园林绿化管理完成率</w:t>
      </w:r>
      <w:r>
        <w:rPr>
          <w:rFonts w:ascii="仿宋_GB2312" w:eastAsia="仿宋_GB2312" w:cs="DengXian-Regular" w:hint="eastAsia"/>
          <w:sz w:val="32"/>
          <w:szCs w:val="32"/>
        </w:rPr>
        <w:t>。</w:t>
      </w:r>
      <w:bookmarkStart w:id="26" w:name="_Toc21821"/>
    </w:p>
    <w:p w:rsidR="00707982" w:rsidRDefault="004A1039">
      <w:pPr>
        <w:spacing w:after="0" w:line="360" w:lineRule="auto"/>
        <w:ind w:firstLineChars="150" w:firstLine="482"/>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（四）效果（1</w:t>
      </w:r>
      <w:r>
        <w:rPr>
          <w:rFonts w:ascii="楷体_GB2312" w:eastAsia="楷体_GB2312" w:hAnsiTheme="minorEastAsia" w:cs="Times New Roman"/>
          <w:b/>
          <w:bCs/>
          <w:kern w:val="2"/>
          <w:sz w:val="32"/>
          <w:szCs w:val="32"/>
          <w:u w:color="000000"/>
        </w:rPr>
        <w:t>6</w:t>
      </w:r>
      <w:r>
        <w:rPr>
          <w:rFonts w:ascii="楷体_GB2312" w:eastAsia="楷体_GB2312" w:hAnsiTheme="minorEastAsia" w:cs="Times New Roman" w:hint="eastAsia"/>
          <w:b/>
          <w:bCs/>
          <w:kern w:val="2"/>
          <w:sz w:val="32"/>
          <w:szCs w:val="32"/>
          <w:u w:color="000000"/>
        </w:rPr>
        <w:t>分）</w:t>
      </w:r>
      <w:bookmarkEnd w:id="25"/>
      <w:bookmarkEnd w:id="26"/>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效果指标指标分值1</w:t>
      </w:r>
      <w:r>
        <w:rPr>
          <w:rFonts w:ascii="仿宋_GB2312" w:eastAsia="仿宋_GB2312" w:cs="DengXian-Regular"/>
          <w:sz w:val="32"/>
          <w:szCs w:val="32"/>
        </w:rPr>
        <w:t>6</w:t>
      </w:r>
      <w:r>
        <w:rPr>
          <w:rFonts w:ascii="仿宋_GB2312" w:eastAsia="仿宋_GB2312" w:cs="DengXian-Regular" w:hint="eastAsia"/>
          <w:sz w:val="32"/>
          <w:szCs w:val="32"/>
        </w:rPr>
        <w:t>分，下设1个二级指标：履职效益，2个三级指标：部门整体效益和考评满意度。</w:t>
      </w:r>
    </w:p>
    <w:p w:rsidR="00707982" w:rsidRDefault="004A1039">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707982" w:rsidRDefault="004A1039">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通过对区执法局202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年部门整体支出绩效评价，了解部门整体资金预算情况、实际收支情况；绩效目标和指标的设置及完成情况；部门履职对社会发展所带来的直接或间接影响及服务对象对部门履职效果的满意程度。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707982" w:rsidRDefault="004A1039">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lastRenderedPageBreak/>
        <w:t>（二）绩效评价依据</w:t>
      </w:r>
      <w:bookmarkEnd w:id="32"/>
      <w:bookmarkEnd w:id="33"/>
      <w:bookmarkEnd w:id="34"/>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35" w:name="_Toc492652778"/>
      <w:bookmarkStart w:id="36" w:name="_Toc465149507"/>
      <w:r>
        <w:rPr>
          <w:rFonts w:ascii="仿宋_GB2312" w:eastAsia="仿宋_GB2312" w:cs="DengXian-Regular" w:hint="eastAsia"/>
          <w:sz w:val="32"/>
          <w:szCs w:val="32"/>
        </w:rPr>
        <w:t>1.《中华人民共和国预算法》；</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3.《河北省财政支出绩效评价管理办法》（冀财预〔2011〕68号）； </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4.中共河北省委河北省人民政府《关于全面实施预算绩效管理的实施意见》（冀发〔2018〕54号）；</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w:t>
      </w:r>
      <w:r>
        <w:rPr>
          <w:rFonts w:ascii="仿宋_GB2312" w:eastAsia="仿宋_GB2312" w:cs="DengXian-Regular"/>
          <w:sz w:val="32"/>
          <w:szCs w:val="32"/>
        </w:rPr>
        <w:t>2016-2020</w:t>
      </w:r>
      <w:r>
        <w:rPr>
          <w:rFonts w:ascii="仿宋_GB2312" w:eastAsia="仿宋_GB2312" w:cs="DengXian-Regular" w:hint="eastAsia"/>
          <w:sz w:val="32"/>
          <w:szCs w:val="32"/>
        </w:rPr>
        <w:t>）的通知》（徐政财字〔20</w:t>
      </w:r>
      <w:r>
        <w:rPr>
          <w:rFonts w:ascii="仿宋_GB2312" w:eastAsia="仿宋_GB2312" w:cs="DengXian-Regular"/>
          <w:sz w:val="32"/>
          <w:szCs w:val="32"/>
        </w:rPr>
        <w:t>16</w:t>
      </w:r>
      <w:r>
        <w:rPr>
          <w:rFonts w:ascii="仿宋_GB2312" w:eastAsia="仿宋_GB2312" w:cs="DengXian-Regular" w:hint="eastAsia"/>
          <w:sz w:val="32"/>
          <w:szCs w:val="32"/>
        </w:rPr>
        <w:t>〕</w:t>
      </w:r>
      <w:r>
        <w:rPr>
          <w:rFonts w:ascii="仿宋_GB2312" w:eastAsia="仿宋_GB2312" w:cs="DengXian-Regular"/>
          <w:sz w:val="32"/>
          <w:szCs w:val="32"/>
        </w:rPr>
        <w:t>45</w:t>
      </w:r>
      <w:r>
        <w:rPr>
          <w:rFonts w:ascii="仿宋_GB2312" w:eastAsia="仿宋_GB2312" w:cs="DengXian-Regular" w:hint="eastAsia"/>
          <w:sz w:val="32"/>
          <w:szCs w:val="32"/>
        </w:rPr>
        <w:t>号）；</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6</w:t>
      </w:r>
      <w:r>
        <w:rPr>
          <w:rFonts w:ascii="仿宋_GB2312" w:eastAsia="仿宋_GB2312" w:cs="DengXian-Regular" w:hint="eastAsia"/>
          <w:sz w:val="32"/>
          <w:szCs w:val="32"/>
        </w:rPr>
        <w:t>、保定市徐水区财政局《关于印发（全面实施预算绩效管理推进工作方案）的通知》（徐政财字</w:t>
      </w:r>
      <w:r>
        <w:rPr>
          <w:rFonts w:ascii="仿宋_GB2312" w:eastAsia="仿宋_GB2312" w:cs="DengXian-Regular"/>
          <w:sz w:val="32"/>
          <w:szCs w:val="32"/>
        </w:rPr>
        <w:t>[2019]33</w:t>
      </w:r>
      <w:r>
        <w:rPr>
          <w:rFonts w:ascii="仿宋_GB2312" w:eastAsia="仿宋_GB2312" w:cs="DengXian-Regular" w:hint="eastAsia"/>
          <w:sz w:val="32"/>
          <w:szCs w:val="32"/>
        </w:rPr>
        <w:t>号；</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7</w:t>
      </w:r>
      <w:r>
        <w:rPr>
          <w:rFonts w:ascii="仿宋_GB2312" w:eastAsia="仿宋_GB2312" w:cs="DengXian-Regular" w:hint="eastAsia"/>
          <w:sz w:val="32"/>
          <w:szCs w:val="32"/>
        </w:rPr>
        <w:t>、保定市徐水区财政局《关于印发保定市徐水区区级部门预算项目绩效自评管理办法的通知》（徐政财字</w:t>
      </w:r>
      <w:r>
        <w:rPr>
          <w:rFonts w:ascii="仿宋_GB2312" w:eastAsia="仿宋_GB2312" w:cs="DengXian-Regular"/>
          <w:sz w:val="32"/>
          <w:szCs w:val="32"/>
        </w:rPr>
        <w:t>[2020]9</w:t>
      </w:r>
      <w:r>
        <w:rPr>
          <w:rFonts w:ascii="仿宋_GB2312" w:eastAsia="仿宋_GB2312" w:cs="DengXian-Regular" w:hint="eastAsia"/>
          <w:sz w:val="32"/>
          <w:szCs w:val="32"/>
        </w:rPr>
        <w:t>号）</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8</w:t>
      </w:r>
      <w:r>
        <w:rPr>
          <w:rFonts w:ascii="仿宋_GB2312" w:eastAsia="仿宋_GB2312" w:cs="DengXian-Regular" w:hint="eastAsia"/>
          <w:sz w:val="32"/>
          <w:szCs w:val="32"/>
        </w:rPr>
        <w:t>.其他与部门绩效评价工作相关的文件。</w:t>
      </w:r>
    </w:p>
    <w:p w:rsidR="00707982" w:rsidRDefault="004A1039">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5"/>
      <w:r>
        <w:rPr>
          <w:rFonts w:ascii="楷体_GB2312" w:eastAsia="楷体_GB2312" w:hAnsiTheme="minorEastAsia" w:hint="eastAsia"/>
          <w:kern w:val="2"/>
          <w:sz w:val="32"/>
        </w:rPr>
        <w:t>内容</w:t>
      </w:r>
      <w:bookmarkEnd w:id="37"/>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6"/>
      <w:r>
        <w:rPr>
          <w:rFonts w:ascii="仿宋_GB2312" w:eastAsia="仿宋_GB2312" w:cs="DengXian-Regular" w:hint="eastAsia"/>
          <w:sz w:val="32"/>
          <w:szCs w:val="32"/>
        </w:rPr>
        <w:t>区执法局20</w:t>
      </w:r>
      <w:r>
        <w:rPr>
          <w:rFonts w:ascii="仿宋_GB2312" w:eastAsia="仿宋_GB2312" w:cs="DengXian-Regular"/>
          <w:sz w:val="32"/>
          <w:szCs w:val="32"/>
        </w:rPr>
        <w:t>22</w:t>
      </w:r>
      <w:r>
        <w:rPr>
          <w:rFonts w:ascii="仿宋_GB2312" w:eastAsia="仿宋_GB2312" w:cs="DengXian-Regular" w:hint="eastAsia"/>
          <w:sz w:val="32"/>
          <w:szCs w:val="32"/>
        </w:rPr>
        <w:t>年部门整体支出绩效目标和指标的设置及完成情况；资金预算情况、实际收支情况；部门履职对社会发展所带来的直接或间接影响及服务对象对部门履职效果的满意程度。</w:t>
      </w:r>
    </w:p>
    <w:p w:rsidR="00707982" w:rsidRDefault="004A1039">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lastRenderedPageBreak/>
        <w:t>（四）绩效评价原则</w:t>
      </w:r>
      <w:bookmarkEnd w:id="40"/>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707982" w:rsidRDefault="004A1039">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43" w:name="_Toc421623217"/>
      <w:bookmarkStart w:id="44" w:name="_Toc422314152"/>
      <w:bookmarkStart w:id="45" w:name="_Toc492652780"/>
      <w:bookmarkStart w:id="46" w:name="_Toc46514951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49" w:name="_Toc421623220"/>
      <w:bookmarkStart w:id="50" w:name="_Toc422314155"/>
      <w:r>
        <w:rPr>
          <w:rFonts w:ascii="仿宋_GB2312" w:eastAsia="仿宋_GB2312" w:cs="DengXian-Regular" w:hint="eastAsia"/>
          <w:sz w:val="32"/>
          <w:szCs w:val="32"/>
        </w:rPr>
        <w:lastRenderedPageBreak/>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51" w:name="_Toc422314156"/>
      <w:bookmarkStart w:id="52" w:name="_Toc421623221"/>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707982" w:rsidRDefault="004A1039">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sz w:val="32"/>
          <w:szCs w:val="32"/>
        </w:rPr>
        <w:t>单位</w:t>
      </w:r>
      <w:r>
        <w:rPr>
          <w:rFonts w:ascii="仿宋_GB2312" w:eastAsia="仿宋_GB2312" w:cs="DengXian-Regular" w:hint="eastAsia"/>
          <w:sz w:val="32"/>
          <w:szCs w:val="32"/>
        </w:rPr>
        <w:t>充分收集相关资料，主要包括部门职责、工作活动、预决算文本、相关管理制度、资金使用等相关资料，为制定绩效评价实施方案和指标体系奠定了基础。</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基于对本单位相关资料的收集，制定绩效评价实施方案和体系,确定最终方案。</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根据绩效评价实施方案和指标体系，我单位开展绩效</w:t>
      </w:r>
      <w:r>
        <w:rPr>
          <w:rFonts w:ascii="仿宋_GB2312" w:eastAsia="仿宋_GB2312" w:cs="DengXian-Regular"/>
          <w:sz w:val="32"/>
          <w:szCs w:val="32"/>
        </w:rPr>
        <w:t>自</w:t>
      </w:r>
      <w:r>
        <w:rPr>
          <w:rFonts w:ascii="仿宋_GB2312" w:eastAsia="仿宋_GB2312" w:cs="DengXian-Regular" w:hint="eastAsia"/>
          <w:sz w:val="32"/>
          <w:szCs w:val="32"/>
        </w:rPr>
        <w:t>评价工作，包括查看预决算文本及部门工作活动绩效目标和指标；比对预决算的调整及执行情况；核查固定资产管理的规范性；核查明细账与决算报表项目的一致性；对</w:t>
      </w:r>
      <w:r>
        <w:rPr>
          <w:rFonts w:ascii="仿宋_GB2312" w:eastAsia="仿宋_GB2312" w:cs="DengXian-Regular" w:hint="eastAsia"/>
          <w:sz w:val="32"/>
          <w:szCs w:val="32"/>
        </w:rPr>
        <w:lastRenderedPageBreak/>
        <w:t>项目产出情况进行了解查看；随机选取服务对象进行满意度调查；对一些专业的问题咨询相关专家等。根据收集的数据、资料进行核对、比较、计算，对部门整体支出进行评分。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92652781"/>
      <w:bookmarkStart w:id="55" w:name="_Toc465149511"/>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707982" w:rsidRDefault="004A1039">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707982" w:rsidRDefault="004A1039">
      <w:pPr>
        <w:spacing w:after="0" w:line="360" w:lineRule="auto"/>
        <w:ind w:firstLineChars="200" w:firstLine="640"/>
        <w:jc w:val="both"/>
        <w:textAlignment w:val="baseline"/>
        <w:rPr>
          <w:rFonts w:ascii="仿宋_GB2312" w:eastAsia="仿宋_GB2312" w:hAnsiTheme="minorEastAsia" w:cs="Times New Roman"/>
          <w:color w:val="000000" w:themeColor="text1"/>
          <w:sz w:val="32"/>
          <w:szCs w:val="32"/>
          <w:u w:color="000000"/>
        </w:rPr>
      </w:pPr>
      <w:r>
        <w:rPr>
          <w:rFonts w:ascii="仿宋_GB2312" w:eastAsia="仿宋_GB2312" w:cs="DengXian-Regular" w:hint="eastAsia"/>
          <w:color w:val="000000" w:themeColor="text1"/>
          <w:sz w:val="32"/>
          <w:szCs w:val="32"/>
        </w:rPr>
        <w:t>本单位部门整体支出绩效评价总得分为</w:t>
      </w:r>
      <w:r>
        <w:rPr>
          <w:rFonts w:ascii="仿宋_GB2312" w:eastAsia="仿宋_GB2312" w:cs="DengXian-Regular"/>
          <w:sz w:val="32"/>
          <w:szCs w:val="32"/>
        </w:rPr>
        <w:t>90</w:t>
      </w:r>
      <w:r>
        <w:rPr>
          <w:rFonts w:ascii="仿宋_GB2312" w:eastAsia="仿宋_GB2312" w:cs="DengXian-Regular" w:hint="eastAsia"/>
          <w:color w:val="000000" w:themeColor="text1"/>
          <w:sz w:val="32"/>
          <w:szCs w:val="32"/>
        </w:rPr>
        <w:t>分，综合绩效评价等级为“优”。各项得分情况如下</w:t>
      </w:r>
      <w:r>
        <w:rPr>
          <w:rFonts w:ascii="仿宋_GB2312" w:eastAsia="仿宋_GB2312" w:hAnsiTheme="minorEastAsia" w:cs="Times New Roman" w:hint="eastAsia"/>
          <w:color w:val="000000" w:themeColor="text1"/>
          <w:sz w:val="32"/>
          <w:szCs w:val="32"/>
          <w:u w:color="000000"/>
        </w:rPr>
        <w:t>：</w:t>
      </w:r>
      <w:r>
        <w:rPr>
          <w:rFonts w:ascii="仿宋_GB2312" w:eastAsia="仿宋_GB2312" w:hAnsiTheme="minorEastAsia" w:cs="Times New Roman"/>
          <w:color w:val="000000" w:themeColor="text1"/>
          <w:sz w:val="32"/>
          <w:szCs w:val="32"/>
          <w:u w:color="000000"/>
        </w:rPr>
        <w:t xml:space="preserve"> </w:t>
      </w:r>
    </w:p>
    <w:p w:rsidR="00707982" w:rsidRDefault="004A1039">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投入（1</w:t>
      </w:r>
      <w:r>
        <w:rPr>
          <w:rFonts w:ascii="楷体_GB2312" w:eastAsia="楷体_GB2312" w:hAnsiTheme="minorEastAsia"/>
          <w:kern w:val="2"/>
          <w:sz w:val="32"/>
        </w:rPr>
        <w:t>4</w:t>
      </w:r>
      <w:r>
        <w:rPr>
          <w:rFonts w:ascii="楷体_GB2312" w:eastAsia="楷体_GB2312" w:hAnsiTheme="minorEastAsia" w:hint="eastAsia"/>
          <w:kern w:val="2"/>
          <w:sz w:val="32"/>
        </w:rPr>
        <w:t>分）</w:t>
      </w:r>
      <w:bookmarkEnd w:id="59"/>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w:t>
      </w:r>
      <w:r>
        <w:rPr>
          <w:rFonts w:ascii="仿宋_GB2312" w:eastAsia="仿宋_GB2312" w:hAnsiTheme="minorEastAsia" w:cs="Times New Roman" w:hint="eastAsia"/>
          <w:sz w:val="32"/>
          <w:szCs w:val="32"/>
          <w:u w:color="000000"/>
        </w:rPr>
        <w:tab/>
      </w:r>
    </w:p>
    <w:p w:rsidR="00707982" w:rsidRDefault="004A1039">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707982">
        <w:trPr>
          <w:trHeight w:hRule="exact" w:val="454"/>
        </w:trPr>
        <w:tc>
          <w:tcPr>
            <w:tcW w:w="1559" w:type="dxa"/>
            <w:vAlign w:val="center"/>
          </w:tcPr>
          <w:p w:rsidR="00707982" w:rsidRDefault="004A103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707982" w:rsidRDefault="004A103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707982" w:rsidRDefault="004A103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707982" w:rsidRDefault="004A103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707982" w:rsidRDefault="004A1039">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707982">
        <w:trPr>
          <w:trHeight w:hRule="exact" w:val="454"/>
        </w:trPr>
        <w:tc>
          <w:tcPr>
            <w:tcW w:w="1559" w:type="dxa"/>
            <w:vMerge w:val="restart"/>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707982" w:rsidRDefault="004A1039">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分）</w:t>
            </w:r>
          </w:p>
        </w:tc>
        <w:tc>
          <w:tcPr>
            <w:tcW w:w="1418" w:type="dxa"/>
            <w:vMerge w:val="restart"/>
            <w:vAlign w:val="center"/>
          </w:tcPr>
          <w:p w:rsidR="00707982" w:rsidRDefault="004A1039">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目标设定（</w:t>
            </w:r>
            <w:r>
              <w:rPr>
                <w:rFonts w:asciiTheme="minorEastAsia" w:eastAsiaTheme="minorEastAsia" w:hAnsiTheme="minorEastAsia" w:cs="宋体"/>
                <w:sz w:val="21"/>
                <w:szCs w:val="21"/>
              </w:rPr>
              <w:t>7</w:t>
            </w:r>
            <w:r>
              <w:rPr>
                <w:rFonts w:asciiTheme="minorEastAsia" w:eastAsiaTheme="minorEastAsia" w:hAnsiTheme="minorEastAsia" w:cs="宋体" w:hint="eastAsia"/>
                <w:sz w:val="21"/>
                <w:szCs w:val="21"/>
              </w:rPr>
              <w:t>分）</w:t>
            </w:r>
          </w:p>
        </w:tc>
        <w:tc>
          <w:tcPr>
            <w:tcW w:w="1701"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134"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707982">
        <w:trPr>
          <w:trHeight w:hRule="exact" w:val="441"/>
        </w:trPr>
        <w:tc>
          <w:tcPr>
            <w:tcW w:w="1559" w:type="dxa"/>
            <w:vMerge/>
            <w:vAlign w:val="center"/>
          </w:tcPr>
          <w:p w:rsidR="00707982" w:rsidRDefault="0070798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707982" w:rsidRDefault="0070798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707982">
        <w:trPr>
          <w:trHeight w:hRule="exact" w:val="689"/>
        </w:trPr>
        <w:tc>
          <w:tcPr>
            <w:tcW w:w="1559" w:type="dxa"/>
            <w:vMerge/>
            <w:vAlign w:val="center"/>
          </w:tcPr>
          <w:p w:rsidR="00707982" w:rsidRDefault="0070798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r>
              <w:rPr>
                <w:rFonts w:asciiTheme="minorEastAsia" w:eastAsiaTheme="minorEastAsia" w:hAnsiTheme="minorEastAsia" w:cs="宋体"/>
                <w:sz w:val="21"/>
                <w:szCs w:val="21"/>
              </w:rPr>
              <w:t>7</w:t>
            </w:r>
            <w:r>
              <w:rPr>
                <w:rFonts w:asciiTheme="minorEastAsia" w:eastAsiaTheme="minorEastAsia" w:hAnsiTheme="minorEastAsia" w:cs="宋体" w:hint="eastAsia"/>
                <w:sz w:val="21"/>
                <w:szCs w:val="21"/>
              </w:rPr>
              <w:t>分）</w:t>
            </w:r>
          </w:p>
        </w:tc>
        <w:tc>
          <w:tcPr>
            <w:tcW w:w="1701"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三公经费变动率</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134"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707982">
        <w:trPr>
          <w:trHeight w:val="404"/>
        </w:trPr>
        <w:tc>
          <w:tcPr>
            <w:tcW w:w="1559" w:type="dxa"/>
            <w:vMerge/>
            <w:vAlign w:val="center"/>
          </w:tcPr>
          <w:p w:rsidR="00707982" w:rsidRDefault="0070798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707982" w:rsidRDefault="0070798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134"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0</w:t>
            </w:r>
          </w:p>
        </w:tc>
      </w:tr>
      <w:tr w:rsidR="00707982">
        <w:trPr>
          <w:trHeight w:hRule="exact" w:val="454"/>
        </w:trPr>
        <w:tc>
          <w:tcPr>
            <w:tcW w:w="2977" w:type="dxa"/>
            <w:gridSpan w:val="2"/>
            <w:vAlign w:val="center"/>
          </w:tcPr>
          <w:p w:rsidR="00707982" w:rsidRDefault="004A1039">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707982" w:rsidRDefault="00707982">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4</w:t>
            </w:r>
          </w:p>
        </w:tc>
        <w:tc>
          <w:tcPr>
            <w:tcW w:w="1134"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1</w:t>
            </w:r>
          </w:p>
        </w:tc>
      </w:tr>
    </w:tbl>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60" w:name="_Toc465149513"/>
      <w:bookmarkStart w:id="61" w:name="_Toc464638478"/>
      <w:r>
        <w:rPr>
          <w:rFonts w:ascii="仿宋_GB2312" w:eastAsia="仿宋_GB2312" w:cs="DengXian-Regular" w:hint="eastAsia"/>
          <w:sz w:val="32"/>
          <w:szCs w:val="32"/>
        </w:rPr>
        <w:t>1.绩效目标设定（</w:t>
      </w:r>
      <w:r>
        <w:rPr>
          <w:rFonts w:ascii="仿宋_GB2312" w:eastAsia="仿宋_GB2312" w:cs="DengXian-Regular"/>
          <w:sz w:val="32"/>
          <w:szCs w:val="32"/>
        </w:rPr>
        <w:t>7</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（1）绩效目标合理性(</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707982" w:rsidRDefault="004A1039">
      <w:pPr>
        <w:spacing w:after="0" w:line="360" w:lineRule="auto"/>
        <w:ind w:firstLineChars="150" w:firstLine="48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sz w:val="32"/>
          <w:szCs w:val="32"/>
        </w:rPr>
        <w:t>单位</w:t>
      </w:r>
      <w:r>
        <w:rPr>
          <w:rFonts w:ascii="仿宋_GB2312" w:eastAsia="仿宋_GB2312" w:cs="DengXian-Regular" w:hint="eastAsia"/>
          <w:sz w:val="32"/>
          <w:szCs w:val="32"/>
        </w:rPr>
        <w:t>按保定市徐水区委办公室及保定市徐水区人民政府办公室印发的《保定市徐水区城市</w:t>
      </w:r>
      <w:r>
        <w:rPr>
          <w:rFonts w:ascii="仿宋_GB2312" w:eastAsia="仿宋_GB2312" w:cs="DengXian-Regular"/>
          <w:sz w:val="32"/>
          <w:szCs w:val="32"/>
        </w:rPr>
        <w:t>管理综合行政</w:t>
      </w:r>
      <w:r>
        <w:rPr>
          <w:rFonts w:ascii="仿宋_GB2312" w:eastAsia="仿宋_GB2312" w:cs="DengXian-Regular" w:hint="eastAsia"/>
          <w:sz w:val="32"/>
          <w:szCs w:val="32"/>
        </w:rPr>
        <w:t>执法局职能配置内设机构和人员编制规定》和本单位202</w:t>
      </w:r>
      <w:r>
        <w:rPr>
          <w:rFonts w:ascii="仿宋_GB2312" w:eastAsia="仿宋_GB2312" w:cs="DengXian-Regular"/>
          <w:sz w:val="32"/>
          <w:szCs w:val="32"/>
        </w:rPr>
        <w:t>2</w:t>
      </w:r>
      <w:r>
        <w:rPr>
          <w:rFonts w:ascii="仿宋_GB2312" w:eastAsia="仿宋_GB2312" w:cs="DengXian-Regular" w:hint="eastAsia"/>
          <w:sz w:val="32"/>
          <w:szCs w:val="32"/>
        </w:rPr>
        <w:t>年预算文本—部门职责工作活动绩效目标，我</w:t>
      </w:r>
      <w:r>
        <w:rPr>
          <w:rFonts w:ascii="仿宋_GB2312" w:eastAsia="仿宋_GB2312" w:cs="DengXian-Regular"/>
          <w:sz w:val="32"/>
          <w:szCs w:val="32"/>
        </w:rPr>
        <w:t>单位按照</w:t>
      </w:r>
      <w:r>
        <w:rPr>
          <w:rFonts w:ascii="仿宋_GB2312" w:eastAsia="仿宋_GB2312" w:cs="DengXian-Regular" w:hint="eastAsia"/>
          <w:sz w:val="32"/>
          <w:szCs w:val="32"/>
        </w:rPr>
        <w:t>“三定”方案中所赋予的职责，绩效目标设立依据充分，符合客观实际，与部门职责、工作规划和重点工作相关，工作活动和项目预算安排合理。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2</w:t>
      </w:r>
      <w:r>
        <w:rPr>
          <w:rFonts w:ascii="仿宋_GB2312" w:eastAsia="仿宋_GB2312" w:cs="DengXian-Regular" w:hint="eastAsia"/>
          <w:sz w:val="32"/>
          <w:szCs w:val="32"/>
        </w:rPr>
        <w:t>）绩效目标明确性（</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w:t>
      </w:r>
      <w:r>
        <w:rPr>
          <w:rFonts w:ascii="仿宋_GB2312" w:eastAsia="仿宋_GB2312" w:cs="DengXian-Regular"/>
          <w:sz w:val="32"/>
          <w:szCs w:val="32"/>
        </w:rPr>
        <w:t>7</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（1）三公经费变动率（</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该指标主要评价部门本年度“三公经费”预算数与上年度“三公经费”预算数的变动比率，用于反映和考核部门对控制重点行政成本的努力程度。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（2）在职人员控制率（3分）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该指标主要评价部门（单位）本年度实际在职人员数与编制数的比率，用以反映和考核部门（单位）对人员成本的控制程度。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在职人员控制率=（在职人员数/编制数）×100%。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w:t>
      </w:r>
      <w:r>
        <w:rPr>
          <w:rFonts w:ascii="仿宋_GB2312" w:eastAsia="仿宋_GB2312" w:cs="DengXian-Regular"/>
          <w:sz w:val="32"/>
          <w:szCs w:val="32"/>
        </w:rPr>
        <w:t>2022</w:t>
      </w:r>
      <w:r>
        <w:rPr>
          <w:rFonts w:ascii="仿宋_GB2312" w:eastAsia="仿宋_GB2312" w:cs="DengXian-Regular" w:hint="eastAsia"/>
          <w:sz w:val="32"/>
          <w:szCs w:val="32"/>
        </w:rPr>
        <w:t>年决算编制人数为</w:t>
      </w:r>
      <w:r>
        <w:rPr>
          <w:rFonts w:ascii="仿宋_GB2312" w:eastAsia="仿宋_GB2312" w:cs="DengXian-Regular"/>
          <w:sz w:val="32"/>
          <w:szCs w:val="32"/>
        </w:rPr>
        <w:t>217</w:t>
      </w:r>
      <w:r>
        <w:rPr>
          <w:rFonts w:ascii="仿宋_GB2312" w:eastAsia="仿宋_GB2312" w:cs="DengXian-Regular" w:hint="eastAsia"/>
          <w:sz w:val="32"/>
          <w:szCs w:val="32"/>
        </w:rPr>
        <w:t>人，机构编制部门核定批复的人数为</w:t>
      </w:r>
      <w:r>
        <w:rPr>
          <w:rFonts w:ascii="仿宋_GB2312" w:eastAsia="仿宋_GB2312" w:cs="DengXian-Regular"/>
          <w:sz w:val="32"/>
          <w:szCs w:val="32"/>
        </w:rPr>
        <w:t>172</w:t>
      </w:r>
      <w:r>
        <w:rPr>
          <w:rFonts w:ascii="仿宋_GB2312" w:eastAsia="仿宋_GB2312" w:cs="DengXian-Regular" w:hint="eastAsia"/>
          <w:sz w:val="32"/>
          <w:szCs w:val="32"/>
        </w:rPr>
        <w:t>人，在职人员控制率</w:t>
      </w:r>
      <w:r>
        <w:rPr>
          <w:rFonts w:ascii="仿宋_GB2312" w:eastAsia="仿宋_GB2312" w:cs="DengXian-Regular"/>
          <w:sz w:val="32"/>
          <w:szCs w:val="32"/>
        </w:rPr>
        <w:t>=</w:t>
      </w:r>
      <w:r>
        <w:rPr>
          <w:rFonts w:ascii="仿宋_GB2312" w:eastAsia="仿宋_GB2312" w:cs="DengXian-Regular" w:hint="eastAsia"/>
          <w:sz w:val="32"/>
          <w:szCs w:val="32"/>
        </w:rPr>
        <w:t>（</w:t>
      </w:r>
      <w:r>
        <w:rPr>
          <w:rFonts w:ascii="仿宋_GB2312" w:eastAsia="仿宋_GB2312" w:cs="DengXian-Regular"/>
          <w:sz w:val="32"/>
          <w:szCs w:val="32"/>
        </w:rPr>
        <w:t>217/172)*100%=126.16%</w:t>
      </w:r>
      <w:r>
        <w:rPr>
          <w:rFonts w:ascii="仿宋" w:eastAsia="仿宋" w:hAnsi="仿宋" w:cs="仿宋" w:hint="eastAsia"/>
          <w:sz w:val="32"/>
          <w:szCs w:val="32"/>
        </w:rPr>
        <w:t>&gt;</w:t>
      </w:r>
      <w:r>
        <w:rPr>
          <w:rFonts w:ascii="仿宋_GB2312" w:eastAsia="仿宋_GB2312" w:cs="DengXian-Regular"/>
          <w:sz w:val="32"/>
          <w:szCs w:val="32"/>
        </w:rPr>
        <w:t>100%</w:t>
      </w:r>
    </w:p>
    <w:p w:rsidR="00707982" w:rsidRDefault="004A1039">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该指标实际得分</w:t>
      </w:r>
      <w:r>
        <w:rPr>
          <w:rFonts w:ascii="仿宋_GB2312" w:eastAsia="仿宋_GB2312" w:cs="DengXian-Regular"/>
          <w:sz w:val="32"/>
          <w:szCs w:val="32"/>
        </w:rPr>
        <w:t>0</w:t>
      </w:r>
      <w:r>
        <w:rPr>
          <w:rFonts w:ascii="仿宋_GB2312" w:eastAsia="仿宋_GB2312" w:cs="DengXian-Regular" w:hint="eastAsia"/>
          <w:sz w:val="32"/>
          <w:szCs w:val="32"/>
        </w:rPr>
        <w:t>分。</w:t>
      </w:r>
    </w:p>
    <w:p w:rsidR="00707982" w:rsidRDefault="004A1039">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（二）过程（5</w:t>
      </w:r>
      <w:r>
        <w:rPr>
          <w:rFonts w:ascii="楷体" w:eastAsia="楷体" w:hAnsi="楷体"/>
          <w:sz w:val="32"/>
        </w:rPr>
        <w:t>3</w:t>
      </w:r>
      <w:r>
        <w:rPr>
          <w:rFonts w:ascii="楷体" w:eastAsia="楷体" w:hAnsi="楷体" w:hint="eastAsia"/>
          <w:sz w:val="32"/>
        </w:rPr>
        <w:t>分）</w:t>
      </w:r>
      <w:bookmarkEnd w:id="62"/>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707982" w:rsidRDefault="004A103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707982">
        <w:trPr>
          <w:trHeight w:hRule="exact" w:val="397"/>
          <w:jc w:val="center"/>
        </w:trPr>
        <w:tc>
          <w:tcPr>
            <w:tcW w:w="1557" w:type="dxa"/>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707982">
        <w:trPr>
          <w:trHeight w:hRule="exact" w:val="385"/>
          <w:jc w:val="center"/>
        </w:trPr>
        <w:tc>
          <w:tcPr>
            <w:tcW w:w="1557" w:type="dxa"/>
            <w:vMerge w:val="restart"/>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r>
              <w:rPr>
                <w:rFonts w:asciiTheme="minorEastAsia" w:eastAsiaTheme="minorEastAsia" w:hAnsiTheme="minorEastAsia" w:cs="宋体"/>
                <w:sz w:val="21"/>
                <w:szCs w:val="21"/>
              </w:rPr>
              <w:t>53</w:t>
            </w:r>
            <w:r>
              <w:rPr>
                <w:rFonts w:asciiTheme="minorEastAsia" w:eastAsiaTheme="minorEastAsia" w:hAnsiTheme="minorEastAsia" w:cs="宋体" w:hint="eastAsia"/>
                <w:sz w:val="21"/>
                <w:szCs w:val="21"/>
              </w:rPr>
              <w:t>分）</w:t>
            </w:r>
          </w:p>
          <w:p w:rsidR="00707982" w:rsidRDefault="0070798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预算执行（25</w:t>
            </w:r>
            <w:r>
              <w:rPr>
                <w:rFonts w:asciiTheme="minorEastAsia" w:eastAsiaTheme="minorEastAsia" w:hAnsiTheme="minorEastAsia" w:cs="宋体" w:hint="eastAsia"/>
                <w:sz w:val="21"/>
                <w:szCs w:val="21"/>
              </w:rPr>
              <w:lastRenderedPageBreak/>
              <w:t>分）</w:t>
            </w: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预算完成率</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r>
      <w:tr w:rsidR="00707982">
        <w:trPr>
          <w:trHeight w:val="440"/>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0</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分）</w:t>
            </w: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资产管理合规性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707982">
        <w:trPr>
          <w:trHeight w:hRule="exact" w:val="39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707982">
        <w:trPr>
          <w:trHeight w:hRule="exact" w:val="46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w:t>
            </w:r>
            <w:r>
              <w:rPr>
                <w:rFonts w:asciiTheme="minorEastAsia" w:eastAsiaTheme="minorEastAsia" w:hAnsiTheme="minorEastAsia" w:cs="宋体"/>
                <w:sz w:val="21"/>
                <w:szCs w:val="21"/>
              </w:rPr>
              <w:t>8</w:t>
            </w:r>
            <w:r>
              <w:rPr>
                <w:rFonts w:asciiTheme="minorEastAsia" w:eastAsiaTheme="minorEastAsia" w:hAnsiTheme="minorEastAsia" w:cs="宋体" w:hint="eastAsia"/>
                <w:sz w:val="21"/>
                <w:szCs w:val="21"/>
              </w:rPr>
              <w:t>分）</w:t>
            </w: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707982">
        <w:trPr>
          <w:trHeight w:hRule="exact" w:val="467"/>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资产管理安全性</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707982">
        <w:trPr>
          <w:trHeight w:hRule="exact" w:val="518"/>
          <w:jc w:val="center"/>
        </w:trPr>
        <w:tc>
          <w:tcPr>
            <w:tcW w:w="1557"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1388" w:type="dxa"/>
            <w:vMerge/>
            <w:vAlign w:val="center"/>
          </w:tcPr>
          <w:p w:rsidR="00707982" w:rsidRDefault="00707982">
            <w:pPr>
              <w:spacing w:line="420" w:lineRule="exact"/>
              <w:jc w:val="center"/>
              <w:rPr>
                <w:rFonts w:asciiTheme="minorEastAsia" w:eastAsiaTheme="minorEastAsia" w:hAnsiTheme="minorEastAsia" w:cs="宋体"/>
                <w:sz w:val="21"/>
                <w:szCs w:val="21"/>
              </w:rPr>
            </w:pPr>
          </w:p>
        </w:tc>
        <w:tc>
          <w:tcPr>
            <w:tcW w:w="2277"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固定资产利用率</w:t>
            </w: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p>
        </w:tc>
      </w:tr>
      <w:tr w:rsidR="00707982">
        <w:trPr>
          <w:trHeight w:hRule="exact" w:val="397"/>
          <w:jc w:val="center"/>
        </w:trPr>
        <w:tc>
          <w:tcPr>
            <w:tcW w:w="2945" w:type="dxa"/>
            <w:gridSpan w:val="2"/>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707982" w:rsidRDefault="00707982">
            <w:pPr>
              <w:spacing w:line="420" w:lineRule="exact"/>
              <w:jc w:val="center"/>
              <w:rPr>
                <w:rFonts w:asciiTheme="minorEastAsia" w:eastAsiaTheme="minorEastAsia" w:hAnsiTheme="minorEastAsia" w:cs="宋体"/>
                <w:sz w:val="21"/>
                <w:szCs w:val="21"/>
              </w:rPr>
            </w:pPr>
          </w:p>
        </w:tc>
        <w:tc>
          <w:tcPr>
            <w:tcW w:w="1155"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53</w:t>
            </w:r>
          </w:p>
        </w:tc>
        <w:tc>
          <w:tcPr>
            <w:tcW w:w="1276" w:type="dxa"/>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49</w:t>
            </w:r>
          </w:p>
        </w:tc>
      </w:tr>
    </w:tbl>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64" w:name="_Toc465149514"/>
      <w:bookmarkStart w:id="65" w:name="_Toc464638487"/>
      <w:bookmarkEnd w:id="63"/>
      <w:r>
        <w:rPr>
          <w:rFonts w:ascii="仿宋_GB2312" w:eastAsia="仿宋_GB2312" w:cs="DengXian-Regular" w:hint="eastAsia"/>
          <w:sz w:val="32"/>
          <w:szCs w:val="32"/>
        </w:rPr>
        <w:t>1.预算执行（</w:t>
      </w:r>
      <w:r>
        <w:rPr>
          <w:rFonts w:ascii="仿宋_GB2312" w:eastAsia="仿宋_GB2312" w:cs="DengXian-Regular"/>
          <w:sz w:val="32"/>
          <w:szCs w:val="32"/>
        </w:rPr>
        <w:t>25</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1</w:t>
      </w:r>
      <w:r>
        <w:rPr>
          <w:rFonts w:ascii="仿宋_GB2312" w:eastAsia="仿宋_GB2312" w:cs="DengXian-Regular" w:hint="eastAsia"/>
          <w:sz w:val="32"/>
          <w:szCs w:val="32"/>
        </w:rPr>
        <w:t>）预算完成率（</w:t>
      </w:r>
      <w:r>
        <w:rPr>
          <w:rFonts w:ascii="仿宋_GB2312" w:eastAsia="仿宋_GB2312" w:cs="DengXian-Regular"/>
          <w:sz w:val="32"/>
          <w:szCs w:val="32"/>
        </w:rPr>
        <w:t>5</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根据我单位20</w:t>
      </w:r>
      <w:r>
        <w:rPr>
          <w:rFonts w:ascii="仿宋_GB2312" w:eastAsia="仿宋_GB2312" w:cs="DengXian-Regular"/>
          <w:sz w:val="32"/>
          <w:szCs w:val="32"/>
        </w:rPr>
        <w:t>22</w:t>
      </w:r>
      <w:r>
        <w:rPr>
          <w:rFonts w:ascii="仿宋_GB2312" w:eastAsia="仿宋_GB2312" w:cs="DengXian-Regular" w:hint="eastAsia"/>
          <w:sz w:val="32"/>
          <w:szCs w:val="32"/>
        </w:rPr>
        <w:t>年预算文本、决算文本，202</w:t>
      </w:r>
      <w:r>
        <w:rPr>
          <w:rFonts w:ascii="仿宋_GB2312" w:eastAsia="仿宋_GB2312" w:cs="DengXian-Regular"/>
          <w:sz w:val="32"/>
          <w:szCs w:val="32"/>
        </w:rPr>
        <w:t>2</w:t>
      </w:r>
      <w:r>
        <w:rPr>
          <w:rFonts w:ascii="仿宋_GB2312" w:eastAsia="仿宋_GB2312" w:cs="DengXian-Regular" w:hint="eastAsia"/>
          <w:sz w:val="32"/>
          <w:szCs w:val="32"/>
        </w:rPr>
        <w:t>年收入预算数</w:t>
      </w:r>
      <w:r>
        <w:rPr>
          <w:rFonts w:ascii="仿宋_GB2312" w:eastAsia="仿宋_GB2312" w:cs="DengXian-Regular"/>
          <w:sz w:val="32"/>
          <w:szCs w:val="32"/>
        </w:rPr>
        <w:t>26847.09</w:t>
      </w:r>
      <w:r>
        <w:rPr>
          <w:rFonts w:ascii="仿宋_GB2312" w:eastAsia="仿宋_GB2312" w:cs="DengXian-Regular" w:hint="eastAsia"/>
          <w:sz w:val="32"/>
          <w:szCs w:val="32"/>
        </w:rPr>
        <w:t>万元，收入决算数</w:t>
      </w:r>
      <w:r>
        <w:rPr>
          <w:rFonts w:ascii="仿宋_GB2312" w:eastAsia="仿宋_GB2312" w:cs="DengXian-Regular"/>
          <w:sz w:val="32"/>
          <w:szCs w:val="32"/>
        </w:rPr>
        <w:t>37171.55</w:t>
      </w:r>
      <w:r>
        <w:rPr>
          <w:rFonts w:ascii="仿宋_GB2312" w:eastAsia="仿宋_GB2312" w:cs="DengXian-Regular" w:hint="eastAsia"/>
          <w:sz w:val="32"/>
          <w:szCs w:val="32"/>
        </w:rPr>
        <w:t>万元，收入完成率=（</w:t>
      </w:r>
      <w:r>
        <w:rPr>
          <w:rFonts w:ascii="仿宋_GB2312" w:eastAsia="仿宋_GB2312" w:cs="DengXian-Regular"/>
          <w:sz w:val="32"/>
          <w:szCs w:val="32"/>
        </w:rPr>
        <w:t>37171.55</w:t>
      </w:r>
      <w:r>
        <w:rPr>
          <w:rFonts w:ascii="仿宋_GB2312" w:eastAsia="仿宋_GB2312" w:cs="DengXian-Regular" w:hint="eastAsia"/>
          <w:sz w:val="32"/>
          <w:szCs w:val="32"/>
        </w:rPr>
        <w:t>/</w:t>
      </w:r>
      <w:r>
        <w:rPr>
          <w:rFonts w:ascii="仿宋_GB2312" w:eastAsia="仿宋_GB2312" w:cs="DengXian-Regular"/>
          <w:sz w:val="32"/>
          <w:szCs w:val="32"/>
        </w:rPr>
        <w:t>26847.09</w:t>
      </w:r>
      <w:r>
        <w:rPr>
          <w:rFonts w:ascii="仿宋_GB2312" w:eastAsia="仿宋_GB2312" w:cs="DengXian-Regular" w:hint="eastAsia"/>
          <w:sz w:val="32"/>
          <w:szCs w:val="32"/>
        </w:rPr>
        <w:t>）*100%=</w:t>
      </w:r>
      <w:r>
        <w:rPr>
          <w:rFonts w:ascii="仿宋_GB2312" w:eastAsia="仿宋_GB2312" w:cs="DengXian-Regular"/>
          <w:sz w:val="32"/>
          <w:szCs w:val="32"/>
        </w:rPr>
        <w:t>138.46</w:t>
      </w:r>
      <w:r>
        <w:rPr>
          <w:rFonts w:ascii="仿宋_GB2312" w:eastAsia="仿宋_GB2312" w:cs="DengXian-Regular" w:hint="eastAsia"/>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预算收入调整率=（调整预算数-年初预算数）/年初预算数*100%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根据我单位的预算指标文件，其中：徐财预指[2022]1-1161号追加徐水城区道路改造工程</w:t>
      </w:r>
      <w:r>
        <w:rPr>
          <w:rFonts w:ascii="仿宋_GB2312" w:eastAsia="仿宋_GB2312" w:cs="DengXian-Regular"/>
          <w:sz w:val="32"/>
          <w:szCs w:val="32"/>
        </w:rPr>
        <w:t>5000</w:t>
      </w:r>
      <w:r>
        <w:rPr>
          <w:rFonts w:ascii="仿宋_GB2312" w:eastAsia="仿宋_GB2312" w:cs="DengXian-Regular" w:hint="eastAsia"/>
          <w:sz w:val="32"/>
          <w:szCs w:val="32"/>
        </w:rPr>
        <w:t>万元；徐财预指[2022]1-1203号追加保定市徐水区华龙路供热管网项目</w:t>
      </w:r>
      <w:r>
        <w:rPr>
          <w:rFonts w:ascii="仿宋_GB2312" w:eastAsia="仿宋_GB2312" w:cs="DengXian-Regular"/>
          <w:sz w:val="32"/>
          <w:szCs w:val="32"/>
        </w:rPr>
        <w:t>4600</w:t>
      </w:r>
      <w:r>
        <w:rPr>
          <w:rFonts w:ascii="仿宋_GB2312" w:eastAsia="仿宋_GB2312" w:cs="DengXian-Regular" w:hint="eastAsia"/>
          <w:sz w:val="32"/>
          <w:szCs w:val="32"/>
        </w:rPr>
        <w:t>万元等项目</w:t>
      </w:r>
      <w:r>
        <w:rPr>
          <w:rFonts w:ascii="仿宋_GB2312" w:eastAsia="仿宋_GB2312" w:cs="DengXian-Regular"/>
          <w:color w:val="0000FF"/>
          <w:sz w:val="32"/>
          <w:szCs w:val="32"/>
        </w:rPr>
        <w:t>，</w:t>
      </w:r>
      <w:r>
        <w:rPr>
          <w:rFonts w:ascii="仿宋_GB2312" w:eastAsia="仿宋_GB2312" w:cs="DengXian-Regular" w:hint="eastAsia"/>
          <w:sz w:val="32"/>
          <w:szCs w:val="32"/>
        </w:rPr>
        <w:t xml:space="preserve"> 我单位202</w:t>
      </w:r>
      <w:r>
        <w:rPr>
          <w:rFonts w:ascii="仿宋_GB2312" w:eastAsia="仿宋_GB2312" w:cs="DengXian-Regular"/>
          <w:sz w:val="32"/>
          <w:szCs w:val="32"/>
        </w:rPr>
        <w:t>2</w:t>
      </w:r>
      <w:r>
        <w:rPr>
          <w:rFonts w:ascii="仿宋_GB2312" w:eastAsia="仿宋_GB2312" w:cs="DengXian-Regular" w:hint="eastAsia"/>
          <w:sz w:val="32"/>
          <w:szCs w:val="32"/>
        </w:rPr>
        <w:t>年度预算收入的追加数为</w:t>
      </w:r>
      <w:r>
        <w:rPr>
          <w:rFonts w:ascii="仿宋_GB2312" w:eastAsia="仿宋_GB2312" w:cs="DengXian-Regular"/>
          <w:sz w:val="32"/>
          <w:szCs w:val="32"/>
        </w:rPr>
        <w:t>10324.46</w:t>
      </w:r>
      <w:r>
        <w:rPr>
          <w:rFonts w:ascii="仿宋_GB2312" w:eastAsia="仿宋_GB2312" w:cs="DengXian-Regular" w:hint="eastAsia"/>
          <w:sz w:val="32"/>
          <w:szCs w:val="32"/>
        </w:rPr>
        <w:t>万元，年初预算数为</w:t>
      </w:r>
      <w:r>
        <w:rPr>
          <w:rFonts w:ascii="仿宋_GB2312" w:eastAsia="仿宋_GB2312" w:cs="DengXian-Regular"/>
          <w:sz w:val="32"/>
          <w:szCs w:val="32"/>
        </w:rPr>
        <w:t>26847.09</w:t>
      </w:r>
      <w:r>
        <w:rPr>
          <w:rFonts w:ascii="仿宋_GB2312" w:eastAsia="仿宋_GB2312" w:cs="DengXian-Regular" w:hint="eastAsia"/>
          <w:sz w:val="32"/>
          <w:szCs w:val="32"/>
        </w:rPr>
        <w:t>万元，调整预算数为</w:t>
      </w:r>
      <w:r>
        <w:rPr>
          <w:rFonts w:ascii="仿宋_GB2312" w:eastAsia="仿宋_GB2312" w:cs="DengXian-Regular"/>
          <w:sz w:val="32"/>
          <w:szCs w:val="32"/>
        </w:rPr>
        <w:t>37171.55</w:t>
      </w:r>
      <w:r>
        <w:rPr>
          <w:rFonts w:ascii="仿宋_GB2312" w:eastAsia="仿宋_GB2312" w:cs="DengXian-Regular" w:hint="eastAsia"/>
          <w:sz w:val="32"/>
          <w:szCs w:val="32"/>
        </w:rPr>
        <w:t>万元，预算收入调整率为（</w:t>
      </w:r>
      <w:r>
        <w:rPr>
          <w:rFonts w:ascii="仿宋_GB2312" w:eastAsia="仿宋_GB2312" w:cs="DengXian-Regular"/>
          <w:sz w:val="32"/>
          <w:szCs w:val="32"/>
        </w:rPr>
        <w:t>37171.55-26847.09</w:t>
      </w:r>
      <w:r>
        <w:rPr>
          <w:rFonts w:ascii="仿宋_GB2312" w:eastAsia="仿宋_GB2312" w:cs="DengXian-Regular" w:hint="eastAsia"/>
          <w:sz w:val="32"/>
          <w:szCs w:val="32"/>
        </w:rPr>
        <w:t>）</w:t>
      </w:r>
      <w:r>
        <w:rPr>
          <w:rFonts w:ascii="仿宋_GB2312" w:eastAsia="仿宋_GB2312" w:cs="DengXian-Regular"/>
          <w:sz w:val="32"/>
          <w:szCs w:val="32"/>
        </w:rPr>
        <w:t>/26847.09=38.46</w:t>
      </w:r>
      <w:r>
        <w:rPr>
          <w:rFonts w:ascii="仿宋_GB2312" w:eastAsia="仿宋_GB2312" w:cs="DengXian-Regular" w:hint="eastAsia"/>
          <w:sz w:val="32"/>
          <w:szCs w:val="32"/>
        </w:rPr>
        <w:t>%，预算调整增加了</w:t>
      </w:r>
      <w:r>
        <w:rPr>
          <w:rFonts w:ascii="仿宋_GB2312" w:eastAsia="仿宋_GB2312" w:cs="DengXian-Regular"/>
          <w:sz w:val="32"/>
          <w:szCs w:val="32"/>
        </w:rPr>
        <w:t>38.46</w:t>
      </w:r>
      <w:r>
        <w:rPr>
          <w:rFonts w:ascii="仿宋_GB2312" w:eastAsia="仿宋_GB2312" w:cs="DengXian-Regular" w:hint="eastAsia"/>
          <w:sz w:val="32"/>
          <w:szCs w:val="32"/>
        </w:rPr>
        <w:t>个百分点。</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0</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（3）财政拨款支出完成率（</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我单位提供的202</w:t>
      </w:r>
      <w:r>
        <w:rPr>
          <w:rFonts w:ascii="仿宋_GB2312" w:eastAsia="仿宋_GB2312" w:cs="DengXian-Regular"/>
          <w:sz w:val="32"/>
          <w:szCs w:val="32"/>
        </w:rPr>
        <w:t>2</w:t>
      </w:r>
      <w:r>
        <w:rPr>
          <w:rFonts w:ascii="仿宋_GB2312" w:eastAsia="仿宋_GB2312" w:cs="DengXian-Regular" w:hint="eastAsia"/>
          <w:sz w:val="32"/>
          <w:szCs w:val="32"/>
        </w:rPr>
        <w:t>年决算文本，部门决算财政拨款支出数</w:t>
      </w:r>
      <w:r>
        <w:rPr>
          <w:rFonts w:ascii="仿宋_GB2312" w:eastAsia="仿宋_GB2312" w:cs="DengXian-Regular"/>
          <w:sz w:val="32"/>
          <w:szCs w:val="32"/>
        </w:rPr>
        <w:t>32821.58</w:t>
      </w:r>
      <w:r>
        <w:rPr>
          <w:rFonts w:ascii="仿宋_GB2312" w:eastAsia="仿宋_GB2312" w:cs="DengXian-Regular" w:hint="eastAsia"/>
          <w:sz w:val="32"/>
          <w:szCs w:val="32"/>
        </w:rPr>
        <w:t>万元，财政拨款收入数</w:t>
      </w:r>
      <w:r>
        <w:rPr>
          <w:rFonts w:ascii="仿宋_GB2312" w:eastAsia="仿宋_GB2312" w:cs="DengXian-Regular"/>
          <w:sz w:val="32"/>
          <w:szCs w:val="32"/>
        </w:rPr>
        <w:t>32821.58</w:t>
      </w:r>
      <w:r>
        <w:rPr>
          <w:rFonts w:ascii="仿宋_GB2312" w:eastAsia="仿宋_GB2312" w:cs="DengXian-Regular" w:hint="eastAsia"/>
          <w:sz w:val="32"/>
          <w:szCs w:val="32"/>
        </w:rPr>
        <w:t>万元，财政拨款支出率=（</w:t>
      </w:r>
      <w:r>
        <w:rPr>
          <w:rFonts w:ascii="仿宋_GB2312" w:eastAsia="仿宋_GB2312" w:cs="DengXian-Regular"/>
          <w:sz w:val="32"/>
          <w:szCs w:val="32"/>
        </w:rPr>
        <w:t>32821.58</w:t>
      </w:r>
      <w:r>
        <w:rPr>
          <w:rFonts w:ascii="仿宋_GB2312" w:eastAsia="仿宋_GB2312" w:cs="DengXian-Regular" w:hint="eastAsia"/>
          <w:sz w:val="32"/>
          <w:szCs w:val="32"/>
        </w:rPr>
        <w:t>/</w:t>
      </w:r>
      <w:r>
        <w:rPr>
          <w:rFonts w:ascii="仿宋_GB2312" w:eastAsia="仿宋_GB2312" w:cs="DengXian-Regular"/>
          <w:sz w:val="32"/>
          <w:szCs w:val="32"/>
        </w:rPr>
        <w:t>32821.584</w:t>
      </w:r>
      <w:r>
        <w:rPr>
          <w:rFonts w:ascii="仿宋_GB2312" w:eastAsia="仿宋_GB2312" w:cs="DengXian-Regular" w:hint="eastAsia"/>
          <w:sz w:val="32"/>
          <w:szCs w:val="32"/>
        </w:rPr>
        <w:t>）*100%=</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 w:eastAsia="仿宋" w:hAnsi="仿宋" w:cs="Arial" w:hint="eastAsia"/>
          <w:sz w:val="32"/>
          <w:szCs w:val="32"/>
        </w:rPr>
        <w:t>&gt;</w:t>
      </w:r>
      <w:r>
        <w:rPr>
          <w:rFonts w:ascii="仿宋_GB2312" w:eastAsia="仿宋_GB2312" w:cs="DengXian-Regular"/>
          <w:sz w:val="32"/>
          <w:szCs w:val="32"/>
        </w:rPr>
        <w:t>90</w:t>
      </w:r>
      <w:r>
        <w:rPr>
          <w:rFonts w:ascii="仿宋_GB2312" w:eastAsia="仿宋_GB2312" w:cs="DengXian-Regular" w:hint="eastAsia"/>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（4）“三公”经费控制率（</w:t>
      </w:r>
      <w:r>
        <w:rPr>
          <w:rFonts w:ascii="仿宋_GB2312" w:eastAsia="仿宋_GB2312" w:cs="DengXian-Regular"/>
          <w:sz w:val="32"/>
          <w:szCs w:val="32"/>
        </w:rPr>
        <w:t>5</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该指标主要评价“三公”经费是否得到有效控制，通过“三公”经费控制率来衡量。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根据我单位202</w:t>
      </w:r>
      <w:r>
        <w:rPr>
          <w:rFonts w:ascii="仿宋_GB2312" w:eastAsia="仿宋_GB2312" w:cs="DengXian-Regular"/>
          <w:sz w:val="32"/>
          <w:szCs w:val="32"/>
        </w:rPr>
        <w:t>2</w:t>
      </w:r>
      <w:r>
        <w:rPr>
          <w:rFonts w:ascii="仿宋_GB2312" w:eastAsia="仿宋_GB2312" w:cs="DengXian-Regular" w:hint="eastAsia"/>
          <w:sz w:val="32"/>
          <w:szCs w:val="32"/>
        </w:rPr>
        <w:t>年预算文本及决算文本，“三公”经费年初预算数</w:t>
      </w:r>
      <w:r>
        <w:rPr>
          <w:rFonts w:ascii="仿宋_GB2312" w:eastAsia="仿宋_GB2312" w:cs="DengXian-Regular"/>
          <w:sz w:val="32"/>
          <w:szCs w:val="32"/>
        </w:rPr>
        <w:t>70.47</w:t>
      </w:r>
      <w:r>
        <w:rPr>
          <w:rFonts w:ascii="仿宋_GB2312" w:eastAsia="仿宋_GB2312" w:cs="DengXian-Regular" w:hint="eastAsia"/>
          <w:sz w:val="32"/>
          <w:szCs w:val="32"/>
        </w:rPr>
        <w:t>万元，年末决算数</w:t>
      </w:r>
      <w:r>
        <w:rPr>
          <w:rFonts w:ascii="仿宋_GB2312" w:eastAsia="仿宋_GB2312" w:cs="DengXian-Regular"/>
          <w:sz w:val="32"/>
          <w:szCs w:val="32"/>
        </w:rPr>
        <w:t>70.47</w:t>
      </w:r>
      <w:r>
        <w:rPr>
          <w:rFonts w:ascii="仿宋_GB2312" w:eastAsia="仿宋_GB2312" w:cs="DengXian-Regular" w:hint="eastAsia"/>
          <w:sz w:val="32"/>
          <w:szCs w:val="32"/>
        </w:rPr>
        <w:t>万元，“三公”经费控制率=（</w:t>
      </w:r>
      <w:r>
        <w:rPr>
          <w:rFonts w:ascii="仿宋_GB2312" w:eastAsia="仿宋_GB2312" w:cs="DengXian-Regular"/>
          <w:sz w:val="32"/>
          <w:szCs w:val="32"/>
        </w:rPr>
        <w:t>70.47</w:t>
      </w:r>
      <w:r>
        <w:rPr>
          <w:rFonts w:ascii="仿宋_GB2312" w:eastAsia="仿宋_GB2312" w:cs="DengXian-Regular" w:hint="eastAsia"/>
          <w:sz w:val="32"/>
          <w:szCs w:val="32"/>
        </w:rPr>
        <w:t>/</w:t>
      </w:r>
      <w:r>
        <w:rPr>
          <w:rFonts w:ascii="仿宋_GB2312" w:eastAsia="仿宋_GB2312" w:cs="DengXian-Regular"/>
          <w:sz w:val="32"/>
          <w:szCs w:val="32"/>
        </w:rPr>
        <w:t>70.47</w:t>
      </w:r>
      <w:r>
        <w:rPr>
          <w:rFonts w:ascii="仿宋_GB2312" w:eastAsia="仿宋_GB2312" w:cs="DengXian-Regular" w:hint="eastAsia"/>
          <w:sz w:val="32"/>
          <w:szCs w:val="32"/>
        </w:rPr>
        <w:t>）*100%=</w:t>
      </w:r>
      <w:r>
        <w:rPr>
          <w:rFonts w:ascii="仿宋_GB2312" w:eastAsia="仿宋_GB2312" w:cs="DengXian-Regular"/>
          <w:sz w:val="32"/>
          <w:szCs w:val="32"/>
        </w:rPr>
        <w:t>100</w:t>
      </w:r>
      <w:r>
        <w:rPr>
          <w:rFonts w:ascii="仿宋_GB2312" w:eastAsia="仿宋_GB2312" w:cs="DengXian-Regular" w:hint="eastAsia"/>
          <w:sz w:val="32"/>
          <w:szCs w:val="32"/>
        </w:rPr>
        <w:t>%</w:t>
      </w:r>
      <w:r>
        <w:rPr>
          <w:rFonts w:ascii="宋体" w:eastAsia="宋体" w:hAnsi="宋体" w:cs="宋体" w:hint="eastAsia"/>
          <w:sz w:val="32"/>
          <w:szCs w:val="32"/>
        </w:rPr>
        <w:t>≦</w:t>
      </w:r>
      <w:r>
        <w:rPr>
          <w:rFonts w:ascii="仿宋_GB2312" w:eastAsia="仿宋_GB2312" w:cs="DengXian-Regular"/>
          <w:sz w:val="32"/>
          <w:szCs w:val="32"/>
        </w:rPr>
        <w:t>100%</w:t>
      </w:r>
      <w:r>
        <w:rPr>
          <w:rFonts w:ascii="仿宋_GB2312" w:eastAsia="仿宋_GB2312" w:cs="DengXian-Regular" w:hint="eastAsia"/>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（5）政府采购执行率（</w:t>
      </w:r>
      <w:r>
        <w:rPr>
          <w:rFonts w:ascii="仿宋_GB2312" w:eastAsia="仿宋_GB2312" w:cs="DengXian-Regular"/>
          <w:sz w:val="32"/>
          <w:szCs w:val="32"/>
        </w:rPr>
        <w:t>6</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根据我单位202</w:t>
      </w:r>
      <w:r>
        <w:rPr>
          <w:rFonts w:ascii="仿宋_GB2312" w:eastAsia="仿宋_GB2312" w:cs="DengXian-Regular"/>
          <w:sz w:val="32"/>
          <w:szCs w:val="32"/>
        </w:rPr>
        <w:t>2</w:t>
      </w:r>
      <w:r>
        <w:rPr>
          <w:rFonts w:ascii="仿宋_GB2312" w:eastAsia="仿宋_GB2312" w:cs="DengXian-Regular" w:hint="eastAsia"/>
          <w:sz w:val="32"/>
          <w:szCs w:val="32"/>
        </w:rPr>
        <w:t>年预算文本及决算文本，政府采购年初预算数</w:t>
      </w:r>
      <w:r>
        <w:rPr>
          <w:rFonts w:ascii="仿宋" w:eastAsia="仿宋" w:hAnsi="仿宋"/>
          <w:sz w:val="32"/>
          <w:szCs w:val="32"/>
        </w:rPr>
        <w:t>8913.46</w:t>
      </w:r>
      <w:r>
        <w:rPr>
          <w:rFonts w:ascii="仿宋_GB2312" w:eastAsia="仿宋_GB2312" w:cs="DengXian-Regular" w:hint="eastAsia"/>
          <w:sz w:val="32"/>
          <w:szCs w:val="32"/>
        </w:rPr>
        <w:t>万元，年末决算数</w:t>
      </w:r>
      <w:r>
        <w:rPr>
          <w:rFonts w:ascii="仿宋_GB2312" w:eastAsia="仿宋_GB2312" w:cs="DengXian-Regular"/>
          <w:sz w:val="32"/>
          <w:szCs w:val="32"/>
        </w:rPr>
        <w:t>48612.74</w:t>
      </w:r>
      <w:r>
        <w:rPr>
          <w:rFonts w:ascii="仿宋_GB2312" w:eastAsia="仿宋_GB2312" w:cs="DengXian-Regular" w:hint="eastAsia"/>
          <w:sz w:val="32"/>
          <w:szCs w:val="32"/>
        </w:rPr>
        <w:t>万元，政府采购执行率为</w:t>
      </w:r>
      <w:r>
        <w:rPr>
          <w:rFonts w:ascii="仿宋_GB2312" w:eastAsia="仿宋_GB2312" w:cs="DengXian-Regular"/>
          <w:sz w:val="32"/>
          <w:szCs w:val="32"/>
        </w:rPr>
        <w:t>545.38%</w:t>
      </w:r>
      <w:r>
        <w:rPr>
          <w:rFonts w:ascii="仿宋_GB2312" w:eastAsia="仿宋_GB2312" w:cs="DengXian-Regular" w:hint="eastAsia"/>
          <w:sz w:val="32"/>
          <w:szCs w:val="32"/>
        </w:rPr>
        <w:t>，</w:t>
      </w:r>
      <w:r>
        <w:rPr>
          <w:rFonts w:ascii="仿宋_GB2312" w:eastAsia="仿宋_GB2312" w:cs="DengXian-Regular"/>
          <w:sz w:val="32"/>
          <w:szCs w:val="32"/>
        </w:rPr>
        <w:t>原因有追加项目</w:t>
      </w:r>
      <w:r>
        <w:rPr>
          <w:rFonts w:ascii="仿宋_GB2312" w:eastAsia="仿宋_GB2312" w:cs="DengXian-Regular" w:hint="eastAsia"/>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6</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6</w:t>
      </w:r>
      <w:r>
        <w:rPr>
          <w:rFonts w:ascii="仿宋_GB2312" w:eastAsia="仿宋_GB2312" w:cs="DengXian-Regular" w:hint="eastAsia"/>
          <w:sz w:val="32"/>
          <w:szCs w:val="32"/>
        </w:rPr>
        <w:t>）决算真实性（</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根据我单位202</w:t>
      </w:r>
      <w:r>
        <w:rPr>
          <w:rFonts w:ascii="仿宋_GB2312" w:eastAsia="仿宋_GB2312" w:cs="DengXian-Regular"/>
          <w:sz w:val="32"/>
          <w:szCs w:val="32"/>
        </w:rPr>
        <w:t>2</w:t>
      </w:r>
      <w:r>
        <w:rPr>
          <w:rFonts w:ascii="仿宋_GB2312" w:eastAsia="仿宋_GB2312" w:cs="DengXian-Regular" w:hint="eastAsia"/>
          <w:sz w:val="32"/>
          <w:szCs w:val="32"/>
        </w:rPr>
        <w:t>年决算文本、明细账及总账的</w:t>
      </w:r>
      <w:r>
        <w:rPr>
          <w:rFonts w:ascii="仿宋_GB2312" w:eastAsia="仿宋_GB2312" w:cs="DengXian-Regular"/>
          <w:sz w:val="32"/>
          <w:szCs w:val="32"/>
        </w:rPr>
        <w:t>比对</w:t>
      </w:r>
      <w:r>
        <w:rPr>
          <w:rFonts w:ascii="仿宋_GB2312" w:eastAsia="仿宋_GB2312" w:cs="DengXian-Regular" w:hint="eastAsia"/>
          <w:sz w:val="32"/>
          <w:szCs w:val="32"/>
        </w:rPr>
        <w:t>，我单位决算文本数据均与明细账、总账一致。</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2.预算管理（</w:t>
      </w:r>
      <w:r>
        <w:rPr>
          <w:rFonts w:ascii="仿宋_GB2312" w:eastAsia="仿宋_GB2312" w:cs="DengXian-Regular"/>
          <w:sz w:val="32"/>
          <w:szCs w:val="32"/>
        </w:rPr>
        <w:t>20</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我单位工作制度涵盖了财务制度、公务用车制度等相关制度，单位付款流程有审批单等资料，单位严格按照相关管理制度的规定执行。</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我单位202</w:t>
      </w:r>
      <w:r>
        <w:rPr>
          <w:rFonts w:ascii="仿宋_GB2312" w:eastAsia="仿宋_GB2312" w:cs="DengXian-Regular"/>
          <w:sz w:val="32"/>
          <w:szCs w:val="32"/>
        </w:rPr>
        <w:t>2</w:t>
      </w:r>
      <w:r>
        <w:rPr>
          <w:rFonts w:ascii="仿宋_GB2312" w:eastAsia="仿宋_GB2312" w:cs="DengXian-Regular" w:hint="eastAsia"/>
          <w:sz w:val="32"/>
          <w:szCs w:val="32"/>
        </w:rPr>
        <w:t>年按政府信息公开的有关要求在保定市徐水区人民政府网公开了202</w:t>
      </w:r>
      <w:r>
        <w:rPr>
          <w:rFonts w:ascii="仿宋_GB2312" w:eastAsia="仿宋_GB2312" w:cs="DengXian-Regular"/>
          <w:sz w:val="32"/>
          <w:szCs w:val="32"/>
        </w:rPr>
        <w:t>2</w:t>
      </w:r>
      <w:r>
        <w:rPr>
          <w:rFonts w:ascii="仿宋_GB2312" w:eastAsia="仿宋_GB2312" w:cs="DengXian-Regular" w:hint="eastAsia"/>
          <w:sz w:val="32"/>
          <w:szCs w:val="32"/>
        </w:rPr>
        <w:t>年的相关</w:t>
      </w:r>
      <w:r>
        <w:rPr>
          <w:rFonts w:ascii="仿宋_GB2312" w:eastAsia="仿宋_GB2312" w:cs="DengXian-Regular"/>
          <w:sz w:val="32"/>
          <w:szCs w:val="32"/>
        </w:rPr>
        <w:t>信息。</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我单位有完整的会计账簿、凭证及其他相关资料，单位会计信息资料真实完整。</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w:t>
      </w:r>
      <w:r>
        <w:rPr>
          <w:rFonts w:ascii="仿宋_GB2312" w:eastAsia="仿宋_GB2312" w:cs="DengXian-Regular"/>
          <w:sz w:val="32"/>
          <w:szCs w:val="32"/>
        </w:rPr>
        <w:t>4</w:t>
      </w:r>
      <w:r>
        <w:rPr>
          <w:rFonts w:ascii="仿宋_GB2312" w:eastAsia="仿宋_GB2312" w:cs="DengXian-Regular" w:hint="eastAsia"/>
          <w:sz w:val="32"/>
          <w:szCs w:val="32"/>
        </w:rPr>
        <w:t>）资金使用合规性（</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根据我单位202</w:t>
      </w:r>
      <w:r>
        <w:rPr>
          <w:rFonts w:ascii="仿宋_GB2312" w:eastAsia="仿宋_GB2312" w:cs="DengXian-Regular"/>
          <w:sz w:val="32"/>
          <w:szCs w:val="32"/>
        </w:rPr>
        <w:t>2</w:t>
      </w:r>
      <w:r>
        <w:rPr>
          <w:rFonts w:ascii="仿宋_GB2312" w:eastAsia="仿宋_GB2312" w:cs="DengXian-Regular" w:hint="eastAsia"/>
          <w:sz w:val="32"/>
          <w:szCs w:val="32"/>
        </w:rPr>
        <w:t>年明细账、会计凭证等相关资料，我单位资金使用符合相关会计准则和财务制度，资金拨付有完备的审批程序和手续，资金使用符合部门预算批复的用途，未发现截留、挤占、挪用财政资金的情况。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5</w:t>
      </w:r>
      <w:r>
        <w:rPr>
          <w:rFonts w:ascii="仿宋_GB2312" w:eastAsia="仿宋_GB2312" w:cs="DengXian-Regular" w:hint="eastAsia"/>
          <w:sz w:val="32"/>
          <w:szCs w:val="32"/>
        </w:rPr>
        <w:t>）资产管理规范性（5分）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我单位建立了固定资产台账、无形资产台账，资产保存完整，202</w:t>
      </w:r>
      <w:r>
        <w:rPr>
          <w:rFonts w:ascii="仿宋_GB2312" w:eastAsia="仿宋_GB2312" w:cs="DengXian-Regular"/>
          <w:sz w:val="32"/>
          <w:szCs w:val="32"/>
        </w:rPr>
        <w:t>2</w:t>
      </w:r>
      <w:r>
        <w:rPr>
          <w:rFonts w:ascii="仿宋_GB2312" w:eastAsia="仿宋_GB2312" w:cs="DengXian-Regular" w:hint="eastAsia"/>
          <w:sz w:val="32"/>
          <w:szCs w:val="32"/>
        </w:rPr>
        <w:t>新增资产</w:t>
      </w:r>
      <w:r>
        <w:rPr>
          <w:rFonts w:ascii="仿宋_GB2312" w:eastAsia="仿宋_GB2312" w:cs="DengXian-Regular"/>
          <w:sz w:val="32"/>
          <w:szCs w:val="32"/>
        </w:rPr>
        <w:t>145.62</w:t>
      </w:r>
      <w:r>
        <w:rPr>
          <w:rFonts w:ascii="仿宋_GB2312" w:eastAsia="仿宋_GB2312" w:cs="DengXian-Regular" w:hint="eastAsia"/>
          <w:sz w:val="32"/>
          <w:szCs w:val="32"/>
        </w:rPr>
        <w:t>万元，资产购置手续完备，配置符合要求，资产管理整体较规范。</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3.资产管理（</w:t>
      </w:r>
      <w:r>
        <w:rPr>
          <w:rFonts w:ascii="仿宋_GB2312" w:eastAsia="仿宋_GB2312" w:cs="DengXian-Regular"/>
          <w:sz w:val="32"/>
          <w:szCs w:val="32"/>
        </w:rPr>
        <w:t>8</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该指标主要评价部门是否已制度资产管理制度、管理制度是否合规、合法、完整和有效执行等情况。</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我单位建立的固定资产管理制度，制度合规、合法、完整并按照制度有效执行。</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（2）资产管理安全性（</w:t>
      </w:r>
      <w:r>
        <w:rPr>
          <w:rFonts w:ascii="仿宋_GB2312" w:eastAsia="仿宋_GB2312" w:cs="DengXian-Regular"/>
          <w:sz w:val="32"/>
          <w:szCs w:val="32"/>
        </w:rPr>
        <w:t>2</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该指标主要评价部门资产是否保存完整，使用是否合规、配置是否合理、处置规范、收入及时上缴等。</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我单位明确按照保定市徐水区行政事业单位通用办公设备及家具配置标准（徐政办【</w:t>
      </w:r>
      <w:r>
        <w:rPr>
          <w:rFonts w:ascii="仿宋_GB2312" w:eastAsia="仿宋_GB2312" w:cs="DengXian-Regular"/>
          <w:sz w:val="32"/>
          <w:szCs w:val="32"/>
        </w:rPr>
        <w:t>2018</w:t>
      </w:r>
      <w:r>
        <w:rPr>
          <w:rFonts w:ascii="仿宋_GB2312" w:eastAsia="仿宋_GB2312" w:cs="DengXian-Regular" w:hint="eastAsia"/>
          <w:sz w:val="32"/>
          <w:szCs w:val="32"/>
        </w:rPr>
        <w:t>】</w:t>
      </w:r>
      <w:r>
        <w:rPr>
          <w:rFonts w:ascii="仿宋_GB2312" w:eastAsia="仿宋_GB2312" w:cs="DengXian-Regular"/>
          <w:sz w:val="32"/>
          <w:szCs w:val="32"/>
        </w:rPr>
        <w:t>174</w:t>
      </w:r>
      <w:r>
        <w:rPr>
          <w:rFonts w:ascii="仿宋_GB2312" w:eastAsia="仿宋_GB2312" w:cs="DengXian-Regular" w:hint="eastAsia"/>
          <w:sz w:val="32"/>
          <w:szCs w:val="32"/>
        </w:rPr>
        <w:t>号文件标准进行办公设备的配置；按照文件处置资产，资产处置收入也及时的上缴国库</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bookmarkEnd w:id="64"/>
      <w:bookmarkEnd w:id="65"/>
    </w:p>
    <w:p w:rsidR="00707982" w:rsidRDefault="004A1039">
      <w:pPr>
        <w:numPr>
          <w:ilvl w:val="0"/>
          <w:numId w:val="1"/>
        </w:num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固定资产利用率（</w:t>
      </w:r>
      <w:r>
        <w:rPr>
          <w:rFonts w:ascii="仿宋_GB2312" w:eastAsia="仿宋_GB2312" w:cs="DengXian-Regular"/>
          <w:sz w:val="32"/>
          <w:szCs w:val="32"/>
        </w:rPr>
        <w:t>2</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该指标主要评价部门实际在用固定资产总额与所有固定资产总额的比例，主要反映固定资产使用效率程度。</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我单位固定资产基本都在使用，极少部分资产闲置。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1</w:t>
      </w:r>
      <w:r>
        <w:rPr>
          <w:rFonts w:ascii="仿宋_GB2312" w:eastAsia="仿宋_GB2312" w:cs="DengXian-Regular" w:hint="eastAsia"/>
          <w:sz w:val="32"/>
          <w:szCs w:val="32"/>
        </w:rPr>
        <w:t>分。</w:t>
      </w:r>
    </w:p>
    <w:p w:rsidR="00707982" w:rsidRDefault="004A1039">
      <w:pPr>
        <w:pStyle w:val="3"/>
        <w:spacing w:before="0" w:after="0"/>
        <w:ind w:firstLineChars="200" w:firstLine="643"/>
        <w:jc w:val="both"/>
        <w:rPr>
          <w:rFonts w:ascii="楷体" w:eastAsia="楷体" w:hAnsi="楷体"/>
          <w:sz w:val="32"/>
        </w:rPr>
      </w:pPr>
      <w:bookmarkStart w:id="66" w:name="_Toc12330"/>
      <w:r>
        <w:rPr>
          <w:rFonts w:ascii="楷体" w:eastAsia="楷体" w:hAnsi="楷体" w:hint="eastAsia"/>
          <w:sz w:val="32"/>
        </w:rPr>
        <w:t>（三）产出（1</w:t>
      </w:r>
      <w:r>
        <w:rPr>
          <w:rFonts w:ascii="楷体" w:eastAsia="楷体" w:hAnsi="楷体"/>
          <w:sz w:val="32"/>
        </w:rPr>
        <w:t>7</w:t>
      </w:r>
      <w:r>
        <w:rPr>
          <w:rFonts w:ascii="楷体" w:eastAsia="楷体" w:hAnsi="楷体" w:hint="eastAsia"/>
          <w:sz w:val="32"/>
        </w:rPr>
        <w:t>分）</w:t>
      </w:r>
      <w:bookmarkEnd w:id="66"/>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该一级指标包含责任履行一个二级指标，主要反映结转结余率，项目资金使用率，城市公共</w:t>
      </w:r>
      <w:r>
        <w:rPr>
          <w:rFonts w:ascii="仿宋_GB2312" w:eastAsia="仿宋_GB2312" w:cs="DengXian-Regular"/>
          <w:sz w:val="32"/>
          <w:szCs w:val="32"/>
        </w:rPr>
        <w:t>空间秩序管理工作完成率</w:t>
      </w:r>
      <w:r>
        <w:rPr>
          <w:rFonts w:ascii="仿宋_GB2312" w:eastAsia="仿宋_GB2312" w:cs="DengXian-Regular" w:hint="eastAsia"/>
          <w:sz w:val="32"/>
          <w:szCs w:val="32"/>
        </w:rPr>
        <w:t>，城市</w:t>
      </w:r>
      <w:r>
        <w:rPr>
          <w:rFonts w:ascii="仿宋_GB2312" w:eastAsia="仿宋_GB2312" w:cs="DengXian-Regular"/>
          <w:sz w:val="32"/>
          <w:szCs w:val="32"/>
        </w:rPr>
        <w:t>环境保护管理方面的道路扬尘、露天烧烤、油烟污染、餐厨废弃物处置、整治工作率</w:t>
      </w:r>
      <w:r>
        <w:rPr>
          <w:rFonts w:ascii="仿宋_GB2312" w:eastAsia="仿宋_GB2312" w:cs="DengXian-Regular" w:hint="eastAsia"/>
          <w:sz w:val="32"/>
          <w:szCs w:val="32"/>
        </w:rPr>
        <w:t>，</w:t>
      </w:r>
      <w:r>
        <w:rPr>
          <w:rFonts w:ascii="仿宋_GB2312" w:eastAsia="仿宋_GB2312" w:cs="DengXian-Regular"/>
          <w:sz w:val="32"/>
          <w:szCs w:val="32"/>
        </w:rPr>
        <w:t>市政公用</w:t>
      </w:r>
      <w:r>
        <w:rPr>
          <w:rFonts w:ascii="仿宋_GB2312" w:eastAsia="仿宋_GB2312" w:cs="DengXian-Regular" w:hint="eastAsia"/>
          <w:sz w:val="32"/>
          <w:szCs w:val="32"/>
        </w:rPr>
        <w:t>设施</w:t>
      </w:r>
      <w:r>
        <w:rPr>
          <w:rFonts w:ascii="仿宋_GB2312" w:eastAsia="仿宋_GB2312" w:cs="DengXian-Regular" w:hint="eastAsia"/>
          <w:sz w:val="32"/>
          <w:szCs w:val="32"/>
        </w:rPr>
        <w:lastRenderedPageBreak/>
        <w:t>运行</w:t>
      </w:r>
      <w:r>
        <w:rPr>
          <w:rFonts w:ascii="仿宋_GB2312" w:eastAsia="仿宋_GB2312" w:cs="DengXian-Regular"/>
          <w:sz w:val="32"/>
          <w:szCs w:val="32"/>
        </w:rPr>
        <w:t>管理、城市容貌和环境卫生管理、城市园林绿化管理完成率</w:t>
      </w:r>
      <w:r>
        <w:rPr>
          <w:rFonts w:ascii="仿宋_GB2312" w:eastAsia="仿宋_GB2312" w:cs="DengXian-Regular" w:hint="eastAsia"/>
          <w:sz w:val="32"/>
          <w:szCs w:val="32"/>
        </w:rPr>
        <w:t>。</w:t>
      </w:r>
    </w:p>
    <w:p w:rsidR="00707982" w:rsidRDefault="004A103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3870"/>
        <w:gridCol w:w="1038"/>
        <w:gridCol w:w="853"/>
      </w:tblGrid>
      <w:tr w:rsidR="00707982">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387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038"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707982">
        <w:trPr>
          <w:trHeight w:val="45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（18分）</w:t>
            </w:r>
          </w:p>
        </w:tc>
        <w:tc>
          <w:tcPr>
            <w:tcW w:w="1004" w:type="dxa"/>
            <w:vMerge w:val="restart"/>
            <w:tcBorders>
              <w:top w:val="single" w:sz="4" w:space="0" w:color="000000"/>
              <w:left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职责履行（</w:t>
            </w:r>
            <w:r>
              <w:rPr>
                <w:rFonts w:asciiTheme="minorEastAsia" w:eastAsiaTheme="minorEastAsia" w:hAnsiTheme="minorEastAsia" w:cs="宋体"/>
                <w:sz w:val="21"/>
                <w:szCs w:val="21"/>
              </w:rPr>
              <w:t>17</w:t>
            </w:r>
            <w:r>
              <w:rPr>
                <w:rFonts w:asciiTheme="minorEastAsia" w:eastAsiaTheme="minorEastAsia" w:hAnsiTheme="minorEastAsia" w:cs="宋体" w:hint="eastAsia"/>
                <w:sz w:val="21"/>
                <w:szCs w:val="21"/>
              </w:rPr>
              <w:t>分）</w:t>
            </w:r>
          </w:p>
        </w:tc>
        <w:tc>
          <w:tcPr>
            <w:tcW w:w="3870" w:type="dxa"/>
            <w:tcBorders>
              <w:top w:val="single" w:sz="4" w:space="0" w:color="000000"/>
              <w:left w:val="single" w:sz="4" w:space="0" w:color="000000"/>
              <w:right w:val="single" w:sz="4" w:space="0" w:color="000000"/>
            </w:tcBorders>
            <w:vAlign w:val="center"/>
          </w:tcPr>
          <w:p w:rsidR="00707982" w:rsidRDefault="004A1039">
            <w:pPr>
              <w:spacing w:line="42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038" w:type="dxa"/>
            <w:tcBorders>
              <w:top w:val="single" w:sz="4" w:space="0" w:color="000000"/>
              <w:left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853" w:type="dxa"/>
            <w:tcBorders>
              <w:top w:val="single" w:sz="4" w:space="0" w:color="000000"/>
              <w:left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707982">
        <w:trPr>
          <w:trHeight w:hRule="exact" w:val="562"/>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387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城市公共</w:t>
            </w:r>
            <w:r>
              <w:rPr>
                <w:rFonts w:asciiTheme="minorEastAsia" w:eastAsiaTheme="minorEastAsia" w:hAnsiTheme="minorEastAsia" w:cs="宋体"/>
                <w:sz w:val="21"/>
                <w:szCs w:val="21"/>
              </w:rPr>
              <w:t>空间秩序管理工作完成率</w:t>
            </w:r>
          </w:p>
        </w:tc>
        <w:tc>
          <w:tcPr>
            <w:tcW w:w="1038"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707982">
        <w:trPr>
          <w:trHeight w:hRule="exact" w:val="541"/>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387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城市</w:t>
            </w:r>
            <w:r>
              <w:rPr>
                <w:rFonts w:asciiTheme="minorEastAsia" w:eastAsiaTheme="minorEastAsia" w:hAnsiTheme="minorEastAsia" w:cs="宋体"/>
                <w:sz w:val="21"/>
                <w:szCs w:val="21"/>
              </w:rPr>
              <w:t>环境保护管理方面工作率</w:t>
            </w:r>
          </w:p>
        </w:tc>
        <w:tc>
          <w:tcPr>
            <w:tcW w:w="1038"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707982">
        <w:trPr>
          <w:trHeight w:hRule="exact" w:val="1414"/>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387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rPr>
                <w:rFonts w:asciiTheme="minorEastAsia" w:eastAsiaTheme="minorEastAsia" w:hAnsiTheme="minorEastAsia" w:cs="宋体"/>
                <w:sz w:val="21"/>
                <w:szCs w:val="21"/>
              </w:rPr>
            </w:pPr>
            <w:r>
              <w:rPr>
                <w:rFonts w:asciiTheme="minorEastAsia" w:eastAsiaTheme="minorEastAsia" w:hAnsiTheme="minorEastAsia" w:cs="宋体"/>
                <w:sz w:val="21"/>
                <w:szCs w:val="21"/>
              </w:rPr>
              <w:t>市政公用</w:t>
            </w:r>
            <w:r>
              <w:rPr>
                <w:rFonts w:asciiTheme="minorEastAsia" w:eastAsiaTheme="minorEastAsia" w:hAnsiTheme="minorEastAsia" w:cs="宋体" w:hint="eastAsia"/>
                <w:sz w:val="21"/>
                <w:szCs w:val="21"/>
              </w:rPr>
              <w:t>设施运行</w:t>
            </w:r>
            <w:r>
              <w:rPr>
                <w:rFonts w:asciiTheme="minorEastAsia" w:eastAsiaTheme="minorEastAsia" w:hAnsiTheme="minorEastAsia" w:cs="宋体"/>
                <w:sz w:val="21"/>
                <w:szCs w:val="21"/>
              </w:rPr>
              <w:t>管理、城市容貌和环境卫生管理、城市园林绿化管理完成率</w:t>
            </w:r>
          </w:p>
        </w:tc>
        <w:tc>
          <w:tcPr>
            <w:tcW w:w="1038"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       </w:t>
            </w:r>
            <w:r>
              <w:rPr>
                <w:rFonts w:asciiTheme="minorEastAsia" w:eastAsiaTheme="minorEastAsia" w:hAnsiTheme="minorEastAsia" w:cs="宋体" w:hint="eastAsia"/>
                <w:sz w:val="21"/>
                <w:szCs w:val="21"/>
              </w:rPr>
              <w:t>4</w:t>
            </w:r>
          </w:p>
          <w:p w:rsidR="00707982" w:rsidRDefault="00707982">
            <w:pPr>
              <w:spacing w:line="420" w:lineRule="exact"/>
              <w:jc w:val="center"/>
              <w:rPr>
                <w:rFonts w:asciiTheme="minorEastAsia" w:eastAsiaTheme="minorEastAsia" w:hAnsiTheme="minorEastAsia" w:cs="宋体"/>
                <w:sz w:val="21"/>
                <w:szCs w:val="21"/>
              </w:rPr>
            </w:pPr>
          </w:p>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1212</w:t>
            </w:r>
          </w:p>
          <w:p w:rsidR="00707982" w:rsidRDefault="00707982">
            <w:pPr>
              <w:spacing w:line="420" w:lineRule="exact"/>
              <w:jc w:val="center"/>
              <w:rPr>
                <w:rFonts w:asciiTheme="minorEastAsia" w:eastAsiaTheme="minorEastAsia" w:hAnsiTheme="minorEastAsia" w:cs="宋体"/>
                <w:sz w:val="21"/>
                <w:szCs w:val="21"/>
              </w:rPr>
            </w:pPr>
          </w:p>
        </w:tc>
      </w:tr>
      <w:tr w:rsidR="00707982">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3870" w:type="dxa"/>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17</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14</w:t>
            </w:r>
          </w:p>
        </w:tc>
      </w:tr>
    </w:tbl>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67" w:name="_Toc464638518"/>
      <w:bookmarkStart w:id="68" w:name="_Toc465149515"/>
      <w:r>
        <w:rPr>
          <w:rFonts w:ascii="仿宋_GB2312" w:eastAsia="仿宋_GB2312" w:cs="DengXian-Regular"/>
          <w:sz w:val="32"/>
          <w:szCs w:val="32"/>
        </w:rPr>
        <w:t>1</w:t>
      </w:r>
      <w:r>
        <w:rPr>
          <w:rFonts w:ascii="仿宋_GB2312" w:eastAsia="仿宋_GB2312" w:cs="DengXian-Regular" w:hint="eastAsia"/>
          <w:sz w:val="32"/>
          <w:szCs w:val="32"/>
        </w:rPr>
        <w:t>.项目资金使用率（</w:t>
      </w:r>
      <w:r>
        <w:rPr>
          <w:rFonts w:ascii="仿宋_GB2312" w:eastAsia="仿宋_GB2312" w:cs="DengXian-Regular"/>
          <w:sz w:val="32"/>
          <w:szCs w:val="32"/>
        </w:rPr>
        <w:t>2</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我单位202</w:t>
      </w:r>
      <w:r>
        <w:rPr>
          <w:rFonts w:ascii="仿宋_GB2312" w:eastAsia="仿宋_GB2312" w:cs="DengXian-Regular"/>
          <w:sz w:val="32"/>
          <w:szCs w:val="32"/>
        </w:rPr>
        <w:t>2</w:t>
      </w:r>
      <w:r>
        <w:rPr>
          <w:rFonts w:ascii="仿宋_GB2312" w:eastAsia="仿宋_GB2312" w:cs="DengXian-Regular" w:hint="eastAsia"/>
          <w:sz w:val="32"/>
          <w:szCs w:val="32"/>
        </w:rPr>
        <w:t>年实际支出项目资金总额</w:t>
      </w:r>
      <w:r>
        <w:rPr>
          <w:rFonts w:ascii="仿宋_GB2312" w:eastAsia="仿宋_GB2312" w:cs="DengXian-Regular"/>
          <w:sz w:val="32"/>
          <w:szCs w:val="32"/>
        </w:rPr>
        <w:t>32118.75</w:t>
      </w:r>
      <w:r>
        <w:rPr>
          <w:rFonts w:ascii="仿宋_GB2312" w:eastAsia="仿宋_GB2312" w:cs="DengXian-Regular" w:hint="eastAsia"/>
          <w:sz w:val="32"/>
          <w:szCs w:val="32"/>
        </w:rPr>
        <w:t>万元，年初预算共</w:t>
      </w:r>
      <w:r>
        <w:rPr>
          <w:rFonts w:ascii="仿宋_GB2312" w:eastAsia="仿宋_GB2312" w:cs="DengXian-Regular"/>
          <w:sz w:val="32"/>
          <w:szCs w:val="32"/>
        </w:rPr>
        <w:t>23</w:t>
      </w:r>
      <w:r>
        <w:rPr>
          <w:rFonts w:ascii="仿宋_GB2312" w:eastAsia="仿宋_GB2312" w:cs="DengXian-Regular" w:hint="eastAsia"/>
          <w:sz w:val="32"/>
          <w:szCs w:val="32"/>
        </w:rPr>
        <w:t>个项目，项目预算金额</w:t>
      </w:r>
      <w:r>
        <w:rPr>
          <w:rFonts w:ascii="仿宋_GB2312" w:eastAsia="仿宋_GB2312" w:cs="DengXian-Regular"/>
          <w:sz w:val="32"/>
          <w:szCs w:val="32"/>
        </w:rPr>
        <w:t>26156.92</w:t>
      </w:r>
      <w:r>
        <w:rPr>
          <w:rFonts w:ascii="仿宋_GB2312" w:eastAsia="仿宋_GB2312" w:cs="DengXian-Regular" w:hint="eastAsia"/>
          <w:sz w:val="32"/>
          <w:szCs w:val="32"/>
        </w:rPr>
        <w:t>（预算文本</w:t>
      </w:r>
      <w:r>
        <w:rPr>
          <w:rFonts w:ascii="仿宋_GB2312" w:eastAsia="仿宋_GB2312" w:cs="DengXian-Regular"/>
          <w:sz w:val="32"/>
          <w:szCs w:val="32"/>
        </w:rPr>
        <w:t>项目预算提取数据）</w:t>
      </w:r>
      <w:r>
        <w:rPr>
          <w:rFonts w:ascii="仿宋_GB2312" w:eastAsia="仿宋_GB2312" w:cs="DengXian-Regular" w:hint="eastAsia"/>
          <w:sz w:val="32"/>
          <w:szCs w:val="32"/>
        </w:rPr>
        <w:t>万元，年中追加项目资金</w:t>
      </w:r>
      <w:r>
        <w:rPr>
          <w:rFonts w:ascii="仿宋_GB2312" w:eastAsia="仿宋_GB2312" w:cs="DengXian-Regular"/>
          <w:sz w:val="32"/>
          <w:szCs w:val="32"/>
        </w:rPr>
        <w:t>17050.52</w:t>
      </w:r>
      <w:r>
        <w:rPr>
          <w:rFonts w:ascii="仿宋_GB2312" w:eastAsia="仿宋_GB2312" w:cs="DengXian-Regular" w:hint="eastAsia"/>
          <w:sz w:val="32"/>
          <w:szCs w:val="32"/>
        </w:rPr>
        <w:t>万元，项目资金使用率为（</w:t>
      </w:r>
      <w:r>
        <w:rPr>
          <w:rFonts w:ascii="仿宋_GB2312" w:eastAsia="仿宋_GB2312" w:cs="DengXian-Regular"/>
          <w:sz w:val="32"/>
          <w:szCs w:val="32"/>
        </w:rPr>
        <w:t>26156.92+17050.52</w:t>
      </w:r>
      <w:r>
        <w:rPr>
          <w:rFonts w:ascii="仿宋_GB2312" w:eastAsia="仿宋_GB2312" w:cs="DengXian-Regular" w:hint="eastAsia"/>
          <w:sz w:val="32"/>
          <w:szCs w:val="32"/>
        </w:rPr>
        <w:t>）</w:t>
      </w:r>
      <w:r>
        <w:rPr>
          <w:rFonts w:ascii="仿宋_GB2312" w:eastAsia="仿宋_GB2312" w:cs="DengXian-Regular"/>
          <w:sz w:val="32"/>
          <w:szCs w:val="32"/>
        </w:rPr>
        <w:t>/32118.75*100%=134.52</w:t>
      </w:r>
      <w:r>
        <w:rPr>
          <w:rFonts w:ascii="仿宋_GB2312" w:eastAsia="仿宋_GB2312" w:cs="DengXian-Regular" w:hint="eastAsia"/>
          <w:sz w:val="32"/>
          <w:szCs w:val="32"/>
        </w:rPr>
        <w:t>%</w:t>
      </w:r>
      <w:r>
        <w:rPr>
          <w:rFonts w:ascii="仿宋" w:eastAsia="仿宋" w:hAnsi="仿宋" w:cs="仿宋" w:hint="eastAsia"/>
          <w:sz w:val="32"/>
          <w:szCs w:val="32"/>
        </w:rPr>
        <w:t>&gt;</w:t>
      </w:r>
      <w:r>
        <w:rPr>
          <w:rFonts w:ascii="仿宋_GB2312" w:eastAsia="仿宋_GB2312" w:cs="DengXian-Regular"/>
          <w:sz w:val="32"/>
          <w:szCs w:val="32"/>
        </w:rPr>
        <w:t>100%</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城市公共空间秩序管理工作完成率（</w:t>
      </w:r>
      <w:r>
        <w:rPr>
          <w:rFonts w:ascii="仿宋_GB2312" w:eastAsia="仿宋_GB2312" w:cs="DengXian-Regular" w:hint="eastAsia"/>
          <w:sz w:val="32"/>
          <w:szCs w:val="32"/>
        </w:rPr>
        <w:t>5分</w:t>
      </w:r>
      <w:r>
        <w:rPr>
          <w:rFonts w:ascii="仿宋_GB2312" w:eastAsia="仿宋_GB2312" w:cs="DengXian-Regular"/>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根据我</w:t>
      </w:r>
      <w:r>
        <w:rPr>
          <w:rFonts w:ascii="仿宋_GB2312" w:eastAsia="仿宋_GB2312" w:cs="DengXian-Regular"/>
          <w:sz w:val="32"/>
          <w:szCs w:val="32"/>
        </w:rPr>
        <w:t>单位相关资料，城市公共空间秩序管理工作完成情况大于</w:t>
      </w:r>
      <w:r>
        <w:rPr>
          <w:rFonts w:ascii="仿宋_GB2312" w:eastAsia="仿宋_GB2312" w:cs="DengXian-Regular" w:hint="eastAsia"/>
          <w:sz w:val="32"/>
          <w:szCs w:val="32"/>
        </w:rPr>
        <w:t>95%。</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w:t>
      </w:r>
      <w:r>
        <w:rPr>
          <w:rFonts w:ascii="仿宋_GB2312" w:eastAsia="仿宋_GB2312" w:cs="DengXian-Regular"/>
          <w:sz w:val="32"/>
          <w:szCs w:val="32"/>
        </w:rPr>
        <w:t>指标实际得分4</w:t>
      </w:r>
      <w:r>
        <w:rPr>
          <w:rFonts w:ascii="仿宋_GB2312" w:eastAsia="仿宋_GB2312" w:cs="DengXian-Regular" w:hint="eastAsia"/>
          <w:sz w:val="32"/>
          <w:szCs w:val="32"/>
        </w:rPr>
        <w:t>分</w:t>
      </w:r>
      <w:r>
        <w:rPr>
          <w:rFonts w:ascii="仿宋_GB2312" w:eastAsia="仿宋_GB2312" w:cs="DengXian-Regular"/>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3</w:t>
      </w:r>
      <w:r>
        <w:rPr>
          <w:rFonts w:ascii="仿宋_GB2312" w:eastAsia="仿宋_GB2312" w:cs="DengXian-Regular" w:hint="eastAsia"/>
          <w:sz w:val="32"/>
          <w:szCs w:val="32"/>
        </w:rPr>
        <w:t>、</w:t>
      </w:r>
      <w:r>
        <w:rPr>
          <w:rFonts w:ascii="仿宋_GB2312" w:eastAsia="仿宋_GB2312" w:cs="DengXian-Regular"/>
          <w:sz w:val="32"/>
          <w:szCs w:val="32"/>
        </w:rPr>
        <w:t>城市环境保护管理方面的道路扬尘、露天烧烤、油烟污染、餐厨废弃物处置、整治工作率（</w:t>
      </w:r>
      <w:r>
        <w:rPr>
          <w:rFonts w:ascii="仿宋_GB2312" w:eastAsia="仿宋_GB2312" w:cs="DengXian-Regular" w:hint="eastAsia"/>
          <w:sz w:val="32"/>
          <w:szCs w:val="32"/>
        </w:rPr>
        <w:t>5分</w:t>
      </w:r>
      <w:r>
        <w:rPr>
          <w:rFonts w:ascii="仿宋_GB2312" w:eastAsia="仿宋_GB2312" w:cs="DengXian-Regular"/>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根据我</w:t>
      </w:r>
      <w:r>
        <w:rPr>
          <w:rFonts w:ascii="仿宋_GB2312" w:eastAsia="仿宋_GB2312" w:cs="DengXian-Regular"/>
          <w:sz w:val="32"/>
          <w:szCs w:val="32"/>
        </w:rPr>
        <w:t>单位相关资料，城市环境保护管理方面的道路扬尘、露天烧烤、油烟污染、餐厨废弃物处置、整治工作率</w:t>
      </w:r>
      <w:r>
        <w:rPr>
          <w:rFonts w:ascii="仿宋_GB2312" w:eastAsia="仿宋_GB2312" w:cs="DengXian-Regular" w:hint="eastAsia"/>
          <w:sz w:val="32"/>
          <w:szCs w:val="32"/>
        </w:rPr>
        <w:t>大</w:t>
      </w:r>
      <w:r>
        <w:rPr>
          <w:rFonts w:ascii="仿宋_GB2312" w:eastAsia="仿宋_GB2312" w:cs="DengXian-Regular"/>
          <w:sz w:val="32"/>
          <w:szCs w:val="32"/>
        </w:rPr>
        <w:t>于</w:t>
      </w:r>
      <w:r>
        <w:rPr>
          <w:rFonts w:ascii="仿宋_GB2312" w:eastAsia="仿宋_GB2312" w:cs="DengXian-Regular" w:hint="eastAsia"/>
          <w:sz w:val="32"/>
          <w:szCs w:val="32"/>
        </w:rPr>
        <w:t>95%。</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w:t>
      </w:r>
      <w:r>
        <w:rPr>
          <w:rFonts w:ascii="仿宋_GB2312" w:eastAsia="仿宋_GB2312" w:cs="DengXian-Regular"/>
          <w:sz w:val="32"/>
          <w:szCs w:val="32"/>
        </w:rPr>
        <w:t>指标实际得分4</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ascii="仿宋_GB2312" w:eastAsia="仿宋_GB2312" w:cs="DengXian-Regular" w:hint="eastAsia"/>
          <w:sz w:val="32"/>
          <w:szCs w:val="32"/>
        </w:rPr>
        <w:t>、</w:t>
      </w:r>
      <w:r>
        <w:rPr>
          <w:rFonts w:ascii="仿宋_GB2312" w:eastAsia="仿宋_GB2312" w:cs="DengXian-Regular"/>
          <w:sz w:val="32"/>
          <w:szCs w:val="32"/>
        </w:rPr>
        <w:t>市政公用设施运行管理、城市容貌和环境卫生管理、城市园林绿化管理完成率（</w:t>
      </w:r>
      <w:r>
        <w:rPr>
          <w:rFonts w:ascii="仿宋_GB2312" w:eastAsia="仿宋_GB2312" w:cs="DengXian-Regular" w:hint="eastAsia"/>
          <w:sz w:val="32"/>
          <w:szCs w:val="32"/>
        </w:rPr>
        <w:t>5分</w:t>
      </w:r>
      <w:r>
        <w:rPr>
          <w:rFonts w:ascii="仿宋_GB2312" w:eastAsia="仿宋_GB2312" w:cs="DengXian-Regular"/>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sz w:val="32"/>
          <w:szCs w:val="32"/>
        </w:rPr>
        <w:t>我单位</w:t>
      </w:r>
      <w:r>
        <w:rPr>
          <w:rFonts w:ascii="仿宋_GB2312" w:eastAsia="仿宋_GB2312" w:cs="DengXian-Regular" w:hint="eastAsia"/>
          <w:sz w:val="32"/>
          <w:szCs w:val="32"/>
        </w:rPr>
        <w:t>相关</w:t>
      </w:r>
      <w:r>
        <w:rPr>
          <w:rFonts w:ascii="仿宋_GB2312" w:eastAsia="仿宋_GB2312" w:cs="DengXian-Regular"/>
          <w:sz w:val="32"/>
          <w:szCs w:val="32"/>
        </w:rPr>
        <w:t>资料，市政公用设施运行管理、城市容貌和环境卫生管理、城市园林绿化管理完成率</w:t>
      </w:r>
      <w:r>
        <w:rPr>
          <w:rFonts w:ascii="仿宋_GB2312" w:eastAsia="仿宋_GB2312" w:cs="DengXian-Regular" w:hint="eastAsia"/>
          <w:sz w:val="32"/>
          <w:szCs w:val="32"/>
        </w:rPr>
        <w:t>大</w:t>
      </w:r>
      <w:r>
        <w:rPr>
          <w:rFonts w:ascii="仿宋_GB2312" w:eastAsia="仿宋_GB2312" w:cs="DengXian-Regular"/>
          <w:sz w:val="32"/>
          <w:szCs w:val="32"/>
        </w:rPr>
        <w:t>于</w:t>
      </w:r>
      <w:r>
        <w:rPr>
          <w:rFonts w:ascii="仿宋_GB2312" w:eastAsia="仿宋_GB2312" w:cs="DengXian-Regular" w:hint="eastAsia"/>
          <w:sz w:val="32"/>
          <w:szCs w:val="32"/>
        </w:rPr>
        <w:t>95%。</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w:t>
      </w:r>
      <w:r>
        <w:rPr>
          <w:rFonts w:ascii="仿宋_GB2312" w:eastAsia="仿宋_GB2312" w:cs="DengXian-Regular"/>
          <w:sz w:val="32"/>
          <w:szCs w:val="32"/>
        </w:rPr>
        <w:t>指标实际得分4</w:t>
      </w:r>
      <w:r>
        <w:rPr>
          <w:rFonts w:ascii="仿宋_GB2312" w:eastAsia="仿宋_GB2312" w:cs="DengXian-Regular" w:hint="eastAsia"/>
          <w:sz w:val="32"/>
          <w:szCs w:val="32"/>
        </w:rPr>
        <w:t>分。</w:t>
      </w:r>
    </w:p>
    <w:p w:rsidR="00707982" w:rsidRDefault="004A1039">
      <w:pPr>
        <w:pStyle w:val="3"/>
        <w:spacing w:before="0" w:after="0"/>
        <w:ind w:firstLineChars="200" w:firstLine="643"/>
        <w:jc w:val="both"/>
        <w:rPr>
          <w:rFonts w:ascii="楷体" w:eastAsia="楷体" w:hAnsi="楷体"/>
          <w:sz w:val="32"/>
        </w:rPr>
      </w:pPr>
      <w:bookmarkStart w:id="69" w:name="_Toc28363"/>
      <w:r>
        <w:rPr>
          <w:rFonts w:ascii="楷体" w:eastAsia="楷体" w:hAnsi="楷体" w:hint="eastAsia"/>
          <w:sz w:val="32"/>
        </w:rPr>
        <w:t>（四）效果</w:t>
      </w:r>
      <w:bookmarkEnd w:id="67"/>
      <w:bookmarkEnd w:id="68"/>
      <w:r>
        <w:rPr>
          <w:rFonts w:ascii="楷体" w:eastAsia="楷体" w:hAnsi="楷体" w:hint="eastAsia"/>
          <w:sz w:val="32"/>
        </w:rPr>
        <w:t>（1</w:t>
      </w:r>
      <w:r>
        <w:rPr>
          <w:rFonts w:ascii="楷体" w:eastAsia="楷体" w:hAnsi="楷体"/>
          <w:sz w:val="32"/>
        </w:rPr>
        <w:t>6</w:t>
      </w:r>
      <w:r>
        <w:rPr>
          <w:rFonts w:ascii="楷体" w:eastAsia="楷体" w:hAnsi="楷体" w:hint="eastAsia"/>
          <w:sz w:val="32"/>
        </w:rPr>
        <w:t>分）</w:t>
      </w:r>
      <w:bookmarkEnd w:id="69"/>
    </w:p>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70"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707982" w:rsidRDefault="004A1039">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707982">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707982">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707982" w:rsidRDefault="004A103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707982" w:rsidRDefault="004A1039">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707982">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c>
          <w:tcPr>
            <w:tcW w:w="1045"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r>
      <w:tr w:rsidR="00707982">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707982" w:rsidRDefault="00707982">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p>
        </w:tc>
        <w:tc>
          <w:tcPr>
            <w:tcW w:w="1045"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p>
        </w:tc>
      </w:tr>
    </w:tbl>
    <w:p w:rsidR="00707982" w:rsidRDefault="004A1039">
      <w:pPr>
        <w:spacing w:after="0" w:line="360" w:lineRule="auto"/>
        <w:ind w:firstLineChars="200" w:firstLine="640"/>
        <w:jc w:val="both"/>
        <w:textAlignment w:val="baseline"/>
        <w:rPr>
          <w:rFonts w:ascii="仿宋_GB2312" w:eastAsia="仿宋_GB2312" w:cs="DengXian-Regular"/>
          <w:sz w:val="32"/>
          <w:szCs w:val="32"/>
        </w:rPr>
      </w:pPr>
      <w:bookmarkStart w:id="71" w:name="_Toc492652784"/>
      <w:bookmarkStart w:id="72" w:name="_Toc465149516"/>
      <w:bookmarkStart w:id="73" w:name="_Toc464638561"/>
      <w:bookmarkEnd w:id="70"/>
      <w:r>
        <w:rPr>
          <w:rFonts w:ascii="仿宋_GB2312" w:eastAsia="仿宋_GB2312" w:cs="DengXian-Regular" w:hint="eastAsia"/>
          <w:sz w:val="32"/>
          <w:szCs w:val="32"/>
        </w:rPr>
        <w:lastRenderedPageBreak/>
        <w:t>1.部门整体效益（10分）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sz w:val="32"/>
          <w:szCs w:val="32"/>
        </w:rPr>
        <w:t>我</w:t>
      </w:r>
      <w:r>
        <w:rPr>
          <w:rFonts w:ascii="仿宋_GB2312" w:eastAsia="仿宋_GB2312" w:cs="DengXian-Regular" w:hint="eastAsia"/>
          <w:sz w:val="32"/>
          <w:szCs w:val="32"/>
        </w:rPr>
        <w:t>单位相关资料，我单位履行职责对社会发展所带来的社会效益较显著，城市</w:t>
      </w:r>
      <w:r>
        <w:rPr>
          <w:rFonts w:ascii="仿宋_GB2312" w:eastAsia="仿宋_GB2312" w:cs="DengXian-Regular"/>
          <w:sz w:val="32"/>
          <w:szCs w:val="32"/>
        </w:rPr>
        <w:t>环境卫生得到很大的改善，城市市容市貌有了很大的改观，进一步美化了城区环境</w:t>
      </w:r>
      <w:r>
        <w:rPr>
          <w:rFonts w:ascii="仿宋_GB2312" w:eastAsia="仿宋_GB2312" w:cs="DengXian-Regular" w:hint="eastAsia"/>
          <w:sz w:val="32"/>
          <w:szCs w:val="32"/>
        </w:rPr>
        <w:t>，提升</w:t>
      </w:r>
      <w:r>
        <w:rPr>
          <w:rFonts w:ascii="仿宋_GB2312" w:eastAsia="仿宋_GB2312" w:cs="DengXian-Regular"/>
          <w:sz w:val="32"/>
          <w:szCs w:val="32"/>
        </w:rPr>
        <w:t>了城市形象</w:t>
      </w:r>
      <w:r>
        <w:rPr>
          <w:rFonts w:ascii="仿宋_GB2312" w:eastAsia="仿宋_GB2312" w:cs="DengXian-Regular" w:hint="eastAsia"/>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10</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w:t>
      </w:r>
      <w:r>
        <w:rPr>
          <w:rFonts w:ascii="仿宋_GB2312" w:eastAsia="仿宋_GB2312" w:cs="DengXian-Regular"/>
          <w:sz w:val="32"/>
          <w:szCs w:val="32"/>
        </w:rPr>
        <w:t>6</w:t>
      </w:r>
      <w:r>
        <w:rPr>
          <w:rFonts w:ascii="仿宋_GB2312" w:eastAsia="仿宋_GB2312" w:cs="DengXian-Regular" w:hint="eastAsia"/>
          <w:sz w:val="32"/>
          <w:szCs w:val="32"/>
        </w:rPr>
        <w:t>分）</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707982" w:rsidRDefault="00707982">
      <w:pPr>
        <w:spacing w:after="0" w:line="360" w:lineRule="auto"/>
        <w:jc w:val="center"/>
        <w:textAlignment w:val="baseline"/>
        <w:rPr>
          <w:rFonts w:asciiTheme="minorEastAsia" w:eastAsiaTheme="minorEastAsia" w:hAnsiTheme="minorEastAsia" w:cstheme="minorEastAsia"/>
          <w:b/>
          <w:bCs/>
          <w:sz w:val="32"/>
          <w:szCs w:val="32"/>
          <w:u w:color="000000"/>
        </w:rPr>
      </w:pPr>
    </w:p>
    <w:p w:rsidR="00707982" w:rsidRDefault="004A1039">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707982" w:rsidRDefault="004A1039">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3646"/>
        <w:gridCol w:w="992"/>
        <w:gridCol w:w="850"/>
        <w:gridCol w:w="812"/>
        <w:gridCol w:w="767"/>
        <w:gridCol w:w="881"/>
      </w:tblGrid>
      <w:tr w:rsidR="00707982">
        <w:trPr>
          <w:trHeight w:val="525"/>
          <w:jc w:val="center"/>
        </w:trPr>
        <w:tc>
          <w:tcPr>
            <w:tcW w:w="3646" w:type="dxa"/>
            <w:tcBorders>
              <w:top w:val="single" w:sz="4" w:space="0" w:color="auto"/>
              <w:left w:val="single" w:sz="4" w:space="0" w:color="auto"/>
              <w:bottom w:val="single" w:sz="4" w:space="0" w:color="auto"/>
              <w:right w:val="single" w:sz="4" w:space="0" w:color="auto"/>
            </w:tcBorders>
            <w:vAlign w:val="center"/>
          </w:tcPr>
          <w:p w:rsidR="00707982" w:rsidRDefault="004A103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992" w:type="dxa"/>
            <w:tcBorders>
              <w:top w:val="single" w:sz="4" w:space="0" w:color="auto"/>
              <w:left w:val="single" w:sz="4" w:space="0" w:color="auto"/>
              <w:bottom w:val="single" w:sz="4" w:space="0" w:color="auto"/>
              <w:right w:val="single" w:sz="4" w:space="0" w:color="auto"/>
            </w:tcBorders>
            <w:vAlign w:val="center"/>
          </w:tcPr>
          <w:p w:rsidR="00707982" w:rsidRDefault="004A103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850" w:type="dxa"/>
            <w:tcBorders>
              <w:top w:val="single" w:sz="4" w:space="0" w:color="auto"/>
              <w:left w:val="single" w:sz="4" w:space="0" w:color="auto"/>
              <w:bottom w:val="single" w:sz="4" w:space="0" w:color="auto"/>
              <w:right w:val="single" w:sz="4" w:space="0" w:color="auto"/>
            </w:tcBorders>
            <w:vAlign w:val="center"/>
          </w:tcPr>
          <w:p w:rsidR="00707982" w:rsidRDefault="004A103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812" w:type="dxa"/>
            <w:tcBorders>
              <w:top w:val="single" w:sz="4" w:space="0" w:color="auto"/>
              <w:left w:val="single" w:sz="4" w:space="0" w:color="auto"/>
              <w:bottom w:val="single" w:sz="4" w:space="0" w:color="auto"/>
              <w:right w:val="single" w:sz="4" w:space="0" w:color="auto"/>
            </w:tcBorders>
            <w:vAlign w:val="center"/>
          </w:tcPr>
          <w:p w:rsidR="00707982" w:rsidRDefault="004A103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707982" w:rsidRDefault="004A103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707982" w:rsidRDefault="004A1039">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707982">
        <w:trPr>
          <w:trHeight w:val="590"/>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徐水区现阶段市容环境是否满意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81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100</w:t>
            </w:r>
          </w:p>
        </w:tc>
      </w:tr>
      <w:tr w:rsidR="00707982">
        <w:trPr>
          <w:trHeight w:val="510"/>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徐水区现阶段市政设施维护是</w:t>
            </w:r>
            <w:r>
              <w:rPr>
                <w:rFonts w:asciiTheme="minorEastAsia" w:eastAsiaTheme="minorEastAsia" w:hAnsiTheme="minorEastAsia" w:cs="Times New Roman" w:hint="eastAsia"/>
                <w:sz w:val="21"/>
                <w:szCs w:val="21"/>
                <w:u w:color="000000"/>
              </w:rPr>
              <w:t>否</w:t>
            </w:r>
            <w:r>
              <w:rPr>
                <w:rFonts w:asciiTheme="minorEastAsia" w:eastAsiaTheme="minorEastAsia" w:hAnsiTheme="minorEastAsia" w:cs="Times New Roman"/>
                <w:sz w:val="21"/>
                <w:szCs w:val="21"/>
                <w:u w:color="000000"/>
              </w:rPr>
              <w:t>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707982">
        <w:trPr>
          <w:trHeight w:val="585"/>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城管系统综合业务管理是</w:t>
            </w:r>
            <w:r>
              <w:rPr>
                <w:rFonts w:asciiTheme="minorEastAsia" w:eastAsiaTheme="minorEastAsia" w:hAnsiTheme="minorEastAsia" w:cs="Times New Roman" w:hint="eastAsia"/>
                <w:sz w:val="21"/>
                <w:szCs w:val="21"/>
                <w:u w:color="000000"/>
              </w:rPr>
              <w:t>否</w:t>
            </w:r>
            <w:r>
              <w:rPr>
                <w:rFonts w:asciiTheme="minorEastAsia" w:eastAsiaTheme="minorEastAsia" w:hAnsiTheme="minorEastAsia" w:cs="Times New Roman"/>
                <w:sz w:val="21"/>
                <w:szCs w:val="21"/>
                <w:u w:color="000000"/>
              </w:rPr>
              <w:t>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99</w:t>
            </w:r>
          </w:p>
        </w:tc>
      </w:tr>
      <w:tr w:rsidR="00707982">
        <w:trPr>
          <w:trHeight w:val="585"/>
          <w:jc w:val="center"/>
        </w:trPr>
        <w:tc>
          <w:tcPr>
            <w:tcW w:w="3646"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w:t>
            </w:r>
            <w:r>
              <w:rPr>
                <w:rFonts w:asciiTheme="minorEastAsia" w:eastAsiaTheme="minorEastAsia" w:hAnsiTheme="minorEastAsia" w:cs="Times New Roman"/>
                <w:sz w:val="21"/>
                <w:szCs w:val="21"/>
                <w:u w:color="000000"/>
              </w:rPr>
              <w:t>执法人员的服务态度是否满意</w:t>
            </w:r>
          </w:p>
        </w:tc>
        <w:tc>
          <w:tcPr>
            <w:tcW w:w="99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812"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707982" w:rsidRDefault="004A1039">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96</w:t>
            </w:r>
          </w:p>
        </w:tc>
      </w:tr>
    </w:tbl>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调查问卷共分为4个单项，每个单项满分为100分。其中：每一单项满分为100分：满意为100分，一般为50分，不满意为0分。</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各单项满意度得分</w:t>
      </w:r>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Pr>
          <w:rFonts w:ascii="仿宋_GB2312" w:eastAsia="仿宋_GB2312" w:hAnsiTheme="minorEastAsia" w:cs="Times New Roman"/>
          <w:sz w:val="32"/>
          <w:szCs w:val="32"/>
          <w:u w:color="000000"/>
        </w:rPr>
        <w:t>98.25</w:t>
      </w:r>
      <w:r>
        <w:rPr>
          <w:rFonts w:ascii="仿宋_GB2312" w:eastAsia="仿宋_GB2312" w:hAnsiTheme="minorEastAsia" w:cs="Times New Roman" w:hint="eastAsia"/>
          <w:sz w:val="32"/>
          <w:szCs w:val="32"/>
          <w:u w:color="000000"/>
        </w:rPr>
        <w:t>分，大于90分，评价等级为“优”。</w:t>
      </w:r>
    </w:p>
    <w:p w:rsidR="00707982" w:rsidRDefault="004A1039">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6</w:t>
      </w:r>
      <w:r>
        <w:rPr>
          <w:rFonts w:ascii="仿宋_GB2312" w:eastAsia="仿宋_GB2312" w:hAnsiTheme="minorEastAsia" w:cs="Times New Roman" w:hint="eastAsia"/>
          <w:sz w:val="32"/>
          <w:szCs w:val="32"/>
          <w:u w:color="000000"/>
        </w:rPr>
        <w:t>分。</w:t>
      </w:r>
    </w:p>
    <w:p w:rsidR="00707982" w:rsidRDefault="004A1039">
      <w:pPr>
        <w:pStyle w:val="2"/>
        <w:keepNext w:val="0"/>
        <w:keepLines w:val="0"/>
        <w:suppressLineNumbers/>
        <w:spacing w:before="0" w:after="0" w:line="360" w:lineRule="auto"/>
        <w:ind w:firstLineChars="200" w:firstLine="643"/>
        <w:rPr>
          <w:rFonts w:ascii="黑体"/>
        </w:rPr>
      </w:pPr>
      <w:bookmarkStart w:id="74" w:name="_Toc13757"/>
      <w:r>
        <w:rPr>
          <w:rFonts w:ascii="黑体" w:hint="eastAsia"/>
        </w:rPr>
        <w:t>五、绩效评价发现的问题</w:t>
      </w:r>
      <w:bookmarkStart w:id="75" w:name="_Toc492652789"/>
      <w:bookmarkEnd w:id="71"/>
      <w:bookmarkEnd w:id="72"/>
      <w:bookmarkEnd w:id="73"/>
      <w:bookmarkEnd w:id="74"/>
    </w:p>
    <w:p w:rsidR="00707982" w:rsidRDefault="004A103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我单位</w:t>
      </w:r>
      <w:r>
        <w:rPr>
          <w:rFonts w:ascii="仿宋_GB2312" w:eastAsia="仿宋_GB2312" w:hAnsiTheme="minorEastAsia" w:cs="Times New Roman" w:hint="eastAsia"/>
          <w:sz w:val="32"/>
          <w:szCs w:val="32"/>
          <w:u w:color="000000"/>
        </w:rPr>
        <w:t>202</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年部门整体支出基本按相关要求执行预算、决算，完成了绩效目标，资金使用效益较</w:t>
      </w:r>
      <w:r>
        <w:rPr>
          <w:rFonts w:ascii="仿宋_GB2312" w:eastAsia="仿宋_GB2312" w:hAnsiTheme="minorEastAsia" w:cs="Times New Roman"/>
          <w:sz w:val="32"/>
          <w:szCs w:val="32"/>
          <w:u w:color="000000"/>
        </w:rPr>
        <w:t>好</w:t>
      </w:r>
      <w:r>
        <w:rPr>
          <w:rFonts w:ascii="仿宋_GB2312" w:eastAsia="仿宋_GB2312" w:hAnsiTheme="minorEastAsia" w:cs="Times New Roman" w:hint="eastAsia"/>
          <w:sz w:val="32"/>
          <w:szCs w:val="32"/>
          <w:u w:color="000000"/>
        </w:rPr>
        <w:t>。通过评价，也发现一些不足之处，具体情况如下：</w:t>
      </w:r>
      <w:bookmarkStart w:id="76" w:name="_Toc20723"/>
    </w:p>
    <w:p w:rsidR="00707982" w:rsidRDefault="004A1039">
      <w:pPr>
        <w:numPr>
          <w:ilvl w:val="0"/>
          <w:numId w:val="2"/>
        </w:num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部分项目绩效指标设置不明确，有待进一步细化；</w:t>
      </w:r>
    </w:p>
    <w:p w:rsidR="00707982" w:rsidRDefault="004A103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color w:val="000000" w:themeColor="text1"/>
          <w:sz w:val="32"/>
          <w:szCs w:val="32"/>
        </w:rPr>
        <w:t>2</w:t>
      </w:r>
      <w:r>
        <w:rPr>
          <w:rFonts w:ascii="仿宋_GB2312" w:eastAsia="仿宋_GB2312" w:cs="DengXian-Regular" w:hint="eastAsia"/>
          <w:color w:val="000000" w:themeColor="text1"/>
          <w:sz w:val="32"/>
          <w:szCs w:val="32"/>
        </w:rPr>
        <w:t>、预算决算比较，预算</w:t>
      </w:r>
      <w:r>
        <w:rPr>
          <w:rFonts w:ascii="仿宋_GB2312" w:eastAsia="仿宋_GB2312" w:cs="DengXian-Regular"/>
          <w:color w:val="000000" w:themeColor="text1"/>
          <w:sz w:val="32"/>
          <w:szCs w:val="32"/>
        </w:rPr>
        <w:t>收入</w:t>
      </w:r>
      <w:r>
        <w:rPr>
          <w:rFonts w:ascii="仿宋_GB2312" w:eastAsia="仿宋_GB2312" w:cs="DengXian-Regular" w:hint="eastAsia"/>
          <w:color w:val="000000" w:themeColor="text1"/>
          <w:sz w:val="32"/>
          <w:szCs w:val="32"/>
        </w:rPr>
        <w:t>调整</w:t>
      </w:r>
      <w:r>
        <w:rPr>
          <w:rFonts w:ascii="仿宋_GB2312" w:eastAsia="仿宋_GB2312" w:cs="DengXian-Regular"/>
          <w:color w:val="000000" w:themeColor="text1"/>
          <w:sz w:val="32"/>
          <w:szCs w:val="32"/>
        </w:rPr>
        <w:t>率</w:t>
      </w:r>
      <w:r>
        <w:rPr>
          <w:rFonts w:ascii="仿宋_GB2312" w:eastAsia="仿宋_GB2312" w:cs="DengXian-Regular" w:hint="eastAsia"/>
          <w:color w:val="000000" w:themeColor="text1"/>
          <w:sz w:val="32"/>
          <w:szCs w:val="32"/>
        </w:rPr>
        <w:t>偏高，有的项目预算和决算数据相差较大；</w:t>
      </w:r>
    </w:p>
    <w:p w:rsidR="00707982" w:rsidRDefault="004A103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color w:val="000000" w:themeColor="text1"/>
          <w:sz w:val="32"/>
          <w:szCs w:val="32"/>
        </w:rPr>
        <w:t>3</w:t>
      </w:r>
      <w:r>
        <w:rPr>
          <w:rFonts w:ascii="仿宋_GB2312" w:eastAsia="仿宋_GB2312" w:cs="DengXian-Regular" w:hint="eastAsia"/>
          <w:color w:val="000000" w:themeColor="text1"/>
          <w:sz w:val="32"/>
          <w:szCs w:val="32"/>
        </w:rPr>
        <w:t>、政府采购方面，</w:t>
      </w:r>
      <w:r>
        <w:rPr>
          <w:rFonts w:ascii="仿宋_GB2312" w:eastAsia="仿宋_GB2312" w:cs="DengXian-Regular"/>
          <w:color w:val="000000" w:themeColor="text1"/>
          <w:sz w:val="32"/>
          <w:szCs w:val="32"/>
        </w:rPr>
        <w:t>政府采购执</w:t>
      </w:r>
      <w:r>
        <w:rPr>
          <w:rFonts w:ascii="仿宋_GB2312" w:eastAsia="仿宋_GB2312" w:cs="DengXian-Regular" w:hint="eastAsia"/>
          <w:color w:val="000000" w:themeColor="text1"/>
          <w:sz w:val="32"/>
          <w:szCs w:val="32"/>
        </w:rPr>
        <w:t>行</w:t>
      </w:r>
      <w:r>
        <w:rPr>
          <w:rFonts w:ascii="仿宋_GB2312" w:eastAsia="仿宋_GB2312" w:cs="DengXian-Regular"/>
          <w:color w:val="000000" w:themeColor="text1"/>
          <w:sz w:val="32"/>
          <w:szCs w:val="32"/>
        </w:rPr>
        <w:t>率数据偏高，原因</w:t>
      </w:r>
      <w:r>
        <w:rPr>
          <w:rFonts w:ascii="仿宋_GB2312" w:eastAsia="仿宋_GB2312" w:cs="DengXian-Regular" w:hint="eastAsia"/>
          <w:color w:val="000000" w:themeColor="text1"/>
          <w:sz w:val="32"/>
          <w:szCs w:val="32"/>
        </w:rPr>
        <w:t>有</w:t>
      </w:r>
      <w:r>
        <w:rPr>
          <w:rFonts w:ascii="仿宋_GB2312" w:eastAsia="仿宋_GB2312" w:cs="DengXian-Regular"/>
          <w:color w:val="000000" w:themeColor="text1"/>
          <w:sz w:val="32"/>
          <w:szCs w:val="32"/>
        </w:rPr>
        <w:t>追</w:t>
      </w:r>
      <w:r>
        <w:rPr>
          <w:rFonts w:ascii="仿宋_GB2312" w:eastAsia="仿宋_GB2312" w:cs="DengXian-Regular" w:hint="eastAsia"/>
          <w:color w:val="000000" w:themeColor="text1"/>
          <w:sz w:val="32"/>
          <w:szCs w:val="32"/>
        </w:rPr>
        <w:t>加</w:t>
      </w:r>
      <w:r>
        <w:rPr>
          <w:rFonts w:ascii="仿宋_GB2312" w:eastAsia="仿宋_GB2312" w:cs="DengXian-Regular"/>
          <w:color w:val="000000" w:themeColor="text1"/>
          <w:sz w:val="32"/>
          <w:szCs w:val="32"/>
        </w:rPr>
        <w:t>项目</w:t>
      </w:r>
      <w:r>
        <w:rPr>
          <w:rFonts w:ascii="仿宋_GB2312" w:eastAsia="仿宋_GB2312" w:cs="DengXian-Regular" w:hint="eastAsia"/>
          <w:color w:val="000000" w:themeColor="text1"/>
          <w:sz w:val="32"/>
          <w:szCs w:val="32"/>
        </w:rPr>
        <w:t>。</w:t>
      </w:r>
    </w:p>
    <w:p w:rsidR="00707982" w:rsidRDefault="004A103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color w:val="000000" w:themeColor="text1"/>
          <w:sz w:val="32"/>
          <w:szCs w:val="32"/>
        </w:rPr>
        <w:t>4</w:t>
      </w:r>
      <w:r>
        <w:rPr>
          <w:rFonts w:ascii="仿宋_GB2312" w:eastAsia="仿宋_GB2312" w:cs="DengXian-Regular" w:hint="eastAsia"/>
          <w:color w:val="000000" w:themeColor="text1"/>
          <w:sz w:val="32"/>
          <w:szCs w:val="32"/>
        </w:rPr>
        <w:t>、项目资金使用率方面，有的项目资金未达到支付条件，导致资金不能及时支付，</w:t>
      </w:r>
      <w:r>
        <w:rPr>
          <w:rFonts w:ascii="仿宋_GB2312" w:eastAsia="仿宋_GB2312" w:cs="DengXian-Regular"/>
          <w:color w:val="000000" w:themeColor="text1"/>
          <w:sz w:val="32"/>
          <w:szCs w:val="32"/>
        </w:rPr>
        <w:t>数据偏</w:t>
      </w:r>
      <w:r>
        <w:rPr>
          <w:rFonts w:ascii="仿宋_GB2312" w:eastAsia="仿宋_GB2312" w:cs="DengXian-Regular" w:hint="eastAsia"/>
          <w:color w:val="000000" w:themeColor="text1"/>
          <w:sz w:val="32"/>
          <w:szCs w:val="32"/>
        </w:rPr>
        <w:t>低。</w:t>
      </w:r>
    </w:p>
    <w:p w:rsidR="00707982" w:rsidRDefault="004A1039">
      <w:pPr>
        <w:spacing w:after="0" w:line="360" w:lineRule="auto"/>
        <w:ind w:firstLineChars="200" w:firstLine="643"/>
        <w:jc w:val="both"/>
        <w:textAlignment w:val="baseline"/>
        <w:rPr>
          <w:rFonts w:ascii="黑体" w:eastAsia="黑体" w:hAnsi="Arial" w:cs="Times New Roman"/>
          <w:b/>
          <w:bCs/>
          <w:kern w:val="2"/>
          <w:sz w:val="32"/>
          <w:szCs w:val="32"/>
        </w:rPr>
      </w:pPr>
      <w:r>
        <w:rPr>
          <w:rFonts w:ascii="黑体" w:eastAsia="黑体" w:hAnsi="Arial" w:cs="Times New Roman" w:hint="eastAsia"/>
          <w:b/>
          <w:bCs/>
          <w:kern w:val="2"/>
          <w:sz w:val="32"/>
          <w:szCs w:val="32"/>
        </w:rPr>
        <w:t>六、绩效评价意见和建议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1.增强绩效指标设置的明确性</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p>
    <w:p w:rsidR="00707982" w:rsidRDefault="004A103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707982" w:rsidRDefault="004A1039">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hAnsiTheme="minorEastAsia" w:cs="Times New Roman" w:hint="eastAsia"/>
          <w:sz w:val="32"/>
          <w:szCs w:val="32"/>
          <w:u w:color="000000"/>
        </w:rPr>
        <w:t>建议区财政单位对项目资金进行梳理，督促项目进度和资金拨付进度，应拨付的资金及时拨付，不具备条件的资金及时收回，同时，对于按规定可以结转至下年的中央及省级项目资金，在下年的项目安排时优先考虑。</w:t>
      </w:r>
    </w:p>
    <w:p w:rsidR="00707982" w:rsidRDefault="004A1039">
      <w:pPr>
        <w:spacing w:after="0" w:line="360" w:lineRule="auto"/>
        <w:jc w:val="both"/>
        <w:textAlignment w:val="baseline"/>
        <w:rPr>
          <w:rFonts w:ascii="仿宋_GB2312" w:eastAsia="仿宋_GB2312" w:hAnsiTheme="minorEastAsia" w:cs="Times New Roman"/>
          <w:b/>
          <w:bCs/>
          <w:sz w:val="32"/>
          <w:szCs w:val="32"/>
          <w:u w:color="000000"/>
        </w:rPr>
      </w:pPr>
      <w:bookmarkStart w:id="77" w:name="_Toc465149521"/>
      <w:bookmarkEnd w:id="75"/>
      <w:bookmarkEnd w:id="76"/>
      <w:r>
        <w:rPr>
          <w:rFonts w:ascii="仿宋_GB2312" w:eastAsia="仿宋_GB2312" w:hAnsiTheme="minorEastAsia" w:cs="Times New Roman" w:hint="eastAsia"/>
          <w:b/>
          <w:bCs/>
          <w:sz w:val="32"/>
          <w:szCs w:val="32"/>
          <w:u w:color="000000"/>
        </w:rPr>
        <w:t>附件：</w:t>
      </w:r>
    </w:p>
    <w:p w:rsidR="00707982" w:rsidRDefault="004A1039">
      <w:pPr>
        <w:spacing w:after="0" w:line="360" w:lineRule="auto"/>
        <w:ind w:firstLineChars="250" w:firstLine="8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1.保定市徐水</w:t>
      </w:r>
      <w:r>
        <w:rPr>
          <w:rFonts w:ascii="仿宋_GB2312" w:eastAsia="仿宋_GB2312" w:cs="DengXian-Regular" w:hint="eastAsia"/>
          <w:sz w:val="32"/>
          <w:szCs w:val="32"/>
        </w:rPr>
        <w:t>区执法</w:t>
      </w:r>
      <w:r>
        <w:rPr>
          <w:rFonts w:ascii="仿宋_GB2312" w:eastAsia="仿宋_GB2312" w:cs="DengXian-Regular"/>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部门基本情况及主要职责</w:t>
      </w:r>
    </w:p>
    <w:p w:rsidR="00707982" w:rsidRDefault="004A1039">
      <w:pPr>
        <w:spacing w:after="0" w:line="540" w:lineRule="exact"/>
        <w:ind w:firstLineChars="250" w:firstLine="8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2.202</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年度保定市徐水区</w:t>
      </w:r>
      <w:r>
        <w:rPr>
          <w:rFonts w:ascii="仿宋_GB2312" w:eastAsia="仿宋_GB2312" w:cs="DengXian-Regular" w:hint="eastAsia"/>
          <w:sz w:val="32"/>
          <w:szCs w:val="32"/>
        </w:rPr>
        <w:t>执法</w:t>
      </w:r>
      <w:r>
        <w:rPr>
          <w:rFonts w:ascii="仿宋_GB2312" w:eastAsia="仿宋_GB2312" w:cs="DengXian-Regular"/>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收支预算及决算明细表</w:t>
      </w:r>
    </w:p>
    <w:p w:rsidR="00707982" w:rsidRDefault="004A1039">
      <w:pPr>
        <w:spacing w:after="0" w:line="540" w:lineRule="exact"/>
        <w:ind w:firstLineChars="250" w:firstLine="800"/>
        <w:jc w:val="both"/>
        <w:textAlignment w:val="baseline"/>
        <w:rPr>
          <w:rFonts w:ascii="仿宋_GB2312" w:eastAsia="仿宋_GB2312" w:hAnsiTheme="minorEastAsia" w:cs="Times New Roman"/>
          <w:sz w:val="32"/>
          <w:szCs w:val="32"/>
          <w:u w:color="000000"/>
        </w:rPr>
      </w:pPr>
      <w:bookmarkStart w:id="78" w:name="_Toc465149534"/>
      <w:r>
        <w:rPr>
          <w:rFonts w:ascii="仿宋_GB2312" w:eastAsia="仿宋_GB2312" w:hAnsiTheme="minorEastAsia" w:cs="Times New Roman" w:hint="eastAsia"/>
          <w:sz w:val="32"/>
          <w:szCs w:val="32"/>
          <w:u w:color="000000"/>
        </w:rPr>
        <w:t>3.</w:t>
      </w:r>
      <w:bookmarkEnd w:id="78"/>
      <w:r>
        <w:rPr>
          <w:rFonts w:ascii="仿宋_GB2312" w:eastAsia="仿宋_GB2312" w:hAnsiTheme="minorEastAsia" w:cs="Times New Roman" w:hint="eastAsia"/>
          <w:sz w:val="32"/>
          <w:szCs w:val="32"/>
          <w:u w:color="000000"/>
        </w:rPr>
        <w:t>部门整体支出绩效评价指标体系</w:t>
      </w:r>
    </w:p>
    <w:p w:rsidR="00707982" w:rsidRDefault="004A1039">
      <w:pPr>
        <w:spacing w:after="0" w:line="540" w:lineRule="exact"/>
        <w:ind w:firstLineChars="250" w:firstLine="800"/>
        <w:jc w:val="both"/>
        <w:textAlignment w:val="baseline"/>
        <w:rPr>
          <w:rFonts w:ascii="仿宋_GB2312" w:eastAsia="仿宋_GB2312" w:hAnsiTheme="minorEastAsia" w:cs="Times New Roman"/>
          <w:sz w:val="32"/>
          <w:szCs w:val="32"/>
          <w:u w:color="000000"/>
        </w:rPr>
      </w:pPr>
      <w:bookmarkStart w:id="79" w:name="_Toc465149544"/>
      <w:r>
        <w:rPr>
          <w:rFonts w:ascii="仿宋_GB2312" w:eastAsia="仿宋_GB2312" w:hAnsiTheme="minorEastAsia" w:cs="Times New Roman" w:hint="eastAsia"/>
          <w:sz w:val="32"/>
          <w:szCs w:val="32"/>
          <w:u w:color="000000"/>
        </w:rPr>
        <w:t>4.</w:t>
      </w:r>
      <w:bookmarkEnd w:id="79"/>
      <w:r>
        <w:rPr>
          <w:rFonts w:ascii="仿宋_GB2312" w:eastAsia="仿宋_GB2312" w:hAnsiTheme="minorEastAsia" w:cs="Times New Roman" w:hint="eastAsia"/>
          <w:sz w:val="32"/>
          <w:szCs w:val="32"/>
          <w:u w:color="000000"/>
        </w:rPr>
        <w:t>202</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年徐水区</w:t>
      </w:r>
      <w:r>
        <w:rPr>
          <w:rFonts w:ascii="仿宋_GB2312" w:eastAsia="仿宋_GB2312" w:cs="DengXian-Regular" w:hint="eastAsia"/>
          <w:sz w:val="32"/>
          <w:szCs w:val="32"/>
        </w:rPr>
        <w:t>执法</w:t>
      </w:r>
      <w:r>
        <w:rPr>
          <w:rFonts w:ascii="仿宋_GB2312" w:eastAsia="仿宋_GB2312" w:cs="DengXian-Regular"/>
          <w:sz w:val="32"/>
          <w:szCs w:val="32"/>
        </w:rPr>
        <w:t>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工作活动绩效目标、绩效指标一览表</w:t>
      </w:r>
      <w:bookmarkEnd w:id="77"/>
    </w:p>
    <w:p w:rsidR="00707982" w:rsidRDefault="00707982">
      <w:pPr>
        <w:spacing w:line="540" w:lineRule="exact"/>
        <w:ind w:firstLineChars="800" w:firstLine="2560"/>
        <w:jc w:val="both"/>
        <w:textAlignment w:val="baseline"/>
        <w:rPr>
          <w:rFonts w:ascii="仿宋_GB2312" w:eastAsia="仿宋_GB2312" w:hAnsiTheme="minorEastAsia" w:cs="Times New Roman"/>
          <w:sz w:val="32"/>
          <w:szCs w:val="32"/>
          <w:u w:color="000000"/>
        </w:rPr>
      </w:pPr>
    </w:p>
    <w:p w:rsidR="00707982" w:rsidRDefault="00707982">
      <w:pPr>
        <w:spacing w:line="540" w:lineRule="exact"/>
        <w:ind w:firstLineChars="800" w:firstLine="2560"/>
        <w:jc w:val="both"/>
        <w:textAlignment w:val="baseline"/>
        <w:rPr>
          <w:rFonts w:ascii="仿宋_GB2312" w:eastAsia="仿宋_GB2312" w:hAnsiTheme="minorEastAsia" w:cs="Times New Roman"/>
          <w:sz w:val="32"/>
          <w:szCs w:val="32"/>
          <w:u w:color="000000"/>
        </w:rPr>
      </w:pPr>
    </w:p>
    <w:p w:rsidR="00707982" w:rsidRDefault="00707982">
      <w:pPr>
        <w:spacing w:line="540" w:lineRule="exact"/>
        <w:ind w:firstLineChars="800" w:firstLine="2560"/>
        <w:jc w:val="both"/>
        <w:textAlignment w:val="baseline"/>
        <w:rPr>
          <w:rFonts w:ascii="仿宋_GB2312" w:eastAsia="仿宋_GB2312" w:hAnsiTheme="minorEastAsia" w:cs="Times New Roman"/>
          <w:sz w:val="32"/>
          <w:szCs w:val="32"/>
          <w:u w:color="000000"/>
        </w:rPr>
      </w:pPr>
    </w:p>
    <w:p w:rsidR="00707982" w:rsidRDefault="004A1039">
      <w:pPr>
        <w:spacing w:line="540" w:lineRule="exact"/>
        <w:ind w:firstLineChars="800" w:firstLine="25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保定</w:t>
      </w:r>
      <w:r>
        <w:rPr>
          <w:rFonts w:ascii="仿宋_GB2312" w:eastAsia="仿宋_GB2312" w:hAnsiTheme="minorEastAsia" w:cs="Times New Roman"/>
          <w:sz w:val="32"/>
          <w:szCs w:val="32"/>
          <w:u w:color="000000"/>
        </w:rPr>
        <w:t>市徐水区城市管理综合行政执法局</w:t>
      </w:r>
    </w:p>
    <w:p w:rsidR="00707982" w:rsidRDefault="004A1039">
      <w:pPr>
        <w:spacing w:line="540" w:lineRule="exact"/>
        <w:ind w:firstLineChars="1250" w:firstLine="40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2023</w:t>
      </w:r>
      <w:r>
        <w:rPr>
          <w:rFonts w:ascii="仿宋_GB2312" w:eastAsia="仿宋_GB2312" w:hAnsiTheme="minorEastAsia" w:cs="Times New Roman" w:hint="eastAsia"/>
          <w:sz w:val="32"/>
          <w:szCs w:val="32"/>
          <w:u w:color="000000"/>
        </w:rPr>
        <w:t>年</w:t>
      </w:r>
      <w:r>
        <w:rPr>
          <w:rFonts w:ascii="仿宋_GB2312" w:eastAsia="仿宋_GB2312" w:hAnsiTheme="minorEastAsia" w:cs="Times New Roman"/>
          <w:sz w:val="32"/>
          <w:szCs w:val="32"/>
          <w:u w:color="000000"/>
        </w:rPr>
        <w:t>8</w:t>
      </w:r>
      <w:r>
        <w:rPr>
          <w:rFonts w:ascii="仿宋_GB2312" w:eastAsia="仿宋_GB2312" w:hAnsiTheme="minorEastAsia" w:cs="Times New Roman" w:hint="eastAsia"/>
          <w:sz w:val="32"/>
          <w:szCs w:val="32"/>
          <w:u w:color="000000"/>
        </w:rPr>
        <w:t>月</w:t>
      </w:r>
      <w:r>
        <w:rPr>
          <w:rFonts w:ascii="仿宋_GB2312" w:eastAsia="仿宋_GB2312" w:hAnsiTheme="minorEastAsia" w:cs="Times New Roman"/>
          <w:sz w:val="32"/>
          <w:szCs w:val="32"/>
          <w:u w:color="000000"/>
        </w:rPr>
        <w:t>13</w:t>
      </w:r>
      <w:r>
        <w:rPr>
          <w:rFonts w:ascii="仿宋_GB2312" w:eastAsia="仿宋_GB2312" w:hAnsiTheme="minorEastAsia" w:cs="Times New Roman" w:hint="eastAsia"/>
          <w:sz w:val="32"/>
          <w:szCs w:val="32"/>
          <w:u w:color="000000"/>
        </w:rPr>
        <w:t>日</w:t>
      </w:r>
    </w:p>
    <w:p w:rsidR="00707982" w:rsidRDefault="0070798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707982" w:rsidRDefault="0070798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707982" w:rsidRDefault="0070798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707982" w:rsidRDefault="00707982">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707982">
      <w:footerReference w:type="default" r:id="rId14"/>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DC" w:rsidRDefault="004A1039">
      <w:pPr>
        <w:spacing w:after="0"/>
      </w:pPr>
      <w:r>
        <w:separator/>
      </w:r>
    </w:p>
  </w:endnote>
  <w:endnote w:type="continuationSeparator" w:id="0">
    <w:p w:rsidR="002A5ADC" w:rsidRDefault="004A1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82" w:rsidRDefault="00707982">
    <w:pPr>
      <w:pStyle w:val="ad"/>
      <w:jc w:val="center"/>
    </w:pPr>
  </w:p>
  <w:p w:rsidR="00707982" w:rsidRDefault="0070798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82" w:rsidRDefault="004A1039">
    <w:pPr>
      <w:pStyle w:val="ad"/>
      <w:jc w:val="center"/>
    </w:pPr>
    <w:r>
      <w:fldChar w:fldCharType="begin"/>
    </w:r>
    <w:r>
      <w:instrText xml:space="preserve"> PAGE   \* MERGEFORMAT </w:instrText>
    </w:r>
    <w:r>
      <w:fldChar w:fldCharType="separate"/>
    </w:r>
    <w:r w:rsidR="00CC422F" w:rsidRPr="00CC422F">
      <w:rPr>
        <w:noProof/>
        <w:lang w:val="zh-CN"/>
      </w:rPr>
      <w:t>8</w:t>
    </w:r>
    <w:r>
      <w:rPr>
        <w:lang w:val="zh-CN"/>
      </w:rPr>
      <w:fldChar w:fldCharType="end"/>
    </w:r>
  </w:p>
  <w:p w:rsidR="00707982" w:rsidRDefault="0070798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82" w:rsidRDefault="004A1039">
      <w:pPr>
        <w:spacing w:after="0"/>
      </w:pPr>
      <w:r>
        <w:separator/>
      </w:r>
    </w:p>
  </w:footnote>
  <w:footnote w:type="continuationSeparator" w:id="0">
    <w:p w:rsidR="00707982" w:rsidRDefault="004A103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0FC80B"/>
    <w:multiLevelType w:val="singleLevel"/>
    <w:tmpl w:val="F40FC80B"/>
    <w:lvl w:ilvl="0">
      <w:start w:val="1"/>
      <w:numFmt w:val="decimal"/>
      <w:suff w:val="nothing"/>
      <w:lvlText w:val="%1、"/>
      <w:lvlJc w:val="left"/>
    </w:lvl>
  </w:abstractNum>
  <w:abstractNum w:abstractNumId="1" w15:restartNumberingAfterBreak="0">
    <w:nsid w:val="6DB62014"/>
    <w:multiLevelType w:val="singleLevel"/>
    <w:tmpl w:val="6DB62014"/>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563"/>
    <w:rsid w:val="00007CA0"/>
    <w:rsid w:val="00015C39"/>
    <w:rsid w:val="00016A2B"/>
    <w:rsid w:val="000174D3"/>
    <w:rsid w:val="0002415F"/>
    <w:rsid w:val="00025620"/>
    <w:rsid w:val="0002705B"/>
    <w:rsid w:val="000317D7"/>
    <w:rsid w:val="00032B03"/>
    <w:rsid w:val="000334C2"/>
    <w:rsid w:val="0003450B"/>
    <w:rsid w:val="0003465E"/>
    <w:rsid w:val="00034910"/>
    <w:rsid w:val="00034E72"/>
    <w:rsid w:val="0003506D"/>
    <w:rsid w:val="00040029"/>
    <w:rsid w:val="000409C0"/>
    <w:rsid w:val="0004123E"/>
    <w:rsid w:val="00044599"/>
    <w:rsid w:val="000446E5"/>
    <w:rsid w:val="00044A25"/>
    <w:rsid w:val="00045327"/>
    <w:rsid w:val="00047D7B"/>
    <w:rsid w:val="000509B6"/>
    <w:rsid w:val="00050A62"/>
    <w:rsid w:val="00050BDB"/>
    <w:rsid w:val="000516BA"/>
    <w:rsid w:val="00051DBC"/>
    <w:rsid w:val="00052010"/>
    <w:rsid w:val="00061096"/>
    <w:rsid w:val="000612A2"/>
    <w:rsid w:val="00062CE8"/>
    <w:rsid w:val="00063117"/>
    <w:rsid w:val="000640A0"/>
    <w:rsid w:val="000644F7"/>
    <w:rsid w:val="0006587D"/>
    <w:rsid w:val="00072BF5"/>
    <w:rsid w:val="000752C6"/>
    <w:rsid w:val="00075B78"/>
    <w:rsid w:val="00077648"/>
    <w:rsid w:val="00080E48"/>
    <w:rsid w:val="00081444"/>
    <w:rsid w:val="00091D50"/>
    <w:rsid w:val="00092AE6"/>
    <w:rsid w:val="000931E9"/>
    <w:rsid w:val="000935D5"/>
    <w:rsid w:val="000939EA"/>
    <w:rsid w:val="000951B2"/>
    <w:rsid w:val="00095FB8"/>
    <w:rsid w:val="0009618D"/>
    <w:rsid w:val="00096195"/>
    <w:rsid w:val="0009756F"/>
    <w:rsid w:val="000A1F67"/>
    <w:rsid w:val="000A2079"/>
    <w:rsid w:val="000A5467"/>
    <w:rsid w:val="000A6777"/>
    <w:rsid w:val="000B08F5"/>
    <w:rsid w:val="000B09F3"/>
    <w:rsid w:val="000B0C4A"/>
    <w:rsid w:val="000B1E3C"/>
    <w:rsid w:val="000B23E8"/>
    <w:rsid w:val="000B5450"/>
    <w:rsid w:val="000B5ACB"/>
    <w:rsid w:val="000B62FE"/>
    <w:rsid w:val="000B72BC"/>
    <w:rsid w:val="000B78D7"/>
    <w:rsid w:val="000C1EA5"/>
    <w:rsid w:val="000C52FB"/>
    <w:rsid w:val="000C55E6"/>
    <w:rsid w:val="000C6D5A"/>
    <w:rsid w:val="000D09B2"/>
    <w:rsid w:val="000D5AA5"/>
    <w:rsid w:val="000D7C38"/>
    <w:rsid w:val="000E0902"/>
    <w:rsid w:val="000E2CE2"/>
    <w:rsid w:val="000E3830"/>
    <w:rsid w:val="000E4E46"/>
    <w:rsid w:val="000E4FB8"/>
    <w:rsid w:val="000F070B"/>
    <w:rsid w:val="000F0D9C"/>
    <w:rsid w:val="000F3158"/>
    <w:rsid w:val="000F364D"/>
    <w:rsid w:val="000F4432"/>
    <w:rsid w:val="000F465E"/>
    <w:rsid w:val="000F5E8C"/>
    <w:rsid w:val="000F6D0A"/>
    <w:rsid w:val="001000B2"/>
    <w:rsid w:val="0010172D"/>
    <w:rsid w:val="00104C6C"/>
    <w:rsid w:val="0010560E"/>
    <w:rsid w:val="00105FFC"/>
    <w:rsid w:val="0010612A"/>
    <w:rsid w:val="00106FF7"/>
    <w:rsid w:val="00107111"/>
    <w:rsid w:val="001073D6"/>
    <w:rsid w:val="00107819"/>
    <w:rsid w:val="00110D3E"/>
    <w:rsid w:val="0011574B"/>
    <w:rsid w:val="00116132"/>
    <w:rsid w:val="00117B9C"/>
    <w:rsid w:val="00117E7D"/>
    <w:rsid w:val="00120EA6"/>
    <w:rsid w:val="00122196"/>
    <w:rsid w:val="0012439D"/>
    <w:rsid w:val="0012587C"/>
    <w:rsid w:val="001269AC"/>
    <w:rsid w:val="00133B67"/>
    <w:rsid w:val="00133C15"/>
    <w:rsid w:val="0013591D"/>
    <w:rsid w:val="00141DE8"/>
    <w:rsid w:val="00144105"/>
    <w:rsid w:val="00145B4E"/>
    <w:rsid w:val="00152D41"/>
    <w:rsid w:val="001544E1"/>
    <w:rsid w:val="001551CE"/>
    <w:rsid w:val="00164732"/>
    <w:rsid w:val="00164FE1"/>
    <w:rsid w:val="001703D7"/>
    <w:rsid w:val="0017127D"/>
    <w:rsid w:val="001719D0"/>
    <w:rsid w:val="00172245"/>
    <w:rsid w:val="0017403C"/>
    <w:rsid w:val="00174062"/>
    <w:rsid w:val="00174241"/>
    <w:rsid w:val="00176E7D"/>
    <w:rsid w:val="001804B7"/>
    <w:rsid w:val="001827F5"/>
    <w:rsid w:val="00183C43"/>
    <w:rsid w:val="00185652"/>
    <w:rsid w:val="00187750"/>
    <w:rsid w:val="00190292"/>
    <w:rsid w:val="001926B8"/>
    <w:rsid w:val="0019341A"/>
    <w:rsid w:val="00193946"/>
    <w:rsid w:val="001943F6"/>
    <w:rsid w:val="001952EC"/>
    <w:rsid w:val="001955E0"/>
    <w:rsid w:val="00196531"/>
    <w:rsid w:val="001A0F7A"/>
    <w:rsid w:val="001A1677"/>
    <w:rsid w:val="001A2B02"/>
    <w:rsid w:val="001A3E7F"/>
    <w:rsid w:val="001A5FD3"/>
    <w:rsid w:val="001B0380"/>
    <w:rsid w:val="001B04A4"/>
    <w:rsid w:val="001B30D5"/>
    <w:rsid w:val="001B378B"/>
    <w:rsid w:val="001B382A"/>
    <w:rsid w:val="001B5C88"/>
    <w:rsid w:val="001B6CE6"/>
    <w:rsid w:val="001C006E"/>
    <w:rsid w:val="001C046D"/>
    <w:rsid w:val="001C0FE7"/>
    <w:rsid w:val="001C1412"/>
    <w:rsid w:val="001C391F"/>
    <w:rsid w:val="001C5135"/>
    <w:rsid w:val="001C796E"/>
    <w:rsid w:val="001D1367"/>
    <w:rsid w:val="001D2025"/>
    <w:rsid w:val="001D5041"/>
    <w:rsid w:val="001D5A7C"/>
    <w:rsid w:val="001D76AA"/>
    <w:rsid w:val="001E14D7"/>
    <w:rsid w:val="001E21EA"/>
    <w:rsid w:val="001E288A"/>
    <w:rsid w:val="001E3ABB"/>
    <w:rsid w:val="001E4C0C"/>
    <w:rsid w:val="001E4C24"/>
    <w:rsid w:val="001E5C43"/>
    <w:rsid w:val="001E5D26"/>
    <w:rsid w:val="001E71DC"/>
    <w:rsid w:val="001F07B6"/>
    <w:rsid w:val="001F0B92"/>
    <w:rsid w:val="001F1094"/>
    <w:rsid w:val="001F2F0E"/>
    <w:rsid w:val="001F33AA"/>
    <w:rsid w:val="001F6236"/>
    <w:rsid w:val="00200051"/>
    <w:rsid w:val="00202D5A"/>
    <w:rsid w:val="00205F02"/>
    <w:rsid w:val="00206FD3"/>
    <w:rsid w:val="0021307B"/>
    <w:rsid w:val="002142B8"/>
    <w:rsid w:val="002161F4"/>
    <w:rsid w:val="00216E75"/>
    <w:rsid w:val="00221907"/>
    <w:rsid w:val="00222FA8"/>
    <w:rsid w:val="00223654"/>
    <w:rsid w:val="0022532A"/>
    <w:rsid w:val="00227AFB"/>
    <w:rsid w:val="00235741"/>
    <w:rsid w:val="00236B18"/>
    <w:rsid w:val="002401EA"/>
    <w:rsid w:val="00241B9D"/>
    <w:rsid w:val="002439D4"/>
    <w:rsid w:val="00245CB2"/>
    <w:rsid w:val="00246663"/>
    <w:rsid w:val="00246A44"/>
    <w:rsid w:val="00247FC7"/>
    <w:rsid w:val="00250BAC"/>
    <w:rsid w:val="00253D21"/>
    <w:rsid w:val="00260245"/>
    <w:rsid w:val="00260C1D"/>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4AC2"/>
    <w:rsid w:val="002869F9"/>
    <w:rsid w:val="00292F98"/>
    <w:rsid w:val="002939A0"/>
    <w:rsid w:val="002959A3"/>
    <w:rsid w:val="0029626E"/>
    <w:rsid w:val="00296E59"/>
    <w:rsid w:val="00297CEF"/>
    <w:rsid w:val="002A0364"/>
    <w:rsid w:val="002A1661"/>
    <w:rsid w:val="002A1A25"/>
    <w:rsid w:val="002A563C"/>
    <w:rsid w:val="002A5847"/>
    <w:rsid w:val="002A5ADC"/>
    <w:rsid w:val="002B05EF"/>
    <w:rsid w:val="002B2E34"/>
    <w:rsid w:val="002B76FA"/>
    <w:rsid w:val="002C029E"/>
    <w:rsid w:val="002C2C71"/>
    <w:rsid w:val="002C4422"/>
    <w:rsid w:val="002C5A65"/>
    <w:rsid w:val="002C71F3"/>
    <w:rsid w:val="002D2112"/>
    <w:rsid w:val="002D23CA"/>
    <w:rsid w:val="002D53D7"/>
    <w:rsid w:val="002D5508"/>
    <w:rsid w:val="002D5FC1"/>
    <w:rsid w:val="002D728B"/>
    <w:rsid w:val="002D7AB3"/>
    <w:rsid w:val="002D7F2F"/>
    <w:rsid w:val="002E1720"/>
    <w:rsid w:val="002E1D3C"/>
    <w:rsid w:val="002E1F73"/>
    <w:rsid w:val="002E21EC"/>
    <w:rsid w:val="002E269D"/>
    <w:rsid w:val="002E3460"/>
    <w:rsid w:val="002E70AE"/>
    <w:rsid w:val="002F0C41"/>
    <w:rsid w:val="002F5B6A"/>
    <w:rsid w:val="002F5BF5"/>
    <w:rsid w:val="002F5ECA"/>
    <w:rsid w:val="00300FE5"/>
    <w:rsid w:val="0030168D"/>
    <w:rsid w:val="003018A5"/>
    <w:rsid w:val="00306572"/>
    <w:rsid w:val="003079C7"/>
    <w:rsid w:val="00311458"/>
    <w:rsid w:val="003169F3"/>
    <w:rsid w:val="0032078D"/>
    <w:rsid w:val="00321CE0"/>
    <w:rsid w:val="0032231F"/>
    <w:rsid w:val="00323B43"/>
    <w:rsid w:val="00325BCC"/>
    <w:rsid w:val="003309A3"/>
    <w:rsid w:val="003345BC"/>
    <w:rsid w:val="00336C9A"/>
    <w:rsid w:val="00343662"/>
    <w:rsid w:val="00346FD0"/>
    <w:rsid w:val="0035004D"/>
    <w:rsid w:val="0035365E"/>
    <w:rsid w:val="00355403"/>
    <w:rsid w:val="003569A8"/>
    <w:rsid w:val="00361FFF"/>
    <w:rsid w:val="00362340"/>
    <w:rsid w:val="003653A5"/>
    <w:rsid w:val="00366971"/>
    <w:rsid w:val="00367DF7"/>
    <w:rsid w:val="00370AFA"/>
    <w:rsid w:val="0037120F"/>
    <w:rsid w:val="0037242E"/>
    <w:rsid w:val="003743E9"/>
    <w:rsid w:val="00374C57"/>
    <w:rsid w:val="0038005F"/>
    <w:rsid w:val="003803CC"/>
    <w:rsid w:val="00382949"/>
    <w:rsid w:val="003846D3"/>
    <w:rsid w:val="00391AE3"/>
    <w:rsid w:val="0039542B"/>
    <w:rsid w:val="00396D4C"/>
    <w:rsid w:val="003A02BE"/>
    <w:rsid w:val="003A1765"/>
    <w:rsid w:val="003A3C32"/>
    <w:rsid w:val="003A4D02"/>
    <w:rsid w:val="003A4D52"/>
    <w:rsid w:val="003A536E"/>
    <w:rsid w:val="003A7EB0"/>
    <w:rsid w:val="003B23F2"/>
    <w:rsid w:val="003B6DEC"/>
    <w:rsid w:val="003B79D3"/>
    <w:rsid w:val="003C2B92"/>
    <w:rsid w:val="003C5858"/>
    <w:rsid w:val="003C6B7A"/>
    <w:rsid w:val="003D126B"/>
    <w:rsid w:val="003D1D33"/>
    <w:rsid w:val="003D22C9"/>
    <w:rsid w:val="003D28AC"/>
    <w:rsid w:val="003D37D8"/>
    <w:rsid w:val="003D4E76"/>
    <w:rsid w:val="003D62A4"/>
    <w:rsid w:val="003D6D84"/>
    <w:rsid w:val="003D7B2A"/>
    <w:rsid w:val="003E266C"/>
    <w:rsid w:val="003E32C3"/>
    <w:rsid w:val="003E3C05"/>
    <w:rsid w:val="003F282F"/>
    <w:rsid w:val="003F2D20"/>
    <w:rsid w:val="0040070C"/>
    <w:rsid w:val="00400E89"/>
    <w:rsid w:val="00401AB4"/>
    <w:rsid w:val="00402CA2"/>
    <w:rsid w:val="00402D95"/>
    <w:rsid w:val="00403ADD"/>
    <w:rsid w:val="00404C6F"/>
    <w:rsid w:val="004064D7"/>
    <w:rsid w:val="0040698F"/>
    <w:rsid w:val="00407629"/>
    <w:rsid w:val="004108EE"/>
    <w:rsid w:val="00410A3C"/>
    <w:rsid w:val="00410F1A"/>
    <w:rsid w:val="00412A31"/>
    <w:rsid w:val="00414A8F"/>
    <w:rsid w:val="004200B9"/>
    <w:rsid w:val="00423BA2"/>
    <w:rsid w:val="00426133"/>
    <w:rsid w:val="004300B1"/>
    <w:rsid w:val="00430AF8"/>
    <w:rsid w:val="0043148F"/>
    <w:rsid w:val="00431610"/>
    <w:rsid w:val="0043354D"/>
    <w:rsid w:val="00434EB0"/>
    <w:rsid w:val="004358AB"/>
    <w:rsid w:val="00435DA7"/>
    <w:rsid w:val="00436544"/>
    <w:rsid w:val="004370A2"/>
    <w:rsid w:val="00437709"/>
    <w:rsid w:val="00440DB5"/>
    <w:rsid w:val="004426E1"/>
    <w:rsid w:val="00444137"/>
    <w:rsid w:val="00445C28"/>
    <w:rsid w:val="00446652"/>
    <w:rsid w:val="004468B5"/>
    <w:rsid w:val="00451C34"/>
    <w:rsid w:val="00451E9F"/>
    <w:rsid w:val="004551F1"/>
    <w:rsid w:val="00456648"/>
    <w:rsid w:val="00457E00"/>
    <w:rsid w:val="00461E7C"/>
    <w:rsid w:val="004639E0"/>
    <w:rsid w:val="00463A6D"/>
    <w:rsid w:val="00465A21"/>
    <w:rsid w:val="0047047F"/>
    <w:rsid w:val="00472C49"/>
    <w:rsid w:val="00474DE3"/>
    <w:rsid w:val="00475BF7"/>
    <w:rsid w:val="00477959"/>
    <w:rsid w:val="00483D12"/>
    <w:rsid w:val="0048406C"/>
    <w:rsid w:val="00486217"/>
    <w:rsid w:val="00486A56"/>
    <w:rsid w:val="0048717C"/>
    <w:rsid w:val="00494D73"/>
    <w:rsid w:val="00497029"/>
    <w:rsid w:val="004A0293"/>
    <w:rsid w:val="004A1039"/>
    <w:rsid w:val="004A19C4"/>
    <w:rsid w:val="004A6EA4"/>
    <w:rsid w:val="004B082D"/>
    <w:rsid w:val="004B0E8D"/>
    <w:rsid w:val="004B146A"/>
    <w:rsid w:val="004B1E69"/>
    <w:rsid w:val="004B4146"/>
    <w:rsid w:val="004B5892"/>
    <w:rsid w:val="004B59DD"/>
    <w:rsid w:val="004B5E88"/>
    <w:rsid w:val="004B5EDE"/>
    <w:rsid w:val="004C0341"/>
    <w:rsid w:val="004C46D3"/>
    <w:rsid w:val="004C5D39"/>
    <w:rsid w:val="004C7656"/>
    <w:rsid w:val="004C7C48"/>
    <w:rsid w:val="004D0DB8"/>
    <w:rsid w:val="004D21B9"/>
    <w:rsid w:val="004D21FF"/>
    <w:rsid w:val="004D2DD5"/>
    <w:rsid w:val="004D41F0"/>
    <w:rsid w:val="004D55F1"/>
    <w:rsid w:val="004D578A"/>
    <w:rsid w:val="004D656B"/>
    <w:rsid w:val="004D7523"/>
    <w:rsid w:val="004E06A5"/>
    <w:rsid w:val="004E0AA9"/>
    <w:rsid w:val="004E1AEF"/>
    <w:rsid w:val="004E3774"/>
    <w:rsid w:val="004E446B"/>
    <w:rsid w:val="004E5041"/>
    <w:rsid w:val="004E5448"/>
    <w:rsid w:val="004E5DFC"/>
    <w:rsid w:val="004E642E"/>
    <w:rsid w:val="004E7ADC"/>
    <w:rsid w:val="004F4875"/>
    <w:rsid w:val="005031BA"/>
    <w:rsid w:val="00507211"/>
    <w:rsid w:val="00507934"/>
    <w:rsid w:val="0051171B"/>
    <w:rsid w:val="00512D1D"/>
    <w:rsid w:val="00512E13"/>
    <w:rsid w:val="005131A5"/>
    <w:rsid w:val="00515160"/>
    <w:rsid w:val="00516D5A"/>
    <w:rsid w:val="005170FB"/>
    <w:rsid w:val="0052300D"/>
    <w:rsid w:val="00523B77"/>
    <w:rsid w:val="0052474C"/>
    <w:rsid w:val="00525074"/>
    <w:rsid w:val="00525520"/>
    <w:rsid w:val="005319EE"/>
    <w:rsid w:val="00531BE2"/>
    <w:rsid w:val="005330B3"/>
    <w:rsid w:val="005421AC"/>
    <w:rsid w:val="00544C1A"/>
    <w:rsid w:val="00546D1B"/>
    <w:rsid w:val="0055027D"/>
    <w:rsid w:val="00554FA1"/>
    <w:rsid w:val="00556934"/>
    <w:rsid w:val="005607DF"/>
    <w:rsid w:val="00562666"/>
    <w:rsid w:val="00564377"/>
    <w:rsid w:val="00564538"/>
    <w:rsid w:val="00566802"/>
    <w:rsid w:val="00566A89"/>
    <w:rsid w:val="00567E07"/>
    <w:rsid w:val="005771F7"/>
    <w:rsid w:val="00577429"/>
    <w:rsid w:val="00577B7B"/>
    <w:rsid w:val="00583F7F"/>
    <w:rsid w:val="0058600B"/>
    <w:rsid w:val="00587913"/>
    <w:rsid w:val="00592CAC"/>
    <w:rsid w:val="00593428"/>
    <w:rsid w:val="00593B65"/>
    <w:rsid w:val="0059413E"/>
    <w:rsid w:val="005A15D6"/>
    <w:rsid w:val="005A1FD8"/>
    <w:rsid w:val="005A317D"/>
    <w:rsid w:val="005A79F9"/>
    <w:rsid w:val="005A7A70"/>
    <w:rsid w:val="005B26CC"/>
    <w:rsid w:val="005C06DD"/>
    <w:rsid w:val="005C08B9"/>
    <w:rsid w:val="005C126E"/>
    <w:rsid w:val="005C2587"/>
    <w:rsid w:val="005C3594"/>
    <w:rsid w:val="005C46B7"/>
    <w:rsid w:val="005C7C8B"/>
    <w:rsid w:val="005D308C"/>
    <w:rsid w:val="005D5617"/>
    <w:rsid w:val="005D6591"/>
    <w:rsid w:val="005D6869"/>
    <w:rsid w:val="005D7446"/>
    <w:rsid w:val="005E02D5"/>
    <w:rsid w:val="005E5F88"/>
    <w:rsid w:val="005F06F5"/>
    <w:rsid w:val="005F1F03"/>
    <w:rsid w:val="005F22E8"/>
    <w:rsid w:val="005F3792"/>
    <w:rsid w:val="005F46C0"/>
    <w:rsid w:val="005F471D"/>
    <w:rsid w:val="005F720A"/>
    <w:rsid w:val="005F7467"/>
    <w:rsid w:val="005F78E7"/>
    <w:rsid w:val="005F79A7"/>
    <w:rsid w:val="006007F3"/>
    <w:rsid w:val="0060402C"/>
    <w:rsid w:val="00604FB4"/>
    <w:rsid w:val="0061252A"/>
    <w:rsid w:val="006133E4"/>
    <w:rsid w:val="006135B3"/>
    <w:rsid w:val="006138D4"/>
    <w:rsid w:val="00614579"/>
    <w:rsid w:val="00616C03"/>
    <w:rsid w:val="00616F30"/>
    <w:rsid w:val="006215A2"/>
    <w:rsid w:val="00621F7D"/>
    <w:rsid w:val="00622AD1"/>
    <w:rsid w:val="00623267"/>
    <w:rsid w:val="00625428"/>
    <w:rsid w:val="0062670B"/>
    <w:rsid w:val="00630B86"/>
    <w:rsid w:val="00630F5B"/>
    <w:rsid w:val="00633FC1"/>
    <w:rsid w:val="00634C66"/>
    <w:rsid w:val="006352D1"/>
    <w:rsid w:val="00636E1A"/>
    <w:rsid w:val="006425D4"/>
    <w:rsid w:val="00642BA5"/>
    <w:rsid w:val="006434E0"/>
    <w:rsid w:val="00646EE2"/>
    <w:rsid w:val="00650C90"/>
    <w:rsid w:val="0065172D"/>
    <w:rsid w:val="0065287D"/>
    <w:rsid w:val="00654F9A"/>
    <w:rsid w:val="0065671B"/>
    <w:rsid w:val="00656A5A"/>
    <w:rsid w:val="0065758A"/>
    <w:rsid w:val="00663A42"/>
    <w:rsid w:val="0066418E"/>
    <w:rsid w:val="0066469F"/>
    <w:rsid w:val="00666E31"/>
    <w:rsid w:val="0066782F"/>
    <w:rsid w:val="0067780F"/>
    <w:rsid w:val="00685415"/>
    <w:rsid w:val="006856B3"/>
    <w:rsid w:val="00686C30"/>
    <w:rsid w:val="00690FA3"/>
    <w:rsid w:val="0069331D"/>
    <w:rsid w:val="00696DF8"/>
    <w:rsid w:val="0069783E"/>
    <w:rsid w:val="00697E26"/>
    <w:rsid w:val="006A0330"/>
    <w:rsid w:val="006A3AE1"/>
    <w:rsid w:val="006A3B57"/>
    <w:rsid w:val="006A4CE4"/>
    <w:rsid w:val="006A6AB2"/>
    <w:rsid w:val="006B117D"/>
    <w:rsid w:val="006B11CE"/>
    <w:rsid w:val="006B19B7"/>
    <w:rsid w:val="006B392C"/>
    <w:rsid w:val="006B4CC0"/>
    <w:rsid w:val="006B65B0"/>
    <w:rsid w:val="006C5198"/>
    <w:rsid w:val="006C6A07"/>
    <w:rsid w:val="006E0A3D"/>
    <w:rsid w:val="006E27F1"/>
    <w:rsid w:val="006E3CED"/>
    <w:rsid w:val="006E4557"/>
    <w:rsid w:val="006E566D"/>
    <w:rsid w:val="006E5BC8"/>
    <w:rsid w:val="006E65DE"/>
    <w:rsid w:val="006E7CBA"/>
    <w:rsid w:val="006E7CD0"/>
    <w:rsid w:val="006F222F"/>
    <w:rsid w:val="006F5417"/>
    <w:rsid w:val="006F54D8"/>
    <w:rsid w:val="006F6015"/>
    <w:rsid w:val="006F7B69"/>
    <w:rsid w:val="0070113F"/>
    <w:rsid w:val="0070241F"/>
    <w:rsid w:val="007024A9"/>
    <w:rsid w:val="00703C96"/>
    <w:rsid w:val="00707370"/>
    <w:rsid w:val="00707982"/>
    <w:rsid w:val="007130D7"/>
    <w:rsid w:val="00713E98"/>
    <w:rsid w:val="00715591"/>
    <w:rsid w:val="00715AE8"/>
    <w:rsid w:val="00721E32"/>
    <w:rsid w:val="0072516F"/>
    <w:rsid w:val="00725416"/>
    <w:rsid w:val="00725699"/>
    <w:rsid w:val="0073034D"/>
    <w:rsid w:val="00731ADC"/>
    <w:rsid w:val="007330F2"/>
    <w:rsid w:val="00733DB0"/>
    <w:rsid w:val="00735043"/>
    <w:rsid w:val="00740444"/>
    <w:rsid w:val="00744577"/>
    <w:rsid w:val="007452CF"/>
    <w:rsid w:val="00746055"/>
    <w:rsid w:val="00746DA9"/>
    <w:rsid w:val="00747086"/>
    <w:rsid w:val="00750C03"/>
    <w:rsid w:val="007515E2"/>
    <w:rsid w:val="00756D66"/>
    <w:rsid w:val="00761D80"/>
    <w:rsid w:val="0076364A"/>
    <w:rsid w:val="00765915"/>
    <w:rsid w:val="00766FC5"/>
    <w:rsid w:val="00767988"/>
    <w:rsid w:val="00770E5B"/>
    <w:rsid w:val="00772930"/>
    <w:rsid w:val="00776E20"/>
    <w:rsid w:val="007814AF"/>
    <w:rsid w:val="007825F0"/>
    <w:rsid w:val="007831E1"/>
    <w:rsid w:val="00787BDF"/>
    <w:rsid w:val="00787F88"/>
    <w:rsid w:val="007916CA"/>
    <w:rsid w:val="00796C0A"/>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64C9"/>
    <w:rsid w:val="007D74D8"/>
    <w:rsid w:val="007E13A4"/>
    <w:rsid w:val="007E20CA"/>
    <w:rsid w:val="007E3988"/>
    <w:rsid w:val="007E4698"/>
    <w:rsid w:val="007E6959"/>
    <w:rsid w:val="007E6991"/>
    <w:rsid w:val="007E7A36"/>
    <w:rsid w:val="007F222D"/>
    <w:rsid w:val="007F3FB7"/>
    <w:rsid w:val="007F518D"/>
    <w:rsid w:val="007F68FE"/>
    <w:rsid w:val="007F772F"/>
    <w:rsid w:val="007F7E7E"/>
    <w:rsid w:val="00803C29"/>
    <w:rsid w:val="00804E5E"/>
    <w:rsid w:val="00804FAA"/>
    <w:rsid w:val="00805678"/>
    <w:rsid w:val="00805B60"/>
    <w:rsid w:val="00805D26"/>
    <w:rsid w:val="0081147C"/>
    <w:rsid w:val="0081553D"/>
    <w:rsid w:val="00815BE9"/>
    <w:rsid w:val="00815C94"/>
    <w:rsid w:val="00815CF6"/>
    <w:rsid w:val="00816990"/>
    <w:rsid w:val="00817981"/>
    <w:rsid w:val="00822851"/>
    <w:rsid w:val="00824A65"/>
    <w:rsid w:val="00824A75"/>
    <w:rsid w:val="0082509A"/>
    <w:rsid w:val="00825A51"/>
    <w:rsid w:val="00825D53"/>
    <w:rsid w:val="008272DF"/>
    <w:rsid w:val="00831065"/>
    <w:rsid w:val="008330EB"/>
    <w:rsid w:val="008337A7"/>
    <w:rsid w:val="00835BCB"/>
    <w:rsid w:val="00836773"/>
    <w:rsid w:val="00836870"/>
    <w:rsid w:val="00836E6A"/>
    <w:rsid w:val="0084103E"/>
    <w:rsid w:val="008410D0"/>
    <w:rsid w:val="00841559"/>
    <w:rsid w:val="008422F9"/>
    <w:rsid w:val="0084558B"/>
    <w:rsid w:val="00845924"/>
    <w:rsid w:val="00846107"/>
    <w:rsid w:val="00847E07"/>
    <w:rsid w:val="00851297"/>
    <w:rsid w:val="00852C43"/>
    <w:rsid w:val="00853737"/>
    <w:rsid w:val="008541B8"/>
    <w:rsid w:val="00857249"/>
    <w:rsid w:val="00857EEE"/>
    <w:rsid w:val="00861067"/>
    <w:rsid w:val="00862AE2"/>
    <w:rsid w:val="00862C25"/>
    <w:rsid w:val="00862E5D"/>
    <w:rsid w:val="00863CA2"/>
    <w:rsid w:val="00864A80"/>
    <w:rsid w:val="008655ED"/>
    <w:rsid w:val="00866942"/>
    <w:rsid w:val="00871B0D"/>
    <w:rsid w:val="00871B14"/>
    <w:rsid w:val="008735A1"/>
    <w:rsid w:val="00875962"/>
    <w:rsid w:val="00880325"/>
    <w:rsid w:val="00882ABD"/>
    <w:rsid w:val="008844A4"/>
    <w:rsid w:val="008848F3"/>
    <w:rsid w:val="008857CC"/>
    <w:rsid w:val="0089314F"/>
    <w:rsid w:val="0089328E"/>
    <w:rsid w:val="0089513A"/>
    <w:rsid w:val="00896069"/>
    <w:rsid w:val="00896786"/>
    <w:rsid w:val="008976AB"/>
    <w:rsid w:val="008A0D50"/>
    <w:rsid w:val="008A2C15"/>
    <w:rsid w:val="008A3DBA"/>
    <w:rsid w:val="008A483E"/>
    <w:rsid w:val="008A5601"/>
    <w:rsid w:val="008A6766"/>
    <w:rsid w:val="008B3559"/>
    <w:rsid w:val="008B7726"/>
    <w:rsid w:val="008C08EC"/>
    <w:rsid w:val="008C2997"/>
    <w:rsid w:val="008C443B"/>
    <w:rsid w:val="008C538A"/>
    <w:rsid w:val="008C729A"/>
    <w:rsid w:val="008D0618"/>
    <w:rsid w:val="008D16C0"/>
    <w:rsid w:val="008D1AEB"/>
    <w:rsid w:val="008D1E23"/>
    <w:rsid w:val="008D2A7C"/>
    <w:rsid w:val="008D3031"/>
    <w:rsid w:val="008D4F00"/>
    <w:rsid w:val="008D7825"/>
    <w:rsid w:val="008D7DBC"/>
    <w:rsid w:val="008E08B2"/>
    <w:rsid w:val="008E0AFC"/>
    <w:rsid w:val="008E1E43"/>
    <w:rsid w:val="008E3116"/>
    <w:rsid w:val="008E637F"/>
    <w:rsid w:val="008E66FE"/>
    <w:rsid w:val="008F1155"/>
    <w:rsid w:val="008F27DB"/>
    <w:rsid w:val="008F5B6F"/>
    <w:rsid w:val="009002A3"/>
    <w:rsid w:val="0090038C"/>
    <w:rsid w:val="009007EC"/>
    <w:rsid w:val="00900EF5"/>
    <w:rsid w:val="00901EE5"/>
    <w:rsid w:val="0090421D"/>
    <w:rsid w:val="00906447"/>
    <w:rsid w:val="00913163"/>
    <w:rsid w:val="0091349D"/>
    <w:rsid w:val="009141C7"/>
    <w:rsid w:val="009150B6"/>
    <w:rsid w:val="009160EA"/>
    <w:rsid w:val="00920597"/>
    <w:rsid w:val="00921E42"/>
    <w:rsid w:val="00922872"/>
    <w:rsid w:val="0092425B"/>
    <w:rsid w:val="00924D39"/>
    <w:rsid w:val="00924FFE"/>
    <w:rsid w:val="009263C3"/>
    <w:rsid w:val="009268AB"/>
    <w:rsid w:val="009304A9"/>
    <w:rsid w:val="00932DE7"/>
    <w:rsid w:val="00933356"/>
    <w:rsid w:val="009364FF"/>
    <w:rsid w:val="009375D5"/>
    <w:rsid w:val="00942397"/>
    <w:rsid w:val="009425B4"/>
    <w:rsid w:val="0094372E"/>
    <w:rsid w:val="00946F52"/>
    <w:rsid w:val="00950F44"/>
    <w:rsid w:val="00952922"/>
    <w:rsid w:val="00952A7D"/>
    <w:rsid w:val="00952BF8"/>
    <w:rsid w:val="00953747"/>
    <w:rsid w:val="0095565A"/>
    <w:rsid w:val="00955918"/>
    <w:rsid w:val="00960439"/>
    <w:rsid w:val="00961BB8"/>
    <w:rsid w:val="00961D67"/>
    <w:rsid w:val="00962D93"/>
    <w:rsid w:val="009636EF"/>
    <w:rsid w:val="0096408D"/>
    <w:rsid w:val="009651A8"/>
    <w:rsid w:val="009657E9"/>
    <w:rsid w:val="0096666B"/>
    <w:rsid w:val="00970DCC"/>
    <w:rsid w:val="009719C3"/>
    <w:rsid w:val="009722CA"/>
    <w:rsid w:val="0097578E"/>
    <w:rsid w:val="00976E55"/>
    <w:rsid w:val="00980868"/>
    <w:rsid w:val="00980CBE"/>
    <w:rsid w:val="009814B0"/>
    <w:rsid w:val="00984642"/>
    <w:rsid w:val="00984D41"/>
    <w:rsid w:val="009852BB"/>
    <w:rsid w:val="009853C4"/>
    <w:rsid w:val="0098547C"/>
    <w:rsid w:val="009860B4"/>
    <w:rsid w:val="00986724"/>
    <w:rsid w:val="0098718E"/>
    <w:rsid w:val="00990F2E"/>
    <w:rsid w:val="009915F9"/>
    <w:rsid w:val="00994269"/>
    <w:rsid w:val="0099439A"/>
    <w:rsid w:val="00994737"/>
    <w:rsid w:val="00996989"/>
    <w:rsid w:val="009A03BB"/>
    <w:rsid w:val="009A0F00"/>
    <w:rsid w:val="009A37AE"/>
    <w:rsid w:val="009A4059"/>
    <w:rsid w:val="009A47EF"/>
    <w:rsid w:val="009B1979"/>
    <w:rsid w:val="009B1E1B"/>
    <w:rsid w:val="009B2CC0"/>
    <w:rsid w:val="009B4C38"/>
    <w:rsid w:val="009C0DAB"/>
    <w:rsid w:val="009C1E20"/>
    <w:rsid w:val="009C7EE6"/>
    <w:rsid w:val="009D0378"/>
    <w:rsid w:val="009D05E2"/>
    <w:rsid w:val="009D07E3"/>
    <w:rsid w:val="009D0F18"/>
    <w:rsid w:val="009D1EFB"/>
    <w:rsid w:val="009D5964"/>
    <w:rsid w:val="009D6A0C"/>
    <w:rsid w:val="009D7F1C"/>
    <w:rsid w:val="009E0725"/>
    <w:rsid w:val="009E1492"/>
    <w:rsid w:val="009E4B3F"/>
    <w:rsid w:val="009E552F"/>
    <w:rsid w:val="009E5877"/>
    <w:rsid w:val="009E59E2"/>
    <w:rsid w:val="009F18DC"/>
    <w:rsid w:val="009F69B0"/>
    <w:rsid w:val="00A0310D"/>
    <w:rsid w:val="00A0696C"/>
    <w:rsid w:val="00A073F4"/>
    <w:rsid w:val="00A07BBE"/>
    <w:rsid w:val="00A16439"/>
    <w:rsid w:val="00A178FE"/>
    <w:rsid w:val="00A20B4A"/>
    <w:rsid w:val="00A21057"/>
    <w:rsid w:val="00A217CE"/>
    <w:rsid w:val="00A21E86"/>
    <w:rsid w:val="00A22DFB"/>
    <w:rsid w:val="00A241C1"/>
    <w:rsid w:val="00A305E3"/>
    <w:rsid w:val="00A3113A"/>
    <w:rsid w:val="00A321AC"/>
    <w:rsid w:val="00A34087"/>
    <w:rsid w:val="00A353F1"/>
    <w:rsid w:val="00A357B0"/>
    <w:rsid w:val="00A35B22"/>
    <w:rsid w:val="00A42B99"/>
    <w:rsid w:val="00A4614F"/>
    <w:rsid w:val="00A479B6"/>
    <w:rsid w:val="00A50D3C"/>
    <w:rsid w:val="00A532E3"/>
    <w:rsid w:val="00A54D9C"/>
    <w:rsid w:val="00A56797"/>
    <w:rsid w:val="00A57200"/>
    <w:rsid w:val="00A57865"/>
    <w:rsid w:val="00A62B31"/>
    <w:rsid w:val="00A64850"/>
    <w:rsid w:val="00A65003"/>
    <w:rsid w:val="00A65202"/>
    <w:rsid w:val="00A73299"/>
    <w:rsid w:val="00A74917"/>
    <w:rsid w:val="00A7536B"/>
    <w:rsid w:val="00A75AB9"/>
    <w:rsid w:val="00A80356"/>
    <w:rsid w:val="00A816B6"/>
    <w:rsid w:val="00A82D81"/>
    <w:rsid w:val="00A935E7"/>
    <w:rsid w:val="00A956B0"/>
    <w:rsid w:val="00A96641"/>
    <w:rsid w:val="00A96E79"/>
    <w:rsid w:val="00AA2033"/>
    <w:rsid w:val="00AA4A07"/>
    <w:rsid w:val="00AA6230"/>
    <w:rsid w:val="00AB364E"/>
    <w:rsid w:val="00AB40B7"/>
    <w:rsid w:val="00AB632D"/>
    <w:rsid w:val="00AB7BAB"/>
    <w:rsid w:val="00AC2E0F"/>
    <w:rsid w:val="00AC5444"/>
    <w:rsid w:val="00AC70E1"/>
    <w:rsid w:val="00AC742C"/>
    <w:rsid w:val="00AD1D29"/>
    <w:rsid w:val="00AD328E"/>
    <w:rsid w:val="00AD3D11"/>
    <w:rsid w:val="00AD4D67"/>
    <w:rsid w:val="00AD5147"/>
    <w:rsid w:val="00AD749A"/>
    <w:rsid w:val="00AE0837"/>
    <w:rsid w:val="00AE11C8"/>
    <w:rsid w:val="00AE120C"/>
    <w:rsid w:val="00AE2774"/>
    <w:rsid w:val="00AE355C"/>
    <w:rsid w:val="00AE4EFC"/>
    <w:rsid w:val="00AE5731"/>
    <w:rsid w:val="00AE7127"/>
    <w:rsid w:val="00AF6BA2"/>
    <w:rsid w:val="00AF7600"/>
    <w:rsid w:val="00AF7801"/>
    <w:rsid w:val="00B019E2"/>
    <w:rsid w:val="00B020ED"/>
    <w:rsid w:val="00B036CB"/>
    <w:rsid w:val="00B067B9"/>
    <w:rsid w:val="00B126FA"/>
    <w:rsid w:val="00B130D5"/>
    <w:rsid w:val="00B13566"/>
    <w:rsid w:val="00B13A54"/>
    <w:rsid w:val="00B14220"/>
    <w:rsid w:val="00B16868"/>
    <w:rsid w:val="00B17251"/>
    <w:rsid w:val="00B2159A"/>
    <w:rsid w:val="00B21D32"/>
    <w:rsid w:val="00B308AA"/>
    <w:rsid w:val="00B313B2"/>
    <w:rsid w:val="00B34A43"/>
    <w:rsid w:val="00B36912"/>
    <w:rsid w:val="00B404A0"/>
    <w:rsid w:val="00B4256A"/>
    <w:rsid w:val="00B432AB"/>
    <w:rsid w:val="00B54D75"/>
    <w:rsid w:val="00B60C2A"/>
    <w:rsid w:val="00B65FC0"/>
    <w:rsid w:val="00B67257"/>
    <w:rsid w:val="00B707DD"/>
    <w:rsid w:val="00B71395"/>
    <w:rsid w:val="00B719F4"/>
    <w:rsid w:val="00B73995"/>
    <w:rsid w:val="00B74DBC"/>
    <w:rsid w:val="00B75E08"/>
    <w:rsid w:val="00B76684"/>
    <w:rsid w:val="00B7698F"/>
    <w:rsid w:val="00B804B8"/>
    <w:rsid w:val="00B80F5C"/>
    <w:rsid w:val="00B85F5F"/>
    <w:rsid w:val="00B86395"/>
    <w:rsid w:val="00B86E2B"/>
    <w:rsid w:val="00B91DEC"/>
    <w:rsid w:val="00B92A56"/>
    <w:rsid w:val="00B931F8"/>
    <w:rsid w:val="00B947A4"/>
    <w:rsid w:val="00B95DB0"/>
    <w:rsid w:val="00B9722F"/>
    <w:rsid w:val="00B97741"/>
    <w:rsid w:val="00BA0721"/>
    <w:rsid w:val="00BA1883"/>
    <w:rsid w:val="00BA227D"/>
    <w:rsid w:val="00BA2BBA"/>
    <w:rsid w:val="00BA4C84"/>
    <w:rsid w:val="00BB0FAF"/>
    <w:rsid w:val="00BC09FC"/>
    <w:rsid w:val="00BC0DD5"/>
    <w:rsid w:val="00BC60E6"/>
    <w:rsid w:val="00BD114E"/>
    <w:rsid w:val="00BD6601"/>
    <w:rsid w:val="00BD6668"/>
    <w:rsid w:val="00BD6DBF"/>
    <w:rsid w:val="00BE66AA"/>
    <w:rsid w:val="00BE67AB"/>
    <w:rsid w:val="00BE73B9"/>
    <w:rsid w:val="00BF444F"/>
    <w:rsid w:val="00BF6AE3"/>
    <w:rsid w:val="00BF6E7B"/>
    <w:rsid w:val="00BF77F5"/>
    <w:rsid w:val="00C01D8A"/>
    <w:rsid w:val="00C023EF"/>
    <w:rsid w:val="00C0650E"/>
    <w:rsid w:val="00C15415"/>
    <w:rsid w:val="00C16FE4"/>
    <w:rsid w:val="00C172EB"/>
    <w:rsid w:val="00C22F98"/>
    <w:rsid w:val="00C2363B"/>
    <w:rsid w:val="00C26560"/>
    <w:rsid w:val="00C3062F"/>
    <w:rsid w:val="00C32E7A"/>
    <w:rsid w:val="00C33C00"/>
    <w:rsid w:val="00C350B4"/>
    <w:rsid w:val="00C36503"/>
    <w:rsid w:val="00C40480"/>
    <w:rsid w:val="00C408D9"/>
    <w:rsid w:val="00C42DB9"/>
    <w:rsid w:val="00C444F3"/>
    <w:rsid w:val="00C447FD"/>
    <w:rsid w:val="00C44B90"/>
    <w:rsid w:val="00C51434"/>
    <w:rsid w:val="00C51743"/>
    <w:rsid w:val="00C51A61"/>
    <w:rsid w:val="00C53A18"/>
    <w:rsid w:val="00C57393"/>
    <w:rsid w:val="00C64C71"/>
    <w:rsid w:val="00C6528B"/>
    <w:rsid w:val="00C661B3"/>
    <w:rsid w:val="00C70300"/>
    <w:rsid w:val="00C7037D"/>
    <w:rsid w:val="00C70637"/>
    <w:rsid w:val="00C71B3D"/>
    <w:rsid w:val="00C71DC8"/>
    <w:rsid w:val="00C73E69"/>
    <w:rsid w:val="00C74540"/>
    <w:rsid w:val="00C74592"/>
    <w:rsid w:val="00C75CDE"/>
    <w:rsid w:val="00C767BA"/>
    <w:rsid w:val="00C77F11"/>
    <w:rsid w:val="00C8048C"/>
    <w:rsid w:val="00C80C68"/>
    <w:rsid w:val="00C81044"/>
    <w:rsid w:val="00C82265"/>
    <w:rsid w:val="00C85604"/>
    <w:rsid w:val="00C85864"/>
    <w:rsid w:val="00C86E9A"/>
    <w:rsid w:val="00C93A3D"/>
    <w:rsid w:val="00C93C17"/>
    <w:rsid w:val="00C94F0A"/>
    <w:rsid w:val="00C9584E"/>
    <w:rsid w:val="00C979EA"/>
    <w:rsid w:val="00CA3203"/>
    <w:rsid w:val="00CA6058"/>
    <w:rsid w:val="00CA6749"/>
    <w:rsid w:val="00CA6BD1"/>
    <w:rsid w:val="00CB1B1B"/>
    <w:rsid w:val="00CB3E03"/>
    <w:rsid w:val="00CB431B"/>
    <w:rsid w:val="00CB580D"/>
    <w:rsid w:val="00CB6098"/>
    <w:rsid w:val="00CB623E"/>
    <w:rsid w:val="00CC0BA5"/>
    <w:rsid w:val="00CC1E4A"/>
    <w:rsid w:val="00CC1ED6"/>
    <w:rsid w:val="00CC1F3E"/>
    <w:rsid w:val="00CC236E"/>
    <w:rsid w:val="00CC2B2A"/>
    <w:rsid w:val="00CC422F"/>
    <w:rsid w:val="00CC6216"/>
    <w:rsid w:val="00CC6370"/>
    <w:rsid w:val="00CC6A8D"/>
    <w:rsid w:val="00CC70FA"/>
    <w:rsid w:val="00CD37C3"/>
    <w:rsid w:val="00CD3911"/>
    <w:rsid w:val="00CD48EF"/>
    <w:rsid w:val="00CD4BA1"/>
    <w:rsid w:val="00CD59A6"/>
    <w:rsid w:val="00CE33C1"/>
    <w:rsid w:val="00CE3834"/>
    <w:rsid w:val="00CF148C"/>
    <w:rsid w:val="00CF3D94"/>
    <w:rsid w:val="00CF48A3"/>
    <w:rsid w:val="00CF5081"/>
    <w:rsid w:val="00CF627A"/>
    <w:rsid w:val="00D02647"/>
    <w:rsid w:val="00D058E4"/>
    <w:rsid w:val="00D07178"/>
    <w:rsid w:val="00D11C0B"/>
    <w:rsid w:val="00D11EE9"/>
    <w:rsid w:val="00D13F47"/>
    <w:rsid w:val="00D14E66"/>
    <w:rsid w:val="00D17631"/>
    <w:rsid w:val="00D17CD3"/>
    <w:rsid w:val="00D21B22"/>
    <w:rsid w:val="00D2337D"/>
    <w:rsid w:val="00D249A4"/>
    <w:rsid w:val="00D24AEB"/>
    <w:rsid w:val="00D24AFD"/>
    <w:rsid w:val="00D24E6F"/>
    <w:rsid w:val="00D27902"/>
    <w:rsid w:val="00D27984"/>
    <w:rsid w:val="00D31D50"/>
    <w:rsid w:val="00D323E9"/>
    <w:rsid w:val="00D34F5B"/>
    <w:rsid w:val="00D35023"/>
    <w:rsid w:val="00D35047"/>
    <w:rsid w:val="00D363AA"/>
    <w:rsid w:val="00D36794"/>
    <w:rsid w:val="00D403B8"/>
    <w:rsid w:val="00D45C1B"/>
    <w:rsid w:val="00D45E14"/>
    <w:rsid w:val="00D501F9"/>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4809"/>
    <w:rsid w:val="00D97E89"/>
    <w:rsid w:val="00DA45EE"/>
    <w:rsid w:val="00DA58A3"/>
    <w:rsid w:val="00DA7451"/>
    <w:rsid w:val="00DB1A50"/>
    <w:rsid w:val="00DB227F"/>
    <w:rsid w:val="00DB2F5B"/>
    <w:rsid w:val="00DB46CB"/>
    <w:rsid w:val="00DB5BB5"/>
    <w:rsid w:val="00DB695F"/>
    <w:rsid w:val="00DB794B"/>
    <w:rsid w:val="00DC03E7"/>
    <w:rsid w:val="00DC3710"/>
    <w:rsid w:val="00DC3B9E"/>
    <w:rsid w:val="00DC4FB9"/>
    <w:rsid w:val="00DC545F"/>
    <w:rsid w:val="00DC54A9"/>
    <w:rsid w:val="00DC6139"/>
    <w:rsid w:val="00DC6686"/>
    <w:rsid w:val="00DC6D84"/>
    <w:rsid w:val="00DC7F68"/>
    <w:rsid w:val="00DD1D7F"/>
    <w:rsid w:val="00DD360A"/>
    <w:rsid w:val="00DD6D64"/>
    <w:rsid w:val="00DD7216"/>
    <w:rsid w:val="00DD7F91"/>
    <w:rsid w:val="00DE0985"/>
    <w:rsid w:val="00DE42BF"/>
    <w:rsid w:val="00DE4A1A"/>
    <w:rsid w:val="00DE4E11"/>
    <w:rsid w:val="00DE53FE"/>
    <w:rsid w:val="00DE5BDE"/>
    <w:rsid w:val="00DE6DFC"/>
    <w:rsid w:val="00DE6ED8"/>
    <w:rsid w:val="00DF37A5"/>
    <w:rsid w:val="00E00A5F"/>
    <w:rsid w:val="00E01369"/>
    <w:rsid w:val="00E05D64"/>
    <w:rsid w:val="00E07ABB"/>
    <w:rsid w:val="00E07D8F"/>
    <w:rsid w:val="00E13762"/>
    <w:rsid w:val="00E14E2F"/>
    <w:rsid w:val="00E1552D"/>
    <w:rsid w:val="00E1640B"/>
    <w:rsid w:val="00E2081E"/>
    <w:rsid w:val="00E2096C"/>
    <w:rsid w:val="00E317A6"/>
    <w:rsid w:val="00E3190E"/>
    <w:rsid w:val="00E31F05"/>
    <w:rsid w:val="00E32285"/>
    <w:rsid w:val="00E324EB"/>
    <w:rsid w:val="00E34295"/>
    <w:rsid w:val="00E3667E"/>
    <w:rsid w:val="00E37314"/>
    <w:rsid w:val="00E4228D"/>
    <w:rsid w:val="00E4254E"/>
    <w:rsid w:val="00E42D31"/>
    <w:rsid w:val="00E4608C"/>
    <w:rsid w:val="00E502A2"/>
    <w:rsid w:val="00E521B6"/>
    <w:rsid w:val="00E5224D"/>
    <w:rsid w:val="00E52931"/>
    <w:rsid w:val="00E53ACE"/>
    <w:rsid w:val="00E55180"/>
    <w:rsid w:val="00E5519B"/>
    <w:rsid w:val="00E55FEE"/>
    <w:rsid w:val="00E57085"/>
    <w:rsid w:val="00E57BD3"/>
    <w:rsid w:val="00E57D38"/>
    <w:rsid w:val="00E63B34"/>
    <w:rsid w:val="00E65332"/>
    <w:rsid w:val="00E65F77"/>
    <w:rsid w:val="00E670CD"/>
    <w:rsid w:val="00E67EA9"/>
    <w:rsid w:val="00E7306B"/>
    <w:rsid w:val="00E7727F"/>
    <w:rsid w:val="00E83519"/>
    <w:rsid w:val="00E91889"/>
    <w:rsid w:val="00E91F0F"/>
    <w:rsid w:val="00E944E2"/>
    <w:rsid w:val="00E95C54"/>
    <w:rsid w:val="00E960FE"/>
    <w:rsid w:val="00E96103"/>
    <w:rsid w:val="00EA027D"/>
    <w:rsid w:val="00EA0B11"/>
    <w:rsid w:val="00EB22CF"/>
    <w:rsid w:val="00EB3414"/>
    <w:rsid w:val="00EB39DD"/>
    <w:rsid w:val="00EB40E4"/>
    <w:rsid w:val="00EB6514"/>
    <w:rsid w:val="00EB67BA"/>
    <w:rsid w:val="00EB75F2"/>
    <w:rsid w:val="00EC02C8"/>
    <w:rsid w:val="00EC16F8"/>
    <w:rsid w:val="00EC1ACB"/>
    <w:rsid w:val="00EC306F"/>
    <w:rsid w:val="00EC408E"/>
    <w:rsid w:val="00EC41F2"/>
    <w:rsid w:val="00EC4EB3"/>
    <w:rsid w:val="00EC5617"/>
    <w:rsid w:val="00EC7C9E"/>
    <w:rsid w:val="00ED230D"/>
    <w:rsid w:val="00ED2440"/>
    <w:rsid w:val="00ED330E"/>
    <w:rsid w:val="00EE1C0B"/>
    <w:rsid w:val="00EE59D0"/>
    <w:rsid w:val="00EE74EC"/>
    <w:rsid w:val="00EE7FF3"/>
    <w:rsid w:val="00EF1CE7"/>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2BFE"/>
    <w:rsid w:val="00F16475"/>
    <w:rsid w:val="00F22D55"/>
    <w:rsid w:val="00F24A9A"/>
    <w:rsid w:val="00F2592D"/>
    <w:rsid w:val="00F25C5F"/>
    <w:rsid w:val="00F264FF"/>
    <w:rsid w:val="00F26A1C"/>
    <w:rsid w:val="00F3182D"/>
    <w:rsid w:val="00F34EF2"/>
    <w:rsid w:val="00F3577A"/>
    <w:rsid w:val="00F3580F"/>
    <w:rsid w:val="00F36822"/>
    <w:rsid w:val="00F406BB"/>
    <w:rsid w:val="00F44AD0"/>
    <w:rsid w:val="00F50379"/>
    <w:rsid w:val="00F55102"/>
    <w:rsid w:val="00F554EE"/>
    <w:rsid w:val="00F55847"/>
    <w:rsid w:val="00F566D3"/>
    <w:rsid w:val="00F56FDD"/>
    <w:rsid w:val="00F57115"/>
    <w:rsid w:val="00F6127F"/>
    <w:rsid w:val="00F6298B"/>
    <w:rsid w:val="00F63B02"/>
    <w:rsid w:val="00F65350"/>
    <w:rsid w:val="00F65C21"/>
    <w:rsid w:val="00F700A6"/>
    <w:rsid w:val="00F760D1"/>
    <w:rsid w:val="00F76F15"/>
    <w:rsid w:val="00F8151A"/>
    <w:rsid w:val="00F824AD"/>
    <w:rsid w:val="00F83788"/>
    <w:rsid w:val="00F84D69"/>
    <w:rsid w:val="00F85054"/>
    <w:rsid w:val="00F87AEF"/>
    <w:rsid w:val="00F87C14"/>
    <w:rsid w:val="00F9159B"/>
    <w:rsid w:val="00F94F61"/>
    <w:rsid w:val="00FA17B4"/>
    <w:rsid w:val="00FA3581"/>
    <w:rsid w:val="00FA36E7"/>
    <w:rsid w:val="00FB10B8"/>
    <w:rsid w:val="00FB24BA"/>
    <w:rsid w:val="00FB28C8"/>
    <w:rsid w:val="00FB381D"/>
    <w:rsid w:val="00FB6172"/>
    <w:rsid w:val="00FB6492"/>
    <w:rsid w:val="00FC007D"/>
    <w:rsid w:val="00FC131A"/>
    <w:rsid w:val="00FC1B75"/>
    <w:rsid w:val="00FC224A"/>
    <w:rsid w:val="00FC43D6"/>
    <w:rsid w:val="00FD2208"/>
    <w:rsid w:val="00FD2EC4"/>
    <w:rsid w:val="00FD63D3"/>
    <w:rsid w:val="00FD6775"/>
    <w:rsid w:val="00FD717D"/>
    <w:rsid w:val="00FE44CF"/>
    <w:rsid w:val="00FE4B17"/>
    <w:rsid w:val="00FE5B44"/>
    <w:rsid w:val="00FE622A"/>
    <w:rsid w:val="00FE7248"/>
    <w:rsid w:val="00FE77A2"/>
    <w:rsid w:val="00FE7B0D"/>
    <w:rsid w:val="00FF1239"/>
    <w:rsid w:val="00FF189C"/>
    <w:rsid w:val="00FF1AC1"/>
    <w:rsid w:val="00FF4F28"/>
    <w:rsid w:val="00FF5DE3"/>
    <w:rsid w:val="00FF617C"/>
    <w:rsid w:val="00FF62F7"/>
    <w:rsid w:val="00FF6EAF"/>
    <w:rsid w:val="00FF7408"/>
    <w:rsid w:val="01F65399"/>
    <w:rsid w:val="02553BC8"/>
    <w:rsid w:val="026A1A9F"/>
    <w:rsid w:val="029B4684"/>
    <w:rsid w:val="03226A0E"/>
    <w:rsid w:val="04260169"/>
    <w:rsid w:val="044D5BDC"/>
    <w:rsid w:val="04CC4830"/>
    <w:rsid w:val="04DB1E81"/>
    <w:rsid w:val="050945F2"/>
    <w:rsid w:val="050E4034"/>
    <w:rsid w:val="055E259C"/>
    <w:rsid w:val="056F4DC0"/>
    <w:rsid w:val="05BA3B44"/>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3502C3"/>
    <w:rsid w:val="095B5625"/>
    <w:rsid w:val="096C2869"/>
    <w:rsid w:val="097914BD"/>
    <w:rsid w:val="099842FD"/>
    <w:rsid w:val="0A3A2559"/>
    <w:rsid w:val="0A805158"/>
    <w:rsid w:val="0AB771C0"/>
    <w:rsid w:val="0AF87126"/>
    <w:rsid w:val="0B4B1CD9"/>
    <w:rsid w:val="0B9B2EBC"/>
    <w:rsid w:val="0BA309DB"/>
    <w:rsid w:val="0BC90D6D"/>
    <w:rsid w:val="0BCB508B"/>
    <w:rsid w:val="0C070B14"/>
    <w:rsid w:val="0C1A22A8"/>
    <w:rsid w:val="0C26236E"/>
    <w:rsid w:val="0C9306BE"/>
    <w:rsid w:val="0CB05CD1"/>
    <w:rsid w:val="0CC31DF3"/>
    <w:rsid w:val="0D1B39E9"/>
    <w:rsid w:val="0D8E7874"/>
    <w:rsid w:val="0DCB2021"/>
    <w:rsid w:val="0E3A01CC"/>
    <w:rsid w:val="0E9172D3"/>
    <w:rsid w:val="0EF1422C"/>
    <w:rsid w:val="0F105105"/>
    <w:rsid w:val="0F3B23D4"/>
    <w:rsid w:val="0F3B3DD7"/>
    <w:rsid w:val="107B6AE8"/>
    <w:rsid w:val="10FE3904"/>
    <w:rsid w:val="11195DC6"/>
    <w:rsid w:val="115A70AD"/>
    <w:rsid w:val="116421D6"/>
    <w:rsid w:val="118F774F"/>
    <w:rsid w:val="11EA1B00"/>
    <w:rsid w:val="121F5AC5"/>
    <w:rsid w:val="125037BB"/>
    <w:rsid w:val="12521250"/>
    <w:rsid w:val="12524B60"/>
    <w:rsid w:val="12E866AF"/>
    <w:rsid w:val="130C55D8"/>
    <w:rsid w:val="13244A23"/>
    <w:rsid w:val="137D40D4"/>
    <w:rsid w:val="13EE6B6B"/>
    <w:rsid w:val="140B6D90"/>
    <w:rsid w:val="1472386E"/>
    <w:rsid w:val="148D7983"/>
    <w:rsid w:val="148F0FC6"/>
    <w:rsid w:val="14A97A43"/>
    <w:rsid w:val="151600A7"/>
    <w:rsid w:val="15414911"/>
    <w:rsid w:val="159F345A"/>
    <w:rsid w:val="15C61184"/>
    <w:rsid w:val="15E43EF8"/>
    <w:rsid w:val="16A81136"/>
    <w:rsid w:val="16AC4207"/>
    <w:rsid w:val="178A56FB"/>
    <w:rsid w:val="17A8647B"/>
    <w:rsid w:val="18253B4C"/>
    <w:rsid w:val="18F441E6"/>
    <w:rsid w:val="190F1674"/>
    <w:rsid w:val="19132D2F"/>
    <w:rsid w:val="19210747"/>
    <w:rsid w:val="196E7CB2"/>
    <w:rsid w:val="198759D2"/>
    <w:rsid w:val="19D72BB5"/>
    <w:rsid w:val="1AD212BF"/>
    <w:rsid w:val="1AF900F3"/>
    <w:rsid w:val="1AFC6A2C"/>
    <w:rsid w:val="1BBC5341"/>
    <w:rsid w:val="1BE0351A"/>
    <w:rsid w:val="1C120302"/>
    <w:rsid w:val="1C1F0892"/>
    <w:rsid w:val="1C442FCB"/>
    <w:rsid w:val="1C532B00"/>
    <w:rsid w:val="1CCC12C5"/>
    <w:rsid w:val="1CF11634"/>
    <w:rsid w:val="1D1B1BAD"/>
    <w:rsid w:val="1D401A6B"/>
    <w:rsid w:val="1D9B25C4"/>
    <w:rsid w:val="1DCC5DA5"/>
    <w:rsid w:val="1E102222"/>
    <w:rsid w:val="1E8A015B"/>
    <w:rsid w:val="1EA00E4A"/>
    <w:rsid w:val="1F4F1109"/>
    <w:rsid w:val="1F6A0646"/>
    <w:rsid w:val="1FA770C4"/>
    <w:rsid w:val="206A0332"/>
    <w:rsid w:val="2077662A"/>
    <w:rsid w:val="2091595B"/>
    <w:rsid w:val="20F51AC3"/>
    <w:rsid w:val="21AE6D2F"/>
    <w:rsid w:val="21C21552"/>
    <w:rsid w:val="21C3713A"/>
    <w:rsid w:val="24DA6297"/>
    <w:rsid w:val="252F3CBE"/>
    <w:rsid w:val="25F26E4D"/>
    <w:rsid w:val="26694CDB"/>
    <w:rsid w:val="26E114FF"/>
    <w:rsid w:val="275F060E"/>
    <w:rsid w:val="282C171E"/>
    <w:rsid w:val="2849297F"/>
    <w:rsid w:val="286F5D21"/>
    <w:rsid w:val="2936596A"/>
    <w:rsid w:val="2997006D"/>
    <w:rsid w:val="29AC5EF0"/>
    <w:rsid w:val="29DD5090"/>
    <w:rsid w:val="2A260442"/>
    <w:rsid w:val="2A2F354F"/>
    <w:rsid w:val="2A733F24"/>
    <w:rsid w:val="2AF622FF"/>
    <w:rsid w:val="2B040631"/>
    <w:rsid w:val="2B0B5AF1"/>
    <w:rsid w:val="2B793244"/>
    <w:rsid w:val="2C094BA0"/>
    <w:rsid w:val="2C60205D"/>
    <w:rsid w:val="2C611A46"/>
    <w:rsid w:val="2C8F5C68"/>
    <w:rsid w:val="2CAD317E"/>
    <w:rsid w:val="2CC97424"/>
    <w:rsid w:val="2D2725F0"/>
    <w:rsid w:val="2D345768"/>
    <w:rsid w:val="2D73679B"/>
    <w:rsid w:val="2E994608"/>
    <w:rsid w:val="2E9C375A"/>
    <w:rsid w:val="2EA60EE0"/>
    <w:rsid w:val="2ED8262F"/>
    <w:rsid w:val="2F242CBD"/>
    <w:rsid w:val="2F3F22B9"/>
    <w:rsid w:val="2FB34058"/>
    <w:rsid w:val="300C74C4"/>
    <w:rsid w:val="304B3830"/>
    <w:rsid w:val="307D5A91"/>
    <w:rsid w:val="317B20C5"/>
    <w:rsid w:val="31E33600"/>
    <w:rsid w:val="328D3CB5"/>
    <w:rsid w:val="32A33E31"/>
    <w:rsid w:val="32D048D8"/>
    <w:rsid w:val="32D3622F"/>
    <w:rsid w:val="32D63CF2"/>
    <w:rsid w:val="32F26097"/>
    <w:rsid w:val="3341799D"/>
    <w:rsid w:val="337A399F"/>
    <w:rsid w:val="337F2EFA"/>
    <w:rsid w:val="339029A7"/>
    <w:rsid w:val="33AC6A15"/>
    <w:rsid w:val="33CC5FD9"/>
    <w:rsid w:val="34334B26"/>
    <w:rsid w:val="34697607"/>
    <w:rsid w:val="34DC6FBF"/>
    <w:rsid w:val="352019FA"/>
    <w:rsid w:val="35731520"/>
    <w:rsid w:val="35F436C6"/>
    <w:rsid w:val="36037C49"/>
    <w:rsid w:val="36A620B3"/>
    <w:rsid w:val="36B804EA"/>
    <w:rsid w:val="371766EB"/>
    <w:rsid w:val="3728049C"/>
    <w:rsid w:val="37CD3E9A"/>
    <w:rsid w:val="37D03480"/>
    <w:rsid w:val="37D87189"/>
    <w:rsid w:val="37E87EA7"/>
    <w:rsid w:val="37ED78C7"/>
    <w:rsid w:val="37F761BE"/>
    <w:rsid w:val="380B1A51"/>
    <w:rsid w:val="382056BC"/>
    <w:rsid w:val="38276E24"/>
    <w:rsid w:val="38AB6B19"/>
    <w:rsid w:val="39035D73"/>
    <w:rsid w:val="39144BF9"/>
    <w:rsid w:val="39236305"/>
    <w:rsid w:val="397D1814"/>
    <w:rsid w:val="3991694F"/>
    <w:rsid w:val="39973A9B"/>
    <w:rsid w:val="3A096C45"/>
    <w:rsid w:val="3B3315C9"/>
    <w:rsid w:val="3B3666AA"/>
    <w:rsid w:val="3B5D03F9"/>
    <w:rsid w:val="3B9C69ED"/>
    <w:rsid w:val="3C075E40"/>
    <w:rsid w:val="3C0F314C"/>
    <w:rsid w:val="3C797B79"/>
    <w:rsid w:val="3C8400FD"/>
    <w:rsid w:val="3C8D5215"/>
    <w:rsid w:val="3CB96E1E"/>
    <w:rsid w:val="3E2A5A13"/>
    <w:rsid w:val="3E515266"/>
    <w:rsid w:val="3E6A5C1B"/>
    <w:rsid w:val="3E951BD3"/>
    <w:rsid w:val="3EB91E59"/>
    <w:rsid w:val="3FA23A80"/>
    <w:rsid w:val="3FB75DF9"/>
    <w:rsid w:val="40AA2155"/>
    <w:rsid w:val="418368ED"/>
    <w:rsid w:val="425C64FC"/>
    <w:rsid w:val="4278675D"/>
    <w:rsid w:val="431F105C"/>
    <w:rsid w:val="43F003B4"/>
    <w:rsid w:val="446458DA"/>
    <w:rsid w:val="446645C4"/>
    <w:rsid w:val="44E00C2F"/>
    <w:rsid w:val="44F12828"/>
    <w:rsid w:val="453F4EE8"/>
    <w:rsid w:val="457E0C0E"/>
    <w:rsid w:val="45A27895"/>
    <w:rsid w:val="45F91FEF"/>
    <w:rsid w:val="4654463C"/>
    <w:rsid w:val="469D1E1F"/>
    <w:rsid w:val="4703453A"/>
    <w:rsid w:val="470C6125"/>
    <w:rsid w:val="47401AE3"/>
    <w:rsid w:val="47847F9B"/>
    <w:rsid w:val="47B6276E"/>
    <w:rsid w:val="47D7714D"/>
    <w:rsid w:val="48CA305E"/>
    <w:rsid w:val="491D1161"/>
    <w:rsid w:val="4945471C"/>
    <w:rsid w:val="49A91710"/>
    <w:rsid w:val="49C23604"/>
    <w:rsid w:val="4A6500D9"/>
    <w:rsid w:val="4B1A68A6"/>
    <w:rsid w:val="4B4D56DB"/>
    <w:rsid w:val="4BCB58DC"/>
    <w:rsid w:val="4BE87F26"/>
    <w:rsid w:val="4BF4354D"/>
    <w:rsid w:val="4BF73F48"/>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067C5D"/>
    <w:rsid w:val="50276DED"/>
    <w:rsid w:val="50891C17"/>
    <w:rsid w:val="520E7D39"/>
    <w:rsid w:val="527310FD"/>
    <w:rsid w:val="52C145B3"/>
    <w:rsid w:val="532C19FA"/>
    <w:rsid w:val="536C046F"/>
    <w:rsid w:val="53777260"/>
    <w:rsid w:val="53BD324D"/>
    <w:rsid w:val="53DA3FDB"/>
    <w:rsid w:val="54433A6F"/>
    <w:rsid w:val="54B52F23"/>
    <w:rsid w:val="559025B5"/>
    <w:rsid w:val="55BE6F35"/>
    <w:rsid w:val="56AB5747"/>
    <w:rsid w:val="57466A30"/>
    <w:rsid w:val="5796576B"/>
    <w:rsid w:val="57E7750E"/>
    <w:rsid w:val="582C3304"/>
    <w:rsid w:val="583E683E"/>
    <w:rsid w:val="584263FC"/>
    <w:rsid w:val="58AA248A"/>
    <w:rsid w:val="592757C1"/>
    <w:rsid w:val="599470E7"/>
    <w:rsid w:val="5A097D45"/>
    <w:rsid w:val="5A232744"/>
    <w:rsid w:val="5A8E433F"/>
    <w:rsid w:val="5ACC5639"/>
    <w:rsid w:val="5AFE0937"/>
    <w:rsid w:val="5B022AFF"/>
    <w:rsid w:val="5B1C238B"/>
    <w:rsid w:val="5B60345A"/>
    <w:rsid w:val="5BB72396"/>
    <w:rsid w:val="5BDA2541"/>
    <w:rsid w:val="5C8E70AE"/>
    <w:rsid w:val="5C9700DF"/>
    <w:rsid w:val="5CFF5AEE"/>
    <w:rsid w:val="5D5260D6"/>
    <w:rsid w:val="5E4106DA"/>
    <w:rsid w:val="5E4B362D"/>
    <w:rsid w:val="5E4B3828"/>
    <w:rsid w:val="5EC32979"/>
    <w:rsid w:val="5EFC5263"/>
    <w:rsid w:val="5F2B51D9"/>
    <w:rsid w:val="5F37440C"/>
    <w:rsid w:val="60230DFC"/>
    <w:rsid w:val="609E7926"/>
    <w:rsid w:val="60CC769A"/>
    <w:rsid w:val="60D74810"/>
    <w:rsid w:val="60E22AE2"/>
    <w:rsid w:val="60F3280A"/>
    <w:rsid w:val="614708E8"/>
    <w:rsid w:val="615A0826"/>
    <w:rsid w:val="616E5025"/>
    <w:rsid w:val="62117B48"/>
    <w:rsid w:val="6233066F"/>
    <w:rsid w:val="625714F8"/>
    <w:rsid w:val="62AF2B34"/>
    <w:rsid w:val="62D7081D"/>
    <w:rsid w:val="63687194"/>
    <w:rsid w:val="638E50BC"/>
    <w:rsid w:val="64D27A6F"/>
    <w:rsid w:val="65765688"/>
    <w:rsid w:val="65A40D91"/>
    <w:rsid w:val="663E5CEE"/>
    <w:rsid w:val="66F55A6B"/>
    <w:rsid w:val="67327F2E"/>
    <w:rsid w:val="674609A7"/>
    <w:rsid w:val="67465B30"/>
    <w:rsid w:val="68082611"/>
    <w:rsid w:val="688C533B"/>
    <w:rsid w:val="692F0DD2"/>
    <w:rsid w:val="692F6DB1"/>
    <w:rsid w:val="696B16A5"/>
    <w:rsid w:val="69772905"/>
    <w:rsid w:val="69FF50C3"/>
    <w:rsid w:val="6A360EF4"/>
    <w:rsid w:val="6A736A2C"/>
    <w:rsid w:val="6AC4173D"/>
    <w:rsid w:val="6B3F6E7C"/>
    <w:rsid w:val="6B4F76A1"/>
    <w:rsid w:val="6B671800"/>
    <w:rsid w:val="6BB6746F"/>
    <w:rsid w:val="6BFD03AE"/>
    <w:rsid w:val="6BFF6077"/>
    <w:rsid w:val="6C2308EC"/>
    <w:rsid w:val="6C867767"/>
    <w:rsid w:val="6CA34648"/>
    <w:rsid w:val="6D031FFE"/>
    <w:rsid w:val="6D200D47"/>
    <w:rsid w:val="6D870368"/>
    <w:rsid w:val="6DEF74D5"/>
    <w:rsid w:val="6E9856D0"/>
    <w:rsid w:val="6E9951EE"/>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237DA1"/>
    <w:rsid w:val="73426C39"/>
    <w:rsid w:val="73594771"/>
    <w:rsid w:val="740F0E4D"/>
    <w:rsid w:val="7469799F"/>
    <w:rsid w:val="74A66F51"/>
    <w:rsid w:val="74E24705"/>
    <w:rsid w:val="750506F3"/>
    <w:rsid w:val="758944AE"/>
    <w:rsid w:val="758C4507"/>
    <w:rsid w:val="75AA1A6C"/>
    <w:rsid w:val="7623317F"/>
    <w:rsid w:val="762A21DC"/>
    <w:rsid w:val="76562D1C"/>
    <w:rsid w:val="76C0735A"/>
    <w:rsid w:val="76DE39EB"/>
    <w:rsid w:val="774B42DA"/>
    <w:rsid w:val="77CC2AC5"/>
    <w:rsid w:val="77FE12A2"/>
    <w:rsid w:val="78AC0F28"/>
    <w:rsid w:val="78AD7E4B"/>
    <w:rsid w:val="7922758B"/>
    <w:rsid w:val="79766799"/>
    <w:rsid w:val="79B255D2"/>
    <w:rsid w:val="79B45BBB"/>
    <w:rsid w:val="79D0307E"/>
    <w:rsid w:val="79DE121D"/>
    <w:rsid w:val="79E249A2"/>
    <w:rsid w:val="7A5C7B4D"/>
    <w:rsid w:val="7B1F1C18"/>
    <w:rsid w:val="7B241720"/>
    <w:rsid w:val="7B387938"/>
    <w:rsid w:val="7C341C52"/>
    <w:rsid w:val="7CCB350D"/>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4AB8ACC"/>
  <w15:docId w15:val="{9962F7DE-8C8F-4CDD-9FB3-B9954021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Strong"/>
    <w:basedOn w:val="a0"/>
    <w:uiPriority w:val="22"/>
    <w:qFormat/>
    <w:rPr>
      <w:b/>
      <w:bCs/>
    </w:rPr>
  </w:style>
  <w:style w:type="character" w:styleId="af9">
    <w:name w:val="page number"/>
    <w:basedOn w:val="a0"/>
    <w:uiPriority w:val="99"/>
    <w:qFormat/>
  </w:style>
  <w:style w:type="character" w:styleId="afa">
    <w:name w:val="FollowedHyperlink"/>
    <w:basedOn w:val="a0"/>
    <w:uiPriority w:val="99"/>
    <w:unhideWhenUsed/>
    <w:qFormat/>
    <w:rPr>
      <w:color w:val="800080"/>
      <w:u w:val="single"/>
    </w:rPr>
  </w:style>
  <w:style w:type="character" w:styleId="afb">
    <w:name w:val="Emphasis"/>
    <w:uiPriority w:val="99"/>
    <w:qFormat/>
    <w:rPr>
      <w:color w:val="CC0000"/>
    </w:rPr>
  </w:style>
  <w:style w:type="character" w:styleId="afc">
    <w:name w:val="Hyperlink"/>
    <w:uiPriority w:val="99"/>
    <w:qFormat/>
    <w:rPr>
      <w:color w:val="0000FF"/>
      <w:u w:val="single"/>
    </w:rPr>
  </w:style>
  <w:style w:type="character" w:styleId="afd">
    <w:name w:val="annotation reference"/>
    <w:basedOn w:val="a0"/>
    <w:uiPriority w:val="99"/>
    <w:qFormat/>
    <w:rPr>
      <w:sz w:val="21"/>
      <w:szCs w:val="21"/>
    </w:rPr>
  </w:style>
  <w:style w:type="character" w:styleId="afe">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f">
    <w:name w:val="List Paragraph"/>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ltLang="zh-CN"/>
              <a:t>2022</a:t>
            </a:r>
            <a:r>
              <a:rPr lang="zh-CN" altLang="en-US"/>
              <a:t>年度决算收入结构图
                                         单位：万元</a:t>
            </a:r>
          </a:p>
        </c:rich>
      </c:tx>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zh-CN"/>
        </a:p>
      </c:txPr>
    </c:title>
    <c:autoTitleDeleted val="0"/>
    <c:plotArea>
      <c:layout/>
      <c:pieChart>
        <c:varyColors val="1"/>
        <c:ser>
          <c:idx val="0"/>
          <c:order val="0"/>
          <c:tx>
            <c:strRef>
              <c:f>Sheet1!$B$1</c:f>
              <c:strCache>
                <c:ptCount val="1"/>
                <c:pt idx="0">
                  <c:v>2022年决算收入结构图
                                         单位：万元</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6CD-448F-8A4D-BE4F234ACF6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6CD-448F-8A4D-BE4F234ACF6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6CD-448F-8A4D-BE4F234ACF6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6CD-448F-8A4D-BE4F234ACF6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A40-423D-84BD-88CB1D623C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社会保障和就业支出</c:v>
                </c:pt>
                <c:pt idx="1">
                  <c:v>卫生健康支出</c:v>
                </c:pt>
                <c:pt idx="2">
                  <c:v>城乡社区支出</c:v>
                </c:pt>
                <c:pt idx="3">
                  <c:v>住房保障支出</c:v>
                </c:pt>
                <c:pt idx="4">
                  <c:v>其他支出</c:v>
                </c:pt>
              </c:strCache>
            </c:strRef>
          </c:cat>
          <c:val>
            <c:numRef>
              <c:f>Sheet1!$B$2:$B$6</c:f>
              <c:numCache>
                <c:formatCode>0.00%</c:formatCode>
                <c:ptCount val="5"/>
                <c:pt idx="0">
                  <c:v>1.4E-2</c:v>
                </c:pt>
                <c:pt idx="1">
                  <c:v>3.3999999999999998E-3</c:v>
                </c:pt>
                <c:pt idx="2">
                  <c:v>0.81699999999999995</c:v>
                </c:pt>
                <c:pt idx="3">
                  <c:v>5.4999999999999997E-3</c:v>
                </c:pt>
                <c:pt idx="4">
                  <c:v>0.16009999999999999</c:v>
                </c:pt>
              </c:numCache>
            </c:numRef>
          </c:val>
          <c:extLst>
            <c:ext xmlns:c16="http://schemas.microsoft.com/office/drawing/2014/chart" uri="{C3380CC4-5D6E-409C-BE32-E72D297353CC}">
              <c16:uniqueId val="{00000008-D6CD-448F-8A4D-BE4F234ACF6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年度预算收入与决算收入对比图</a:t>
            </a:r>
            <a:r>
              <a:rPr lang="zh-CN" altLang="en-US" baseline="0"/>
              <a:t>     单位：万元</a:t>
            </a:r>
            <a:endParaRPr lang="zh-CN" alt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住房保障支出其他支出</c:v>
                </c:pt>
                <c:pt idx="4">
                  <c:v>其他支出</c:v>
                </c:pt>
              </c:strCache>
            </c:strRef>
          </c:cat>
          <c:val>
            <c:numRef>
              <c:f>Sheet1!$B$2:$B$6</c:f>
              <c:numCache>
                <c:formatCode>General</c:formatCode>
                <c:ptCount val="5"/>
                <c:pt idx="0">
                  <c:v>88.53</c:v>
                </c:pt>
                <c:pt idx="1">
                  <c:v>4.55</c:v>
                </c:pt>
                <c:pt idx="2">
                  <c:v>26091.42</c:v>
                </c:pt>
                <c:pt idx="3">
                  <c:v>8.41</c:v>
                </c:pt>
                <c:pt idx="4">
                  <c:v>654.17999999999995</c:v>
                </c:pt>
              </c:numCache>
            </c:numRef>
          </c:val>
          <c:extLst>
            <c:ext xmlns:c16="http://schemas.microsoft.com/office/drawing/2014/chart" uri="{C3380CC4-5D6E-409C-BE32-E72D297353CC}">
              <c16:uniqueId val="{00000000-0EB7-499F-B39E-CC84C8D60284}"/>
            </c:ext>
          </c:extLst>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住房保障支出其他支出</c:v>
                </c:pt>
                <c:pt idx="4">
                  <c:v>其他支出</c:v>
                </c:pt>
              </c:strCache>
            </c:strRef>
          </c:cat>
          <c:val>
            <c:numRef>
              <c:f>Sheet1!$C$2:$C$6</c:f>
              <c:numCache>
                <c:formatCode>General</c:formatCode>
                <c:ptCount val="5"/>
                <c:pt idx="0">
                  <c:v>460.58</c:v>
                </c:pt>
                <c:pt idx="1">
                  <c:v>111.14</c:v>
                </c:pt>
                <c:pt idx="2">
                  <c:v>26816.62</c:v>
                </c:pt>
                <c:pt idx="3">
                  <c:v>179.06</c:v>
                </c:pt>
                <c:pt idx="4">
                  <c:v>5254.18</c:v>
                </c:pt>
              </c:numCache>
            </c:numRef>
          </c:val>
          <c:extLst>
            <c:ext xmlns:c16="http://schemas.microsoft.com/office/drawing/2014/chart" uri="{C3380CC4-5D6E-409C-BE32-E72D297353CC}">
              <c16:uniqueId val="{00000001-0EB7-499F-B39E-CC84C8D60284}"/>
            </c:ext>
          </c:extLst>
        </c:ser>
        <c:ser>
          <c:idx val="2"/>
          <c:order val="2"/>
          <c:tx>
            <c:strRef>
              <c:f>Sheet1!$D$1</c:f>
              <c:strCache>
                <c:ptCount val="1"/>
                <c:pt idx="0">
                  <c:v>列1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住房保障支出其他支出</c:v>
                </c:pt>
                <c:pt idx="4">
                  <c:v>其他支出</c:v>
                </c:pt>
              </c:strCache>
            </c:strRef>
          </c:cat>
          <c:val>
            <c:numRef>
              <c:f>Sheet1!$D$2:$D$6</c:f>
              <c:numCache>
                <c:formatCode>General</c:formatCode>
                <c:ptCount val="5"/>
              </c:numCache>
            </c:numRef>
          </c:val>
          <c:extLst>
            <c:ext xmlns:c16="http://schemas.microsoft.com/office/drawing/2014/chart" uri="{C3380CC4-5D6E-409C-BE32-E72D297353CC}">
              <c16:uniqueId val="{00000002-0EB7-499F-B39E-CC84C8D60284}"/>
            </c:ext>
          </c:extLst>
        </c:ser>
        <c:dLbls>
          <c:dLblPos val="outEnd"/>
          <c:showLegendKey val="0"/>
          <c:showVal val="1"/>
          <c:showCatName val="0"/>
          <c:showSerName val="0"/>
          <c:showPercent val="0"/>
          <c:showBubbleSize val="0"/>
        </c:dLbls>
        <c:gapWidth val="219"/>
        <c:overlap val="-27"/>
        <c:axId val="1055880904"/>
        <c:axId val="1055884840"/>
      </c:barChart>
      <c:catAx>
        <c:axId val="1055880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5884840"/>
        <c:crosses val="autoZero"/>
        <c:auto val="1"/>
        <c:lblAlgn val="ctr"/>
        <c:lblOffset val="100"/>
        <c:noMultiLvlLbl val="0"/>
      </c:catAx>
      <c:valAx>
        <c:axId val="1055884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58809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zh-CN"/>
        </a:p>
      </c:txPr>
    </c:title>
    <c:autoTitleDeleted val="0"/>
    <c:plotArea>
      <c:layout/>
      <c:pieChart>
        <c:varyColors val="1"/>
        <c:ser>
          <c:idx val="0"/>
          <c:order val="0"/>
          <c:tx>
            <c:strRef>
              <c:f>Sheet1!$B$1</c:f>
              <c:strCache>
                <c:ptCount val="1"/>
                <c:pt idx="0">
                  <c:v>2022年度决算支出结构图
                                                 单位：万元</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BB4-4685-8A1A-A0DEBE2D7F3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BB4-4685-8A1A-A0DEBE2D7F3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FBB4-4685-8A1A-A0DEBE2D7F3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FBB4-4685-8A1A-A0DEBE2D7F3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FBB4-4685-8A1A-A0DEBE2D7F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社会保障和就业支出</c:v>
                </c:pt>
                <c:pt idx="1">
                  <c:v>卫生健康支出</c:v>
                </c:pt>
                <c:pt idx="2">
                  <c:v>城乡社区支出</c:v>
                </c:pt>
                <c:pt idx="3">
                  <c:v>住房保障支出</c:v>
                </c:pt>
                <c:pt idx="4">
                  <c:v>其他支出</c:v>
                </c:pt>
              </c:strCache>
            </c:strRef>
          </c:cat>
          <c:val>
            <c:numRef>
              <c:f>Sheet1!$B$2:$B$6</c:f>
              <c:numCache>
                <c:formatCode>0.00%</c:formatCode>
                <c:ptCount val="5"/>
                <c:pt idx="0">
                  <c:v>1.2699999999999999E-2</c:v>
                </c:pt>
                <c:pt idx="1">
                  <c:v>3.0999999999999999E-3</c:v>
                </c:pt>
                <c:pt idx="2">
                  <c:v>0.8347</c:v>
                </c:pt>
                <c:pt idx="3">
                  <c:v>4.8999999999999998E-3</c:v>
                </c:pt>
                <c:pt idx="4">
                  <c:v>0.14460000000000001</c:v>
                </c:pt>
              </c:numCache>
            </c:numRef>
          </c:val>
          <c:extLst>
            <c:ext xmlns:c16="http://schemas.microsoft.com/office/drawing/2014/chart" uri="{C3380CC4-5D6E-409C-BE32-E72D297353CC}">
              <c16:uniqueId val="{00000000-7724-4419-8CE0-1C1E7C1D141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年度预算支出与决算支出对比图        单位：万元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住房保障支出</c:v>
                </c:pt>
                <c:pt idx="4">
                  <c:v>其他支出</c:v>
                </c:pt>
              </c:strCache>
            </c:strRef>
          </c:cat>
          <c:val>
            <c:numRef>
              <c:f>Sheet1!$B$2:$B$6</c:f>
              <c:numCache>
                <c:formatCode>General</c:formatCode>
                <c:ptCount val="5"/>
                <c:pt idx="0">
                  <c:v>88.53</c:v>
                </c:pt>
                <c:pt idx="1">
                  <c:v>4.55</c:v>
                </c:pt>
                <c:pt idx="2">
                  <c:v>26091.42</c:v>
                </c:pt>
                <c:pt idx="3">
                  <c:v>8.41</c:v>
                </c:pt>
                <c:pt idx="4">
                  <c:v>654.17999999999995</c:v>
                </c:pt>
              </c:numCache>
            </c:numRef>
          </c:val>
          <c:extLst>
            <c:ext xmlns:c16="http://schemas.microsoft.com/office/drawing/2014/chart" uri="{C3380CC4-5D6E-409C-BE32-E72D297353CC}">
              <c16:uniqueId val="{00000000-6872-4BBE-BA8E-5850F45C583A}"/>
            </c:ext>
          </c:extLst>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住房保障支出</c:v>
                </c:pt>
                <c:pt idx="4">
                  <c:v>其他支出</c:v>
                </c:pt>
              </c:strCache>
            </c:strRef>
          </c:cat>
          <c:val>
            <c:numRef>
              <c:f>Sheet1!$C$2:$C$6</c:f>
              <c:numCache>
                <c:formatCode>General</c:formatCode>
                <c:ptCount val="5"/>
                <c:pt idx="0">
                  <c:v>460.58</c:v>
                </c:pt>
                <c:pt idx="1">
                  <c:v>111.14</c:v>
                </c:pt>
                <c:pt idx="2">
                  <c:v>30330.42</c:v>
                </c:pt>
                <c:pt idx="3">
                  <c:v>178.06</c:v>
                </c:pt>
                <c:pt idx="4">
                  <c:v>5254.18</c:v>
                </c:pt>
              </c:numCache>
            </c:numRef>
          </c:val>
          <c:extLst>
            <c:ext xmlns:c16="http://schemas.microsoft.com/office/drawing/2014/chart" uri="{C3380CC4-5D6E-409C-BE32-E72D297353CC}">
              <c16:uniqueId val="{00000001-6872-4BBE-BA8E-5850F45C583A}"/>
            </c:ext>
          </c:extLst>
        </c:ser>
        <c:ser>
          <c:idx val="2"/>
          <c:order val="2"/>
          <c:tx>
            <c:strRef>
              <c:f>Sheet1!$D$1</c:f>
              <c:strCache>
                <c:ptCount val="1"/>
                <c:pt idx="0">
                  <c:v>列1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住房保障支出</c:v>
                </c:pt>
                <c:pt idx="4">
                  <c:v>其他支出</c:v>
                </c:pt>
              </c:strCache>
            </c:strRef>
          </c:cat>
          <c:val>
            <c:numRef>
              <c:f>Sheet1!$D$2:$D$6</c:f>
              <c:numCache>
                <c:formatCode>General</c:formatCode>
                <c:ptCount val="5"/>
              </c:numCache>
            </c:numRef>
          </c:val>
          <c:extLst>
            <c:ext xmlns:c16="http://schemas.microsoft.com/office/drawing/2014/chart" uri="{C3380CC4-5D6E-409C-BE32-E72D297353CC}">
              <c16:uniqueId val="{00000002-6872-4BBE-BA8E-5850F45C583A}"/>
            </c:ext>
          </c:extLst>
        </c:ser>
        <c:dLbls>
          <c:dLblPos val="outEnd"/>
          <c:showLegendKey val="0"/>
          <c:showVal val="1"/>
          <c:showCatName val="0"/>
          <c:showSerName val="0"/>
          <c:showPercent val="0"/>
          <c:showBubbleSize val="0"/>
        </c:dLbls>
        <c:gapWidth val="219"/>
        <c:overlap val="-27"/>
        <c:axId val="1058642792"/>
        <c:axId val="1058639512"/>
      </c:barChart>
      <c:catAx>
        <c:axId val="105864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8639512"/>
        <c:crosses val="autoZero"/>
        <c:auto val="1"/>
        <c:lblAlgn val="ctr"/>
        <c:lblOffset val="100"/>
        <c:noMultiLvlLbl val="0"/>
      </c:catAx>
      <c:valAx>
        <c:axId val="105863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86427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41D5F-E9DB-46BD-9088-2A8EF605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2334</Words>
  <Characters>13309</Characters>
  <Application>Microsoft Office Word</Application>
  <DocSecurity>0</DocSecurity>
  <Lines>110</Lines>
  <Paragraphs>31</Paragraphs>
  <ScaleCrop>false</ScaleCrop>
  <Company>Microsoft</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461</cp:revision>
  <cp:lastPrinted>2023-08-13T11:54:00Z</cp:lastPrinted>
  <dcterms:created xsi:type="dcterms:W3CDTF">2019-11-18T06:52:00Z</dcterms:created>
  <dcterms:modified xsi:type="dcterms:W3CDTF">2023-08-14T03:51:00Z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B62151CFFA64448F827C1D85C13B4B78</vt:lpwstr>
  </property>
</Properties>
</file>