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保定市徐水区文化广电和旅游局</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bookmarkStart w:id="14" w:name="_GoBack"/>
      <w:bookmarkEnd w:id="14"/>
    </w:p>
    <w:p>
      <w:pPr>
        <w:spacing w:line="560" w:lineRule="exact"/>
        <w:ind w:firstLine="640" w:firstLineChars="200"/>
        <w:rPr>
          <w:rFonts w:ascii="仿宋" w:hAnsi="仿宋" w:eastAsia="仿宋"/>
          <w:sz w:val="32"/>
          <w:szCs w:val="32"/>
        </w:rPr>
      </w:pPr>
      <w:r>
        <w:rPr>
          <w:rFonts w:hint="eastAsia" w:ascii="仿宋" w:hAnsi="仿宋" w:eastAsia="仿宋"/>
          <w:sz w:val="32"/>
          <w:szCs w:val="32"/>
        </w:rPr>
        <w:t>1.贯彻执行党和国家文化、旅游、广播电视、</w:t>
      </w:r>
      <w:r>
        <w:rPr>
          <w:rFonts w:hint="eastAsia" w:ascii="仿宋" w:hAnsi="仿宋" w:eastAsia="仿宋"/>
          <w:kern w:val="0"/>
          <w:sz w:val="32"/>
          <w:szCs w:val="32"/>
        </w:rPr>
        <w:t>文物和博物馆</w:t>
      </w:r>
      <w:r>
        <w:rPr>
          <w:rFonts w:hint="eastAsia" w:ascii="仿宋" w:hAnsi="仿宋" w:eastAsia="仿宋"/>
          <w:sz w:val="32"/>
          <w:szCs w:val="32"/>
        </w:rPr>
        <w:t>工作方针政策和法律法规。拟订全区文化、旅游、广播电视政策措施，起草全区文化和旅游、广播电视和</w:t>
      </w:r>
      <w:r>
        <w:rPr>
          <w:rFonts w:hint="eastAsia" w:ascii="仿宋" w:hAnsi="仿宋" w:eastAsia="仿宋"/>
          <w:kern w:val="0"/>
          <w:sz w:val="32"/>
          <w:szCs w:val="32"/>
        </w:rPr>
        <w:t>文物保护方面的</w:t>
      </w:r>
      <w:r>
        <w:rPr>
          <w:rFonts w:hint="eastAsia" w:ascii="仿宋" w:hAnsi="仿宋" w:eastAsia="仿宋"/>
          <w:sz w:val="32"/>
          <w:szCs w:val="32"/>
        </w:rPr>
        <w:t>地方性规章、管理办法并组织实施。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2.拟订全区文化和旅游事业、文化和旅游产业、广播电视、</w:t>
      </w:r>
      <w:r>
        <w:rPr>
          <w:rFonts w:hint="eastAsia" w:ascii="仿宋" w:hAnsi="仿宋" w:eastAsia="仿宋"/>
          <w:kern w:val="0"/>
          <w:sz w:val="32"/>
          <w:szCs w:val="32"/>
        </w:rPr>
        <w:t>文物</w:t>
      </w:r>
      <w:r>
        <w:rPr>
          <w:rFonts w:hint="eastAsia" w:ascii="仿宋" w:hAnsi="仿宋" w:eastAsia="仿宋"/>
          <w:sz w:val="32"/>
          <w:szCs w:val="32"/>
        </w:rPr>
        <w:t>和博物馆</w:t>
      </w:r>
      <w:r>
        <w:rPr>
          <w:rFonts w:hint="eastAsia" w:ascii="仿宋" w:hAnsi="仿宋" w:eastAsia="仿宋"/>
          <w:kern w:val="0"/>
          <w:sz w:val="32"/>
          <w:szCs w:val="32"/>
        </w:rPr>
        <w:t>事业</w:t>
      </w:r>
      <w:r>
        <w:rPr>
          <w:rFonts w:hint="eastAsia" w:ascii="仿宋" w:hAnsi="仿宋" w:eastAsia="仿宋"/>
          <w:sz w:val="32"/>
          <w:szCs w:val="32"/>
        </w:rPr>
        <w:t>发展规划并组织实施，推进文化、旅游、广播电视融合发展，推进文化和旅游、广播电视领域体制机制改革。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管理全区性重大文化和旅游活动，指导、协调广播电视全区性重大宣传活动。组织全区文化、旅游和广播电视整体形象推广，促进文化产业和旅游产业对外合作，制定全区文化、旅游市场开发营销战略并组织实施，指导、推进全域旅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4.指导、管理全区文艺事业。指导艺术创作生产，扶持体现中国梦和社会主义核心价值观，具有导向性、代表性、示范性的文艺作品，推动全区各门类艺术、各艺术品种发展。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5.负责全区公共文化、旅游和广播电视事业发展。推进全区旅游、</w:t>
      </w:r>
      <w:r>
        <w:rPr>
          <w:rFonts w:hint="eastAsia" w:ascii="仿宋" w:hAnsi="仿宋" w:eastAsia="仿宋"/>
          <w:kern w:val="0"/>
          <w:sz w:val="32"/>
          <w:szCs w:val="32"/>
        </w:rPr>
        <w:t>文物和博物馆</w:t>
      </w:r>
      <w:r>
        <w:rPr>
          <w:rFonts w:hint="eastAsia" w:ascii="仿宋" w:hAnsi="仿宋" w:eastAsia="仿宋"/>
          <w:sz w:val="32"/>
          <w:szCs w:val="32"/>
        </w:rPr>
        <w:t>公共文化服务体系建设，深入实施文化和旅游惠民工程，统筹推进全区基本公共文化、旅游和广播电视服务标准化、均等化。</w:t>
      </w:r>
    </w:p>
    <w:p>
      <w:pPr>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6.指导、推进全区文化、旅游和广播电视科技创新发展，推进文化和旅游行业信息化、标准化建设。</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7.负责对全区各类广播电视机构进行业务指导和行业监管，会同有关部门对全区网络试听节目服务机构进行管理，推进广播电视与新媒体新技术新业态融合发展。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w:t>
      </w:r>
      <w:r>
        <w:rPr>
          <w:rFonts w:hint="eastAsia" w:ascii="仿宋" w:hAnsi="仿宋" w:eastAsia="仿宋" w:cs="仿宋_GB2312"/>
          <w:sz w:val="32"/>
          <w:szCs w:val="32"/>
        </w:rPr>
        <w:t xml:space="preserve"> 组织协调文化遗产的管理和保护，指导和管理文物事业，组织指导文物的保护抢救、考古发掘和开发利用工作。</w:t>
      </w:r>
      <w:r>
        <w:rPr>
          <w:rFonts w:hint="eastAsia" w:ascii="仿宋" w:hAnsi="仿宋" w:eastAsia="仿宋"/>
          <w:sz w:val="32"/>
          <w:szCs w:val="32"/>
        </w:rPr>
        <w:t>负责全区非物质文化遗产保护，推动非物质文化遗产的保护、传承、普及、弘扬和振兴。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9.统筹规划全区文化产业、旅游产业、广播电视、</w:t>
      </w:r>
      <w:r>
        <w:rPr>
          <w:rFonts w:hint="eastAsia" w:ascii="仿宋" w:hAnsi="仿宋" w:eastAsia="仿宋"/>
          <w:kern w:val="0"/>
          <w:sz w:val="32"/>
          <w:szCs w:val="32"/>
        </w:rPr>
        <w:t>文物利用及相关产业</w:t>
      </w:r>
      <w:r>
        <w:rPr>
          <w:rFonts w:hint="eastAsia" w:ascii="仿宋" w:hAnsi="仿宋" w:eastAsia="仿宋"/>
          <w:sz w:val="32"/>
          <w:szCs w:val="32"/>
        </w:rPr>
        <w:t>。组织实施文化、旅游和文物资源普查、挖掘、保护和开发利用工作。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w:t>
      </w:r>
      <w:r>
        <w:rPr>
          <w:rFonts w:hint="eastAsia" w:ascii="仿宋" w:hAnsi="仿宋" w:eastAsia="仿宋" w:cs="仿宋_GB2312"/>
          <w:sz w:val="32"/>
          <w:szCs w:val="32"/>
        </w:rPr>
        <w:t>指导全区文化、旅游和广播电视市场发展。对文化、旅游和广播电视市场经营进行行业监管，推进全区文化、旅游、和广播电视行业信用体系建设，依法规范文化、旅游和广播电视市场。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w:t>
      </w:r>
      <w:r>
        <w:rPr>
          <w:rFonts w:hint="eastAsia" w:ascii="仿宋" w:hAnsi="仿宋" w:eastAsia="仿宋" w:cs="仿宋_GB2312"/>
          <w:sz w:val="32"/>
          <w:szCs w:val="32"/>
        </w:rPr>
        <w:t>指导、监督全区文化、旅游、广播电视和文物等市场综合执法。督查督办大案要案，维护市场秩序。承担全区文化、旅游和广播电视行业安全综合协调和监督管理工作，负责全区文化、旅游和广播电视行业突发应急事件的处理工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12.</w:t>
      </w:r>
      <w:r>
        <w:rPr>
          <w:rFonts w:hint="eastAsia" w:ascii="仿宋" w:hAnsi="仿宋" w:eastAsia="仿宋"/>
          <w:sz w:val="32"/>
          <w:szCs w:val="32"/>
        </w:rPr>
        <w:t>完成区委、区政府交办的其他任务。</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保定市徐水区文化广电和旅游局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2020年预算收入为1429.96万元,其中：一般公共预算收入1429.96万元，基金预算收入0万元，财政专户收入0万元，其他来源收入0万元。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2020年部门支出预算：1429.96万元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158</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其中：人员经费1071.94万元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日常公用经费86.06万元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271.96万元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其中：本级支出271.96万元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429.96</w:t>
      </w:r>
      <w:r>
        <w:rPr>
          <w:rFonts w:hint="eastAsia" w:ascii="仿宋" w:hAnsi="仿宋" w:eastAsia="仿宋"/>
          <w:sz w:val="32"/>
          <w:szCs w:val="32"/>
        </w:rPr>
        <w:t>万元，较上年</w:t>
      </w:r>
      <w:r>
        <w:rPr>
          <w:rFonts w:ascii="仿宋" w:hAnsi="仿宋" w:eastAsia="仿宋"/>
          <w:sz w:val="32"/>
          <w:szCs w:val="32"/>
        </w:rPr>
        <w:t>减少287.48万元。其中:基本支出减少43.36万元，主要原因是</w:t>
      </w:r>
      <w:r>
        <w:rPr>
          <w:rFonts w:hint="eastAsia" w:ascii="仿宋" w:hAnsi="仿宋" w:eastAsia="仿宋"/>
          <w:sz w:val="32"/>
          <w:szCs w:val="32"/>
        </w:rPr>
        <w:t>人员工资</w:t>
      </w:r>
      <w:r>
        <w:rPr>
          <w:rFonts w:ascii="仿宋" w:hAnsi="仿宋" w:eastAsia="仿宋"/>
          <w:sz w:val="32"/>
          <w:szCs w:val="32"/>
        </w:rPr>
        <w:t>福利减少；项目支出减少244.12万元，主要原因是</w:t>
      </w:r>
      <w:r>
        <w:rPr>
          <w:rFonts w:hint="eastAsia" w:ascii="仿宋" w:hAnsi="仿宋" w:eastAsia="仿宋"/>
          <w:sz w:val="32"/>
          <w:szCs w:val="32"/>
        </w:rPr>
        <w:t>项目核算支出减少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2020年我部门机关运行经费安排86.06万元，其中办公费23.93万元，邮电费5.1万元，工会经费、福利费15.53万元，公务用车运行维护费15万元</w:t>
      </w:r>
      <w:r>
        <w:rPr>
          <w:rFonts w:hint="eastAsia" w:ascii="仿宋" w:hAnsi="仿宋" w:eastAsia="仿宋"/>
          <w:sz w:val="32"/>
          <w:szCs w:val="32"/>
        </w:rPr>
        <w:t>，</w:t>
      </w:r>
      <w:r>
        <w:rPr>
          <w:rFonts w:ascii="仿宋" w:hAnsi="仿宋" w:eastAsia="仿宋"/>
          <w:sz w:val="32"/>
          <w:szCs w:val="32"/>
        </w:rPr>
        <w:t>其他支出26.5万元。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0" w:name="_Toc31356634"/>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2020</w:t>
      </w:r>
      <w:r>
        <w:rPr>
          <w:rFonts w:hint="eastAsia" w:ascii="Times New Roman" w:hAnsi="微软雅黑" w:eastAsia="方正仿宋_GBK" w:cs="微软雅黑"/>
          <w:sz w:val="28"/>
        </w:rPr>
        <w:t>年，在区委、区政府的正确领导下，坚持以习近平新时代中国特色社会主义思想为指导，深入学习贯彻党的十九大和十九届三中、四中全会精神。坚持以人民为中心，提供优质的文化旅游产品和服务；围绕高质量发展目标，努力提升文化事业、文化产业和旅游业整体质量和效益；坚持融合发展、创新驱动、绿色发展、开放协同、共建共享；守好政治底线、生态底线和安全底线。力争实现以下总体目标：文艺精品力作精彩纷呈，文化和旅游产品供给质量不断提升，市场繁荣有序；文化和旅游融合发展成效显著，公共服务体系更加完善；文化和旅游宣传影响力大幅提升，文化和旅游服务区重点工作的能力和综合贡献度明显增强。组织文化惠民</w:t>
      </w:r>
      <w:r>
        <w:rPr>
          <w:rFonts w:ascii="Times New Roman" w:eastAsia="方正仿宋_GBK"/>
          <w:sz w:val="28"/>
        </w:rPr>
        <w:t>“</w:t>
      </w:r>
      <w:r>
        <w:rPr>
          <w:rFonts w:hint="eastAsia" w:ascii="Times New Roman" w:hAnsi="微软雅黑" w:eastAsia="方正仿宋_GBK" w:cs="微软雅黑"/>
          <w:sz w:val="28"/>
        </w:rPr>
        <w:t>七进</w:t>
      </w:r>
      <w:r>
        <w:rPr>
          <w:rFonts w:ascii="Times New Roman" w:eastAsia="方正仿宋_GBK"/>
          <w:sz w:val="28"/>
        </w:rPr>
        <w:t>”</w:t>
      </w:r>
      <w:r>
        <w:rPr>
          <w:rFonts w:hint="eastAsia" w:ascii="Times New Roman" w:hAnsi="微软雅黑" w:eastAsia="方正仿宋_GBK" w:cs="微软雅黑"/>
          <w:sz w:val="28"/>
        </w:rPr>
        <w:t>演出</w:t>
      </w:r>
      <w:r>
        <w:rPr>
          <w:rFonts w:ascii="Times New Roman" w:eastAsia="方正仿宋_GBK"/>
          <w:sz w:val="28"/>
        </w:rPr>
        <w:t>75</w:t>
      </w:r>
      <w:r>
        <w:rPr>
          <w:rFonts w:hint="eastAsia" w:ascii="Times New Roman" w:hAnsi="微软雅黑" w:eastAsia="方正仿宋_GBK" w:cs="微软雅黑"/>
          <w:sz w:val="28"/>
        </w:rPr>
        <w:t>场次以上，旅游业态发展有新的发展，文化遗产保护和利用工作有新突破，文化市场综合行政执法工作有新局面，圆满完成</w:t>
      </w:r>
      <w:r>
        <w:rPr>
          <w:rFonts w:ascii="Times New Roman" w:eastAsia="方正仿宋_GBK"/>
          <w:sz w:val="28"/>
        </w:rPr>
        <w:t>“</w:t>
      </w:r>
      <w:r>
        <w:rPr>
          <w:rFonts w:hint="eastAsia" w:ascii="Times New Roman" w:hAnsi="微软雅黑" w:eastAsia="方正仿宋_GBK" w:cs="微软雅黑"/>
          <w:sz w:val="28"/>
        </w:rPr>
        <w:t>十三五</w:t>
      </w:r>
      <w:r>
        <w:rPr>
          <w:rFonts w:ascii="Times New Roman" w:eastAsia="方正仿宋_GBK"/>
          <w:sz w:val="28"/>
        </w:rPr>
        <w:t>”</w:t>
      </w:r>
      <w:r>
        <w:rPr>
          <w:rFonts w:hint="eastAsia" w:ascii="Times New Roman" w:hAnsi="微软雅黑" w:eastAsia="方正仿宋_GBK" w:cs="微软雅黑"/>
          <w:sz w:val="28"/>
        </w:rPr>
        <w:t>规划目标任务。</w:t>
      </w:r>
    </w:p>
    <w:p>
      <w:pPr>
        <w:spacing w:line="500" w:lineRule="exact"/>
        <w:ind w:firstLine="560" w:firstLineChars="200"/>
        <w:jc w:val="left"/>
        <w:outlineLvl w:val="1"/>
        <w:rPr>
          <w:rFonts w:ascii="Times New Roman" w:hAnsi="宋体" w:eastAsia="宋体"/>
          <w:sz w:val="28"/>
        </w:rPr>
      </w:pPr>
      <w:r>
        <w:rPr>
          <w:rFonts w:ascii="方正黑体_GBK" w:eastAsia="方正黑体_GBK"/>
          <w:sz w:val="28"/>
        </w:rPr>
        <w:t>二、</w:t>
      </w:r>
      <w:r>
        <w:rPr>
          <w:rFonts w:hint="eastAsia" w:ascii="方正黑体_GBK" w:eastAsia="方正黑体_GBK"/>
          <w:sz w:val="28"/>
        </w:rPr>
        <w:t>部门整体</w:t>
      </w:r>
      <w:r>
        <w:rPr>
          <w:rFonts w:ascii="方正黑体_GBK" w:eastAsia="方正黑体_GBK"/>
          <w:sz w:val="28"/>
        </w:rPr>
        <w:t>绩效目标</w:t>
      </w:r>
      <w:r>
        <w:rPr>
          <w:rFonts w:ascii="方正黑体_GBK" w:eastAsia="方正黑体_GBK"/>
          <w:sz w:val="28"/>
        </w:rPr>
        <w:fldChar w:fldCharType="begin"/>
      </w:r>
      <w:r>
        <w:rPr>
          <w:rFonts w:ascii="方正黑体_GBK" w:eastAsia="方正黑体_GBK"/>
          <w:sz w:val="28"/>
        </w:rPr>
        <w:instrText xml:space="preserve"> TC </w:instrText>
      </w:r>
      <w:bookmarkStart w:id="1" w:name="_Toc31356635"/>
      <w:r>
        <w:rPr>
          <w:rFonts w:ascii="方正黑体_GBK" w:eastAsia="方正黑体_GBK"/>
          <w:sz w:val="28"/>
        </w:rPr>
        <w:instrText xml:space="preserve">分项绩效目标</w:instrText>
      </w:r>
      <w:bookmarkEnd w:id="1"/>
      <w:r>
        <w:rPr>
          <w:rFonts w:ascii="方正黑体_GBK" w:eastAsia="方正黑体_GBK"/>
          <w:sz w:val="28"/>
        </w:rPr>
        <w:instrText xml:space="preserve">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、公共文化服务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推进公共文化服务设施全覆盖，提高公共文化服务设施达标率，满足人民群众公共文化服务需求；提升公共文化服务效能，丰富优秀公共文化产品供给，活跃群众文化生活；壮大公共文化服务人才队伍。</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绩效指标：公共文化服务设施覆盖率达到</w:t>
      </w:r>
      <w:r>
        <w:rPr>
          <w:rFonts w:ascii="Times New Roman" w:eastAsia="方正仿宋_GBK"/>
          <w:sz w:val="28"/>
        </w:rPr>
        <w:t>95%</w:t>
      </w:r>
      <w:r>
        <w:rPr>
          <w:rFonts w:hint="eastAsia" w:ascii="Times New Roman" w:hAnsi="微软雅黑" w:eastAsia="方正仿宋_GBK" w:cs="微软雅黑"/>
          <w:sz w:val="28"/>
        </w:rPr>
        <w:t>；每万人拥有群众文化设施面积达到</w:t>
      </w:r>
      <w:r>
        <w:rPr>
          <w:rFonts w:ascii="Times New Roman" w:eastAsia="方正仿宋_GBK"/>
          <w:sz w:val="28"/>
        </w:rPr>
        <w:t>170</w:t>
      </w:r>
      <w:r>
        <w:rPr>
          <w:rFonts w:hint="eastAsia" w:ascii="Times New Roman" w:hAnsi="Batang" w:eastAsia="方正仿宋_GBK" w:cs="Batang"/>
          <w:sz w:val="28"/>
        </w:rPr>
        <w:t>㎡；培</w:t>
      </w:r>
      <w:r>
        <w:rPr>
          <w:rFonts w:hint="eastAsia" w:ascii="Times New Roman" w:hAnsi="微软雅黑" w:eastAsia="方正仿宋_GBK" w:cs="微软雅黑"/>
          <w:sz w:val="28"/>
        </w:rPr>
        <w:t>训文化工作者</w:t>
      </w:r>
      <w:r>
        <w:rPr>
          <w:rFonts w:ascii="Times New Roman" w:eastAsia="方正仿宋_GBK"/>
          <w:sz w:val="28"/>
        </w:rPr>
        <w:t>240</w:t>
      </w:r>
      <w:r>
        <w:rPr>
          <w:rFonts w:hint="eastAsia" w:ascii="Times New Roman" w:hAnsi="微软雅黑" w:eastAsia="方正仿宋_GBK" w:cs="微软雅黑"/>
          <w:sz w:val="28"/>
        </w:rPr>
        <w:t>人；全民阅读率达到</w:t>
      </w:r>
      <w:r>
        <w:rPr>
          <w:rFonts w:ascii="Times New Roman" w:eastAsia="方正仿宋_GBK"/>
          <w:sz w:val="28"/>
        </w:rPr>
        <w:t>25%</w:t>
      </w:r>
      <w:r>
        <w:rPr>
          <w:rFonts w:hint="eastAsia" w:ascii="Times New Roman" w:hAnsi="微软雅黑" w:eastAsia="方正仿宋_GBK" w:cs="微软雅黑"/>
          <w:sz w:val="28"/>
        </w:rPr>
        <w:t>；群众文化活动参与率达到</w:t>
      </w:r>
      <w:r>
        <w:rPr>
          <w:rFonts w:ascii="Times New Roman" w:eastAsia="方正仿宋_GBK"/>
          <w:sz w:val="28"/>
        </w:rPr>
        <w:t>25%</w:t>
      </w:r>
      <w:r>
        <w:rPr>
          <w:rFonts w:hint="eastAsia" w:ascii="Times New Roman" w:hAnsi="微软雅黑" w:eastAsia="方正仿宋_GBK" w:cs="微软雅黑"/>
          <w:sz w:val="28"/>
        </w:rPr>
        <w:t>；舞台艺术作品创作</w:t>
      </w:r>
      <w:r>
        <w:rPr>
          <w:rFonts w:ascii="Times New Roman" w:eastAsia="方正仿宋_GBK"/>
          <w:sz w:val="28"/>
        </w:rPr>
        <w:t>10</w:t>
      </w:r>
      <w:r>
        <w:rPr>
          <w:rFonts w:hint="eastAsia" w:ascii="Times New Roman" w:hAnsi="微软雅黑" w:eastAsia="方正仿宋_GBK" w:cs="微软雅黑"/>
          <w:sz w:val="28"/>
        </w:rPr>
        <w:t>台；入选省市文化和旅游部等国家主管部门组织的各项展演、评比活动项目</w:t>
      </w:r>
      <w:r>
        <w:rPr>
          <w:rFonts w:ascii="Times New Roman" w:eastAsia="方正仿宋_GBK"/>
          <w:sz w:val="28"/>
        </w:rPr>
        <w:t>4</w:t>
      </w:r>
      <w:r>
        <w:rPr>
          <w:rFonts w:hint="eastAsia" w:ascii="Times New Roman" w:hAnsi="微软雅黑" w:eastAsia="方正仿宋_GBK" w:cs="微软雅黑"/>
          <w:sz w:val="28"/>
        </w:rPr>
        <w:t>项。</w:t>
      </w: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、文化活动开展和文化艺术生产</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绩效目标：文化艺术作品进一步丰富，专业艺术创作生产能力和地位不断提高，文化科研能力进一步提升。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绩效指标：获省级认可奖励的作品</w:t>
      </w:r>
      <w:r>
        <w:rPr>
          <w:rFonts w:ascii="Times New Roman" w:eastAsia="方正仿宋_GBK"/>
          <w:sz w:val="28"/>
        </w:rPr>
        <w:t>2</w:t>
      </w:r>
      <w:r>
        <w:rPr>
          <w:rFonts w:hint="eastAsia" w:ascii="Times New Roman" w:hAnsi="微软雅黑" w:eastAsia="方正仿宋_GBK" w:cs="微软雅黑"/>
          <w:sz w:val="28"/>
        </w:rPr>
        <w:t>项；全区</w:t>
      </w:r>
      <w:r>
        <w:rPr>
          <w:rFonts w:ascii="Times New Roman" w:eastAsia="方正仿宋_GBK"/>
          <w:sz w:val="28"/>
        </w:rPr>
        <w:t>“</w:t>
      </w:r>
      <w:r>
        <w:rPr>
          <w:rFonts w:hint="eastAsia" w:ascii="Times New Roman" w:hAnsi="微软雅黑" w:eastAsia="方正仿宋_GBK" w:cs="微软雅黑"/>
          <w:sz w:val="28"/>
        </w:rPr>
        <w:t>七进</w:t>
      </w:r>
      <w:r>
        <w:rPr>
          <w:rFonts w:ascii="Times New Roman" w:eastAsia="方正仿宋_GBK"/>
          <w:sz w:val="28"/>
        </w:rPr>
        <w:t>”</w:t>
      </w:r>
      <w:r>
        <w:rPr>
          <w:rFonts w:hint="eastAsia" w:ascii="Times New Roman" w:hAnsi="微软雅黑" w:eastAsia="方正仿宋_GBK" w:cs="微软雅黑"/>
          <w:sz w:val="28"/>
        </w:rPr>
        <w:t>年演出</w:t>
      </w:r>
      <w:r>
        <w:rPr>
          <w:rFonts w:ascii="Times New Roman" w:eastAsia="方正仿宋_GBK"/>
          <w:sz w:val="28"/>
        </w:rPr>
        <w:t>75</w:t>
      </w:r>
      <w:r>
        <w:rPr>
          <w:rFonts w:hint="eastAsia" w:ascii="Times New Roman" w:hAnsi="微软雅黑" w:eastAsia="方正仿宋_GBK" w:cs="微软雅黑"/>
          <w:sz w:val="28"/>
        </w:rPr>
        <w:t>场次；入选省市文化和旅游部等国家主管部门组织的各项展演、评比活动项目</w:t>
      </w:r>
      <w:r>
        <w:rPr>
          <w:rFonts w:ascii="Times New Roman" w:eastAsia="方正仿宋_GBK"/>
          <w:sz w:val="28"/>
        </w:rPr>
        <w:t>4</w:t>
      </w:r>
      <w:r>
        <w:rPr>
          <w:rFonts w:hint="eastAsia" w:ascii="Times New Roman" w:hAnsi="微软雅黑" w:eastAsia="方正仿宋_GBK" w:cs="微软雅黑"/>
          <w:sz w:val="28"/>
        </w:rPr>
        <w:t>项。</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、文化活动交流合作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绩效目标：全方位宣传推介文化艺术资源，提升对外交流水平和档次。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绩效指标：积极参加中央省市及周边县市的文化交流次数</w:t>
      </w:r>
      <w:r>
        <w:rPr>
          <w:rFonts w:ascii="Times New Roman" w:eastAsia="方正仿宋_GBK"/>
          <w:sz w:val="28"/>
        </w:rPr>
        <w:t>5</w:t>
      </w:r>
      <w:r>
        <w:rPr>
          <w:rFonts w:hint="eastAsia" w:ascii="Times New Roman" w:hAnsi="微软雅黑" w:eastAsia="方正仿宋_GBK" w:cs="微软雅黑"/>
          <w:sz w:val="28"/>
        </w:rPr>
        <w:t>次。</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、文化保护</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积极申报四级非遗项目名录并申请项目补助，使非遗得到较好保护，展示我区优厚文化底蕴；组织传承人群开展研修、研习培训，进一步调动各级非遗代表传承人进行技艺传承的积极性，提升传承人群创造性转化，创新性发展能力；组织开展并参加省市非遗宣传展示活动，让具有历史、文学、艺术、科学价值的非物质文化遗产得到传承、传播，提升社会公众保护非物质文化遗产意识，凝聚社会共识，更好保护好传承好利用好非物质文化遗产资源。</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绩效指标：做好全区非遗项目的普查工作；制定保护规划。申报</w:t>
      </w:r>
      <w:r>
        <w:rPr>
          <w:rFonts w:ascii="Times New Roman" w:eastAsia="方正仿宋_GBK"/>
          <w:sz w:val="28"/>
        </w:rPr>
        <w:t>1</w:t>
      </w:r>
      <w:r>
        <w:rPr>
          <w:rFonts w:hint="eastAsia" w:ascii="Times New Roman" w:hAnsi="微软雅黑" w:eastAsia="方正仿宋_GBK" w:cs="微软雅黑"/>
          <w:sz w:val="28"/>
        </w:rPr>
        <w:t>个国家级、</w:t>
      </w:r>
      <w:r>
        <w:rPr>
          <w:rFonts w:ascii="Times New Roman" w:eastAsia="方正仿宋_GBK"/>
          <w:sz w:val="28"/>
        </w:rPr>
        <w:t>2</w:t>
      </w:r>
      <w:r>
        <w:rPr>
          <w:rFonts w:hint="eastAsia" w:ascii="Times New Roman" w:hAnsi="微软雅黑" w:eastAsia="方正仿宋_GBK" w:cs="微软雅黑"/>
          <w:sz w:val="28"/>
        </w:rPr>
        <w:t>个省级非遗项目和</w:t>
      </w:r>
      <w:r>
        <w:rPr>
          <w:rFonts w:ascii="Times New Roman" w:eastAsia="方正仿宋_GBK"/>
          <w:sz w:val="28"/>
        </w:rPr>
        <w:t>4</w:t>
      </w:r>
      <w:r>
        <w:rPr>
          <w:rFonts w:hint="eastAsia" w:ascii="Times New Roman" w:hAnsi="微软雅黑" w:eastAsia="方正仿宋_GBK" w:cs="微软雅黑"/>
          <w:sz w:val="28"/>
        </w:rPr>
        <w:t>个市级非遗项目。</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、旅游政务及形象宣传</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绩效目标：提升徐水旅游的知名度、吸引力，扩大品牌形象影响力，提升旅游服务品质；提高政府服务意识和公众办事便利化程度，推进智慧旅游和旅游信息化建设；</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、旅游规划及重点项目建设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绩效目标：新建改建旅游厕所</w:t>
      </w:r>
      <w:r>
        <w:rPr>
          <w:rFonts w:ascii="Times New Roman" w:eastAsia="方正仿宋_GBK"/>
          <w:sz w:val="28"/>
        </w:rPr>
        <w:t>6</w:t>
      </w:r>
      <w:r>
        <w:rPr>
          <w:rFonts w:hint="eastAsia" w:ascii="Times New Roman" w:hAnsi="微软雅黑" w:eastAsia="方正仿宋_GBK" w:cs="微软雅黑"/>
          <w:sz w:val="28"/>
        </w:rPr>
        <w:t>座以上，提高旅游公共服务水平；引导撬动更多社会资金投资旅游产业，大力推进旅游产业化发展；围绕实施乡村振兴战略，加快发展乡村旅游；配合市局做好旅发大会规划调研及筹备等工作。</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、旅游市场开发推广及交流合作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绩效目标：组织旅游企业参加省市开展的各项推介活动，促进我区旅游项目和周边景区合作交流，提升徐水旅游的知名度、美誉度和影响力，从而促进我区旅游事业发展。</w:t>
      </w:r>
    </w:p>
    <w:p>
      <w:pPr>
        <w:spacing w:line="500" w:lineRule="exact"/>
        <w:ind w:firstLine="560" w:firstLineChars="200"/>
        <w:jc w:val="left"/>
        <w:outlineLvl w:val="1"/>
        <w:rPr>
          <w:rFonts w:ascii="方正黑体_GBK" w:eastAsia="方正黑体_GBK"/>
          <w:sz w:val="28"/>
        </w:rPr>
      </w:pPr>
      <w:r>
        <w:rPr>
          <w:rFonts w:hint="eastAsia" w:ascii="方正黑体_GBK" w:eastAsia="方正黑体_GBK"/>
          <w:sz w:val="28"/>
        </w:rPr>
        <w:t>三、预算项目绩效目标</w:t>
      </w:r>
      <w:r>
        <w:rPr>
          <w:rFonts w:ascii="方正黑体_GBK" w:eastAsia="方正黑体_GBK"/>
          <w:sz w:val="28"/>
        </w:rPr>
        <w:t xml:space="preserve"> </w:t>
      </w:r>
    </w:p>
    <w:p>
      <w:pPr>
        <w:ind w:firstLine="562" w:firstLineChars="200"/>
        <w:jc w:val="left"/>
        <w:outlineLvl w:val="1"/>
        <w:rPr>
          <w:rFonts w:ascii="Times New Roman" w:hAnsi="宋体" w:eastAsia="宋体"/>
          <w:b/>
          <w:sz w:val="28"/>
        </w:rPr>
      </w:pPr>
      <w:r>
        <w:rPr>
          <w:rFonts w:ascii="方正仿宋_GBK" w:eastAsia="方正仿宋_GBK"/>
          <w:b/>
          <w:sz w:val="28"/>
        </w:rPr>
        <w:t>1、保安人员经费绩效目标表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 w:name="_Toc31356637"/>
      <w:r>
        <w:rPr>
          <w:rFonts w:ascii="方正仿宋_GBK" w:eastAsia="方正仿宋_GBK"/>
          <w:b/>
          <w:sz w:val="28"/>
        </w:rPr>
        <w:instrText xml:space="preserve">1、保安人员经费绩效目标表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357002文广旅局（行政）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357-1002-JBN-LGGR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保安人员经费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支付保安人员劳务费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1、按照单位的要求完成工作任务.</w:t>
            </w:r>
          </w:p>
          <w:p>
            <w:pPr>
              <w:spacing w:line="300" w:lineRule="exact"/>
              <w:jc w:val="left"/>
              <w:rPr>
                <w:rFonts w:ascii="方正书宋_GBK" w:eastAsia="方正书宋_GBK"/>
              </w:rPr>
            </w:pPr>
            <w:r>
              <w:rPr>
                <w:rFonts w:ascii="方正书宋_GBK" w:eastAsia="方正书宋_GBK"/>
              </w:rPr>
              <w:t>2、严格落实单位的规章制度,确保单位安全和秩序</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安全保卫工作完成率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≥95确保全年安全无事故</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100按合同要求及时支付资金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单位安保工作得到保障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≥95确保全年安全无事故</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2、保洁人员经费绩效目标表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356638"/>
      <w:r>
        <w:rPr>
          <w:rFonts w:ascii="方正仿宋_GBK" w:eastAsia="方正仿宋_GBK"/>
          <w:b/>
          <w:sz w:val="28"/>
        </w:rPr>
        <w:instrText xml:space="preserve">2、保洁人员经费绩效目标表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357002文广旅局（行政）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357-1002-JBN-8D6Z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保洁人员经费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7.20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支付保洁人员劳务费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1、按单位的要求完成工作任务</w:t>
            </w:r>
          </w:p>
          <w:p>
            <w:pPr>
              <w:spacing w:line="300" w:lineRule="exact"/>
              <w:jc w:val="left"/>
              <w:rPr>
                <w:rFonts w:ascii="方正书宋_GBK" w:eastAsia="方正书宋_GBK"/>
              </w:rPr>
            </w:pPr>
            <w:r>
              <w:rPr>
                <w:rFonts w:ascii="方正书宋_GBK" w:eastAsia="方正书宋_GBK"/>
              </w:rPr>
              <w:t>2、确保单位良好的工作环境</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环境卫生工作完成率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单位工作环境卫生完成率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≥90确保单位工作环境干净整洁</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100按月及时拨付资金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受益职工满意度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≥90确保单位工作环境干净整洁</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3、非物质文化遗产保护经费(传承人)绩效目标表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356639"/>
      <w:r>
        <w:rPr>
          <w:rFonts w:ascii="方正仿宋_GBK" w:eastAsia="方正仿宋_GBK"/>
          <w:b/>
          <w:sz w:val="28"/>
        </w:rPr>
        <w:instrText xml:space="preserve">3、非物质文化遗产保护经费(传承人)绩效目标表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357002文广旅局（行政）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357-1002-JZN-NDQR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非物质文化遗产保护经费(传承人)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用于补助国家级代表性传承人开展传习活动的支出。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1、珍贵、濒危的非物质文化遗产得到有效抢救和保护。</w:t>
            </w:r>
          </w:p>
          <w:p>
            <w:pPr>
              <w:spacing w:line="300" w:lineRule="exact"/>
              <w:jc w:val="left"/>
              <w:rPr>
                <w:rFonts w:ascii="方正书宋_GBK" w:eastAsia="方正书宋_GBK"/>
              </w:rPr>
            </w:pPr>
            <w:r>
              <w:rPr>
                <w:rFonts w:ascii="方正书宋_GBK" w:eastAsia="方正书宋_GBK"/>
              </w:rPr>
              <w:t>2、优秀特色文化得到传承和发扬。</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发放传承人补助率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国家级代表性传承人传习活动补助发放到位率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提前下达2020年非物质文化遗产保护资金  保财教[2019]76号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项目保护任务完成率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国家级非遗代表性项目年度重点项目保护完成率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提前下达2020年非物质文化遗产保护资金  保财教[2019]76号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非遗保护满意度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社会公众对非遗保护满意度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提前下达2020年非物质文化遗产保护资金  保财教[2019]76号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4、非物质文化遗产保护资金(重点项目)绩效目标表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356640"/>
      <w:r>
        <w:rPr>
          <w:rFonts w:ascii="方正仿宋_GBK" w:eastAsia="方正仿宋_GBK"/>
          <w:b/>
          <w:sz w:val="28"/>
        </w:rPr>
        <w:instrText xml:space="preserve">4、非物质文化遗产保护资金(重点项目)绩效目标表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357002文广旅局（行政）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357-1002-JZN-3GKM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非物质文化遗产保护资金(重点项目)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对我县非物质文化遗产徐水舞狮开展调查、记录、保存、研究、传承、传播等保护性活动.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1、开展抢救性记录保存工作,拍摄舞狮技艺专题片</w:t>
            </w:r>
          </w:p>
          <w:p>
            <w:pPr>
              <w:spacing w:line="300" w:lineRule="exact"/>
              <w:jc w:val="left"/>
              <w:rPr>
                <w:rFonts w:ascii="方正书宋_GBK" w:eastAsia="方正书宋_GBK"/>
              </w:rPr>
            </w:pPr>
            <w:r>
              <w:rPr>
                <w:rFonts w:ascii="方正书宋_GBK" w:eastAsia="方正书宋_GBK"/>
              </w:rPr>
              <w:t>2、开展民俗文化巡演,落实"传统文化七进"活动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非遗传承展示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非遗传承展示推广活动受众人数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2020年非物质文化遗产保护资金  保财教[2019]76号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非遗传承人群增长率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徐水舞狮非遗传承人群增长率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2020年非物质文化遗产保护资金  保财教[2019]76号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社会公众对非遗保护满意度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2020年非物质文化遗产保护资金  保财教[2019]76号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5、省级非物质文化遗产保护专项资金绩效目标表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1356641"/>
      <w:r>
        <w:rPr>
          <w:rFonts w:ascii="方正仿宋_GBK" w:eastAsia="方正仿宋_GBK"/>
          <w:b/>
          <w:sz w:val="28"/>
        </w:rPr>
        <w:instrText xml:space="preserve">5、省级非物质文化遗产保护专项资金绩效目标表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357002文广旅局（行政）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357-1002-JZN-LQES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省级非物质文化遗产保护专项资金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用于代表性传承人开展传承活动经费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1、珍贵、濒危的非物质文化遗产得到有效抢救和保护。</w:t>
            </w:r>
          </w:p>
          <w:p>
            <w:pPr>
              <w:spacing w:line="300" w:lineRule="exact"/>
              <w:jc w:val="left"/>
              <w:rPr>
                <w:rFonts w:ascii="方正书宋_GBK" w:eastAsia="方正书宋_GBK"/>
              </w:rPr>
            </w:pPr>
            <w:r>
              <w:rPr>
                <w:rFonts w:ascii="方正书宋_GBK" w:eastAsia="方正书宋_GBK"/>
              </w:rPr>
              <w:t>2、优秀特色文化得到传承和发扬。</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发放传承人补助率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省级代表性传承人传习活动补助发放到位率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2020年省级非物质文化遗产保护专项资金 保财教【2019】92号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项目保护任务完成率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省级非遗代表性项目保护任务完成率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2020年省级非物质文化遗产保护专项资金 保财教【2019】92号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非遗保护满意度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社会公众对非遗保护满意度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2020年省级非物质文化遗产保护专项资金 保财教【2019】92号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6、提前下达2020年省级文物保护专项资金绩效目标表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1356642"/>
      <w:r>
        <w:rPr>
          <w:rFonts w:ascii="方正仿宋_GBK" w:eastAsia="方正仿宋_GBK"/>
          <w:b/>
          <w:sz w:val="28"/>
        </w:rPr>
        <w:instrText xml:space="preserve">6、提前下达2020年省级文物保护专项资金绩效目标表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357002文广旅局（行政）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357-1002-JZN-FASO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提前下达2020年省级文物保护专项资金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对我区郑洛墓抢救性发掘。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1、通过抢救性发掘经费的使用，完成郑洛墓考古勘探、发掘工作，进一步提升田野文物保护管理水平，有效化解田野文物安全风险隐患。</w:t>
            </w:r>
          </w:p>
          <w:p>
            <w:pPr>
              <w:spacing w:line="300" w:lineRule="exact"/>
              <w:jc w:val="left"/>
              <w:rPr>
                <w:rFonts w:ascii="方正书宋_GBK" w:eastAsia="方正书宋_GBK"/>
              </w:rPr>
            </w:pPr>
            <w:r>
              <w:rPr>
                <w:rFonts w:ascii="方正书宋_GBK" w:eastAsia="方正书宋_GBK"/>
              </w:rPr>
              <w:t>2、深化对历史名人郑洛的研究，进一步扩大徐水区、保定市乃至河北省文化影响力。</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考古勘探工程量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实际完成工程量占计划完成工程量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≥15001500平方米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提前下达2020年省级文物保护专项资金  保财教[2019]72号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考古发掘工程量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实际完成工程量占计划完成工程量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≥500500平方米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提前下达2020年省级文物保护专项资金  保财教[2019]72号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文物勘探、考古发掘工作社会知晓率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当地群众对考古发掘工作的知晓率情况占当地群众数量比率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提前下达2020年省级文物保护专项资金  保财教[2019]72号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提前下达2020年省级文物保护专项资金  保财教[2019]72号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7、提前下达2020年中央补助地方美术馆公共图书馆文化馆（站）免费开放补助资金绩效目标表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1356643"/>
      <w:r>
        <w:rPr>
          <w:rFonts w:ascii="方正仿宋_GBK" w:eastAsia="方正仿宋_GBK"/>
          <w:b/>
          <w:sz w:val="28"/>
        </w:rPr>
        <w:instrText xml:space="preserve">7、提前下达2020年中央补助地方美术馆公共图书馆文化馆（站）免费开放补助资金绩效目标表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357002文广旅局（行政）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357-1002-JZN-LECF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提前下达2020年中央补助地方美术馆公共图书馆文化馆（站）免费开放补助资金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举办展览、公益性讲座，开展公共教育和观众体验拓展活动，开展阅读推广、宣传活动，基层文化骨干业务辅导，文化信息资源共享工程、公共电子阅览室服务及设备运行维护，业务活动用房小型修缮及零星业务设备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1、记录</w:t>
            </w:r>
          </w:p>
          <w:p>
            <w:pPr>
              <w:spacing w:line="300" w:lineRule="exact"/>
              <w:jc w:val="left"/>
              <w:rPr>
                <w:rFonts w:ascii="方正书宋_GBK" w:eastAsia="方正书宋_GBK"/>
              </w:rPr>
            </w:pPr>
            <w:r>
              <w:rPr>
                <w:rFonts w:ascii="方正书宋_GBK" w:eastAsia="方正书宋_GBK"/>
              </w:rPr>
              <w:t>2、高防御计划每年</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免费开放补助资金到位率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提前下达2020年中央补助地方美术馆公共图书馆\文化馆(站)免费开放补助资金预算 保财教[2019]78号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公共文化场馆免费率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免费开放文化馆(站)正常运转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提前下达2020年中央补助地方美术馆公共图书馆\文化馆(站)免费开放补助资金预算 保财教[2019]78号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受益群众对免费开放场馆(站)服务的满意度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提前下达2020年中央补助地方美术馆公共图书馆\文化馆(站)免费开放补助资金预算 保财教[2019]78号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8、退伍安置志愿兵经费绩效目标表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 w:name="_Toc31356644"/>
      <w:r>
        <w:rPr>
          <w:rFonts w:ascii="方正仿宋_GBK" w:eastAsia="方正仿宋_GBK"/>
          <w:b/>
          <w:sz w:val="28"/>
        </w:rPr>
        <w:instrText xml:space="preserve">8、退伍安置志愿兵经费绩效目标表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357002文广旅局（行政）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357-1002-JBN-30FR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退伍安置志愿兵经费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8.15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退伍志愿兵人员的工资及各项福利费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1、按照河北省退役军人安置会议精神,解决胡海平工作岗位。</w:t>
            </w:r>
          </w:p>
          <w:p>
            <w:pPr>
              <w:spacing w:line="300" w:lineRule="exact"/>
              <w:jc w:val="left"/>
              <w:rPr>
                <w:rFonts w:ascii="方正书宋_GBK" w:eastAsia="方正书宋_GBK"/>
              </w:rPr>
            </w:pPr>
            <w:r>
              <w:rPr>
                <w:rFonts w:ascii="方正书宋_GBK" w:eastAsia="方正书宋_GBK"/>
              </w:rPr>
              <w:t>2、全额发放其工资福利。</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工资发放率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按月进度全额全额发放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徐水区部队军人退役人员政策落实专题会议纪要  [2017]81号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退役军人安置落实率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退役军人安置情况满意率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徐水区部队军人退役人员政策落实专题会议纪要  [2017]81号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本人对工资福利待遇满意率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徐水区部队军人退役人员政策落实专题会议纪要  [2017]81号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9、文物保护专项业务费绩效目标表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 w:name="_Toc31356645"/>
      <w:r>
        <w:rPr>
          <w:rFonts w:ascii="方正仿宋_GBK" w:eastAsia="方正仿宋_GBK"/>
          <w:b/>
          <w:sz w:val="28"/>
        </w:rPr>
        <w:instrText xml:space="preserve">9、文物保护专项业务费绩效目标表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357002文广旅局（行政）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357-1002-JBN-SGV4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文物保护专项业务费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20.37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20.37</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用于我区文物保护支出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1、做好文物保护工作。</w:t>
            </w:r>
          </w:p>
          <w:p>
            <w:pPr>
              <w:spacing w:line="300" w:lineRule="exact"/>
              <w:jc w:val="left"/>
              <w:rPr>
                <w:rFonts w:ascii="方正书宋_GBK" w:eastAsia="方正书宋_GBK"/>
              </w:rPr>
            </w:pPr>
            <w:r>
              <w:rPr>
                <w:rFonts w:ascii="方正书宋_GBK" w:eastAsia="方正书宋_GBK"/>
              </w:rPr>
              <w:t>2、充分发掘我县历史文化，对于挖掘我区文化资源禀赋优势,提升我区城镇建设水平和文化区域影响力具有重要而深远的影响。</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落实田野文物保护员保障机制，更换破损的文物保护单位制作保护标志完成率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落实15名田野文物保护员待遇，提供保护员做好田野文物巡查的积极性。对燕长城、遂城等保护单位遗失、损坏的保护标志进行更换，提升文物保护水平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确保地下文物得到有效的保护</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根据实际情况与工作实效得出。完成发现的%。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10、徐水会堂人员经费绩效目标表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 w:name="_Toc31356646"/>
      <w:r>
        <w:rPr>
          <w:rFonts w:ascii="方正仿宋_GBK" w:eastAsia="方正仿宋_GBK"/>
          <w:b/>
          <w:sz w:val="28"/>
        </w:rPr>
        <w:instrText xml:space="preserve">10、徐水会堂人员经费绩效目标表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357002文广旅局（行政）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357-1002-JBN-AUTQ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徐水会堂人员经费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22.87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22.87</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用于支付会堂人员的养老保险、医疗保险。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1、积极改善民生,妥善解决历史遗留问题,提高他们的生活质量。</w:t>
            </w:r>
          </w:p>
          <w:p>
            <w:pPr>
              <w:spacing w:line="300" w:lineRule="exact"/>
              <w:jc w:val="left"/>
              <w:rPr>
                <w:rFonts w:ascii="方正书宋_GBK" w:eastAsia="方正书宋_GBK"/>
              </w:rPr>
            </w:pPr>
            <w:r>
              <w:rPr>
                <w:rFonts w:ascii="方正书宋_GBK" w:eastAsia="方正书宋_GBK"/>
              </w:rPr>
              <w:t>2、积极缴纳养老和医疗保险,保证他们老有所养,病有所医.。</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享受保险基金补助率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享受各类社会保险基金补助的人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及时拨付保险资金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参保对象满意度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参保人员满意率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11、支出绩效挂钩经费绩效目标表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 w:name="_Toc31356647"/>
      <w:r>
        <w:rPr>
          <w:rFonts w:ascii="方正仿宋_GBK" w:eastAsia="方正仿宋_GBK"/>
          <w:b/>
          <w:sz w:val="28"/>
        </w:rPr>
        <w:instrText xml:space="preserve">11、支出绩效挂钩经费绩效目标表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357002文广旅局（行政）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357-1002-JBN-229U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支出绩效挂钩经费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7.84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7.84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保障机关工作正常运转经费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1、建立预算执行与下年安排挂钩机制。</w:t>
            </w:r>
          </w:p>
          <w:p>
            <w:pPr>
              <w:spacing w:line="300" w:lineRule="exact"/>
              <w:jc w:val="left"/>
              <w:rPr>
                <w:rFonts w:ascii="方正书宋_GBK" w:eastAsia="方正书宋_GBK"/>
              </w:rPr>
            </w:pPr>
            <w:r>
              <w:rPr>
                <w:rFonts w:ascii="方正书宋_GBK" w:eastAsia="方正书宋_GBK"/>
              </w:rPr>
              <w:t>2、促使部门加快支出进度</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支出进度完成情况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达到序时进度要求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优:超出序时进度10%以上;良:按月达到序时进度;中:按季达到序时进度;差:未达到序时进度</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工作人员满意度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保障业务正常开展的满意度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12、专项工作经费绩效目标表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 w:name="_Toc31356648"/>
      <w:r>
        <w:rPr>
          <w:rFonts w:ascii="方正仿宋_GBK" w:eastAsia="方正仿宋_GBK"/>
          <w:b/>
          <w:sz w:val="28"/>
        </w:rPr>
        <w:instrText xml:space="preserve">12、专项工作经费绩效目标表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357002文广旅局（行政）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357-1002-JBN-ZFP0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131.18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131.18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拟订并组织实施全区文化艺术事业发展规划,开展全区文化事业调查研究，履行文化市场监管职责，加快文化产业发展，加强非物质文化遗产保护和优秀民族文化的传承普及，开展文化宣传、交流、合作、保护等业务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1、确保各项业务工作谋划到位、顺利开展。</w:t>
            </w:r>
          </w:p>
          <w:p>
            <w:pPr>
              <w:spacing w:line="300" w:lineRule="exact"/>
              <w:jc w:val="left"/>
              <w:rPr>
                <w:rFonts w:ascii="方正书宋_GBK" w:eastAsia="方正书宋_GBK"/>
              </w:rPr>
            </w:pPr>
            <w:r>
              <w:rPr>
                <w:rFonts w:ascii="方正书宋_GBK" w:eastAsia="方正书宋_GBK"/>
              </w:rPr>
              <w:t>2、保障机关工作正常高效运转。</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确保各项业务工作谋划到位、顺利开展。</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违规违法查处案件完成率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年度内查处违规违法案件数占案件发生数的比例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公共文化服务活动数量（场次）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各类公共文化服务活动组织开展数量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2020年，我部门安排政府采购预算7.5万元，具体内容见下表：</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709"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文广旅局（行政）小计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2.50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2.50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45.08</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机动车保险服务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辆</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文广旅局（事业）小计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40.98</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700" w:lineRule="exact"/>
        <w:jc w:val="left"/>
        <w:rPr>
          <w:rFonts w:ascii="方正小标宋_GBK" w:eastAsia="方正小标宋_GBK"/>
          <w:sz w:val="24"/>
        </w:rPr>
        <w:sectPr>
          <w:footerReference r:id="rId3" w:type="default"/>
          <w:pgSz w:w="16838" w:h="11906" w:orient="landscape"/>
          <w:pgMar w:top="1800" w:right="1440" w:bottom="1800" w:left="1440" w:header="851" w:footer="992" w:gutter="0"/>
          <w:cols w:space="425" w:num="1"/>
          <w:docGrid w:type="lines" w:linePitch="312" w:charSpace="0"/>
        </w:sect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上年末我部门固定资产总金额为797.10万元（详见下表）。我部门本年度无国有资产购置计划，拟购置金额为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797.10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8935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185.87</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6815</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184.80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5.52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605.71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22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42058"/>
    <w:rsid w:val="00044FBC"/>
    <w:rsid w:val="00055F1F"/>
    <w:rsid w:val="000577EF"/>
    <w:rsid w:val="00057F18"/>
    <w:rsid w:val="00080822"/>
    <w:rsid w:val="000A445D"/>
    <w:rsid w:val="000C178B"/>
    <w:rsid w:val="00131DEC"/>
    <w:rsid w:val="00136AB3"/>
    <w:rsid w:val="001462BD"/>
    <w:rsid w:val="00152380"/>
    <w:rsid w:val="00154F99"/>
    <w:rsid w:val="001638BE"/>
    <w:rsid w:val="00172C7A"/>
    <w:rsid w:val="001763A7"/>
    <w:rsid w:val="00181777"/>
    <w:rsid w:val="001B4688"/>
    <w:rsid w:val="001B6235"/>
    <w:rsid w:val="001F4875"/>
    <w:rsid w:val="00212335"/>
    <w:rsid w:val="002918C6"/>
    <w:rsid w:val="00296524"/>
    <w:rsid w:val="002E01F6"/>
    <w:rsid w:val="002F1ACB"/>
    <w:rsid w:val="002F530F"/>
    <w:rsid w:val="00305E97"/>
    <w:rsid w:val="00310532"/>
    <w:rsid w:val="0032782B"/>
    <w:rsid w:val="00340B3D"/>
    <w:rsid w:val="0034253A"/>
    <w:rsid w:val="00367A30"/>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70142"/>
    <w:rsid w:val="0058287E"/>
    <w:rsid w:val="00586C35"/>
    <w:rsid w:val="005B1B6F"/>
    <w:rsid w:val="005B6CCB"/>
    <w:rsid w:val="005C54AA"/>
    <w:rsid w:val="005C7B89"/>
    <w:rsid w:val="0062788A"/>
    <w:rsid w:val="00641F8A"/>
    <w:rsid w:val="0066383B"/>
    <w:rsid w:val="006B5117"/>
    <w:rsid w:val="006C62DF"/>
    <w:rsid w:val="006F5104"/>
    <w:rsid w:val="006F6549"/>
    <w:rsid w:val="00735B02"/>
    <w:rsid w:val="007657C8"/>
    <w:rsid w:val="00767A77"/>
    <w:rsid w:val="00771E49"/>
    <w:rsid w:val="00775C5C"/>
    <w:rsid w:val="00782208"/>
    <w:rsid w:val="00791938"/>
    <w:rsid w:val="007C7FD7"/>
    <w:rsid w:val="007F3746"/>
    <w:rsid w:val="00833132"/>
    <w:rsid w:val="00834BFC"/>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A278A"/>
    <w:rsid w:val="00A16957"/>
    <w:rsid w:val="00A6155C"/>
    <w:rsid w:val="00A8079E"/>
    <w:rsid w:val="00A90328"/>
    <w:rsid w:val="00A92D66"/>
    <w:rsid w:val="00AA4262"/>
    <w:rsid w:val="00AB5A90"/>
    <w:rsid w:val="00AB7449"/>
    <w:rsid w:val="00AC397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31FAF"/>
    <w:rsid w:val="00D427AE"/>
    <w:rsid w:val="00D45530"/>
    <w:rsid w:val="00D45A0E"/>
    <w:rsid w:val="00D45D23"/>
    <w:rsid w:val="00D723D1"/>
    <w:rsid w:val="00D80C60"/>
    <w:rsid w:val="00D8525F"/>
    <w:rsid w:val="00DA0C4D"/>
    <w:rsid w:val="00DA5DA7"/>
    <w:rsid w:val="00DD3123"/>
    <w:rsid w:val="00DE3935"/>
    <w:rsid w:val="00DE6B32"/>
    <w:rsid w:val="00DF26B8"/>
    <w:rsid w:val="00E12C68"/>
    <w:rsid w:val="00E2325B"/>
    <w:rsid w:val="00E24075"/>
    <w:rsid w:val="00E270C9"/>
    <w:rsid w:val="00E35F38"/>
    <w:rsid w:val="00E41BD7"/>
    <w:rsid w:val="00E46F27"/>
    <w:rsid w:val="00E509CC"/>
    <w:rsid w:val="00E71A04"/>
    <w:rsid w:val="00E96342"/>
    <w:rsid w:val="00EA2FEA"/>
    <w:rsid w:val="00EA56CB"/>
    <w:rsid w:val="00EA7853"/>
    <w:rsid w:val="00EE54EB"/>
    <w:rsid w:val="00EF6577"/>
    <w:rsid w:val="00F000B1"/>
    <w:rsid w:val="00F012D3"/>
    <w:rsid w:val="00F044C3"/>
    <w:rsid w:val="00F10D04"/>
    <w:rsid w:val="00F169E3"/>
    <w:rsid w:val="00F35D4B"/>
    <w:rsid w:val="00F3746B"/>
    <w:rsid w:val="00F572CB"/>
    <w:rsid w:val="00F621AF"/>
    <w:rsid w:val="00F8024E"/>
    <w:rsid w:val="00F82447"/>
    <w:rsid w:val="00F868E5"/>
    <w:rsid w:val="00FB2F32"/>
    <w:rsid w:val="00FD5D30"/>
    <w:rsid w:val="00FE0F1F"/>
    <w:rsid w:val="00FF61F3"/>
    <w:rsid w:val="1AD26C34"/>
    <w:rsid w:val="36EA3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82521-53BD-4E04-9D90-430184259300}">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1631</Words>
  <Characters>9297</Characters>
  <Lines>77</Lines>
  <Paragraphs>21</Paragraphs>
  <TotalTime>617</TotalTime>
  <ScaleCrop>false</ScaleCrop>
  <LinksUpToDate>false</LinksUpToDate>
  <CharactersWithSpaces>10907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2023-11-14T07:05:45Z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9F6F446BA5F34D5597742A24B2A6037A</vt:lpwstr>
  </property>
</Properties>
</file>