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03" w:rightChars="573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6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365125</wp:posOffset>
                </wp:positionV>
                <wp:extent cx="916305" cy="8750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6350" y="1480185"/>
                          <a:ext cx="916305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66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66"/>
                                <w:sz w:val="84"/>
                                <w:szCs w:val="84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15pt;margin-top:28.75pt;height:68.9pt;width:72.15pt;z-index:251659264;mso-width-relative:page;mso-height-relative:page;" filled="f" stroked="f" coordsize="21600,21600" o:gfxdata="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uurFk3AAAAAoBAAAPAAAAAAAAAAEA&#10;IAAAACIAAABkcnMvZG93bnJldi54bWxQSwECFAAUAAAACACHTuJAbAYbokQCAABx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66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66"/>
                          <w:sz w:val="84"/>
                          <w:szCs w:val="84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val="en-US" w:eastAsia="zh-CN"/>
        </w:rPr>
        <w:t>发展和改革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03" w:rightChars="573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val="en-US" w:eastAsia="zh-CN"/>
        </w:rPr>
        <w:t>市场监管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66"/>
          <w:sz w:val="84"/>
          <w:szCs w:val="84"/>
          <w:lang w:eastAsia="zh-CN"/>
        </w:rPr>
        <w:t>局</w:t>
      </w:r>
    </w:p>
    <w:p>
      <w:pPr>
        <w:spacing w:line="54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发改双随机〔2023〕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60325</wp:posOffset>
                </wp:positionV>
                <wp:extent cx="5969635" cy="1143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8960" y="4349750"/>
                          <a:ext cx="5969635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1pt;margin-top:4.75pt;height:0.9pt;width:470.05pt;z-index:251660288;mso-width-relative:page;mso-height-relative:page;" filled="f" stroked="t" coordsize="21600,21600" o:gfxdata="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O1Jd9sAAAAIAQAADwAAAAAAAAABACAAAAAiAAAAZHJzL2Rvd25yZXYueG1sUEsB&#10;AhQAFAAAAAgAh07iQJfNK5zyAQAAtAMAAA4AAAAAAAAAAQAgAAAAKgEAAGRycy9lMm9Eb2MueG1s&#10;UEsFBgAAAAAGAAYAWQEAAI4FAAAAAA==&#10;">
                <v:fill on="f" focussize="0,0"/>
                <v:stroke weight="2.25pt" color="#FF0000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关于组织开展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2023年保定市徐水区级部门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〔联202300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〕号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抽查工作的通知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kern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为进一步推进我区“双随机、一公开”监管工作持续、广泛、深入的开展，按照保定市徐水区部门联合随机抽查工作计划，结合我区实际，我局决定开展2023年保定市徐水区级部门〔联202300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〕号“双随机、一公开”联合抽查工作，请相关部门按照抽查方案开展工作。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附件：保定市徐水区级部门〔联202300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〕号“双随机、一公开”联合抽查工作实施方案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联系人：保定市徐水区发展和改革局，田忠新：86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01983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徐水区市场监管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保定市徐水区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发展和改革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日   </w:t>
      </w:r>
      <w: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保定市徐水区级部门〔联202300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〕号“双随机、一公开”联合抽查工作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883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为贯彻落实省、市政府关于全面推行“双随机、一公开”的监管要求，按照《保定市徐水区2023年度随机抽查工作计划》《保定市徐水区部门联合随机抽查工作计划》要求，结合我区实际，决定开展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定市徐水区级部门〔联2023002〕号“双随机、一公开”联合抽查工作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，特制定实施方案如下。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二、抽查对象</w:t>
      </w:r>
      <w:r>
        <w:rPr>
          <w:rFonts w:hint="eastAsia" w:ascii="黑体" w:hAnsi="仿宋" w:eastAsia="黑体" w:cs="宋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仿宋" w:eastAsia="黑体" w:cs="宋体"/>
          <w:kern w:val="0"/>
          <w:sz w:val="32"/>
          <w:szCs w:val="32"/>
          <w:lang w:val="en-US" w:eastAsia="zh-CN"/>
        </w:rPr>
        <w:t>范围</w:t>
      </w:r>
      <w:r>
        <w:rPr>
          <w:rFonts w:hint="eastAsia" w:ascii="黑体" w:hAnsi="仿宋" w:eastAsia="黑体" w:cs="宋体"/>
          <w:kern w:val="0"/>
          <w:sz w:val="32"/>
          <w:szCs w:val="32"/>
        </w:rPr>
        <w:t>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辖区内所有从事粮食收购的企业（依各参与部门需求确定）。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按照企业信用风险分级分类5%以上。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三、抽查部门及内容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抽查内容：对地方储备粮数量、质量、储存安全的行政检查和轮换专项检查；夏粮收购督查；粮食和物资储备行业安全生产检查。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（二）区市场监管局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抽查内容：产品质量监督检查；计量器具使用检查；价格行为检查。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四、名单抽取及派发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统一通过“河北省双随机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”随机抽取全区抽查市场主体名单，由“河北省双随机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”自动派发到监管机关，由抽查部门系统管理员在两个工作日内完成比对和确认。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（二）通过“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河北省双随机监管工作平台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（三）被检查对象和检查人员确定后，由“河北省双随机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”随机匹配，生成一户企业一份随机抽查联合检查记录表（简称“一企一表”），并派发到执法检查人员。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五、抽查组织实施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负责沟通、协调、组织全区跨部门“双随机、一公开”联合抽查工作，实现多部门联合“双随机”抽查的全覆盖，各部门要按照区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统一安排、统一部署，抓好落实。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2.各抽查部门具体实施本次跨部门“双随机、一公开”联合抽查工作。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3.随机抽取的执法人员，无法独立完成专业抽查事项的，由执法检查人员所在单位选派专业人员协助指导完成抽查工作。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抽查部门按照抽查内容可以采取书面检查、实地核查、网络监测等方式，也可以依法利用其他政府部门作出的检查、核查结果或者其他专业机构作出的专业结论。被检查对象实施现场检查一般采取信息比对、实地核查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2.对企业进行实地核查时，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每个部门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检查人员不少于2人，并应当出示执法证件，检查人员应当填写“一企一表”，并由被检查企业法定代表人签字盖章确认；被检查对象拒绝签字的应当在“一企一表”上如实记录。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3.对企业实施联合抽查时，在区政府的统一领导下，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充分发挥牵头部门作用，加强部门协调配合，一次性完成抽查任务。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执法检查人员要自完成跨部门“双随机、一公开”联合抽查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时限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内，将抽查结果录入“河北省双随机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”，抽查结果由系统完成数据交换自动归集到市场主体名下，通过“国家企业信用信息公示系统（河北）”向社会公示。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随机、一公开”监管是国务院和省委、省政府重点关注的改革举措，各抽查部门要高度重视跨部门“双随机、一公开”联合抽查工作，结合《徐水区“双随机、一公开”联合抽查实施细则》要求，积极筹划，精心组织，加强宣传，按时完成抽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（二）加强协调配合。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各部门要按照联合抽查的工作安排，密切协作，配合区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做好联合抽查的组织实施，确保联合抽查有序开展。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（三）加强监管服务。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联合抽查工作中，区“双随机、一公开”监管工作领导小组成员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（四）加强宣传培训。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“双随机”联合抽查涉及广大企业，各部门要加强宣传报道，扩大抽查工作的社会影响力，使广大企业知晓配合抽查的义务和相关权利，使社会公众了解并主动参与抽查活动，积极举报企业违法经营行为。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（五）加强信用监管。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“谁抽查、谁录入”的原则，及时将抽查结果记于被抽查对象名下，并向社会公示。要按照“谁管辖、谁负责”的原则，对联合随机抽查中发现的问题实施后续监管，防止监管脱节，促进形成企业诚信自律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（六）加强信息反馈。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认真梳理联合抽查工作中的亮点，总结经验做法及存在问题，工作总结、图片资料及检查表于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前通过书式（加盖公章）和电子版形式上报区“双随机、一公开”监管工作领导小组办公室。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田忠新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马海玉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联系电话：86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01983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"mailto:xsqssj@163.com"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xsqssj@163.com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29845</wp:posOffset>
                </wp:positionV>
                <wp:extent cx="5601970" cy="16510"/>
                <wp:effectExtent l="0" t="4445" r="1778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5205" y="8776335"/>
                          <a:ext cx="5601970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45pt;margin-top:2.35pt;height:1.3pt;width:441.1pt;z-index:251662336;mso-width-relative:page;mso-height-relative:page;" filled="f" stroked="t" coordsize="21600,21600" o:gfxdata="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6okb0wAAAAQBAAAPAAAAAAAAAAEAIAAAACIA&#10;AABkcnMvZG93bnJldi54bWxQSwECFAAUAAAACACHTuJAfqqjcQ4CAADtAwAADgAAAAAAAAABACAA&#10;AAAi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327025</wp:posOffset>
                </wp:positionV>
                <wp:extent cx="5619115" cy="20320"/>
                <wp:effectExtent l="0" t="4445" r="63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24635" y="8421370"/>
                          <a:ext cx="5619115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5.75pt;height:1.6pt;width:442.45pt;z-index:251661312;mso-width-relative:page;mso-height-relative:page;" filled="f" stroked="t" coordsize="21600,21600" o:gfxdata="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ZVTftYAAAAHAQAADwAAAAAAAAABACAAAAAi&#10;AAAAZHJzL2Rvd25yZXYueG1sUEsBAhQAFAAAAAgAh07iQIWJuL4MAgAA7QMAAA4AAAAAAAAAAQAg&#10;AAAAJQEAAGRycy9lMm9Eb2MueG1sUEsFBgAAAAAGAAYAWQEAAK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保定市徐水区发展和改革局办公室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>2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54"/>
    <w:rsid w:val="00014C7A"/>
    <w:rsid w:val="00017E53"/>
    <w:rsid w:val="000337D6"/>
    <w:rsid w:val="00090497"/>
    <w:rsid w:val="000F532E"/>
    <w:rsid w:val="00150324"/>
    <w:rsid w:val="001764D6"/>
    <w:rsid w:val="00193930"/>
    <w:rsid w:val="001A2CF5"/>
    <w:rsid w:val="001A5296"/>
    <w:rsid w:val="001A54F9"/>
    <w:rsid w:val="001A5BD7"/>
    <w:rsid w:val="001C3D94"/>
    <w:rsid w:val="001C65B4"/>
    <w:rsid w:val="00203CE9"/>
    <w:rsid w:val="00241901"/>
    <w:rsid w:val="002473D8"/>
    <w:rsid w:val="00262C8E"/>
    <w:rsid w:val="00272C51"/>
    <w:rsid w:val="0029145E"/>
    <w:rsid w:val="002A40AE"/>
    <w:rsid w:val="002A40C2"/>
    <w:rsid w:val="002A7C33"/>
    <w:rsid w:val="00320A8F"/>
    <w:rsid w:val="00333DC2"/>
    <w:rsid w:val="00337171"/>
    <w:rsid w:val="00346327"/>
    <w:rsid w:val="00364921"/>
    <w:rsid w:val="003A1145"/>
    <w:rsid w:val="003B786F"/>
    <w:rsid w:val="003E4376"/>
    <w:rsid w:val="003E5236"/>
    <w:rsid w:val="003F1EF8"/>
    <w:rsid w:val="0042195C"/>
    <w:rsid w:val="004439BE"/>
    <w:rsid w:val="00451A45"/>
    <w:rsid w:val="004634BA"/>
    <w:rsid w:val="00481941"/>
    <w:rsid w:val="004B2FFE"/>
    <w:rsid w:val="004E2A62"/>
    <w:rsid w:val="00535C2E"/>
    <w:rsid w:val="005625D8"/>
    <w:rsid w:val="00563725"/>
    <w:rsid w:val="00567DEE"/>
    <w:rsid w:val="00577D29"/>
    <w:rsid w:val="005A0103"/>
    <w:rsid w:val="005A63CE"/>
    <w:rsid w:val="005E0D7F"/>
    <w:rsid w:val="00605DD4"/>
    <w:rsid w:val="00611933"/>
    <w:rsid w:val="0062666D"/>
    <w:rsid w:val="00635934"/>
    <w:rsid w:val="00640414"/>
    <w:rsid w:val="00701503"/>
    <w:rsid w:val="00750300"/>
    <w:rsid w:val="00762394"/>
    <w:rsid w:val="00763345"/>
    <w:rsid w:val="00784E36"/>
    <w:rsid w:val="00785C4B"/>
    <w:rsid w:val="00797B19"/>
    <w:rsid w:val="007D7FC5"/>
    <w:rsid w:val="007E1535"/>
    <w:rsid w:val="007E3EEB"/>
    <w:rsid w:val="007F3239"/>
    <w:rsid w:val="00800368"/>
    <w:rsid w:val="00837498"/>
    <w:rsid w:val="008845F0"/>
    <w:rsid w:val="00890356"/>
    <w:rsid w:val="00897CDC"/>
    <w:rsid w:val="008B4467"/>
    <w:rsid w:val="00914009"/>
    <w:rsid w:val="00914597"/>
    <w:rsid w:val="009208C8"/>
    <w:rsid w:val="0092523E"/>
    <w:rsid w:val="00965038"/>
    <w:rsid w:val="00973250"/>
    <w:rsid w:val="00985FD2"/>
    <w:rsid w:val="009E2F53"/>
    <w:rsid w:val="00A23857"/>
    <w:rsid w:val="00A63E5C"/>
    <w:rsid w:val="00A65637"/>
    <w:rsid w:val="00A76992"/>
    <w:rsid w:val="00AA0390"/>
    <w:rsid w:val="00AB25F8"/>
    <w:rsid w:val="00AE6C5F"/>
    <w:rsid w:val="00B46849"/>
    <w:rsid w:val="00B80275"/>
    <w:rsid w:val="00B81D7E"/>
    <w:rsid w:val="00B857B6"/>
    <w:rsid w:val="00B87856"/>
    <w:rsid w:val="00B91437"/>
    <w:rsid w:val="00BB4109"/>
    <w:rsid w:val="00BB5A0D"/>
    <w:rsid w:val="00BE39B8"/>
    <w:rsid w:val="00BF59B1"/>
    <w:rsid w:val="00BF7C50"/>
    <w:rsid w:val="00C07445"/>
    <w:rsid w:val="00C22487"/>
    <w:rsid w:val="00C31F13"/>
    <w:rsid w:val="00C47477"/>
    <w:rsid w:val="00C51DF0"/>
    <w:rsid w:val="00C54581"/>
    <w:rsid w:val="00C55DD2"/>
    <w:rsid w:val="00C90380"/>
    <w:rsid w:val="00CB7288"/>
    <w:rsid w:val="00D137DA"/>
    <w:rsid w:val="00D24D26"/>
    <w:rsid w:val="00D30928"/>
    <w:rsid w:val="00D3348F"/>
    <w:rsid w:val="00D45167"/>
    <w:rsid w:val="00D72EC8"/>
    <w:rsid w:val="00D76BB5"/>
    <w:rsid w:val="00D83B35"/>
    <w:rsid w:val="00D90473"/>
    <w:rsid w:val="00DA3197"/>
    <w:rsid w:val="00DB3933"/>
    <w:rsid w:val="00DB4275"/>
    <w:rsid w:val="00DB63EC"/>
    <w:rsid w:val="00E24C36"/>
    <w:rsid w:val="00E331B8"/>
    <w:rsid w:val="00E37DF5"/>
    <w:rsid w:val="00E83716"/>
    <w:rsid w:val="00E87CC4"/>
    <w:rsid w:val="00E94B8A"/>
    <w:rsid w:val="00EA03F8"/>
    <w:rsid w:val="00EB0089"/>
    <w:rsid w:val="00EB7085"/>
    <w:rsid w:val="00EF1C9A"/>
    <w:rsid w:val="00F03D6E"/>
    <w:rsid w:val="00F070F2"/>
    <w:rsid w:val="00F3610F"/>
    <w:rsid w:val="00F36405"/>
    <w:rsid w:val="00F7115D"/>
    <w:rsid w:val="00F75150"/>
    <w:rsid w:val="00F8547B"/>
    <w:rsid w:val="00FA3BF2"/>
    <w:rsid w:val="00FD38C0"/>
    <w:rsid w:val="00FE0768"/>
    <w:rsid w:val="00FE0901"/>
    <w:rsid w:val="00FF13B6"/>
    <w:rsid w:val="00FF7655"/>
    <w:rsid w:val="07B5664B"/>
    <w:rsid w:val="0AC52ED1"/>
    <w:rsid w:val="0B736CC8"/>
    <w:rsid w:val="0C3C66F7"/>
    <w:rsid w:val="0C73143A"/>
    <w:rsid w:val="0DB45417"/>
    <w:rsid w:val="10105131"/>
    <w:rsid w:val="10280CB4"/>
    <w:rsid w:val="111834EE"/>
    <w:rsid w:val="11C7104B"/>
    <w:rsid w:val="12301694"/>
    <w:rsid w:val="12362665"/>
    <w:rsid w:val="161008C6"/>
    <w:rsid w:val="17243183"/>
    <w:rsid w:val="18F11C7F"/>
    <w:rsid w:val="1E7E7A57"/>
    <w:rsid w:val="1F8450B1"/>
    <w:rsid w:val="21863601"/>
    <w:rsid w:val="280E6385"/>
    <w:rsid w:val="2B7E52A9"/>
    <w:rsid w:val="2BD253B3"/>
    <w:rsid w:val="2E4C1486"/>
    <w:rsid w:val="426B3045"/>
    <w:rsid w:val="450B3EB0"/>
    <w:rsid w:val="45875192"/>
    <w:rsid w:val="465C7226"/>
    <w:rsid w:val="489A3E96"/>
    <w:rsid w:val="4B09043C"/>
    <w:rsid w:val="543F44F2"/>
    <w:rsid w:val="5542265A"/>
    <w:rsid w:val="55D00FFB"/>
    <w:rsid w:val="55F7100E"/>
    <w:rsid w:val="582312EF"/>
    <w:rsid w:val="58603912"/>
    <w:rsid w:val="65140CB9"/>
    <w:rsid w:val="6585507F"/>
    <w:rsid w:val="662E5A29"/>
    <w:rsid w:val="67200381"/>
    <w:rsid w:val="68004B3E"/>
    <w:rsid w:val="69111E3A"/>
    <w:rsid w:val="6BC95AE7"/>
    <w:rsid w:val="6C7D41A9"/>
    <w:rsid w:val="6CFE68D3"/>
    <w:rsid w:val="6EB43499"/>
    <w:rsid w:val="6F081924"/>
    <w:rsid w:val="72F9435A"/>
    <w:rsid w:val="755D532C"/>
    <w:rsid w:val="75F41B02"/>
    <w:rsid w:val="7912655B"/>
    <w:rsid w:val="7931522A"/>
    <w:rsid w:val="7A382FE2"/>
    <w:rsid w:val="7B6752EA"/>
    <w:rsid w:val="7C587C25"/>
    <w:rsid w:val="7CA54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/>
    </w:rPr>
  </w:style>
  <w:style w:type="paragraph" w:styleId="3">
    <w:name w:val="Body Text First Indent 2"/>
    <w:basedOn w:val="4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4">
    <w:name w:val="Emphasis"/>
    <w:basedOn w:val="10"/>
    <w:qFormat/>
    <w:uiPriority w:val="2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customStyle="1" w:styleId="16">
    <w:name w:val="red"/>
    <w:basedOn w:val="10"/>
    <w:qFormat/>
    <w:uiPriority w:val="0"/>
    <w:rPr>
      <w:color w:val="FF0000"/>
    </w:rPr>
  </w:style>
  <w:style w:type="character" w:customStyle="1" w:styleId="17">
    <w:name w:val="default"/>
    <w:basedOn w:val="10"/>
    <w:qFormat/>
    <w:uiPriority w:val="0"/>
  </w:style>
  <w:style w:type="character" w:customStyle="1" w:styleId="18">
    <w:name w:val="num"/>
    <w:basedOn w:val="10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show"/>
    <w:basedOn w:val="10"/>
    <w:qFormat/>
    <w:uiPriority w:val="0"/>
  </w:style>
  <w:style w:type="character" w:customStyle="1" w:styleId="20">
    <w:name w:val="show1"/>
    <w:basedOn w:val="10"/>
    <w:qFormat/>
    <w:uiPriority w:val="0"/>
  </w:style>
  <w:style w:type="character" w:customStyle="1" w:styleId="21">
    <w:name w:val="item_open_f"/>
    <w:basedOn w:val="10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lf"/>
    <w:basedOn w:val="10"/>
    <w:qFormat/>
    <w:uiPriority w:val="0"/>
  </w:style>
  <w:style w:type="character" w:customStyle="1" w:styleId="23">
    <w:name w:val="brt"/>
    <w:basedOn w:val="10"/>
    <w:qFormat/>
    <w:uiPriority w:val="0"/>
  </w:style>
  <w:style w:type="character" w:customStyle="1" w:styleId="24">
    <w:name w:val="red2"/>
    <w:basedOn w:val="10"/>
    <w:qFormat/>
    <w:uiPriority w:val="0"/>
    <w:rPr>
      <w:color w:val="FF0000"/>
    </w:rPr>
  </w:style>
  <w:style w:type="character" w:customStyle="1" w:styleId="25">
    <w:name w:val="default2"/>
    <w:basedOn w:val="10"/>
    <w:qFormat/>
    <w:uiPriority w:val="0"/>
  </w:style>
  <w:style w:type="character" w:customStyle="1" w:styleId="26">
    <w:name w:val="show2"/>
    <w:basedOn w:val="10"/>
    <w:qFormat/>
    <w:uiPriority w:val="0"/>
  </w:style>
  <w:style w:type="character" w:customStyle="1" w:styleId="27">
    <w:name w:val="show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465</Words>
  <Characters>2653</Characters>
  <Lines>22</Lines>
  <Paragraphs>6</Paragraphs>
  <TotalTime>1</TotalTime>
  <ScaleCrop>false</ScaleCrop>
  <LinksUpToDate>false</LinksUpToDate>
  <CharactersWithSpaces>3112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2019-10-14T01:44:00Z</dcterms:created>
  <dc:creator>admin</dc:creator>
  <cp:lastModifiedBy>Administrator</cp:lastModifiedBy>
  <cp:lastPrinted>2022-11-10T03:06:00Z</cp:lastPrinted>
  <dcterms:modified xsi:type="dcterms:W3CDTF">2023-11-01T01:51:53Z</dcterms:modified>
  <dc:title>冀双随机办〔2017〕4号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80A23F54A2424F5B838F676CF7DDCEE7</vt:lpwstr>
  </property>
</Properties>
</file>