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right="676" w:firstLine="1325" w:firstLineChars="300"/>
        <w:jc w:val="center"/>
        <w:rPr>
          <w:rFonts w:hint="default" w:eastAsia="宋体"/>
          <w:b/>
          <w:bCs/>
          <w:sz w:val="44"/>
          <w:szCs w:val="44"/>
          <w:lang w:val="en-US" w:eastAsia="zh-CN"/>
        </w:rPr>
      </w:pPr>
      <w:bookmarkStart w:id="0" w:name="1"/>
      <w:bookmarkEnd w:id="0"/>
      <w:r>
        <w:rPr>
          <w:rFonts w:hint="eastAsia" w:ascii="Arial" w:hAnsi="Arial" w:cs="Arial"/>
          <w:b/>
          <w:bCs/>
          <w:i w:val="0"/>
          <w:iCs w:val="0"/>
          <w:caps w:val="0"/>
          <w:color w:val="7486C6"/>
          <w:spacing w:val="0"/>
          <w:sz w:val="44"/>
          <w:szCs w:val="44"/>
          <w:u w:val="none"/>
          <w:shd w:val="clear" w:fill="FFFFFF"/>
          <w:lang w:eastAsia="zh-CN"/>
        </w:rPr>
        <w:t>农</w:t>
      </w:r>
      <w:r>
        <w:rPr>
          <w:rFonts w:hint="eastAsia" w:ascii="Arial" w:hAnsi="Arial" w:cs="Arial"/>
          <w:b/>
          <w:bCs/>
          <w:i w:val="0"/>
          <w:iCs w:val="0"/>
          <w:caps w:val="0"/>
          <w:color w:val="7486C6"/>
          <w:spacing w:val="0"/>
          <w:sz w:val="44"/>
          <w:szCs w:val="44"/>
          <w:u w:val="none"/>
          <w:shd w:val="clear" w:fill="FFFFFF"/>
          <w:lang w:val="en-US" w:eastAsia="zh-CN"/>
        </w:rPr>
        <w:t>产品质量安全法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2006年4月29日，</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"https://baike.sogou.com/lemma/ShowInnerLink.htm?lemmaId=65882941&amp;ss_c=ssc.citiao.link"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第十届全国人民代表大会常务委员会</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第二十一次会议通过。</w:t>
      </w:r>
      <w:r>
        <w:rPr>
          <w:rFonts w:hint="default" w:ascii="Arial" w:hAnsi="Arial" w:cs="Arial"/>
          <w:i w:val="0"/>
          <w:iCs w:val="0"/>
          <w:caps w:val="0"/>
          <w:color w:val="3366CC"/>
          <w:spacing w:val="0"/>
          <w:sz w:val="28"/>
          <w:szCs w:val="28"/>
          <w:u w:val="none"/>
          <w:shd w:val="clear" w:fill="FFFFFF"/>
          <w:vertAlign w:val="superscript"/>
        </w:rPr>
        <w:fldChar w:fldCharType="begin"/>
      </w:r>
      <w:r>
        <w:rPr>
          <w:rFonts w:hint="default" w:ascii="Arial" w:hAnsi="Arial" w:cs="Arial"/>
          <w:i w:val="0"/>
          <w:iCs w:val="0"/>
          <w:caps w:val="0"/>
          <w:color w:val="3366CC"/>
          <w:spacing w:val="0"/>
          <w:sz w:val="28"/>
          <w:szCs w:val="28"/>
          <w:u w:val="none"/>
          <w:shd w:val="clear" w:fill="FFFFFF"/>
          <w:vertAlign w:val="superscript"/>
        </w:rPr>
        <w:instrText xml:space="preserve"> HYPERLINK "https://baike.sogou.com/v7656044.htm?fromTitle=%E5%86%9C%E4%BA%A7%E5%93%81%E8%B4%A8%E9%87%8F%E5%AE%89%E5%85%A8%E6%B3%95&amp;ch=frombaikevr" \l "quote3" </w:instrText>
      </w:r>
      <w:r>
        <w:rPr>
          <w:rFonts w:hint="default" w:ascii="Arial" w:hAnsi="Arial" w:cs="Arial"/>
          <w:i w:val="0"/>
          <w:iCs w:val="0"/>
          <w:caps w:val="0"/>
          <w:color w:val="3366CC"/>
          <w:spacing w:val="0"/>
          <w:sz w:val="28"/>
          <w:szCs w:val="28"/>
          <w:u w:val="none"/>
          <w:shd w:val="clear" w:fill="FFFFFF"/>
          <w:vertAlign w:val="superscript"/>
        </w:rPr>
        <w:fldChar w:fldCharType="separate"/>
      </w:r>
      <w:r>
        <w:rPr>
          <w:rStyle w:val="7"/>
          <w:rFonts w:hint="default" w:ascii="Arial" w:hAnsi="Arial" w:cs="Arial"/>
          <w:i w:val="0"/>
          <w:iCs w:val="0"/>
          <w:caps w:val="0"/>
          <w:color w:val="3366CC"/>
          <w:spacing w:val="0"/>
          <w:sz w:val="28"/>
          <w:szCs w:val="28"/>
          <w:u w:val="none"/>
          <w:shd w:val="clear" w:fill="FFFFFF"/>
          <w:vertAlign w:val="superscript"/>
        </w:rPr>
        <w:t>[3]</w:t>
      </w:r>
      <w:r>
        <w:rPr>
          <w:rFonts w:hint="default" w:ascii="Arial" w:hAnsi="Arial" w:cs="Arial"/>
          <w:i w:val="0"/>
          <w:iCs w:val="0"/>
          <w:caps w:val="0"/>
          <w:color w:val="3366CC"/>
          <w:spacing w:val="0"/>
          <w:sz w:val="28"/>
          <w:szCs w:val="28"/>
          <w:u w:val="none"/>
          <w:shd w:val="clear" w:fill="FFFFFF"/>
          <w:vertAlign w:val="superscript"/>
        </w:rPr>
        <w:fldChar w:fldCharType="end"/>
      </w:r>
      <w:bookmarkStart w:id="1" w:name="ref_3"/>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根据2018年10月26日第十三届全国人民代表大会常务委员会第六次会议《关于修改〈中华人民共和国野生动物保护法〉等十五部法律的决定》修正。</w:t>
      </w:r>
      <w:r>
        <w:rPr>
          <w:rFonts w:hint="default" w:ascii="Arial" w:hAnsi="Arial" w:cs="Arial"/>
          <w:i w:val="0"/>
          <w:iCs w:val="0"/>
          <w:caps w:val="0"/>
          <w:color w:val="3366CC"/>
          <w:spacing w:val="0"/>
          <w:sz w:val="28"/>
          <w:szCs w:val="28"/>
          <w:u w:val="none"/>
          <w:shd w:val="clear" w:fill="FFFFFF"/>
          <w:vertAlign w:val="superscript"/>
        </w:rPr>
        <w:fldChar w:fldCharType="begin"/>
      </w:r>
      <w:r>
        <w:rPr>
          <w:rFonts w:hint="default" w:ascii="Arial" w:hAnsi="Arial" w:cs="Arial"/>
          <w:i w:val="0"/>
          <w:iCs w:val="0"/>
          <w:caps w:val="0"/>
          <w:color w:val="3366CC"/>
          <w:spacing w:val="0"/>
          <w:sz w:val="28"/>
          <w:szCs w:val="28"/>
          <w:u w:val="none"/>
          <w:shd w:val="clear" w:fill="FFFFFF"/>
          <w:vertAlign w:val="superscript"/>
        </w:rPr>
        <w:instrText xml:space="preserve"> HYPERLINK "https://baike.sogou.com/v7656044.htm?fromTitle=%E5%86%9C%E4%BA%A7%E5%93%81%E8%B4%A8%E9%87%8F%E5%AE%89%E5%85%A8%E6%B3%95&amp;ch=frombaikevr" \l "quote5" </w:instrText>
      </w:r>
      <w:r>
        <w:rPr>
          <w:rFonts w:hint="default" w:ascii="Arial" w:hAnsi="Arial" w:cs="Arial"/>
          <w:i w:val="0"/>
          <w:iCs w:val="0"/>
          <w:caps w:val="0"/>
          <w:color w:val="3366CC"/>
          <w:spacing w:val="0"/>
          <w:sz w:val="28"/>
          <w:szCs w:val="28"/>
          <w:u w:val="none"/>
          <w:shd w:val="clear" w:fill="FFFFFF"/>
          <w:vertAlign w:val="superscript"/>
        </w:rPr>
        <w:fldChar w:fldCharType="separate"/>
      </w:r>
      <w:r>
        <w:rPr>
          <w:rStyle w:val="7"/>
          <w:rFonts w:hint="default" w:ascii="Arial" w:hAnsi="Arial" w:cs="Arial"/>
          <w:i w:val="0"/>
          <w:iCs w:val="0"/>
          <w:caps w:val="0"/>
          <w:color w:val="3366CC"/>
          <w:spacing w:val="0"/>
          <w:sz w:val="28"/>
          <w:szCs w:val="28"/>
          <w:u w:val="none"/>
          <w:shd w:val="clear" w:fill="FFFFFF"/>
          <w:vertAlign w:val="superscript"/>
        </w:rPr>
        <w:t>[5]</w:t>
      </w:r>
      <w:r>
        <w:rPr>
          <w:rFonts w:hint="default" w:ascii="Arial" w:hAnsi="Arial" w:cs="Arial"/>
          <w:i w:val="0"/>
          <w:iCs w:val="0"/>
          <w:caps w:val="0"/>
          <w:color w:val="3366CC"/>
          <w:spacing w:val="0"/>
          <w:sz w:val="28"/>
          <w:szCs w:val="28"/>
          <w:u w:val="none"/>
          <w:shd w:val="clear" w:fill="FFFFFF"/>
          <w:vertAlign w:val="superscript"/>
        </w:rPr>
        <w:fldChar w:fldCharType="end"/>
      </w:r>
      <w:bookmarkStart w:id="2" w:name="ref_5"/>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2021年9月1日，</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"https://baike.sogou.com/lemma/ShowInnerLink.htm?lemmaId=50864&amp;ss_c=ssc.citiao.link"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李克强</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主持召开</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"https://baike.sogou.com/lemma/ShowInnerLink.htm?lemmaId=63025994&amp;ss_c=ssc.citiao.link"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国务院常务会议</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，通过《中华人民共和国农产品质量安全法（修订草案）》。</w:t>
      </w:r>
      <w:r>
        <w:rPr>
          <w:rFonts w:hint="default" w:ascii="Arial" w:hAnsi="Arial" w:cs="Arial"/>
          <w:i w:val="0"/>
          <w:iCs w:val="0"/>
          <w:caps w:val="0"/>
          <w:color w:val="3366CC"/>
          <w:spacing w:val="0"/>
          <w:sz w:val="28"/>
          <w:szCs w:val="28"/>
          <w:u w:val="none"/>
          <w:shd w:val="clear" w:fill="FFFFFF"/>
          <w:vertAlign w:val="superscript"/>
        </w:rPr>
        <w:fldChar w:fldCharType="begin"/>
      </w:r>
      <w:r>
        <w:rPr>
          <w:rFonts w:hint="default" w:ascii="Arial" w:hAnsi="Arial" w:cs="Arial"/>
          <w:i w:val="0"/>
          <w:iCs w:val="0"/>
          <w:caps w:val="0"/>
          <w:color w:val="3366CC"/>
          <w:spacing w:val="0"/>
          <w:sz w:val="28"/>
          <w:szCs w:val="28"/>
          <w:u w:val="none"/>
          <w:shd w:val="clear" w:fill="FFFFFF"/>
          <w:vertAlign w:val="superscript"/>
        </w:rPr>
        <w:instrText xml:space="preserve"> HYPERLINK "https://baike.sogou.com/v7656044.htm?fromTitle=%E5%86%9C%E4%BA%A7%E5%93%81%E8%B4%A8%E9%87%8F%E5%AE%89%E5%85%A8%E6%B3%95&amp;ch=frombaikevr" \l "quote1" </w:instrText>
      </w:r>
      <w:r>
        <w:rPr>
          <w:rFonts w:hint="default" w:ascii="Arial" w:hAnsi="Arial" w:cs="Arial"/>
          <w:i w:val="0"/>
          <w:iCs w:val="0"/>
          <w:caps w:val="0"/>
          <w:color w:val="3366CC"/>
          <w:spacing w:val="0"/>
          <w:sz w:val="28"/>
          <w:szCs w:val="28"/>
          <w:u w:val="none"/>
          <w:shd w:val="clear" w:fill="FFFFFF"/>
          <w:vertAlign w:val="superscript"/>
        </w:rPr>
        <w:fldChar w:fldCharType="separate"/>
      </w:r>
      <w:r>
        <w:rPr>
          <w:rStyle w:val="7"/>
          <w:rFonts w:hint="default" w:ascii="Arial" w:hAnsi="Arial" w:cs="Arial"/>
          <w:i w:val="0"/>
          <w:iCs w:val="0"/>
          <w:caps w:val="0"/>
          <w:color w:val="3366CC"/>
          <w:spacing w:val="0"/>
          <w:sz w:val="28"/>
          <w:szCs w:val="28"/>
          <w:u w:val="none"/>
          <w:shd w:val="clear" w:fill="FFFFFF"/>
          <w:vertAlign w:val="superscript"/>
        </w:rPr>
        <w:t>[1]</w:t>
      </w:r>
      <w:r>
        <w:rPr>
          <w:rFonts w:hint="default" w:ascii="Arial" w:hAnsi="Arial" w:cs="Arial"/>
          <w:i w:val="0"/>
          <w:iCs w:val="0"/>
          <w:caps w:val="0"/>
          <w:color w:val="3366CC"/>
          <w:spacing w:val="0"/>
          <w:sz w:val="28"/>
          <w:szCs w:val="28"/>
          <w:u w:val="none"/>
          <w:shd w:val="clear" w:fill="FFFFFF"/>
          <w:vertAlign w:val="superscript"/>
        </w:rPr>
        <w:fldChar w:fldCharType="end"/>
      </w:r>
      <w:bookmarkStart w:id="3" w:name="ref_1"/>
      <w:bookmarkEnd w:id="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eastAsiaTheme="minorEastAsia"/>
          <w:sz w:val="28"/>
          <w:szCs w:val="28"/>
          <w:lang w:val="en-US" w:eastAsia="zh-CN"/>
        </w:rPr>
      </w:pPr>
      <w:r>
        <w:rPr>
          <w:rFonts w:hint="default" w:ascii="Arial" w:hAnsi="Arial" w:cs="Arial"/>
          <w:i w:val="0"/>
          <w:iCs w:val="0"/>
          <w:caps w:val="0"/>
          <w:color w:val="333333"/>
          <w:spacing w:val="0"/>
          <w:sz w:val="28"/>
          <w:szCs w:val="28"/>
          <w:shd w:val="clear" w:fill="FFFFFF"/>
        </w:rPr>
        <w:t>2022年9月2日，十三届全国人大常委会第三十六次会议表决通过了新修订的《中华人民共和国农产品质量安全法</w:t>
      </w:r>
      <w:bookmarkStart w:id="4" w:name="ref_2"/>
      <w:bookmarkEnd w:id="4"/>
      <w:r>
        <w:rPr>
          <w:rFonts w:hint="eastAsia" w:ascii="Arial" w:hAnsi="Arial" w:cs="Arial"/>
          <w:i w:val="0"/>
          <w:iCs w:val="0"/>
          <w:caps w:val="0"/>
          <w:color w:val="333333"/>
          <w:spacing w:val="0"/>
          <w:sz w:val="28"/>
          <w:szCs w:val="28"/>
          <w:shd w:val="clear" w:fill="FFFFFF"/>
          <w:lang w:eastAsia="zh-CN"/>
        </w:rPr>
        <w:t>，</w:t>
      </w:r>
      <w:r>
        <w:rPr>
          <w:rFonts w:hint="eastAsia" w:ascii="Arial" w:hAnsi="Arial" w:cs="Arial"/>
          <w:i w:val="0"/>
          <w:iCs w:val="0"/>
          <w:caps w:val="0"/>
          <w:color w:val="333333"/>
          <w:spacing w:val="0"/>
          <w:sz w:val="28"/>
          <w:szCs w:val="28"/>
          <w:shd w:val="clear" w:fill="FFFFFF"/>
          <w:lang w:val="en-US" w:eastAsia="zh-CN"/>
        </w:rPr>
        <w:t>2023年1月1日起施行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526" w:right="676"/>
        <w:rPr>
          <w:rFonts w:hint="default" w:ascii="Arial" w:hAnsi="Arial" w:cs="Arial"/>
          <w:color w:val="7486C6"/>
          <w:sz w:val="28"/>
          <w:szCs w:val="28"/>
        </w:rPr>
      </w:pPr>
      <w:r>
        <w:rPr>
          <w:rFonts w:hint="default" w:ascii="Arial" w:hAnsi="Arial" w:cs="Arial"/>
          <w:i w:val="0"/>
          <w:iCs w:val="0"/>
          <w:caps w:val="0"/>
          <w:color w:val="FFFFFF"/>
          <w:spacing w:val="0"/>
          <w:sz w:val="28"/>
          <w:szCs w:val="28"/>
          <w:shd w:val="clear" w:fill="828EC9"/>
        </w:rPr>
        <w:t>2</w:t>
      </w:r>
      <w:bookmarkStart w:id="5" w:name="2"/>
      <w:bookmarkEnd w:id="5"/>
      <w:bookmarkStart w:id="6" w:name="para2"/>
      <w:r>
        <w:rPr>
          <w:rFonts w:hint="default" w:ascii="Arial" w:hAnsi="Arial" w:cs="Arial"/>
          <w:i w:val="0"/>
          <w:iCs w:val="0"/>
          <w:caps w:val="0"/>
          <w:color w:val="7486C6"/>
          <w:spacing w:val="0"/>
          <w:sz w:val="28"/>
          <w:szCs w:val="28"/>
          <w:u w:val="none"/>
          <w:shd w:val="clear" w:fill="FFFFFF"/>
        </w:rPr>
        <w:t>法律条文</w:t>
      </w:r>
      <w:bookmarkEnd w:id="6"/>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第二章  农产品质量安全风险管理和标准制定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第三章  农产品产地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第四章  农产品生产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第五章  农产品销售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第一条  为了保障农产品质量安全，维护公众健康，促进</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"https://baike.sogou.com/lemma/ShowInnerLink.htm?lemmaId=46009&amp;ss_c=ssc.citiao.link"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农业</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和农村经济发展，制定本法。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第二条  本法所称农产品，是指来源于种植业、林业、畜牧业和渔业等的初级产品，即在农业活动中获得的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"https://baike.sogou.com/lemma/ShowInnerLink.htm?lemmaId=6315&amp;ss_c=ssc.citiao.link"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植物</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"https://baike.sogou.com/lemma/ShowInnerLink.htm?lemmaId=58319&amp;ss_c=ssc.citiao.link"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动物</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、微生物及其</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"https://baike.sogou.com/lemma/ShowInnerLink.htm?lemmaId=268104&amp;ss_c=ssc.citiao.link"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产品</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本法所称农产品质量安全，是指</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"https://baike.sogou.com/lemma/ShowInnerLink.htm?lemmaId=10043445&amp;ss_c=ssc.citiao.link"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农产品质量</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达到农产品质量安全标准，符合保障人的健康、安全的要求。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第三条  与农产品质量安全有关的农产品生产经营及其监督管理活动，适用本法。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"https://baike.sogou.com/lemma/ShowInnerLink.htm?lemmaId=100401648&amp;ss_c=ssc.citiao.link"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中华人民共和国食品安全法</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》对食用农产品的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"https://baike.sogou.com/lemma/ShowInnerLink.htm?lemmaId=108765&amp;ss_c=ssc.citiao.link"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市场</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"https://baike.sogou.com/lemma/ShowInnerLink.htm?lemmaId=104404&amp;ss_c=ssc.citiao.link"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销售</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、有关质量安全标准的制定、有关安全信息的公布和</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"https://baike.sogou.com/lemma/ShowInnerLink.htm?lemmaId=66869717&amp;ss_c=ssc.citiao.link"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农业投入品</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已经作出规定的，应当遵守其规定。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第四条  国家加强农产品质量安全工作，实行源头治理、风险管理、全程控制，建立</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"https://baike.sogou.com/lemma/ShowInnerLink.htm?lemmaId=101169385&amp;ss_c=ssc.citiao.link"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科学</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、严格的监督管理制度，构建协同、高效的社会共治体系。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第五条  国务院农业农村主管部门、市场监督管理部门依照本法和规定的职责，对农产品质量安全实施监督管理。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国务院其他有关部门依照本法和规定的职责承担农产品质量安全的有关工作。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第六条  县级以上</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"https://baike.sogou.com/lemma/ShowInnerLink.htm?lemmaId=7766964&amp;ss_c=ssc.citiao.link"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地方人民政府</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对本</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"https://baike.sogou.com/lemma/ShowInnerLink.htm?lemmaId=102588&amp;ss_c=ssc.citiao.link"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行政区域</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的农产品质量安全工作负责，统一领导、组织、协调本行政区域的农产品质量安全工作，建立健全农产品质量安全工作机制，提高农产品质量安全水平。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乡镇人民政府应当落实农产品质量安全监督管理责任，协助上级人民政府及其有关部门做好农产品质量安全监督管理工作。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第七条  农产品生产经营者应当对其生产经营的农产品质量安全负责。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农产品生产经营者应当依照法律、法规和农产品质量安全标准从事生产经营活动，诚信自律，接受社会监督，承担社会责任。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第八条  县级以上人民政府应当将农产品质量安全管理工作纳入本级国民经济和社会发展规划，所需经费列入本级预算，加强农产品质量安全监督管理能力建设。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第九条  国家引导、推广农产品标准化生产，鼓励和支持生产绿色优质农产品，禁止生产、销售不符合国家规定的农产品质量安全标准的农产品。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第十条  国家支持农产品质量安全</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"https://baike.sogou.com/lemma/ShowInnerLink.htm?lemmaId=16197&amp;ss_c=ssc.citiao.link"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科学技术</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研究，推行科学的质量安全管理方法，推广先进安全的生产技术。国家加强农产品质量安全科学技术国际交流与合作。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第十一条  各级人民政府及有关部门应当加强农产品质量安全知识的宣传，发挥基层</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"https://baike.sogou.com/lemma/ShowInnerLink.htm?lemmaId=175751617&amp;ss_c=ssc.citiao.link"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群众性自治组织</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"https://baike.sogou.com/lemma/ShowInnerLink.htm?lemmaId=673763&amp;ss_c=ssc.citiao.link"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农村集体经济组织</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的优势和作用，指导农产品生产经营者加强质量安全管理，保障农产品消费安全。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新闻媒体应当开展农产品质量安全法律、法规和农产品质量安全知识的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"https://baike.sogou.com/lemma/ShowInnerLink.htm?lemmaId=268903&amp;ss_c=ssc.citiao.link"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公益</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宣传，对违法行为进行舆论监督。有关农产品质量安全的宣传报道应当真实、公正。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第十二条  </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"https://baike.sogou.com/lemma/ShowInnerLink.htm?lemmaId=7571048&amp;ss_c=ssc.citiao.link"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农民专业合作社</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和农产品行业协会等应当及时为其成员提供生产技术服务，建立农产品质量安全管理制度，健全农产品质量安全控制体系，加强自律管理。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第二章  农产品质量安全风险管理和标准制定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第十三条  国家建立农产品质量安全风险监测制度。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国务院农业农村主管部门应当制定国家农产品质量安全风险监测计划，并对重点区域、重点农产品品种进行质量安全风险监测。省、自治区、</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"https://baike.sogou.com/lemma/ShowInnerLink.htm?lemmaId=167760221&amp;ss_c=ssc.citiao.link"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直辖市人民政府</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第十四条  国家建立农产品质量安</w:t>
      </w:r>
      <w:bookmarkStart w:id="8" w:name="_GoBack"/>
      <w:r>
        <w:rPr>
          <w:rFonts w:hint="default" w:ascii="Arial" w:hAnsi="Arial" w:cs="Arial"/>
          <w:i w:val="0"/>
          <w:iCs w:val="0"/>
          <w:caps w:val="0"/>
          <w:color w:val="333333"/>
          <w:spacing w:val="0"/>
          <w:sz w:val="28"/>
          <w:szCs w:val="28"/>
          <w:shd w:val="clear" w:fill="FFFFFF"/>
        </w:rPr>
        <w:t>全风险评估制</w:t>
      </w:r>
      <w:bookmarkEnd w:id="8"/>
      <w:r>
        <w:rPr>
          <w:rFonts w:hint="default" w:ascii="Arial" w:hAnsi="Arial" w:cs="Arial"/>
          <w:i w:val="0"/>
          <w:iCs w:val="0"/>
          <w:caps w:val="0"/>
          <w:color w:val="333333"/>
          <w:spacing w:val="0"/>
          <w:sz w:val="28"/>
          <w:szCs w:val="28"/>
          <w:shd w:val="clear" w:fill="FFFFFF"/>
        </w:rPr>
        <w:t>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农产品质量安全风险评估专家委员会由农业、</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"https://baike.sogou.com/lemma/ShowInnerLink.htm?lemmaId=341530&amp;ss_c=ssc.citiao.link"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食品</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、营养、</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"https://baike.sogou.com/lemma/ShowInnerLink.htm?lemmaId=105252&amp;ss_c=ssc.citiao.link"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生物</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、环境、医学、化工等方面的专家组成。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五条  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县级以上人民政府农业农村主管部门开展农产品质量安全风险监测和风险评估工作时，可以根据需要进入农产品产地、储存场所及批发、零售市场。采集样品应当按照市场价格支付费用。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第十六条  国家建立健全农产品质量安全标准体系，确保严格实施。农产品质量安全标准是强制执行的标准，包括以下与农产品质量安全有关的要求：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（一）农业投入品质量要求、使用范围、用法、用量、安全间隔期和休药期规定；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（二）农产品产地环境、生产过程管控、储存、运输要求；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（三）农产品关键成分指标等要求；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（四）与屠宰畜禽有关的检验规程；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（五）其他与农产品质量安全有关的强制性要求。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《中华人民共和国食品安全法》对食用农产品的有关质量安全标准作出规定的，依照其规定执行。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第十七条  农产品质量安全标准的制定和发布，依照法律、行政法规的规定执行。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制定农产品质量安全标准应当充分考虑农产品质量安全风险评估结果，并听取农产品生产经营者、消费者、有关部门、行业协会等的意见，保障农产品消费安全。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第十八条  农产品质量安全标准应当根据科学技术发展水平以及农产品质量安全的需要，及时修订。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第十九条  农产品质量安全标准由农业农村主管部门商有关部门推进实施。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第三章  农产品产地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第二十条  国家建立健全农产品产地监测制度。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县级以上地方人民政府农业农村主管部门应当会同同级生态环境、自然资源等部门制定农产品产地监测计划，加强农产品产地安全调查、监测和评价工作。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"https://baike.sogou.com/lemma/ShowInnerLink.htm?lemmaId=243504&amp;ss_c=ssc.citiao.link"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二十一条</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任何单位和个人不得在特定农产品禁止生产区域种植、养殖、捕捞、采集特定农产品和建立特定农产品生产基地。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特定农产品禁止生产区域划定和管理的具体办法由国务院农业农村主管部门商国务院生态环境、自然资源等部门制定。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第二十二条  任何单位和个人不得违反有关</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"https://baike.sogou.com/lemma/ShowInnerLink.htm?lemmaId=21845&amp;ss_c=ssc.citiao.link"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环境保护</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法律、法规的规定向农产品产地排放或者倾倒废水、废气、固体废物或者其他</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"https://baike.sogou.com/lemma/ShowInnerLink.htm?lemmaId=8345575&amp;ss_c=ssc.citiao.link"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有毒有害物质</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农业生产用水和用作肥料的固体废物，应当符合法律、法规和国家有关</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"https://baike.sogou.com/lemma/ShowInnerLink.htm?lemmaId=7656581&amp;ss_c=ssc.citiao.link"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强制性标准</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第二十三条  农产品生产者应当科学合理使用农药、兽药、肥料、农用薄膜等农业投入品，防止对农产品产地造成污染。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农药、肥料、农用薄膜等农业投入品的生产者、经营者、使用者应当按照国家有关规定回收并妥善处置包装物和废弃物。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第二十四条  县级以上人民政府应当采取措施，加强</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"https://baike.sogou.com/lemma/ShowInnerLink.htm?lemmaId=66834202&amp;ss_c=ssc.citiao.link"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农产品基地</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建设，推进</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"https://baike.sogou.com/lemma/ShowInnerLink.htm?lemmaId=598730&amp;ss_c=ssc.citiao.link"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农业标准化</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示范建设，改善农产品的生产条件。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第四章  农产品生产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第二十五条  县级以上地方人民政府农业农村主管部门应当根据本地区的实际情况，制定保障农产品质量安全的生产技术要求和操作规程，并加强对农产品生产经营者的培训和指导。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"https://baike.sogou.com/lemma/ShowInnerLink.htm?lemmaId=53766232&amp;ss_c=ssc.citiao.link"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农业技术推广</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机构应当加强对农产品生产经营者质量安全知识和技能的培训。国家鼓励科研教育机构开展农产品质量安全培训。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第二十六条  农产品生产企业、农民专业合作社、</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"https://baike.sogou.com/lemma/ShowInnerLink.htm?lemmaId=73944039&amp;ss_c=ssc.citiao.link"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农业社会化</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服务组织应当加强农产品质量安全管理。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农产品生产企业应当建立农产品质量安全管理制度，配备相应的技术人员；不具备配备条件的，应当委托具有专业技术知识的人员进行农产品质量安全指导。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国家鼓励和支持农产品生产企业、农民专业合作社、农业社会化服务组织建立和实施危害分析和关键控制点体系，实施</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"https://baike.sogou.com/lemma/ShowInnerLink.htm?lemmaId=7820480&amp;ss_c=ssc.citiao.link"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良好农业规范</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，提高农产品质量安全管理水平。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第二十七条  农产品生产企业、农民专业合作社、农业社会化服务组织应当建立农产品生产记录，如实记载下列事项：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（一）使用农业投入品的名称、来源、用法、用量和使用、停用的日期；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（二）动物疫病、农作物病虫害的发生和防治情况；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（三）收获、屠宰或者捕捞的日期。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农产品生产记录应当至少保存二年。禁止伪造、变造农产品生产记录。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国家鼓励其他农产品生产者建立农产品生产记录。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第二十八条  对可能影响农产品质量安全的农药、兽药、饲料和</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"https://baike.sogou.com/lemma/ShowInnerLink.htm?lemmaId=352959&amp;ss_c=ssc.citiao.link"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饲料添加剂</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、肥料、兽医器械，依照有关法律、行政法规的规定实行许可制度。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省级以上人民政府农业农村主管部门应当定期或者不定期组织对可能危及农产品质量安全的农药、兽药、饲料和饲料添加剂、肥料等农业投入品进行监督抽查，并公布抽查结果。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农药、兽药经营者应当依照有关法律、行政法规的规定建立销售</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"https://baike.sogou.com/lemma/ShowInnerLink.htm?lemmaId=292407&amp;ss_c=ssc.citiao.link"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台账</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，记录购买者、销售日期和</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"https://baike.sogou.com/lemma/ShowInnerLink.htm?lemmaId=119429&amp;ss_c=ssc.citiao.link"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药品</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施用范围等内容。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二十九条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"https://baike.sogou.com/lemma/ShowInnerLink.htm?lemmaId=376361&amp;ss_c=ssc.citiao.link"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超剂量</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使用农业投入品危及农产品质量安全。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禁止在农产品生产经营过程中使用国家禁止使用的农业投入品以及其他有毒有害物质。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第三十条农产品生产场所以及生产活动中使用的设施、设备、消毒剂、洗涤剂等应当符合国家有关质量安全规定，防止污染农产品。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第三十一条县级以上人民政府农业农村主管部门应当加强对农业投入品使用的监督管理和指导，建立健全农业投入品的安全使用制度，推广农业投入品科学使用技术，普及安全、</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"https://baike.sogou.com/lemma/ShowInnerLink.htm?lemmaId=21845&amp;ss_c=ssc.citiao.link"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环保</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农业投入品的使用。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第三十二条国家鼓励和支持农产品生产经营者选用优质特色农产品品种，采用绿色生产技术和全程质量控制技术，生产绿色优质农产品，实施分等分级，提高农产品品质，打造农产品品牌。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第三十三条国家支持农产品产地冷链物流基础设施建设，健全有关农产品</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"https://baike.sogou.com/lemma/ShowInnerLink.htm?lemmaId=13951&amp;ss_c=ssc.citiao.link"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冷链物流</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标准、服务规范和监管保障机制，保障冷链物流农产品畅通高效、安全便捷，扩大高品质市场供给。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第五章  农产品销售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第三十四条  销售的农产品应当符合农产品质量安全标准。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农产品生产企业、农民专业合作社应当根据质量安全控制要求自行或者委托检测机构对农产品质量安全进行检测；经检测不符合农产品质量安全标准的农产品，应当及时采取管控措施，且不得销售。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农业技术推广等机构应当为农户等农产品生产经营者提供农产品检测技术服务。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第三十五条  农产品在包装、保鲜、储存、运输中所使用的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"https://baike.sogou.com/lemma/ShowInnerLink.htm?lemmaId=8095425&amp;ss_c=ssc.citiao.link"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保鲜剂</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"https://baike.sogou.com/lemma/ShowInnerLink.htm?lemmaId=162043&amp;ss_c=ssc.citiao.link"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防腐剂</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"https://baike.sogou.com/lemma/ShowInnerLink.htm?lemmaId=254007&amp;ss_c=ssc.citiao.link"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添加剂</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、包装材料等，应当符合国家有关强制性标准以及其他农产品质量安全规定。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储存、运输农产品的容器、工具和设备应当安全、无害。禁止将农产品与有毒有害物质一同储存、运输，防止污染农产品。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第三十六条 有下列情形之一的农产品，不得销售：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（一）含有国家禁止使用的农药、兽药或者其他化合物；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（二）农药、兽药等化学物质残留或者含有的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"https://baike.sogou.com/lemma/ShowInnerLink.htm?lemmaId=85535&amp;ss_c=ssc.citiao.link"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重金属</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等有毒有害物质不符合农产品质量安全标准；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（三）含有的致病性</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"https://baike.sogou.com/lemma/ShowInnerLink.htm?lemmaId=64318419&amp;ss_c=ssc.citiao.link"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寄生虫</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、微生物或者生物毒素不符合农产品质量安全标准；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（四）未按照国家有关强制性标准以及其他农产品质量安全规定使用保鲜剂、防腐剂、添加剂、包装材料等，或者使用的保鲜剂、防腐剂、添加剂、包装材料等不符合国家有关强制性标准以及其他质量安全规定；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（五）病死、毒死或者死因不明的动物及其产品；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（六）其他不符合农产品质量安全标准的情形。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对前款规定不得销售的农产品，应当依照法律、法规的规定进行处置。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第三十七条  </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"https://baike.sogou.com/lemma/ShowInnerLink.htm?lemmaId=63540515&amp;ss_c=ssc.citiao.link"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农产品批发市场</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应当按照规定设立或者委托检测机构，对进场销售的农产品质量安全状况进行抽查检测；发现不符合农产品质量安全标准的，应当要求销售者立即停止销售，并向所在地市场监督管理、农业农村等部门报告。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农产品销售企业对其销售的农产品，应当建立健全进货检查验收制度；经查验不符合农产品质量安全标准的，不得销售。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食品生产者</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"https://baike.sogou.com/lemma/ShowInnerLink.htm?lemmaId=5107&amp;ss_c=ssc.citiao.link"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采购</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农产品等食品原料，应当依照《中华人民共和国食品安全法》的规定查验许可证和合格证明，对无法提供合格证明的，应当按照规定进行检验。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从事农产品收购的单位或者个人应当按照规定收取、保存承诺达标合格证或者其他质量安全合格证明，对其收购的农产品进行混装或者分装后销售的，应当按照规定开具承诺达标合格证。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农产品批发市场应当建立健全农产品承诺达标合格证查验等制度。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县级以上人民政府农业农村主管部门应当做好承诺达标合格证有关工作的指导服务，加强日常监督检查。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农产品质量安全承诺达标合格证管理办法由国务院农业农村主管部门会同国务院有关部门制定。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第四十条  农产品生产经营者通过网络平台销售农产品的，应当依照本法和《</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"https://baike.sogou.com/lemma/ShowInnerLink.htm?lemmaId=143454354&amp;ss_c=ssc.citiao.link"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中华人民共和国电子商务法</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》、《中华人民共和国食品安全法》等法律、法规的规定，严格落实质量安全责任，保证其销售的农产品符合质量安全标准。网络平台经营者应当依法加强对农产品生产经营者的管理。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一条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国家鼓励具备信息化条件的农产品生产经营者采用现代信息技术手段采集、留存生产记录、购销记录等生产经营信息。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第四十二条  农产品质量符合国家规定的有关优质农产品标准的，农产品生产经营者可以申请使用农产品质量标志。禁止冒用农产品质量标志。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国家加强地理标志农产品保护和管理。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第四十三条  属于</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"https://baike.sogou.com/lemma/ShowInnerLink.htm?lemmaId=68518094&amp;ss_c=ssc.citiao.link"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农业转基因生物</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的农产品，应当按照农业转基因生物安全管理的有关规定进行标识。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第四十四条  依法需要实施检疫的动植物及其产品，应当附具检疫标志、检疫证明。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第四十五条  县级以上人民政府农业农村主管部门和市场监督管理等部门应当建立健全农产品质量安全全程监督管理协作机制，确保农产品从生产到消费各环节的质量安全。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六条  县级以上人民政府农业农村主管部门应当根据农产品质量安全风险监测、风险评估结果和农产品质量安全状况等，制定监督抽查计划，确定农产品质量安全监督抽查的重点、方式和频次，并实施农产品质量安全风险分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第四十七条  县级以上人民政府农业农村主管部门应当建立健全随机抽查机制，按照监督抽查计划，组织开展农产品质量安全监督抽查。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上级农业农村主管部门监督抽查的同批次农产品，下级农业农村主管部门不得另行重复抽查。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第四十八条  农产品质量安全检测应当充分利用现有的符合条件的检测机构。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从事农产品质量安全检测的机构，应当具备相应的检测条件和能力，由省级以上人民政府农业农村主管部门或者其授权的部门考核合格。具体办法由国务院农业农村主管部门制定。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农产品质量安全检测机构应当依法经资质认定。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第四十九条  从事农产品质量安全检测工作的人员，应当具备相应的专业知识和实际操作技能，遵纪守法，恪守职业道德。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农产品质量安全检测机构对出具的检测报告负责。检测报告应当客观公正，检测数据应当真实可靠，禁止出具虚假检测报告。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条  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"https://baike.sogou.com/lemma/ShowInnerLink.htm?lemmaId=6054448&amp;ss_c=ssc.citiao.link"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行政处罚</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的证据。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一条  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采用快速检测方法进行农产品质量安全监督抽查检测，被抽查人对检测结果有异议的，可以自收到检测结果时起四小时内申请复检。复检不得采用快速检测方法。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复检机构应当自收到复检样品之日起七个工作日内出具检测报告。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因检测结果错误给当事人造成损害的，依法承担赔偿责任。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第五十二条  县级以上地方人民政府农业农村主管部门应当加强对农产品生产的监督管理，开展日常检查，重点检查农产品产地环境、农业投入品购买和使用、农产品生产记录、承诺达标合格证开具等情况。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国家鼓励和支持基层群众性自治组织建立农产品质量安全</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"https://baike.sogou.com/lemma/ShowInnerLink.htm?lemmaId=7667855&amp;ss_c=ssc.citiao.link"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信息员</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工作制度，协助开展有关工作。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第五十三条  开展农产品质量安全监督检查，有权采取下列措施：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（一）进入</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"https://baike.sogou.com/lemma/ShowInnerLink.htm?lemmaId=174217900&amp;ss_c=ssc.citiao.link"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生产经营场所</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进行现场检查，调查了解农产品质量安全的有关情况；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（二）查阅、复制农产品生产记录、购销台账等与农产品质量安全有关的资料；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（三）抽样检测生产经营的农产品和使用的农业投入品以及其他有关产品；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（四）查封、扣押有证据证明存在农产品质量安全隐患或者经检测不符合农产品质量安全标准的农产品；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（五）查封、扣押有证据证明可能危及农产品质量安全或者经检测不符合产品质量标准的农业投入品以及其他有毒有害物质；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（六）查封、扣押用于违法生产经营农产品的设施、设备、场所以及运输工具；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（七）收缴伪造的农产品质量标志。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农产品生产经营者应当协助、配合农产品质量安全监督检查，不得拒绝、阻挠。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第五十四条  县级以上人民政府农业农村等部门应当加强农产品质量安全信用体系建设，建立农产品生产经营者信用记录，记载行政处罚等信息，推进农产品质量安全信用信息的应用和管理。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第五十五条  农产品生产经营过程中存在质量安全隐患，未及时采取措施消除的，县级以上地方人民政府农业农村主管部门可以对农产品生产经营者的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"https://baike.sogou.com/lemma/ShowInnerLink.htm?lemmaId=138883&amp;ss_c=ssc.citiao.link"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法定代表人</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或者主要负责人进行责任约谈。农产品生产经营者应当立即采取措施，进行整改，消除隐患。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第五十六条  国家鼓励</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"https://baike.sogou.com/lemma/ShowInnerLink.htm?lemmaId=4429537&amp;ss_c=ssc.citiao.link"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消费者协会</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和其他单位或者个人对农产品质量安全进行社会监督，对农产品质量安全监督管理工作提出意见和建议。任何单位和个人有权对违反本法的行为进行检举控告、投诉举报。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县级以上人民政府农业农村主管部门应当建立农产品质量安全投诉举报制度，公开投诉举报渠道，收到投诉举报后，应当及时处理。对不属于本部门职责的，应当移交有权处理的部门并书面通知投诉举报人。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第五十七条  县级以上地方人民政府农业农村主管部门应当加强对农产品质量安全执法人员的专业技术培训并组织考核。不具备相应知识和能力的，不得从事农产品质量安全执法工作。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八条  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第五十九条  国务院农业农村主管部门应当会同国务院有关部门制定国家</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"https://baike.sogou.com/lemma/ShowInnerLink.htm?lemmaId=72270617&amp;ss_c=ssc.citiao.link"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农产品质量安全突发事件应急预案</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，并与国家食品安全事故应急预案相衔接。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县级以上地方人民政府应当根据有关法律、行政法规的规定和上级人民政府的农产品质量安全突发事件应急预案，制定本行政区域的农产品质量安全突发事件应急预案。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任何单位和个人不得隐瞒、谎报、缓报农产品质量安全事故，不得隐匿、伪造、毁灭有关证据。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第六十条  县级以上地方人民政府市场监督管理部门依照本法和《中华人民共和国食品安全法》等法律、法规的规定，对农产品进入批发、零售市场或者生产加工企业后的生产经营活动进行监督检查。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第六十一条  县级以上人民政府农业农村、市场监督管理等部门发现农产品质量安全违法行为涉嫌犯罪的，应当及时将案件移送</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"https://baike.sogou.com/lemma/ShowInnerLink.htm?lemmaId=269624&amp;ss_c=ssc.citiao.link"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公安机关</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。对移送的案件，公安机关应当及时审查；认为有犯罪事实需要追究刑事责任的，应当立案侦查。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公安机关对依法不需要追究刑事责任但应当</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"https://baike.sogou.com/lemma/ShowInnerLink.htm?lemmaId=64897623&amp;ss_c=ssc.citiao.link"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给予</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行政处罚的，应当及时将案件移送农业农村、市场监督管理等部门，有关部门应当依法处理。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公安机关商请农业农村、市场监督管理、生态环境等部门提供检验结论、认定意见以及对涉案农产品进行</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"https://baike.sogou.com/lemma/ShowInnerLink.htm?lemmaId=44220680&amp;ss_c=ssc.citiao.link"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无害化处理</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等协助的，有关部门应当及时提供、予以协助。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第六十二条  违反本法规定，</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"https://baike.sogou.com/lemma/ShowInnerLink.htm?lemmaId=7766964&amp;ss_c=ssc.citiao.link"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地方各级人民政府</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有下列情形之一的，对直接负责的主管人员和其他直接责任人员给予警告、记过、记大过处分；造成严重后果的，给予降级或者撤职处分：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（一）未确定有关部门的农产品质量安全监督管理工作职责，未建立健全农产品质量安全工作机制，或者未落实农产品质量安全监督管理责任；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（二）未制定本行政区域的农产品质量安全突发事件应急预案，或者发生农产品质量安全事故后未按照规定启动应急预案。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三条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（一）隐瞒、谎报、缓报农产品质量安全事故或者隐匿、伪造、毁灭有关证据；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（二）未按照规定查处农产品质量安全事故，或者接到农产品质量安全事故报告未及时处理，造成事故扩大或者蔓延；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（三）发现农产品质量安全重大风险隐患后，未及时采取相应措施，造成农产品质量安全事故或者不良社会影响；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（四）不履行农产品质量安全监督管理职责，导致发生农产品质量安全事故。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四条  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农产品质量安全检测机构有前两款违法行为的，由授予其资质的主管部门或者机构吊销该农产品质量安全检测机构的资质证书。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违反法律、法规规定，向农产品产地排放或者倾倒废水、废气、固体废物或者其他有毒有害物质的，依照有关环境保护法律、法规的规定处理、处罚；造成损害的，依法承担赔偿责任。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七条  农药、肥料、农用薄膜等农业投入品的生产者、经营者、使用者未按照规定回收并妥善处置包装物或者废弃物的，由县级以上地方人民政府农业农村主管部门依照有关法律、法规的规定处理、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第六十八条  违反本法规定，农产品生产企业有下列情形之一的，由县级以上地方人民政府农业农村主管部门责令限期改正；逾期不改正的，处五千元以上五万元以下罚款：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（一）未建立农产品质量安全管理制度；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（二）未配备相应的农产品质量安全管理技术人员，且未委托具有专业技术知识的人员进行农产品质量安全指导。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"https://baike.sogou.com/lemma/ShowInnerLink.htm?lemmaId=8017998&amp;ss_c=ssc.citiao.link"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没收违法所得</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（一）在农产品生产经营过程中使用国家禁止使用的农业投入品或者其他有毒有害物质；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（二）销售含有国家禁止使用的农药、兽药或者其他化合物的农产品；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（三）销售病死、毒死或者死因不明的动物及其产品。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（一）销售农药、兽药等化学物质残留或者含有的重金属等有毒有害物质不符合农产品质量安全标准的农产品；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（二）销售含有的致病性寄生虫、微生物或者生物毒素不符合农产品质量安全标准的农产品；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（三）销售其他不符合农产品质量安全标准的农产品。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（一）在农产品生产场所以及生产活动中使用的设施、设备、消毒剂、洗涤剂等不符合国家有关质量安全规定；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（二）未按照国家有关强制性标准或者其他农产品质量安全规定使用保鲜剂、防腐剂、添加剂、包装材料等，或者使用的保鲜剂、防腐剂、添加剂、包装材料等不符合国家有关强制性标准或者其他质量安全规定；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（三）将农产品与有毒有害物质一同储存、运输。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第七十三条  违反本法规定，有下列行为之一的，由县级以上地方人民政府农业农村主管部门按照职责给予批评教育，责令限期改正；逾期不改正的，处一百元以上一千元以下罚款：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（一）农产品生产企业、农民专业合作社、从事农产品收购的单位或者个人未按照规定开具承诺达标合格证；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（二）从事农产品收购的单位或者个人未按照规定收取、保存承诺达标合格证或者其他合格证明。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第七十五条  违反本法关于农产品质量安全追溯规定的，由县级以上地方人民政府农业农村主管部门按照职责责令限期改正；逾期不改正的，可以处一万元以下罚款。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"https://baike.sogou.com/lemma/ShowInnerLink.htm?lemmaId=8550741&amp;ss_c=ssc.citiao.link"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治安管理处罚</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第七十七条  《中华人民共和国食品安全法》对食用农产品进入批发、零售市场或者生产加工企业后的违法行为和法律责任有规定的，由县级以上地方人民政府市场监督管理部门依照其规定进行处罚。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第七十八条  违反本法规定，构成犯罪的，依法追究刑事责任。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第七十九条  违反本法规定，给消费者造成人身、财产或者其他损害的，依法承担民事赔偿责任。生产经营者财产不足以同时承担民事赔偿责任和缴纳罚款、罚金时，先承担民事赔偿责任。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食用农产品生产经营者违反本法规定，污染环境、侵害众多消费者合法权益，损害社会公共利益的，</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"https://baike.sogou.com/lemma/ShowInnerLink.htm?lemmaId=37052&amp;ss_c=ssc.citiao.link"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人民检察院</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可以依照《</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"https://baike.sogou.com/lemma/ShowInnerLink.htm?lemmaId=119550&amp;ss_c=ssc.citiao.link"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中华人民共和国民事诉讼法</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w:t>
      </w:r>
      <w:r>
        <w:rPr>
          <w:rFonts w:hint="default" w:ascii="Arial" w:hAnsi="Arial" w:cs="Arial"/>
          <w:i w:val="0"/>
          <w:iCs w:val="0"/>
          <w:caps w:val="0"/>
          <w:color w:val="3366CC"/>
          <w:spacing w:val="0"/>
          <w:sz w:val="28"/>
          <w:szCs w:val="28"/>
          <w:u w:val="none"/>
          <w:shd w:val="clear" w:fill="FFFFFF"/>
        </w:rPr>
        <w:fldChar w:fldCharType="begin"/>
      </w:r>
      <w:r>
        <w:rPr>
          <w:rFonts w:hint="default" w:ascii="Arial" w:hAnsi="Arial" w:cs="Arial"/>
          <w:i w:val="0"/>
          <w:iCs w:val="0"/>
          <w:caps w:val="0"/>
          <w:color w:val="3366CC"/>
          <w:spacing w:val="0"/>
          <w:sz w:val="28"/>
          <w:szCs w:val="28"/>
          <w:u w:val="none"/>
          <w:shd w:val="clear" w:fill="FFFFFF"/>
        </w:rPr>
        <w:instrText xml:space="preserve"> HYPERLINK "https://baike.sogou.com/lemma/ShowInnerLink.htm?lemmaId=75089514&amp;ss_c=ssc.citiao.link" \t "https://baike.sogou.com/_blank" </w:instrText>
      </w:r>
      <w:r>
        <w:rPr>
          <w:rFonts w:hint="default" w:ascii="Arial" w:hAnsi="Arial" w:cs="Arial"/>
          <w:i w:val="0"/>
          <w:iCs w:val="0"/>
          <w:caps w:val="0"/>
          <w:color w:val="3366CC"/>
          <w:spacing w:val="0"/>
          <w:sz w:val="28"/>
          <w:szCs w:val="28"/>
          <w:u w:val="none"/>
          <w:shd w:val="clear" w:fill="FFFFFF"/>
        </w:rPr>
        <w:fldChar w:fldCharType="separate"/>
      </w:r>
      <w:r>
        <w:rPr>
          <w:rStyle w:val="7"/>
          <w:rFonts w:hint="default" w:ascii="Arial" w:hAnsi="Arial" w:cs="Arial"/>
          <w:i w:val="0"/>
          <w:iCs w:val="0"/>
          <w:caps w:val="0"/>
          <w:color w:val="3366CC"/>
          <w:spacing w:val="0"/>
          <w:sz w:val="28"/>
          <w:szCs w:val="28"/>
          <w:u w:val="none"/>
          <w:shd w:val="clear" w:fill="FFFFFF"/>
        </w:rPr>
        <w:t>中华人民共和国行政诉讼法</w:t>
      </w:r>
      <w:r>
        <w:rPr>
          <w:rFonts w:hint="default" w:ascii="Arial" w:hAnsi="Arial" w:cs="Arial"/>
          <w:i w:val="0"/>
          <w:iCs w:val="0"/>
          <w:caps w:val="0"/>
          <w:color w:val="3366CC"/>
          <w:spacing w:val="0"/>
          <w:sz w:val="28"/>
          <w:szCs w:val="28"/>
          <w:u w:val="none"/>
          <w:shd w:val="clear" w:fill="FFFFFF"/>
        </w:rPr>
        <w:fldChar w:fldCharType="end"/>
      </w:r>
      <w:r>
        <w:rPr>
          <w:rFonts w:hint="default" w:ascii="Arial" w:hAnsi="Arial" w:cs="Arial"/>
          <w:i w:val="0"/>
          <w:iCs w:val="0"/>
          <w:caps w:val="0"/>
          <w:color w:val="333333"/>
          <w:spacing w:val="0"/>
          <w:sz w:val="28"/>
          <w:szCs w:val="28"/>
          <w:shd w:val="clear" w:fill="FFFFFF"/>
        </w:rPr>
        <w:t>》等法律的规定向人民法院提起诉讼。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第八十条  粮食收购、储存、运输环节的质量安全管理，依照有关粮食管理的法律、行政法规执行。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526" w:right="526" w:firstLine="420"/>
        <w:rPr>
          <w:rFonts w:hint="default" w:ascii="Arial" w:hAnsi="Arial" w:cs="Arial"/>
          <w:sz w:val="28"/>
          <w:szCs w:val="28"/>
        </w:rPr>
      </w:pPr>
      <w:r>
        <w:rPr>
          <w:rFonts w:hint="default" w:ascii="Arial" w:hAnsi="Arial" w:cs="Arial"/>
          <w:i w:val="0"/>
          <w:iCs w:val="0"/>
          <w:caps w:val="0"/>
          <w:color w:val="333333"/>
          <w:spacing w:val="0"/>
          <w:sz w:val="28"/>
          <w:szCs w:val="28"/>
          <w:shd w:val="clear" w:fill="FFFFFF"/>
        </w:rPr>
        <w:t>第八十一条  本法自2023年1月1日起施行。</w:t>
      </w:r>
      <w:r>
        <w:rPr>
          <w:rFonts w:hint="default" w:ascii="Arial" w:hAnsi="Arial" w:cs="Arial"/>
          <w:i w:val="0"/>
          <w:iCs w:val="0"/>
          <w:caps w:val="0"/>
          <w:color w:val="3366CC"/>
          <w:spacing w:val="0"/>
          <w:sz w:val="28"/>
          <w:szCs w:val="28"/>
          <w:u w:val="none"/>
          <w:shd w:val="clear" w:fill="FFFFFF"/>
          <w:vertAlign w:val="superscript"/>
        </w:rPr>
        <w:fldChar w:fldCharType="begin"/>
      </w:r>
      <w:r>
        <w:rPr>
          <w:rFonts w:hint="default" w:ascii="Arial" w:hAnsi="Arial" w:cs="Arial"/>
          <w:i w:val="0"/>
          <w:iCs w:val="0"/>
          <w:caps w:val="0"/>
          <w:color w:val="3366CC"/>
          <w:spacing w:val="0"/>
          <w:sz w:val="28"/>
          <w:szCs w:val="28"/>
          <w:u w:val="none"/>
          <w:shd w:val="clear" w:fill="FFFFFF"/>
          <w:vertAlign w:val="superscript"/>
        </w:rPr>
        <w:instrText xml:space="preserve"> HYPERLINK "https://baike.sogou.com/v7656044.htm?fromTitle=%E5%86%9C%E4%BA%A7%E5%93%81%E8%B4%A8%E9%87%8F%E5%AE%89%E5%85%A8%E6%B3%95&amp;ch=frombaikevr" \l "quote4" </w:instrText>
      </w:r>
      <w:r>
        <w:rPr>
          <w:rFonts w:hint="default" w:ascii="Arial" w:hAnsi="Arial" w:cs="Arial"/>
          <w:i w:val="0"/>
          <w:iCs w:val="0"/>
          <w:caps w:val="0"/>
          <w:color w:val="3366CC"/>
          <w:spacing w:val="0"/>
          <w:sz w:val="28"/>
          <w:szCs w:val="28"/>
          <w:u w:val="none"/>
          <w:shd w:val="clear" w:fill="FFFFFF"/>
          <w:vertAlign w:val="superscript"/>
        </w:rPr>
        <w:fldChar w:fldCharType="separate"/>
      </w:r>
      <w:r>
        <w:rPr>
          <w:rStyle w:val="7"/>
          <w:rFonts w:hint="default" w:ascii="Arial" w:hAnsi="Arial" w:cs="Arial"/>
          <w:i w:val="0"/>
          <w:iCs w:val="0"/>
          <w:caps w:val="0"/>
          <w:color w:val="3366CC"/>
          <w:spacing w:val="0"/>
          <w:sz w:val="28"/>
          <w:szCs w:val="28"/>
          <w:u w:val="none"/>
          <w:shd w:val="clear" w:fill="FFFFFF"/>
          <w:vertAlign w:val="superscript"/>
        </w:rPr>
        <w:t>[4]</w:t>
      </w:r>
      <w:r>
        <w:rPr>
          <w:rFonts w:hint="default" w:ascii="Arial" w:hAnsi="Arial" w:cs="Arial"/>
          <w:i w:val="0"/>
          <w:iCs w:val="0"/>
          <w:caps w:val="0"/>
          <w:color w:val="3366CC"/>
          <w:spacing w:val="0"/>
          <w:sz w:val="28"/>
          <w:szCs w:val="28"/>
          <w:u w:val="none"/>
          <w:shd w:val="clear" w:fill="FFFFFF"/>
          <w:vertAlign w:val="superscript"/>
        </w:rPr>
        <w:fldChar w:fldCharType="end"/>
      </w:r>
      <w:bookmarkStart w:id="7" w:name="ref_4"/>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528" w:afterAutospacing="0"/>
        <w:ind w:right="526"/>
        <w:rPr>
          <w:rFonts w:hint="default" w:ascii="Verdana" w:hAnsi="Verdana" w:cs="Verdana"/>
          <w:b/>
          <w:bCs/>
          <w:sz w:val="28"/>
          <w:szCs w:val="28"/>
        </w:rPr>
      </w:pPr>
    </w:p>
    <w:p>
      <w:pPr>
        <w:rPr>
          <w:sz w:val="24"/>
          <w:szCs w:val="24"/>
        </w:rPr>
      </w:pPr>
    </w:p>
    <w:sectPr>
      <w:pgSz w:w="11906" w:h="16838"/>
      <w:pgMar w:top="1157" w:right="1293" w:bottom="110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TRkMzRkOTVhYjU3ZGYwOTc1NzVlMGUxNDczOTUifQ=="/>
  </w:docVars>
  <w:rsids>
    <w:rsidRoot w:val="32423D65"/>
    <w:rsid w:val="11B070B5"/>
    <w:rsid w:val="32423D65"/>
    <w:rsid w:val="4AD0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12652</Words>
  <Characters>12791</Characters>
  <Lines>0</Lines>
  <Paragraphs>0</Paragraphs>
  <TotalTime>26</TotalTime>
  <ScaleCrop>false</ScaleCrop>
  <LinksUpToDate>false</LinksUpToDate>
  <CharactersWithSpaces>12799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2023-05-17T00:41:00Z</dcterms:created>
  <dc:creator>石国军</dc:creator>
  <cp:lastModifiedBy>石国军</cp:lastModifiedBy>
  <cp:lastPrinted>2023-05-17T00:47:00Z</cp:lastPrinted>
  <dcterms:modified xsi:type="dcterms:W3CDTF">2023-10-09T06:36:33Z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517B6C5F81A840CFB752BB90AB4EBB3A</vt:lpwstr>
  </property>
</Properties>
</file>