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附件2</w:t>
      </w:r>
    </w:p>
    <w:p>
      <w:pPr>
        <w:jc w:val="center"/>
        <w:rPr>
          <w:rFonts w:cs="宋体" w:asciiTheme="majorEastAsia" w:hAnsiTheme="majorEastAsia" w:eastAsiaTheme="majorEastAsia"/>
          <w:b/>
          <w:color w:val="000000"/>
          <w:kern w:val="0"/>
          <w:sz w:val="44"/>
          <w:szCs w:val="44"/>
        </w:rPr>
      </w:pPr>
      <w:r>
        <w:rPr>
          <w:rFonts w:hint="eastAsia" w:cs="宋体" w:asciiTheme="majorEastAsia" w:hAnsiTheme="majorEastAsia" w:eastAsiaTheme="majorEastAsia"/>
          <w:b/>
          <w:color w:val="000000"/>
          <w:kern w:val="0"/>
          <w:sz w:val="44"/>
          <w:szCs w:val="44"/>
        </w:rPr>
        <w:t>部门年度绩效自评工作报告</w:t>
      </w:r>
    </w:p>
    <w:p>
      <w:pPr>
        <w:spacing w:line="560" w:lineRule="exact"/>
        <w:rPr>
          <w:rFonts w:ascii="黑体" w:hAnsi="黑体" w:eastAsia="黑体" w:cs="宋体"/>
          <w:color w:val="000000"/>
          <w:kern w:val="0"/>
          <w:sz w:val="32"/>
          <w:szCs w:val="32"/>
        </w:rPr>
      </w:pPr>
      <w:r>
        <w:rPr>
          <w:rFonts w:hint="eastAsia" w:ascii="仿宋_GB2312" w:hAnsi="FZHTK--GBK1-0" w:eastAsia="仿宋_GB2312" w:cs="宋体"/>
          <w:color w:val="000000"/>
          <w:kern w:val="0"/>
          <w:sz w:val="32"/>
          <w:szCs w:val="32"/>
        </w:rPr>
        <w:t xml:space="preserve">   </w:t>
      </w:r>
      <w:r>
        <w:rPr>
          <w:rFonts w:hint="eastAsia" w:ascii="黑体" w:hAnsi="黑体" w:eastAsia="黑体" w:cs="宋体"/>
          <w:color w:val="000000"/>
          <w:kern w:val="0"/>
          <w:sz w:val="32"/>
          <w:szCs w:val="32"/>
        </w:rPr>
        <w:t xml:space="preserve"> 一、绩效自评工作组织开展情况</w:t>
      </w:r>
    </w:p>
    <w:p>
      <w:pPr>
        <w:pStyle w:val="5"/>
        <w:shd w:val="clear" w:color="auto" w:fill="FFFFFF"/>
        <w:spacing w:before="0" w:beforeAutospacing="0" w:after="0" w:afterAutospacing="0" w:line="540" w:lineRule="atLeast"/>
        <w:ind w:firstLine="320" w:firstLineChars="100"/>
        <w:jc w:val="both"/>
        <w:rPr>
          <w:rFonts w:ascii="Times New Roman" w:hAnsi="Times New Roman" w:cs="Times New Roman"/>
          <w:color w:val="000000"/>
          <w:sz w:val="21"/>
          <w:szCs w:val="21"/>
        </w:rPr>
      </w:pPr>
      <w:r>
        <w:rPr>
          <w:rFonts w:hint="eastAsia" w:ascii="仿宋_GB2312" w:hAnsi="FZHTK--GBK1-0" w:eastAsia="仿宋_GB2312"/>
          <w:color w:val="000000"/>
          <w:sz w:val="32"/>
          <w:szCs w:val="32"/>
        </w:rPr>
        <w:t xml:space="preserve">   </w:t>
      </w:r>
      <w:r>
        <w:rPr>
          <w:rFonts w:hint="eastAsia" w:ascii="仿宋" w:hAnsi="仿宋" w:eastAsia="仿宋" w:cs="Times New Roman"/>
          <w:color w:val="000000"/>
          <w:sz w:val="32"/>
          <w:szCs w:val="32"/>
        </w:rPr>
        <w:t>我单位组织成立了绩效评价工作小组，采取座谈等方式听取情况，检查项目资金有关账目，收集整理项目资金支出相关资料，并根据各股室报送的绩效自评材料进行分析、总结。2021年我部门预算安排共计</w:t>
      </w:r>
      <w:r>
        <w:rPr>
          <w:rFonts w:hint="eastAsia" w:ascii="仿宋" w:hAnsi="仿宋" w:eastAsia="仿宋" w:cs="Times New Roman"/>
          <w:color w:val="000000"/>
          <w:sz w:val="32"/>
          <w:szCs w:val="32"/>
          <w:lang w:val="en-US" w:eastAsia="zh-CN"/>
        </w:rPr>
        <w:t>47.27</w:t>
      </w:r>
      <w:r>
        <w:rPr>
          <w:rFonts w:hint="eastAsia" w:ascii="仿宋" w:hAnsi="仿宋" w:eastAsia="仿宋" w:cs="Times New Roman"/>
          <w:color w:val="000000"/>
          <w:sz w:val="32"/>
          <w:szCs w:val="32"/>
        </w:rPr>
        <w:t>万元，分</w:t>
      </w:r>
      <w:r>
        <w:rPr>
          <w:rFonts w:hint="eastAsia" w:ascii="仿宋" w:hAnsi="仿宋" w:eastAsia="仿宋" w:cs="Times New Roman"/>
          <w:color w:val="000000"/>
          <w:sz w:val="32"/>
          <w:szCs w:val="32"/>
          <w:lang w:eastAsia="zh-CN"/>
        </w:rPr>
        <w:t>五</w:t>
      </w:r>
      <w:r>
        <w:rPr>
          <w:rFonts w:hint="eastAsia" w:ascii="仿宋" w:hAnsi="仿宋" w:eastAsia="仿宋" w:cs="Times New Roman"/>
          <w:color w:val="000000"/>
          <w:sz w:val="32"/>
          <w:szCs w:val="32"/>
        </w:rPr>
        <w:t>个项目进行拨付：机关退休人员医保经费</w:t>
      </w:r>
      <w:r>
        <w:rPr>
          <w:rFonts w:hint="eastAsia" w:ascii="仿宋" w:hAnsi="仿宋" w:eastAsia="仿宋" w:cs="Times New Roman"/>
          <w:color w:val="000000"/>
          <w:sz w:val="32"/>
          <w:szCs w:val="32"/>
          <w:lang w:val="en-US" w:eastAsia="zh-CN"/>
        </w:rPr>
        <w:t>3.67</w:t>
      </w:r>
      <w:r>
        <w:rPr>
          <w:rFonts w:hint="eastAsia" w:ascii="仿宋" w:hAnsi="仿宋" w:eastAsia="仿宋" w:cs="Times New Roman"/>
          <w:color w:val="000000"/>
          <w:sz w:val="32"/>
          <w:szCs w:val="32"/>
        </w:rPr>
        <w:t>万元;农村产权交易中心运营经费18.90万元;区供销社劳务派遣工作人员经费</w:t>
      </w:r>
      <w:r>
        <w:rPr>
          <w:rFonts w:hint="eastAsia" w:ascii="仿宋" w:hAnsi="仿宋" w:eastAsia="仿宋" w:cs="Times New Roman"/>
          <w:color w:val="000000"/>
          <w:sz w:val="32"/>
          <w:szCs w:val="32"/>
          <w:lang w:val="en-US" w:eastAsia="zh-CN"/>
        </w:rPr>
        <w:t>10</w:t>
      </w:r>
      <w:r>
        <w:rPr>
          <w:rFonts w:hint="eastAsia" w:ascii="仿宋" w:hAnsi="仿宋" w:eastAsia="仿宋" w:cs="Times New Roman"/>
          <w:color w:val="000000"/>
          <w:sz w:val="32"/>
          <w:szCs w:val="32"/>
        </w:rPr>
        <w:t>万元;供销社车辆经费和办公用房取暖费用7.2万元;供销社系统2021年企业退休职工独生子女父母一次性奖励资金7.5万元。项目经费全部拨付到我单位，按预算执行。项目实施过程中实行财务审核审批制度，项目经费预算、支出等一律经财务审核，审核合格后由领导批示方可组织实施，严格把握财务管理关；建立检查督办制度，对执行不力、推诿拖沓，没有及时完成项目计划的责任人，提出改进意见，由责任领导负责督办，确保项目顺利实施。</w:t>
      </w:r>
    </w:p>
    <w:p>
      <w:pPr>
        <w:ind w:firstLine="640" w:firstLineChars="200"/>
        <w:rPr>
          <w:rFonts w:ascii="黑体" w:hAnsi="黑体" w:eastAsia="黑体" w:cs="宋体"/>
          <w:color w:val="000000"/>
          <w:kern w:val="0"/>
          <w:sz w:val="32"/>
          <w:szCs w:val="32"/>
        </w:rPr>
      </w:pPr>
      <w:r>
        <w:rPr>
          <w:rFonts w:hint="eastAsia" w:ascii="仿宋_GB2312" w:hAnsi="E-BX" w:eastAsia="仿宋_GB2312" w:cs="宋体"/>
          <w:color w:val="000000"/>
          <w:kern w:val="0"/>
          <w:sz w:val="32"/>
          <w:szCs w:val="32"/>
        </w:rPr>
        <w:t xml:space="preserve">    </w:t>
      </w:r>
      <w:r>
        <w:rPr>
          <w:rFonts w:hint="eastAsia" w:ascii="黑体" w:hAnsi="黑体" w:eastAsia="黑体" w:cs="宋体"/>
          <w:color w:val="000000"/>
          <w:kern w:val="0"/>
          <w:sz w:val="32"/>
          <w:szCs w:val="32"/>
        </w:rPr>
        <w:t>二、绩效目标实现情况</w:t>
      </w:r>
    </w:p>
    <w:p>
      <w:pPr>
        <w:pStyle w:val="5"/>
        <w:shd w:val="clear" w:color="auto" w:fill="FFFFFF"/>
        <w:spacing w:before="0" w:beforeAutospacing="0" w:after="0" w:afterAutospacing="0" w:line="560" w:lineRule="atLeast"/>
        <w:jc w:val="both"/>
        <w:rPr>
          <w:rFonts w:ascii="仿宋" w:hAnsi="仿宋" w:eastAsia="仿宋" w:cs="Times New Roman"/>
          <w:color w:val="000000"/>
          <w:sz w:val="32"/>
          <w:szCs w:val="32"/>
        </w:rPr>
      </w:pPr>
      <w:r>
        <w:rPr>
          <w:rFonts w:hint="eastAsia" w:ascii="仿宋_GB2312" w:hAnsi="FZFSK--GBK1-0" w:eastAsia="仿宋_GB2312"/>
          <w:color w:val="000000"/>
          <w:sz w:val="32"/>
          <w:szCs w:val="32"/>
        </w:rPr>
        <w:t xml:space="preserve">   </w:t>
      </w:r>
      <w:r>
        <w:rPr>
          <w:rFonts w:hint="eastAsia" w:ascii="仿宋" w:hAnsi="仿宋" w:eastAsia="仿宋"/>
          <w:sz w:val="32"/>
          <w:szCs w:val="32"/>
        </w:rPr>
        <w:t>　</w:t>
      </w:r>
      <w:r>
        <w:rPr>
          <w:rFonts w:hint="eastAsia" w:ascii="仿宋_GB2312" w:hAnsi="FZFSK--GBK1-0" w:eastAsia="仿宋_GB2312"/>
          <w:color w:val="000000"/>
          <w:sz w:val="32"/>
          <w:szCs w:val="32"/>
        </w:rPr>
        <w:t xml:space="preserve"> 2021</w:t>
      </w:r>
      <w:r>
        <w:rPr>
          <w:rFonts w:hint="eastAsia" w:ascii="仿宋" w:hAnsi="仿宋" w:eastAsia="仿宋" w:cs="Times New Roman"/>
          <w:color w:val="000000"/>
          <w:sz w:val="32"/>
          <w:szCs w:val="32"/>
        </w:rPr>
        <w:t>年以习近平新时代中国特色社会主义</w:t>
      </w:r>
      <w:bookmarkStart w:id="0" w:name="_GoBack"/>
      <w:bookmarkEnd w:id="0"/>
      <w:r>
        <w:rPr>
          <w:rFonts w:hint="eastAsia" w:ascii="仿宋" w:hAnsi="仿宋" w:eastAsia="仿宋" w:cs="Times New Roman"/>
          <w:color w:val="000000"/>
          <w:sz w:val="32"/>
          <w:szCs w:val="32"/>
        </w:rPr>
        <w:t>思想为指导，在区委、区政府的领导下，我单位全面落实中央和省市区委关于统计工作的要求部署，狠抓重点工作，较好地完成了各项目标任务，取得了较好的社会效益，为维护全区和谐稳定，推动经济更好更快地发展做出了贡献。</w:t>
      </w:r>
    </w:p>
    <w:p>
      <w:pPr>
        <w:ind w:firstLine="640" w:firstLineChars="200"/>
        <w:rPr>
          <w:rFonts w:ascii="仿宋_GB2312" w:eastAsia="仿宋_GB2312" w:cs="DengXian-Regular"/>
          <w:sz w:val="32"/>
          <w:szCs w:val="32"/>
        </w:rPr>
      </w:pPr>
      <w:r>
        <w:rPr>
          <w:rFonts w:hint="eastAsia" w:ascii="仿宋" w:hAnsi="仿宋" w:eastAsia="仿宋" w:cs="Times New Roman"/>
          <w:color w:val="000000"/>
          <w:sz w:val="32"/>
          <w:szCs w:val="32"/>
        </w:rPr>
        <w:t>机关退休人员医保经费：机关退休人员医保项目经费为供销社机关退休人员单位医疗保险缴费。</w:t>
      </w:r>
      <w:r>
        <w:rPr>
          <w:rFonts w:hint="eastAsia" w:ascii="仿宋_GB2312" w:eastAsia="仿宋_GB2312" w:cs="DengXian-Regular"/>
          <w:sz w:val="32"/>
          <w:szCs w:val="32"/>
        </w:rPr>
        <w:t>该项目经费共计3.67万元，共计支出3.21万元，除实际缴纳医保人员变动部分，其余人员及时完成缴纳任务，较好的实现了绩效目标。</w:t>
      </w:r>
    </w:p>
    <w:p>
      <w:pPr>
        <w:pStyle w:val="5"/>
        <w:shd w:val="clear" w:color="auto" w:fill="FFFFFF"/>
        <w:spacing w:before="0" w:beforeAutospacing="0" w:after="0" w:afterAutospacing="0" w:line="560" w:lineRule="atLeast"/>
        <w:ind w:firstLine="640" w:firstLineChars="200"/>
        <w:rPr>
          <w:rFonts w:ascii="仿宋" w:hAnsi="仿宋" w:eastAsia="仿宋_GB2312" w:cs="Times New Roman"/>
          <w:color w:val="000000"/>
          <w:sz w:val="32"/>
          <w:szCs w:val="32"/>
        </w:rPr>
      </w:pPr>
      <w:r>
        <w:rPr>
          <w:rFonts w:hint="eastAsia" w:ascii="仿宋" w:hAnsi="仿宋" w:eastAsia="仿宋" w:cs="Times New Roman"/>
          <w:color w:val="000000"/>
          <w:sz w:val="32"/>
          <w:szCs w:val="32"/>
        </w:rPr>
        <w:t>农村产权交易中心运营经费：农村产权交易中心运营经费</w:t>
      </w:r>
      <w:r>
        <w:rPr>
          <w:rFonts w:hint="eastAsia" w:ascii="仿宋_GB2312" w:eastAsia="仿宋_GB2312"/>
          <w:sz w:val="32"/>
          <w:szCs w:val="32"/>
          <w:lang w:val="zh-CN"/>
        </w:rPr>
        <w:t>主要用于农村产权交易中心胡人员经费及办公经费，保障胃农村产权交易正常进行。</w:t>
      </w:r>
      <w:r>
        <w:rPr>
          <w:rFonts w:hint="eastAsia" w:ascii="仿宋_GB2312" w:eastAsia="仿宋_GB2312" w:cs="DengXian-Regular"/>
          <w:sz w:val="32"/>
          <w:szCs w:val="32"/>
        </w:rPr>
        <w:t>该项目经费共计18.9万元，及时完成支出任务，较好的实现了绩效目标。</w:t>
      </w:r>
    </w:p>
    <w:p>
      <w:pPr>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区供销社劳务派遣工作人员经费：区供销社14表编制，2021年实际仅有8名编制内人员，人员紧缺，故聘任劳务派遣人员，确保单位工作正常运行。该项目经费共计10万元，</w:t>
      </w:r>
      <w:r>
        <w:rPr>
          <w:rFonts w:hint="eastAsia" w:ascii="仿宋_GB2312" w:eastAsia="仿宋_GB2312" w:cs="DengXian-Regular"/>
          <w:sz w:val="32"/>
          <w:szCs w:val="32"/>
        </w:rPr>
        <w:t>共计支出</w:t>
      </w:r>
      <w:r>
        <w:rPr>
          <w:rFonts w:hint="eastAsia" w:ascii="仿宋_GB2312" w:eastAsia="仿宋_GB2312" w:cs="DengXian-Regular"/>
          <w:sz w:val="32"/>
          <w:szCs w:val="32"/>
          <w:lang w:val="en-US" w:eastAsia="zh-CN"/>
        </w:rPr>
        <w:t>7.93</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 w:hAnsi="仿宋" w:eastAsia="仿宋" w:cs="Times New Roman"/>
          <w:color w:val="000000"/>
          <w:sz w:val="32"/>
          <w:szCs w:val="32"/>
        </w:rPr>
        <w:t>按时完成项目支出任务，较好地完成了绩效目标。</w:t>
      </w:r>
    </w:p>
    <w:p>
      <w:pPr>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供销社车辆经费和办公用房取暖费用：2021年供销社第一年纳入财政预算，属于新增单位，单位公务用车及办公楼因手续不完善未纳入编制内，导致年初预算没有此部分预算，后申请此项目以保证我单位正常运转</w:t>
      </w:r>
      <w:r>
        <w:rPr>
          <w:rFonts w:hint="eastAsia" w:ascii="仿宋" w:hAnsi="仿宋" w:eastAsia="仿宋" w:cs="Times New Roman"/>
          <w:color w:val="000000"/>
          <w:sz w:val="32"/>
          <w:szCs w:val="32"/>
          <w:lang w:val="zh-CN"/>
        </w:rPr>
        <w:t>。</w:t>
      </w:r>
      <w:r>
        <w:rPr>
          <w:rFonts w:hint="eastAsia" w:ascii="仿宋" w:hAnsi="仿宋" w:eastAsia="仿宋" w:cs="Times New Roman"/>
          <w:color w:val="000000"/>
          <w:sz w:val="32"/>
          <w:szCs w:val="32"/>
        </w:rPr>
        <w:t>该项目经费共计7.2万元，按时完成项目支出任务，较好地完成了绩效目标。</w:t>
      </w:r>
    </w:p>
    <w:p>
      <w:pPr>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供销社系统2021年企业退休职工独生子女父母一次性奖励资金：供销社系统2021年企业退休职工独生子女父母一次性奖励资金主要用于企业退休职工中独生子女的一次性奖励，按每人3000元发放</w:t>
      </w:r>
      <w:r>
        <w:rPr>
          <w:rFonts w:hint="eastAsia" w:ascii="仿宋" w:hAnsi="仿宋" w:eastAsia="仿宋" w:cs="Times New Roman"/>
          <w:color w:val="000000"/>
          <w:sz w:val="32"/>
          <w:szCs w:val="32"/>
          <w:lang w:val="zh-CN"/>
        </w:rPr>
        <w:t>。</w:t>
      </w:r>
      <w:r>
        <w:rPr>
          <w:rFonts w:hint="eastAsia" w:ascii="仿宋" w:hAnsi="仿宋" w:eastAsia="仿宋" w:cs="Times New Roman"/>
          <w:color w:val="000000"/>
          <w:sz w:val="32"/>
          <w:szCs w:val="32"/>
        </w:rPr>
        <w:t>该项目经费共计7.5万元，按时完成项目支出任务，较好地完成了绩效目标。</w:t>
      </w:r>
    </w:p>
    <w:p>
      <w:pPr>
        <w:spacing w:line="500" w:lineRule="exact"/>
        <w:ind w:firstLine="560"/>
        <w:rPr>
          <w:rFonts w:ascii="黑体" w:hAnsi="黑体" w:eastAsia="黑体" w:cs="宋体"/>
          <w:color w:val="000000"/>
          <w:kern w:val="0"/>
          <w:sz w:val="32"/>
          <w:szCs w:val="32"/>
        </w:rPr>
      </w:pPr>
      <w:r>
        <w:rPr>
          <w:rFonts w:hint="eastAsia" w:ascii="仿宋_GB2312" w:hAnsi="FZHTK--GBK1-0" w:eastAsia="仿宋_GB2312" w:cs="宋体"/>
          <w:color w:val="000000"/>
          <w:kern w:val="0"/>
          <w:sz w:val="32"/>
          <w:szCs w:val="32"/>
        </w:rPr>
        <w:t xml:space="preserve">    </w:t>
      </w:r>
      <w:r>
        <w:rPr>
          <w:rFonts w:hint="eastAsia" w:ascii="黑体" w:hAnsi="黑体" w:eastAsia="黑体" w:cs="宋体"/>
          <w:color w:val="000000"/>
          <w:kern w:val="0"/>
          <w:sz w:val="32"/>
          <w:szCs w:val="32"/>
        </w:rPr>
        <w:t>三、绩效目标设定质量情况</w:t>
      </w:r>
    </w:p>
    <w:p>
      <w:pPr>
        <w:spacing w:line="560" w:lineRule="exact"/>
        <w:ind w:firstLine="640"/>
        <w:rPr>
          <w:rFonts w:ascii="仿宋" w:hAnsi="仿宋" w:eastAsia="仿宋" w:cs="Times New Roman"/>
          <w:color w:val="000000"/>
          <w:kern w:val="0"/>
          <w:sz w:val="32"/>
          <w:szCs w:val="32"/>
        </w:rPr>
      </w:pPr>
      <w:r>
        <w:rPr>
          <w:rFonts w:hint="eastAsia" w:ascii="仿宋_GB2312" w:hAnsi="FZFSK--GBK1-0" w:eastAsia="仿宋_GB2312" w:cs="宋体"/>
          <w:color w:val="000000"/>
          <w:kern w:val="0"/>
          <w:sz w:val="32"/>
          <w:szCs w:val="32"/>
        </w:rPr>
        <w:t xml:space="preserve">    </w:t>
      </w:r>
      <w:r>
        <w:rPr>
          <w:rFonts w:hint="eastAsia" w:ascii="仿宋" w:hAnsi="仿宋" w:eastAsia="仿宋" w:cs="Times New Roman"/>
          <w:color w:val="000000"/>
          <w:kern w:val="0"/>
          <w:sz w:val="32"/>
          <w:szCs w:val="32"/>
        </w:rPr>
        <w:t>根据通知要求，我部门对年初设定的绩效目标完成情况进行了自检自查。绩效目标立项合理、指标明确，项目资金全部到位。对经费的管理和使用合理规范，相关管理制度健全，项目质量有保障、项目效益明显，项目实施达到了预期效果，各项工作均已完成，2021年度整体支出绩效自评综合得分95分以上，评价结果为优。</w:t>
      </w:r>
    </w:p>
    <w:p>
      <w:pPr>
        <w:spacing w:line="560" w:lineRule="exact"/>
        <w:rPr>
          <w:rFonts w:ascii="黑体" w:hAnsi="黑体" w:eastAsia="黑体" w:cs="宋体"/>
          <w:color w:val="000000"/>
          <w:kern w:val="0"/>
          <w:sz w:val="32"/>
          <w:szCs w:val="32"/>
        </w:rPr>
      </w:pPr>
      <w:r>
        <w:rPr>
          <w:rFonts w:hint="eastAsia" w:ascii="仿宋_GB2312" w:hAnsi="FZHTK--GBK1-0" w:eastAsia="仿宋_GB2312" w:cs="宋体"/>
          <w:color w:val="000000"/>
          <w:kern w:val="0"/>
          <w:sz w:val="32"/>
          <w:szCs w:val="32"/>
        </w:rPr>
        <w:t xml:space="preserve">  </w:t>
      </w:r>
      <w:r>
        <w:rPr>
          <w:rFonts w:hint="eastAsia" w:ascii="黑体" w:hAnsi="黑体" w:eastAsia="黑体" w:cs="宋体"/>
          <w:color w:val="000000"/>
          <w:kern w:val="0"/>
          <w:sz w:val="32"/>
          <w:szCs w:val="32"/>
        </w:rPr>
        <w:t xml:space="preserve">  四、整改措施及结果应用</w:t>
      </w:r>
    </w:p>
    <w:p>
      <w:pPr>
        <w:pStyle w:val="5"/>
        <w:shd w:val="clear" w:color="auto" w:fill="FFFFFF"/>
        <w:spacing w:before="0" w:beforeAutospacing="0" w:after="0" w:afterAutospacing="0" w:line="540" w:lineRule="atLeast"/>
        <w:ind w:firstLine="585"/>
        <w:jc w:val="both"/>
        <w:rPr>
          <w:rFonts w:ascii="Times New Roman" w:hAnsi="Times New Roman" w:cs="Times New Roman"/>
          <w:color w:val="000000"/>
          <w:sz w:val="21"/>
          <w:szCs w:val="21"/>
        </w:rPr>
      </w:pPr>
      <w:r>
        <w:rPr>
          <w:rFonts w:hint="eastAsia" w:ascii="仿宋_GB2312" w:hAnsi="FZHTK--GBK1-0" w:eastAsia="仿宋_GB2312"/>
          <w:color w:val="000000"/>
          <w:sz w:val="32"/>
          <w:szCs w:val="32"/>
        </w:rPr>
        <w:t xml:space="preserve">    </w:t>
      </w:r>
      <w:r>
        <w:rPr>
          <w:rFonts w:hint="eastAsia" w:ascii="仿宋" w:hAnsi="仿宋" w:eastAsia="仿宋" w:cs="Times New Roman"/>
          <w:color w:val="000000"/>
          <w:sz w:val="32"/>
          <w:szCs w:val="32"/>
        </w:rPr>
        <w:t>为落实好项目进度和资金使用，我单位不定期地对项目实施情况和经费使用情况进行跟踪检查，对能实现预期绩效目标的项目予以充分肯定，对进展缓慢，预期绩效目标较差的项目，及时进行协调，提出整改措施，确保项目正常运行，达到预期绩效目标。</w:t>
      </w:r>
    </w:p>
    <w:p>
      <w:pPr>
        <w:pStyle w:val="5"/>
        <w:shd w:val="clear" w:color="auto" w:fill="FFFFFF"/>
        <w:spacing w:before="0" w:beforeAutospacing="0" w:after="0" w:afterAutospacing="0" w:line="540" w:lineRule="atLeast"/>
        <w:ind w:firstLine="585"/>
        <w:jc w:val="both"/>
        <w:rPr>
          <w:rFonts w:ascii="Times New Roman" w:hAnsi="Times New Roman" w:cs="Times New Roman"/>
          <w:color w:val="000000"/>
          <w:sz w:val="21"/>
          <w:szCs w:val="21"/>
        </w:rPr>
      </w:pPr>
      <w:r>
        <w:rPr>
          <w:rFonts w:hint="eastAsia" w:ascii="仿宋" w:hAnsi="仿宋" w:eastAsia="仿宋" w:cs="Times New Roman"/>
          <w:color w:val="000000"/>
          <w:sz w:val="32"/>
          <w:szCs w:val="32"/>
        </w:rPr>
        <w:t>（一） 加强组织领导。要加强对项目工作的全面领导，便于及时发现项目运行过程中出现的问题并加以改进。</w:t>
      </w:r>
    </w:p>
    <w:p>
      <w:pPr>
        <w:pStyle w:val="5"/>
        <w:shd w:val="clear" w:color="auto" w:fill="FFFFFF"/>
        <w:spacing w:before="0" w:beforeAutospacing="0" w:after="0" w:afterAutospacing="0" w:line="540" w:lineRule="atLeast"/>
        <w:ind w:firstLine="585"/>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（二） 专款专用。严格按项目规范要求做到专款专用，确保项目工作顺利开展。</w:t>
      </w:r>
    </w:p>
    <w:p>
      <w:pPr>
        <w:pStyle w:val="5"/>
        <w:shd w:val="clear" w:color="auto" w:fill="FFFFFF"/>
        <w:spacing w:before="0" w:beforeAutospacing="0" w:after="0" w:afterAutospacing="0" w:line="540" w:lineRule="atLeast"/>
        <w:ind w:firstLine="640" w:firstLineChars="200"/>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（三）加强监督。对日常工作加强规范和监督，防止在项目执行过程中出现偏差。     </w:t>
      </w:r>
    </w:p>
    <w:p>
      <w:pPr>
        <w:pStyle w:val="5"/>
        <w:shd w:val="clear" w:color="auto" w:fill="FFFFFF"/>
        <w:spacing w:before="0" w:beforeAutospacing="0" w:after="0" w:afterAutospacing="0" w:line="540" w:lineRule="atLeast"/>
        <w:ind w:firstLine="645"/>
        <w:jc w:val="righ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保定市徐水区供销合作社 </w:t>
      </w:r>
    </w:p>
    <w:p>
      <w:pPr>
        <w:pStyle w:val="5"/>
        <w:shd w:val="clear" w:color="auto" w:fill="FFFFFF"/>
        <w:spacing w:before="0" w:beforeAutospacing="0" w:after="0" w:afterAutospacing="0" w:line="540" w:lineRule="atLeast"/>
        <w:ind w:firstLine="5120" w:firstLineChars="1600"/>
        <w:jc w:val="both"/>
        <w:rPr>
          <w:rFonts w:ascii="仿宋" w:hAnsi="仿宋" w:eastAsia="仿宋" w:cs="Times New Roman"/>
          <w:color w:val="000000"/>
          <w:sz w:val="32"/>
          <w:szCs w:val="32"/>
        </w:rPr>
      </w:pPr>
      <w:r>
        <w:rPr>
          <w:rFonts w:ascii="仿宋" w:hAnsi="仿宋" w:eastAsia="仿宋" w:cs="Times New Roman"/>
          <w:color w:val="000000"/>
          <w:sz w:val="32"/>
          <w:szCs w:val="32"/>
        </w:rPr>
        <w:t>2022</w:t>
      </w:r>
      <w:r>
        <w:rPr>
          <w:rFonts w:hint="eastAsia" w:ascii="仿宋" w:hAnsi="仿宋" w:eastAsia="仿宋" w:cs="Times New Roman"/>
          <w:color w:val="000000"/>
          <w:sz w:val="32"/>
          <w:szCs w:val="32"/>
        </w:rPr>
        <w:t>年11月</w:t>
      </w:r>
      <w:r>
        <w:rPr>
          <w:rFonts w:hint="eastAsia" w:ascii="仿宋" w:hAnsi="仿宋" w:eastAsia="仿宋" w:cs="Times New Roman"/>
          <w:color w:val="000000"/>
          <w:sz w:val="32"/>
          <w:szCs w:val="32"/>
          <w:lang w:val="en-US" w:eastAsia="zh-CN"/>
        </w:rPr>
        <w:t>17</w:t>
      </w:r>
      <w:r>
        <w:rPr>
          <w:rFonts w:hint="eastAsia" w:ascii="仿宋" w:hAnsi="仿宋" w:eastAsia="仿宋" w:cs="Times New Roman"/>
          <w:color w:val="000000"/>
          <w:sz w:val="32"/>
          <w:szCs w:val="32"/>
        </w:rPr>
        <w:t xml:space="preserve">日   </w:t>
      </w:r>
    </w:p>
    <w:p>
      <w:pPr>
        <w:spacing w:line="560" w:lineRule="exact"/>
      </w:pPr>
    </w:p>
    <w:sectPr>
      <w:footerReference r:id="rId4" w:type="first"/>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FZHTK--GBK1-0">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E-BX">
    <w:altName w:val="Times New Roman"/>
    <w:panose1 w:val="00000000000000000000"/>
    <w:charset w:val="00"/>
    <w:family w:val="roman"/>
    <w:pitch w:val="default"/>
    <w:sig w:usb0="00000000" w:usb1="00000000" w:usb2="00000000" w:usb3="00000000" w:csb0="00000001" w:csb1="00000000"/>
  </w:font>
  <w:font w:name="FZFSK--GBK1-0">
    <w:altName w:val="Times New Roman"/>
    <w:panose1 w:val="00000000000000000000"/>
    <w:charset w:val="00"/>
    <w:family w:val="roman"/>
    <w:pitch w:val="default"/>
    <w:sig w:usb0="00000000" w:usb1="00000000" w:usb2="00000000" w:usb3="00000000" w:csb0="00000001" w:csb1="00000000"/>
  </w:font>
  <w:font w:name="DengXian-Regular">
    <w:altName w:val="宋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991332"/>
    </w:sdtPr>
    <w:sdtContent>
      <w:p>
        <w:pPr>
          <w:pStyle w:val="3"/>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YjU0NTYwMGE3N2JkNWQyMDk5YTY5Y2IxYmYwNjIifQ=="/>
  </w:docVars>
  <w:rsids>
    <w:rsidRoot w:val="003E71D1"/>
    <w:rsid w:val="000A3DB5"/>
    <w:rsid w:val="00357253"/>
    <w:rsid w:val="003639DA"/>
    <w:rsid w:val="003E71D1"/>
    <w:rsid w:val="003F555A"/>
    <w:rsid w:val="00484A25"/>
    <w:rsid w:val="006C304E"/>
    <w:rsid w:val="007D4EC6"/>
    <w:rsid w:val="008551A0"/>
    <w:rsid w:val="009C7C69"/>
    <w:rsid w:val="00AE2E85"/>
    <w:rsid w:val="00C251C2"/>
    <w:rsid w:val="00CE35E4"/>
    <w:rsid w:val="00DE5917"/>
    <w:rsid w:val="00DF5F74"/>
    <w:rsid w:val="00E20A71"/>
    <w:rsid w:val="00E55983"/>
    <w:rsid w:val="00E62345"/>
    <w:rsid w:val="00F76033"/>
    <w:rsid w:val="00FA67BB"/>
    <w:rsid w:val="016E3B9E"/>
    <w:rsid w:val="167B46FA"/>
    <w:rsid w:val="1C962E45"/>
    <w:rsid w:val="1FCE0B77"/>
    <w:rsid w:val="2C346E82"/>
    <w:rsid w:val="2C9C44FD"/>
    <w:rsid w:val="4B9D576C"/>
    <w:rsid w:val="4F346C36"/>
    <w:rsid w:val="62C10CD7"/>
    <w:rsid w:val="6C365943"/>
    <w:rsid w:val="75F66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脚 Char"/>
    <w:basedOn w:val="7"/>
    <w:link w:val="3"/>
    <w:qFormat/>
    <w:uiPriority w:val="99"/>
    <w:rPr>
      <w:sz w:val="18"/>
      <w:szCs w:val="18"/>
    </w:rPr>
  </w:style>
  <w:style w:type="character" w:customStyle="1" w:styleId="9">
    <w:name w:val="页眉 Char"/>
    <w:basedOn w:val="7"/>
    <w:link w:val="4"/>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2360</Words>
  <Characters>2516</Characters>
  <Lines>18</Lines>
  <Paragraphs>5</Paragraphs>
  <TotalTime>4</TotalTime>
  <ScaleCrop>false</ScaleCrop>
  <LinksUpToDate>false</LinksUpToDate>
  <CharactersWithSpaces>2562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2020-01-15T01:46:00Z</dcterms:created>
  <dc:creator>微软用户</dc:creator>
  <cp:lastModifiedBy>WPS_1606362958</cp:lastModifiedBy>
  <cp:lastPrinted>2022-11-17T01:07:00Z</cp:lastPrinted>
  <dcterms:modified xsi:type="dcterms:W3CDTF">2023-09-21T02:23:16Z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682FE86A60104950ADBFD2B4CAD94D84_13</vt:lpwstr>
  </property>
</Properties>
</file>