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rPr>
      </w:pPr>
      <w:bookmarkStart w:id="0" w:name="_GoBack"/>
      <w:r>
        <w:rPr>
          <w:rFonts w:hint="eastAsia" w:ascii="方正小标宋简体" w:hAnsi="方正小标宋简体" w:eastAsia="方正小标宋简体" w:cs="方正小标宋简体"/>
          <w:b w:val="0"/>
          <w:bCs w:val="0"/>
          <w:color w:val="auto"/>
          <w:sz w:val="44"/>
          <w:szCs w:val="44"/>
          <w:lang w:eastAsia="zh-CN"/>
        </w:rPr>
        <w:t>保定市徐水区</w:t>
      </w:r>
      <w:r>
        <w:rPr>
          <w:rFonts w:hint="eastAsia" w:ascii="方正小标宋简体" w:hAnsi="方正小标宋简体" w:eastAsia="方正小标宋简体" w:cs="方正小标宋简体"/>
          <w:b w:val="0"/>
          <w:bCs w:val="0"/>
          <w:color w:val="auto"/>
          <w:sz w:val="44"/>
          <w:szCs w:val="44"/>
        </w:rPr>
        <w:t>城市管理综合行政执法局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行政执法责任追究和错案责任追究制度</w:t>
      </w:r>
    </w:p>
    <w:bookmarkEnd w:id="0"/>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5"/>
          <w:rFonts w:hint="eastAsia" w:ascii="仿宋_GB2312" w:hAnsi="仿宋_GB2312" w:eastAsia="仿宋_GB2312" w:cs="仿宋_GB2312"/>
          <w:b w:val="0"/>
          <w:bCs w:val="0"/>
          <w:i w:val="0"/>
          <w:iCs w:val="0"/>
          <w:caps w:val="0"/>
          <w:color w:val="222222"/>
          <w:spacing w:val="0"/>
          <w:sz w:val="32"/>
          <w:szCs w:val="32"/>
        </w:rPr>
      </w:pPr>
      <w:r>
        <w:rPr>
          <w:rStyle w:val="5"/>
          <w:rFonts w:hint="eastAsia" w:ascii="黑体" w:hAnsi="黑体" w:eastAsia="黑体" w:cs="黑体"/>
          <w:b w:val="0"/>
          <w:bCs w:val="0"/>
          <w:i w:val="0"/>
          <w:iCs w:val="0"/>
          <w:caps w:val="0"/>
          <w:color w:val="222222"/>
          <w:spacing w:val="0"/>
          <w:sz w:val="32"/>
          <w:szCs w:val="32"/>
        </w:rPr>
        <w:t>第一条</w:t>
      </w:r>
      <w:r>
        <w:rPr>
          <w:rStyle w:val="5"/>
          <w:rFonts w:hint="eastAsia" w:ascii="仿宋_GB2312" w:hAnsi="仿宋_GB2312" w:eastAsia="仿宋_GB2312" w:cs="仿宋_GB2312"/>
          <w:b w:val="0"/>
          <w:bCs w:val="0"/>
          <w:i w:val="0"/>
          <w:iCs w:val="0"/>
          <w:caps w:val="0"/>
          <w:color w:val="222222"/>
          <w:spacing w:val="0"/>
          <w:sz w:val="32"/>
          <w:szCs w:val="32"/>
        </w:rPr>
        <w:t xml:space="preserve">  为加强行政执法监督，规范行政执法行为，根据《中华人民共和国行政处罚法》、《河北省错案和行政执法过错责任追究条例》等有关法律、法规规定，结合我局行政执法工作实际，制定本规定。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5"/>
          <w:rFonts w:hint="eastAsia" w:ascii="仿宋_GB2312" w:hAnsi="仿宋_GB2312" w:eastAsia="仿宋_GB2312" w:cs="仿宋_GB2312"/>
          <w:b w:val="0"/>
          <w:bCs w:val="0"/>
          <w:i w:val="0"/>
          <w:iCs w:val="0"/>
          <w:caps w:val="0"/>
          <w:color w:val="222222"/>
          <w:spacing w:val="0"/>
          <w:sz w:val="32"/>
          <w:szCs w:val="32"/>
        </w:rPr>
      </w:pPr>
      <w:r>
        <w:rPr>
          <w:rStyle w:val="5"/>
          <w:rFonts w:hint="eastAsia" w:ascii="黑体" w:hAnsi="黑体" w:eastAsia="黑体" w:cs="黑体"/>
          <w:b w:val="0"/>
          <w:bCs w:val="0"/>
          <w:i w:val="0"/>
          <w:iCs w:val="0"/>
          <w:caps w:val="0"/>
          <w:color w:val="222222"/>
          <w:spacing w:val="0"/>
          <w:sz w:val="32"/>
          <w:szCs w:val="32"/>
        </w:rPr>
        <w:t>第二条</w:t>
      </w:r>
      <w:r>
        <w:rPr>
          <w:rStyle w:val="5"/>
          <w:rFonts w:hint="eastAsia" w:ascii="仿宋_GB2312" w:hAnsi="仿宋_GB2312" w:eastAsia="仿宋_GB2312" w:cs="仿宋_GB2312"/>
          <w:b w:val="0"/>
          <w:bCs w:val="0"/>
          <w:i w:val="0"/>
          <w:iCs w:val="0"/>
          <w:caps w:val="0"/>
          <w:color w:val="222222"/>
          <w:spacing w:val="0"/>
          <w:sz w:val="32"/>
          <w:szCs w:val="32"/>
        </w:rPr>
        <w:t xml:space="preserve">  </w:t>
      </w:r>
      <w:r>
        <w:rPr>
          <w:rStyle w:val="5"/>
          <w:rFonts w:hint="eastAsia" w:ascii="仿宋_GB2312" w:hAnsi="仿宋_GB2312" w:eastAsia="仿宋_GB2312" w:cs="仿宋_GB2312"/>
          <w:b w:val="0"/>
          <w:bCs w:val="0"/>
          <w:i w:val="0"/>
          <w:iCs w:val="0"/>
          <w:caps w:val="0"/>
          <w:color w:val="222222"/>
          <w:spacing w:val="0"/>
          <w:sz w:val="32"/>
          <w:szCs w:val="32"/>
          <w:lang w:val="en-US" w:eastAsia="zh-CN"/>
        </w:rPr>
        <w:t>我局执法</w:t>
      </w:r>
      <w:r>
        <w:rPr>
          <w:rStyle w:val="5"/>
          <w:rFonts w:hint="eastAsia" w:ascii="仿宋_GB2312" w:hAnsi="仿宋_GB2312" w:eastAsia="仿宋_GB2312" w:cs="仿宋_GB2312"/>
          <w:b w:val="0"/>
          <w:bCs w:val="0"/>
          <w:i w:val="0"/>
          <w:iCs w:val="0"/>
          <w:caps w:val="0"/>
          <w:color w:val="222222"/>
          <w:spacing w:val="0"/>
          <w:sz w:val="32"/>
          <w:szCs w:val="32"/>
        </w:rPr>
        <w:t>人员因行政执法过错，需追究行政执法责任或经济责任的，适用本规定。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5"/>
          <w:rFonts w:hint="eastAsia" w:ascii="仿宋_GB2312" w:hAnsi="仿宋_GB2312" w:eastAsia="仿宋_GB2312" w:cs="仿宋_GB2312"/>
          <w:b w:val="0"/>
          <w:bCs w:val="0"/>
          <w:i w:val="0"/>
          <w:iCs w:val="0"/>
          <w:caps w:val="0"/>
          <w:color w:val="222222"/>
          <w:spacing w:val="0"/>
          <w:sz w:val="32"/>
          <w:szCs w:val="32"/>
        </w:rPr>
      </w:pPr>
      <w:r>
        <w:rPr>
          <w:rStyle w:val="5"/>
          <w:rFonts w:hint="eastAsia" w:ascii="黑体" w:hAnsi="黑体" w:eastAsia="黑体" w:cs="黑体"/>
          <w:b w:val="0"/>
          <w:bCs w:val="0"/>
          <w:i w:val="0"/>
          <w:iCs w:val="0"/>
          <w:caps w:val="0"/>
          <w:color w:val="222222"/>
          <w:spacing w:val="0"/>
          <w:sz w:val="32"/>
          <w:szCs w:val="32"/>
        </w:rPr>
        <w:t>第三条</w:t>
      </w:r>
      <w:r>
        <w:rPr>
          <w:rStyle w:val="5"/>
          <w:rFonts w:hint="eastAsia" w:ascii="仿宋_GB2312" w:hAnsi="仿宋_GB2312" w:eastAsia="仿宋_GB2312" w:cs="仿宋_GB2312"/>
          <w:b w:val="0"/>
          <w:bCs w:val="0"/>
          <w:i w:val="0"/>
          <w:iCs w:val="0"/>
          <w:caps w:val="0"/>
          <w:color w:val="222222"/>
          <w:spacing w:val="0"/>
          <w:sz w:val="32"/>
          <w:szCs w:val="32"/>
        </w:rPr>
        <w:t xml:space="preserve">  本规定所指的行政执法责任，是指</w:t>
      </w:r>
      <w:r>
        <w:rPr>
          <w:rStyle w:val="5"/>
          <w:rFonts w:hint="eastAsia" w:ascii="仿宋_GB2312" w:hAnsi="仿宋_GB2312" w:eastAsia="仿宋_GB2312" w:cs="仿宋_GB2312"/>
          <w:b w:val="0"/>
          <w:bCs w:val="0"/>
          <w:i w:val="0"/>
          <w:iCs w:val="0"/>
          <w:caps w:val="0"/>
          <w:color w:val="222222"/>
          <w:spacing w:val="0"/>
          <w:sz w:val="32"/>
          <w:szCs w:val="32"/>
          <w:lang w:val="en-US" w:eastAsia="zh-CN"/>
        </w:rPr>
        <w:t>执法人员</w:t>
      </w:r>
      <w:r>
        <w:rPr>
          <w:rStyle w:val="5"/>
          <w:rFonts w:hint="eastAsia" w:ascii="仿宋_GB2312" w:hAnsi="仿宋_GB2312" w:eastAsia="仿宋_GB2312" w:cs="仿宋_GB2312"/>
          <w:b w:val="0"/>
          <w:bCs w:val="0"/>
          <w:i w:val="0"/>
          <w:iCs w:val="0"/>
          <w:caps w:val="0"/>
          <w:color w:val="222222"/>
          <w:spacing w:val="0"/>
          <w:sz w:val="32"/>
          <w:szCs w:val="32"/>
        </w:rPr>
        <w:t>由于故意或重大过失（简称过错），违反了法律、法规、规章有关规定，侵犯了国家、公民、法人和其它组织的合法权益并造成后果的，经有关机关通过监督检查、行政复议或行政诉讼等方式，撤销或变更其行政执法行为时所应承担的行政、经济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5"/>
          <w:rFonts w:hint="eastAsia" w:ascii="仿宋_GB2312" w:hAnsi="仿宋_GB2312" w:eastAsia="仿宋_GB2312" w:cs="仿宋_GB2312"/>
          <w:b w:val="0"/>
          <w:bCs w:val="0"/>
          <w:i w:val="0"/>
          <w:iCs w:val="0"/>
          <w:caps w:val="0"/>
          <w:color w:val="222222"/>
          <w:spacing w:val="0"/>
          <w:sz w:val="32"/>
          <w:szCs w:val="32"/>
        </w:rPr>
      </w:pPr>
      <w:r>
        <w:rPr>
          <w:rStyle w:val="5"/>
          <w:rFonts w:hint="eastAsia" w:ascii="黑体" w:hAnsi="黑体" w:eastAsia="黑体" w:cs="黑体"/>
          <w:b w:val="0"/>
          <w:bCs w:val="0"/>
          <w:i w:val="0"/>
          <w:iCs w:val="0"/>
          <w:caps w:val="0"/>
          <w:color w:val="222222"/>
          <w:spacing w:val="0"/>
          <w:sz w:val="32"/>
          <w:szCs w:val="32"/>
        </w:rPr>
        <w:t>第四条</w:t>
      </w:r>
      <w:r>
        <w:rPr>
          <w:rStyle w:val="5"/>
          <w:rFonts w:hint="eastAsia" w:ascii="仿宋_GB2312" w:hAnsi="仿宋_GB2312" w:eastAsia="仿宋_GB2312" w:cs="仿宋_GB2312"/>
          <w:b w:val="0"/>
          <w:bCs w:val="0"/>
          <w:i w:val="0"/>
          <w:iCs w:val="0"/>
          <w:caps w:val="0"/>
          <w:color w:val="222222"/>
          <w:spacing w:val="0"/>
          <w:sz w:val="32"/>
          <w:szCs w:val="32"/>
        </w:rPr>
        <w:t xml:space="preserve">  </w:t>
      </w:r>
      <w:r>
        <w:rPr>
          <w:rStyle w:val="5"/>
          <w:rFonts w:hint="eastAsia" w:ascii="仿宋_GB2312" w:hAnsi="仿宋_GB2312" w:eastAsia="仿宋_GB2312" w:cs="仿宋_GB2312"/>
          <w:b w:val="0"/>
          <w:bCs w:val="0"/>
          <w:i w:val="0"/>
          <w:iCs w:val="0"/>
          <w:caps w:val="0"/>
          <w:color w:val="222222"/>
          <w:spacing w:val="0"/>
          <w:sz w:val="32"/>
          <w:szCs w:val="32"/>
          <w:lang w:val="en-US" w:eastAsia="zh-CN"/>
        </w:rPr>
        <w:t>成立</w:t>
      </w:r>
      <w:r>
        <w:rPr>
          <w:rStyle w:val="5"/>
          <w:rFonts w:hint="eastAsia" w:ascii="仿宋_GB2312" w:hAnsi="仿宋_GB2312" w:eastAsia="仿宋_GB2312" w:cs="仿宋_GB2312"/>
          <w:b w:val="0"/>
          <w:bCs w:val="0"/>
          <w:i w:val="0"/>
          <w:iCs w:val="0"/>
          <w:caps w:val="0"/>
          <w:color w:val="222222"/>
          <w:spacing w:val="0"/>
          <w:sz w:val="32"/>
          <w:szCs w:val="32"/>
        </w:rPr>
        <w:t>行政执法责任追究和错案责任追究领导小组</w:t>
      </w:r>
      <w:r>
        <w:rPr>
          <w:rStyle w:val="5"/>
          <w:rFonts w:hint="eastAsia" w:ascii="仿宋_GB2312" w:hAnsi="仿宋_GB2312" w:eastAsia="仿宋_GB2312" w:cs="仿宋_GB2312"/>
          <w:b w:val="0"/>
          <w:bCs w:val="0"/>
          <w:i w:val="0"/>
          <w:iCs w:val="0"/>
          <w:caps w:val="0"/>
          <w:color w:val="222222"/>
          <w:spacing w:val="0"/>
          <w:sz w:val="32"/>
          <w:szCs w:val="32"/>
          <w:lang w:eastAsia="zh-CN"/>
        </w:rPr>
        <w:t>（</w:t>
      </w:r>
      <w:r>
        <w:rPr>
          <w:rStyle w:val="5"/>
          <w:rFonts w:hint="eastAsia" w:ascii="仿宋_GB2312" w:hAnsi="仿宋_GB2312" w:eastAsia="仿宋_GB2312" w:cs="仿宋_GB2312"/>
          <w:b w:val="0"/>
          <w:bCs w:val="0"/>
          <w:i w:val="0"/>
          <w:iCs w:val="0"/>
          <w:caps w:val="0"/>
          <w:color w:val="222222"/>
          <w:spacing w:val="0"/>
          <w:sz w:val="32"/>
          <w:szCs w:val="32"/>
          <w:lang w:val="en-US" w:eastAsia="zh-CN"/>
        </w:rPr>
        <w:t>以下简称“领导小组”</w:t>
      </w:r>
      <w:r>
        <w:rPr>
          <w:rStyle w:val="5"/>
          <w:rFonts w:hint="eastAsia" w:ascii="仿宋_GB2312" w:hAnsi="仿宋_GB2312" w:eastAsia="仿宋_GB2312" w:cs="仿宋_GB2312"/>
          <w:b w:val="0"/>
          <w:bCs w:val="0"/>
          <w:i w:val="0"/>
          <w:iCs w:val="0"/>
          <w:caps w:val="0"/>
          <w:color w:val="222222"/>
          <w:spacing w:val="0"/>
          <w:sz w:val="32"/>
          <w:szCs w:val="32"/>
          <w:lang w:eastAsia="zh-CN"/>
        </w:rPr>
        <w:t>）</w:t>
      </w:r>
      <w:r>
        <w:rPr>
          <w:rStyle w:val="5"/>
          <w:rFonts w:hint="eastAsia" w:ascii="仿宋_GB2312" w:hAnsi="仿宋_GB2312" w:eastAsia="仿宋_GB2312" w:cs="仿宋_GB2312"/>
          <w:b w:val="0"/>
          <w:bCs w:val="0"/>
          <w:i w:val="0"/>
          <w:iCs w:val="0"/>
          <w:caps w:val="0"/>
          <w:color w:val="222222"/>
          <w:spacing w:val="0"/>
          <w:sz w:val="32"/>
          <w:szCs w:val="32"/>
        </w:rPr>
        <w:t>，</w:t>
      </w:r>
      <w:r>
        <w:rPr>
          <w:rStyle w:val="5"/>
          <w:rFonts w:hint="eastAsia" w:ascii="仿宋_GB2312" w:hAnsi="仿宋_GB2312" w:eastAsia="仿宋_GB2312" w:cs="仿宋_GB2312"/>
          <w:b w:val="0"/>
          <w:bCs w:val="0"/>
          <w:i w:val="0"/>
          <w:iCs w:val="0"/>
          <w:caps w:val="0"/>
          <w:color w:val="222222"/>
          <w:spacing w:val="0"/>
          <w:sz w:val="32"/>
          <w:szCs w:val="32"/>
          <w:lang w:val="en-US" w:eastAsia="zh-CN"/>
        </w:rPr>
        <w:t>由局主要领导任组长、分管领导任副组长、各股所队办负责人为成员，领导小组办公室设在监察股，</w:t>
      </w:r>
      <w:r>
        <w:rPr>
          <w:rStyle w:val="5"/>
          <w:rFonts w:hint="eastAsia" w:ascii="仿宋_GB2312" w:hAnsi="仿宋_GB2312" w:eastAsia="仿宋_GB2312" w:cs="仿宋_GB2312"/>
          <w:b w:val="0"/>
          <w:bCs w:val="0"/>
          <w:i w:val="0"/>
          <w:iCs w:val="0"/>
          <w:caps w:val="0"/>
          <w:color w:val="222222"/>
          <w:spacing w:val="0"/>
          <w:sz w:val="32"/>
          <w:szCs w:val="32"/>
        </w:rPr>
        <w:t>负责综合行政执法过错案件的立案、调查并作出处理决定。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5"/>
          <w:rFonts w:hint="eastAsia" w:ascii="仿宋_GB2312" w:hAnsi="仿宋_GB2312" w:eastAsia="仿宋_GB2312" w:cs="仿宋_GB2312"/>
          <w:b w:val="0"/>
          <w:bCs w:val="0"/>
          <w:i w:val="0"/>
          <w:iCs w:val="0"/>
          <w:caps w:val="0"/>
          <w:color w:val="222222"/>
          <w:spacing w:val="0"/>
          <w:sz w:val="32"/>
          <w:szCs w:val="32"/>
        </w:rPr>
      </w:pPr>
      <w:r>
        <w:rPr>
          <w:rStyle w:val="5"/>
          <w:rFonts w:hint="eastAsia" w:ascii="黑体" w:hAnsi="黑体" w:eastAsia="黑体" w:cs="黑体"/>
          <w:b w:val="0"/>
          <w:bCs w:val="0"/>
          <w:i w:val="0"/>
          <w:iCs w:val="0"/>
          <w:caps w:val="0"/>
          <w:color w:val="222222"/>
          <w:spacing w:val="0"/>
          <w:sz w:val="32"/>
          <w:szCs w:val="32"/>
        </w:rPr>
        <w:t>第五条</w:t>
      </w:r>
      <w:r>
        <w:rPr>
          <w:rStyle w:val="5"/>
          <w:rFonts w:hint="eastAsia" w:ascii="仿宋_GB2312" w:hAnsi="仿宋_GB2312" w:eastAsia="仿宋_GB2312" w:cs="仿宋_GB2312"/>
          <w:b w:val="0"/>
          <w:bCs w:val="0"/>
          <w:i w:val="0"/>
          <w:iCs w:val="0"/>
          <w:caps w:val="0"/>
          <w:color w:val="222222"/>
          <w:spacing w:val="0"/>
          <w:sz w:val="32"/>
          <w:szCs w:val="32"/>
        </w:rPr>
        <w:t xml:space="preserve">  有下列执法过错情形之一的，应予立案调查：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5"/>
          <w:rFonts w:hint="eastAsia" w:ascii="仿宋_GB2312" w:hAnsi="仿宋_GB2312" w:eastAsia="仿宋_GB2312" w:cs="仿宋_GB2312"/>
          <w:b w:val="0"/>
          <w:bCs w:val="0"/>
          <w:i w:val="0"/>
          <w:iCs w:val="0"/>
          <w:caps w:val="0"/>
          <w:color w:val="222222"/>
          <w:spacing w:val="0"/>
          <w:sz w:val="32"/>
          <w:szCs w:val="32"/>
        </w:rPr>
      </w:pPr>
      <w:r>
        <w:rPr>
          <w:rStyle w:val="5"/>
          <w:rFonts w:hint="eastAsia" w:ascii="仿宋_GB2312" w:hAnsi="仿宋_GB2312" w:eastAsia="仿宋_GB2312" w:cs="仿宋_GB2312"/>
          <w:b w:val="0"/>
          <w:bCs w:val="0"/>
          <w:i w:val="0"/>
          <w:iCs w:val="0"/>
          <w:caps w:val="0"/>
          <w:color w:val="222222"/>
          <w:spacing w:val="0"/>
          <w:sz w:val="32"/>
          <w:szCs w:val="32"/>
        </w:rPr>
        <w:t>（一）违法实施罚款等行政处罚的；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5"/>
          <w:rFonts w:hint="eastAsia" w:ascii="仿宋_GB2312" w:hAnsi="仿宋_GB2312" w:eastAsia="仿宋_GB2312" w:cs="仿宋_GB2312"/>
          <w:b w:val="0"/>
          <w:bCs w:val="0"/>
          <w:i w:val="0"/>
          <w:iCs w:val="0"/>
          <w:caps w:val="0"/>
          <w:color w:val="222222"/>
          <w:spacing w:val="0"/>
          <w:sz w:val="32"/>
          <w:szCs w:val="32"/>
        </w:rPr>
      </w:pPr>
      <w:r>
        <w:rPr>
          <w:rStyle w:val="5"/>
          <w:rFonts w:hint="eastAsia" w:ascii="仿宋_GB2312" w:hAnsi="仿宋_GB2312" w:eastAsia="仿宋_GB2312" w:cs="仿宋_GB2312"/>
          <w:b w:val="0"/>
          <w:bCs w:val="0"/>
          <w:i w:val="0"/>
          <w:iCs w:val="0"/>
          <w:caps w:val="0"/>
          <w:color w:val="222222"/>
          <w:spacing w:val="0"/>
          <w:sz w:val="32"/>
          <w:szCs w:val="32"/>
        </w:rPr>
        <w:t>（二）违法对当事人的财产采取没收、暂扣、拆除等行政强制措施的；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5"/>
          <w:rFonts w:hint="eastAsia" w:ascii="仿宋_GB2312" w:hAnsi="仿宋_GB2312" w:eastAsia="仿宋_GB2312" w:cs="仿宋_GB2312"/>
          <w:b w:val="0"/>
          <w:bCs w:val="0"/>
          <w:i w:val="0"/>
          <w:iCs w:val="0"/>
          <w:caps w:val="0"/>
          <w:color w:val="222222"/>
          <w:spacing w:val="0"/>
          <w:sz w:val="32"/>
          <w:szCs w:val="32"/>
        </w:rPr>
      </w:pPr>
      <w:r>
        <w:rPr>
          <w:rStyle w:val="5"/>
          <w:rFonts w:hint="eastAsia" w:ascii="仿宋_GB2312" w:hAnsi="仿宋_GB2312" w:eastAsia="仿宋_GB2312" w:cs="仿宋_GB2312"/>
          <w:b w:val="0"/>
          <w:bCs w:val="0"/>
          <w:i w:val="0"/>
          <w:iCs w:val="0"/>
          <w:caps w:val="0"/>
          <w:color w:val="222222"/>
          <w:spacing w:val="0"/>
          <w:sz w:val="32"/>
          <w:szCs w:val="32"/>
        </w:rPr>
        <w:t>（三）对先行登记保存的财物私分、挪用、丢失、损坏的；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5"/>
          <w:rFonts w:hint="eastAsia" w:ascii="仿宋_GB2312" w:hAnsi="仿宋_GB2312" w:eastAsia="仿宋_GB2312" w:cs="仿宋_GB2312"/>
          <w:b w:val="0"/>
          <w:bCs w:val="0"/>
          <w:i w:val="0"/>
          <w:iCs w:val="0"/>
          <w:caps w:val="0"/>
          <w:color w:val="222222"/>
          <w:spacing w:val="0"/>
          <w:sz w:val="32"/>
          <w:szCs w:val="32"/>
        </w:rPr>
      </w:pPr>
      <w:r>
        <w:rPr>
          <w:rStyle w:val="5"/>
          <w:rFonts w:hint="eastAsia" w:ascii="仿宋_GB2312" w:hAnsi="仿宋_GB2312" w:eastAsia="仿宋_GB2312" w:cs="仿宋_GB2312"/>
          <w:b w:val="0"/>
          <w:bCs w:val="0"/>
          <w:i w:val="0"/>
          <w:iCs w:val="0"/>
          <w:caps w:val="0"/>
          <w:color w:val="222222"/>
          <w:spacing w:val="0"/>
          <w:sz w:val="32"/>
          <w:szCs w:val="32"/>
        </w:rPr>
        <w:t>（四）不符合法定条件、超越法定职权作出准予许可决定的和对符合法定条件不予许可或不在法定期限内作出准予决定的；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5"/>
          <w:rFonts w:hint="eastAsia" w:ascii="仿宋_GB2312" w:hAnsi="仿宋_GB2312" w:eastAsia="仿宋_GB2312" w:cs="仿宋_GB2312"/>
          <w:b w:val="0"/>
          <w:bCs w:val="0"/>
          <w:i w:val="0"/>
          <w:iCs w:val="0"/>
          <w:caps w:val="0"/>
          <w:color w:val="222222"/>
          <w:spacing w:val="0"/>
          <w:sz w:val="32"/>
          <w:szCs w:val="32"/>
        </w:rPr>
      </w:pPr>
      <w:r>
        <w:rPr>
          <w:rStyle w:val="5"/>
          <w:rFonts w:hint="eastAsia" w:ascii="仿宋_GB2312" w:hAnsi="仿宋_GB2312" w:eastAsia="仿宋_GB2312" w:cs="仿宋_GB2312"/>
          <w:b w:val="0"/>
          <w:bCs w:val="0"/>
          <w:i w:val="0"/>
          <w:iCs w:val="0"/>
          <w:caps w:val="0"/>
          <w:color w:val="222222"/>
          <w:spacing w:val="0"/>
          <w:sz w:val="32"/>
          <w:szCs w:val="32"/>
        </w:rPr>
        <w:t>（五）违反有关规定，征收财物、摊派有关费用的；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5"/>
          <w:rFonts w:hint="eastAsia" w:ascii="仿宋_GB2312" w:hAnsi="仿宋_GB2312" w:eastAsia="仿宋_GB2312" w:cs="仿宋_GB2312"/>
          <w:b w:val="0"/>
          <w:bCs w:val="0"/>
          <w:i w:val="0"/>
          <w:iCs w:val="0"/>
          <w:caps w:val="0"/>
          <w:color w:val="222222"/>
          <w:spacing w:val="0"/>
          <w:sz w:val="32"/>
          <w:szCs w:val="32"/>
        </w:rPr>
      </w:pPr>
      <w:r>
        <w:rPr>
          <w:rStyle w:val="5"/>
          <w:rFonts w:hint="eastAsia" w:ascii="仿宋_GB2312" w:hAnsi="仿宋_GB2312" w:eastAsia="仿宋_GB2312" w:cs="仿宋_GB2312"/>
          <w:b w:val="0"/>
          <w:bCs w:val="0"/>
          <w:i w:val="0"/>
          <w:iCs w:val="0"/>
          <w:caps w:val="0"/>
          <w:color w:val="222222"/>
          <w:spacing w:val="0"/>
          <w:sz w:val="32"/>
          <w:szCs w:val="32"/>
        </w:rPr>
        <w:t>（六）对举报、直接发现的违法行为，应当处理而不予处理的；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5"/>
          <w:rFonts w:hint="eastAsia" w:ascii="仿宋_GB2312" w:hAnsi="仿宋_GB2312" w:eastAsia="仿宋_GB2312" w:cs="仿宋_GB2312"/>
          <w:b w:val="0"/>
          <w:bCs w:val="0"/>
          <w:i w:val="0"/>
          <w:iCs w:val="0"/>
          <w:caps w:val="0"/>
          <w:color w:val="222222"/>
          <w:spacing w:val="0"/>
          <w:sz w:val="32"/>
          <w:szCs w:val="32"/>
        </w:rPr>
      </w:pPr>
      <w:r>
        <w:rPr>
          <w:rStyle w:val="5"/>
          <w:rFonts w:hint="eastAsia" w:ascii="仿宋_GB2312" w:hAnsi="仿宋_GB2312" w:eastAsia="仿宋_GB2312" w:cs="仿宋_GB2312"/>
          <w:b w:val="0"/>
          <w:bCs w:val="0"/>
          <w:i w:val="0"/>
          <w:iCs w:val="0"/>
          <w:caps w:val="0"/>
          <w:color w:val="222222"/>
          <w:spacing w:val="0"/>
          <w:sz w:val="32"/>
          <w:szCs w:val="32"/>
        </w:rPr>
        <w:t>（七）执法显失公正的；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5"/>
          <w:rFonts w:hint="eastAsia" w:ascii="仿宋_GB2312" w:hAnsi="仿宋_GB2312" w:eastAsia="仿宋_GB2312" w:cs="仿宋_GB2312"/>
          <w:b w:val="0"/>
          <w:bCs w:val="0"/>
          <w:i w:val="0"/>
          <w:iCs w:val="0"/>
          <w:caps w:val="0"/>
          <w:color w:val="222222"/>
          <w:spacing w:val="0"/>
          <w:sz w:val="32"/>
          <w:szCs w:val="32"/>
        </w:rPr>
      </w:pPr>
      <w:r>
        <w:rPr>
          <w:rStyle w:val="5"/>
          <w:rFonts w:hint="eastAsia" w:ascii="仿宋_GB2312" w:hAnsi="仿宋_GB2312" w:eastAsia="仿宋_GB2312" w:cs="仿宋_GB2312"/>
          <w:b w:val="0"/>
          <w:bCs w:val="0"/>
          <w:i w:val="0"/>
          <w:iCs w:val="0"/>
          <w:caps w:val="0"/>
          <w:color w:val="222222"/>
          <w:spacing w:val="0"/>
          <w:sz w:val="32"/>
          <w:szCs w:val="32"/>
        </w:rPr>
        <w:t>（八）违反法定执法程序，导致执法过错的；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5"/>
          <w:rFonts w:hint="eastAsia" w:ascii="仿宋_GB2312" w:hAnsi="仿宋_GB2312" w:eastAsia="仿宋_GB2312" w:cs="仿宋_GB2312"/>
          <w:b w:val="0"/>
          <w:bCs w:val="0"/>
          <w:i w:val="0"/>
          <w:iCs w:val="0"/>
          <w:caps w:val="0"/>
          <w:color w:val="222222"/>
          <w:spacing w:val="0"/>
          <w:sz w:val="32"/>
          <w:szCs w:val="32"/>
        </w:rPr>
      </w:pPr>
      <w:r>
        <w:rPr>
          <w:rStyle w:val="5"/>
          <w:rFonts w:hint="eastAsia" w:ascii="仿宋_GB2312" w:hAnsi="仿宋_GB2312" w:eastAsia="仿宋_GB2312" w:cs="仿宋_GB2312"/>
          <w:b w:val="0"/>
          <w:bCs w:val="0"/>
          <w:i w:val="0"/>
          <w:iCs w:val="0"/>
          <w:caps w:val="0"/>
          <w:color w:val="222222"/>
          <w:spacing w:val="0"/>
          <w:sz w:val="32"/>
          <w:szCs w:val="32"/>
        </w:rPr>
        <w:t>（九）其他应当追究的行政执法过错行为</w:t>
      </w:r>
      <w:r>
        <w:rPr>
          <w:rStyle w:val="5"/>
          <w:rFonts w:hint="eastAsia" w:ascii="仿宋_GB2312" w:hAnsi="仿宋_GB2312" w:eastAsia="仿宋_GB2312" w:cs="仿宋_GB2312"/>
          <w:b w:val="0"/>
          <w:bCs w:val="0"/>
          <w:i w:val="0"/>
          <w:iCs w:val="0"/>
          <w:caps w:val="0"/>
          <w:color w:val="222222"/>
          <w:spacing w:val="0"/>
          <w:sz w:val="32"/>
          <w:szCs w:val="32"/>
          <w:lang w:val="en-US" w:eastAsia="zh-CN"/>
        </w:rPr>
        <w:t>或《保定市徐水区城市管理综合行政执法局行政执法投诉举报制度》中明确的行政执法</w:t>
      </w:r>
      <w:r>
        <w:rPr>
          <w:rFonts w:hint="eastAsia" w:ascii="仿宋_GB2312" w:hAnsi="仿宋_GB2312" w:eastAsia="仿宋_GB2312" w:cs="仿宋_GB2312"/>
          <w:b w:val="0"/>
          <w:bCs w:val="0"/>
          <w:sz w:val="32"/>
          <w:szCs w:val="32"/>
        </w:rPr>
        <w:t>投诉举报事项</w:t>
      </w:r>
      <w:r>
        <w:rPr>
          <w:rStyle w:val="5"/>
          <w:rFonts w:hint="eastAsia" w:ascii="仿宋_GB2312" w:hAnsi="仿宋_GB2312" w:eastAsia="仿宋_GB2312" w:cs="仿宋_GB2312"/>
          <w:b w:val="0"/>
          <w:bCs w:val="0"/>
          <w:i w:val="0"/>
          <w:iCs w:val="0"/>
          <w:caps w:val="0"/>
          <w:color w:val="222222"/>
          <w:spacing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5"/>
          <w:rFonts w:hint="eastAsia" w:ascii="仿宋_GB2312" w:hAnsi="仿宋_GB2312" w:eastAsia="仿宋_GB2312" w:cs="仿宋_GB2312"/>
          <w:b w:val="0"/>
          <w:bCs w:val="0"/>
          <w:i w:val="0"/>
          <w:iCs w:val="0"/>
          <w:caps w:val="0"/>
          <w:color w:val="222222"/>
          <w:spacing w:val="0"/>
          <w:sz w:val="32"/>
          <w:szCs w:val="32"/>
        </w:rPr>
      </w:pPr>
      <w:r>
        <w:rPr>
          <w:rStyle w:val="5"/>
          <w:rFonts w:hint="eastAsia" w:ascii="黑体" w:hAnsi="黑体" w:eastAsia="黑体" w:cs="黑体"/>
          <w:b w:val="0"/>
          <w:bCs w:val="0"/>
          <w:i w:val="0"/>
          <w:iCs w:val="0"/>
          <w:caps w:val="0"/>
          <w:color w:val="222222"/>
          <w:spacing w:val="0"/>
          <w:sz w:val="32"/>
          <w:szCs w:val="32"/>
        </w:rPr>
        <w:t>第六条</w:t>
      </w:r>
      <w:r>
        <w:rPr>
          <w:rStyle w:val="5"/>
          <w:rFonts w:hint="eastAsia" w:ascii="仿宋_GB2312" w:hAnsi="仿宋_GB2312" w:eastAsia="仿宋_GB2312" w:cs="仿宋_GB2312"/>
          <w:b w:val="0"/>
          <w:bCs w:val="0"/>
          <w:i w:val="0"/>
          <w:iCs w:val="0"/>
          <w:caps w:val="0"/>
          <w:color w:val="222222"/>
          <w:spacing w:val="0"/>
          <w:sz w:val="32"/>
          <w:szCs w:val="32"/>
        </w:rPr>
        <w:t xml:space="preserve">  有下列情形的，执法人员不承担责任：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5"/>
          <w:rFonts w:hint="eastAsia" w:ascii="仿宋_GB2312" w:hAnsi="仿宋_GB2312" w:eastAsia="仿宋_GB2312" w:cs="仿宋_GB2312"/>
          <w:b w:val="0"/>
          <w:bCs w:val="0"/>
          <w:i w:val="0"/>
          <w:iCs w:val="0"/>
          <w:caps w:val="0"/>
          <w:color w:val="222222"/>
          <w:spacing w:val="0"/>
          <w:sz w:val="32"/>
          <w:szCs w:val="32"/>
        </w:rPr>
      </w:pPr>
      <w:r>
        <w:rPr>
          <w:rStyle w:val="5"/>
          <w:rFonts w:hint="eastAsia" w:ascii="仿宋_GB2312" w:hAnsi="仿宋_GB2312" w:eastAsia="仿宋_GB2312" w:cs="仿宋_GB2312"/>
          <w:b w:val="0"/>
          <w:bCs w:val="0"/>
          <w:i w:val="0"/>
          <w:iCs w:val="0"/>
          <w:caps w:val="0"/>
          <w:color w:val="222222"/>
          <w:spacing w:val="0"/>
          <w:sz w:val="32"/>
          <w:szCs w:val="32"/>
        </w:rPr>
        <w:t>（一）因当事人的原因致使发生过错的；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5"/>
          <w:rFonts w:hint="eastAsia" w:ascii="仿宋_GB2312" w:hAnsi="仿宋_GB2312" w:eastAsia="仿宋_GB2312" w:cs="仿宋_GB2312"/>
          <w:b w:val="0"/>
          <w:bCs w:val="0"/>
          <w:i w:val="0"/>
          <w:iCs w:val="0"/>
          <w:caps w:val="0"/>
          <w:color w:val="222222"/>
          <w:spacing w:val="0"/>
          <w:sz w:val="32"/>
          <w:szCs w:val="32"/>
        </w:rPr>
      </w:pPr>
      <w:r>
        <w:rPr>
          <w:rStyle w:val="5"/>
          <w:rFonts w:hint="eastAsia" w:ascii="仿宋_GB2312" w:hAnsi="仿宋_GB2312" w:eastAsia="仿宋_GB2312" w:cs="仿宋_GB2312"/>
          <w:b w:val="0"/>
          <w:bCs w:val="0"/>
          <w:i w:val="0"/>
          <w:iCs w:val="0"/>
          <w:caps w:val="0"/>
          <w:color w:val="222222"/>
          <w:spacing w:val="0"/>
          <w:sz w:val="32"/>
          <w:szCs w:val="32"/>
        </w:rPr>
        <w:t>（二）执法人员对作出的具体行政行为明确表示不同意的。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5"/>
          <w:rFonts w:hint="eastAsia" w:ascii="仿宋_GB2312" w:hAnsi="仿宋_GB2312" w:eastAsia="仿宋_GB2312" w:cs="仿宋_GB2312"/>
          <w:b w:val="0"/>
          <w:bCs w:val="0"/>
          <w:i w:val="0"/>
          <w:iCs w:val="0"/>
          <w:caps w:val="0"/>
          <w:color w:val="222222"/>
          <w:spacing w:val="0"/>
          <w:sz w:val="32"/>
          <w:szCs w:val="32"/>
        </w:rPr>
      </w:pPr>
      <w:r>
        <w:rPr>
          <w:rStyle w:val="5"/>
          <w:rFonts w:hint="eastAsia" w:ascii="黑体" w:hAnsi="黑体" w:eastAsia="黑体" w:cs="黑体"/>
          <w:b w:val="0"/>
          <w:bCs w:val="0"/>
          <w:i w:val="0"/>
          <w:iCs w:val="0"/>
          <w:caps w:val="0"/>
          <w:color w:val="222222"/>
          <w:spacing w:val="0"/>
          <w:sz w:val="32"/>
          <w:szCs w:val="32"/>
        </w:rPr>
        <w:t>第七条</w:t>
      </w:r>
      <w:r>
        <w:rPr>
          <w:rStyle w:val="5"/>
          <w:rFonts w:hint="eastAsia" w:ascii="仿宋_GB2312" w:hAnsi="仿宋_GB2312" w:eastAsia="仿宋_GB2312" w:cs="仿宋_GB2312"/>
          <w:b w:val="0"/>
          <w:bCs w:val="0"/>
          <w:i w:val="0"/>
          <w:iCs w:val="0"/>
          <w:caps w:val="0"/>
          <w:color w:val="222222"/>
          <w:spacing w:val="0"/>
          <w:sz w:val="32"/>
          <w:szCs w:val="32"/>
        </w:rPr>
        <w:t xml:space="preserve">  有下列情形的，可以从轻或免于追究责任：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5"/>
          <w:rFonts w:hint="eastAsia" w:ascii="仿宋_GB2312" w:hAnsi="仿宋_GB2312" w:eastAsia="仿宋_GB2312" w:cs="仿宋_GB2312"/>
          <w:b w:val="0"/>
          <w:bCs w:val="0"/>
          <w:i w:val="0"/>
          <w:iCs w:val="0"/>
          <w:caps w:val="0"/>
          <w:color w:val="222222"/>
          <w:spacing w:val="0"/>
          <w:sz w:val="32"/>
          <w:szCs w:val="32"/>
        </w:rPr>
      </w:pPr>
      <w:r>
        <w:rPr>
          <w:rStyle w:val="5"/>
          <w:rFonts w:hint="eastAsia" w:ascii="仿宋_GB2312" w:hAnsi="仿宋_GB2312" w:eastAsia="仿宋_GB2312" w:cs="仿宋_GB2312"/>
          <w:b w:val="0"/>
          <w:bCs w:val="0"/>
          <w:i w:val="0"/>
          <w:iCs w:val="0"/>
          <w:caps w:val="0"/>
          <w:color w:val="222222"/>
          <w:spacing w:val="0"/>
          <w:sz w:val="32"/>
          <w:szCs w:val="32"/>
        </w:rPr>
        <w:t>（一）发现执法过错主动及时纠正且未造成后果的；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5"/>
          <w:rFonts w:hint="eastAsia" w:ascii="仿宋_GB2312" w:hAnsi="仿宋_GB2312" w:eastAsia="仿宋_GB2312" w:cs="仿宋_GB2312"/>
          <w:b w:val="0"/>
          <w:bCs w:val="0"/>
          <w:i w:val="0"/>
          <w:iCs w:val="0"/>
          <w:caps w:val="0"/>
          <w:color w:val="222222"/>
          <w:spacing w:val="0"/>
          <w:sz w:val="32"/>
          <w:szCs w:val="32"/>
        </w:rPr>
      </w:pPr>
      <w:r>
        <w:rPr>
          <w:rStyle w:val="5"/>
          <w:rFonts w:hint="eastAsia" w:ascii="仿宋_GB2312" w:hAnsi="仿宋_GB2312" w:eastAsia="仿宋_GB2312" w:cs="仿宋_GB2312"/>
          <w:b w:val="0"/>
          <w:bCs w:val="0"/>
          <w:i w:val="0"/>
          <w:iCs w:val="0"/>
          <w:caps w:val="0"/>
          <w:color w:val="222222"/>
          <w:spacing w:val="0"/>
          <w:sz w:val="32"/>
          <w:szCs w:val="32"/>
        </w:rPr>
        <w:t>（二）执法过错情节轻微的。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5"/>
          <w:rFonts w:hint="eastAsia" w:ascii="仿宋_GB2312" w:hAnsi="仿宋_GB2312" w:eastAsia="仿宋_GB2312" w:cs="仿宋_GB2312"/>
          <w:b w:val="0"/>
          <w:bCs w:val="0"/>
          <w:i w:val="0"/>
          <w:iCs w:val="0"/>
          <w:caps w:val="0"/>
          <w:color w:val="222222"/>
          <w:spacing w:val="0"/>
          <w:sz w:val="32"/>
          <w:szCs w:val="32"/>
        </w:rPr>
      </w:pPr>
      <w:r>
        <w:rPr>
          <w:rStyle w:val="5"/>
          <w:rFonts w:hint="eastAsia" w:ascii="黑体" w:hAnsi="黑体" w:eastAsia="黑体" w:cs="黑体"/>
          <w:b w:val="0"/>
          <w:bCs w:val="0"/>
          <w:i w:val="0"/>
          <w:iCs w:val="0"/>
          <w:caps w:val="0"/>
          <w:color w:val="222222"/>
          <w:spacing w:val="0"/>
          <w:sz w:val="32"/>
          <w:szCs w:val="32"/>
        </w:rPr>
        <w:t>第八条</w:t>
      </w:r>
      <w:r>
        <w:rPr>
          <w:rStyle w:val="5"/>
          <w:rFonts w:hint="eastAsia" w:ascii="仿宋_GB2312" w:hAnsi="仿宋_GB2312" w:eastAsia="仿宋_GB2312" w:cs="仿宋_GB2312"/>
          <w:b w:val="0"/>
          <w:bCs w:val="0"/>
          <w:i w:val="0"/>
          <w:iCs w:val="0"/>
          <w:caps w:val="0"/>
          <w:color w:val="222222"/>
          <w:spacing w:val="0"/>
          <w:sz w:val="32"/>
          <w:szCs w:val="32"/>
        </w:rPr>
        <w:t xml:space="preserve">  有下列情形的，应当从重处理：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5"/>
          <w:rFonts w:hint="eastAsia" w:ascii="仿宋_GB2312" w:hAnsi="仿宋_GB2312" w:eastAsia="仿宋_GB2312" w:cs="仿宋_GB2312"/>
          <w:b w:val="0"/>
          <w:bCs w:val="0"/>
          <w:i w:val="0"/>
          <w:iCs w:val="0"/>
          <w:caps w:val="0"/>
          <w:color w:val="222222"/>
          <w:spacing w:val="0"/>
          <w:sz w:val="32"/>
          <w:szCs w:val="32"/>
        </w:rPr>
      </w:pPr>
      <w:r>
        <w:rPr>
          <w:rStyle w:val="5"/>
          <w:rFonts w:hint="eastAsia" w:ascii="仿宋_GB2312" w:hAnsi="仿宋_GB2312" w:eastAsia="仿宋_GB2312" w:cs="仿宋_GB2312"/>
          <w:b w:val="0"/>
          <w:bCs w:val="0"/>
          <w:i w:val="0"/>
          <w:iCs w:val="0"/>
          <w:caps w:val="0"/>
          <w:color w:val="222222"/>
          <w:spacing w:val="0"/>
          <w:sz w:val="32"/>
          <w:szCs w:val="32"/>
        </w:rPr>
        <w:t>（一）因玩忽职守、徇私枉法、受贿等原因造成执法过错的；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5"/>
          <w:rFonts w:hint="eastAsia" w:ascii="仿宋_GB2312" w:hAnsi="仿宋_GB2312" w:eastAsia="仿宋_GB2312" w:cs="仿宋_GB2312"/>
          <w:b w:val="0"/>
          <w:bCs w:val="0"/>
          <w:i w:val="0"/>
          <w:iCs w:val="0"/>
          <w:caps w:val="0"/>
          <w:color w:val="222222"/>
          <w:spacing w:val="0"/>
          <w:sz w:val="32"/>
          <w:szCs w:val="32"/>
        </w:rPr>
      </w:pPr>
      <w:r>
        <w:rPr>
          <w:rStyle w:val="5"/>
          <w:rFonts w:hint="eastAsia" w:ascii="仿宋_GB2312" w:hAnsi="仿宋_GB2312" w:eastAsia="仿宋_GB2312" w:cs="仿宋_GB2312"/>
          <w:b w:val="0"/>
          <w:bCs w:val="0"/>
          <w:i w:val="0"/>
          <w:iCs w:val="0"/>
          <w:caps w:val="0"/>
          <w:color w:val="222222"/>
          <w:spacing w:val="0"/>
          <w:sz w:val="32"/>
          <w:szCs w:val="32"/>
        </w:rPr>
        <w:t>（二）执法过错造成严重后果或在社会上造成不良影响，严重影响行业形象的；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5"/>
          <w:rFonts w:hint="eastAsia" w:ascii="仿宋_GB2312" w:hAnsi="仿宋_GB2312" w:eastAsia="仿宋_GB2312" w:cs="仿宋_GB2312"/>
          <w:b w:val="0"/>
          <w:bCs w:val="0"/>
          <w:i w:val="0"/>
          <w:iCs w:val="0"/>
          <w:caps w:val="0"/>
          <w:color w:val="222222"/>
          <w:spacing w:val="0"/>
          <w:sz w:val="32"/>
          <w:szCs w:val="32"/>
        </w:rPr>
      </w:pPr>
      <w:r>
        <w:rPr>
          <w:rStyle w:val="5"/>
          <w:rFonts w:hint="eastAsia" w:ascii="仿宋_GB2312" w:hAnsi="仿宋_GB2312" w:eastAsia="仿宋_GB2312" w:cs="仿宋_GB2312"/>
          <w:b w:val="0"/>
          <w:bCs w:val="0"/>
          <w:i w:val="0"/>
          <w:iCs w:val="0"/>
          <w:caps w:val="0"/>
          <w:color w:val="222222"/>
          <w:spacing w:val="0"/>
          <w:sz w:val="32"/>
          <w:szCs w:val="32"/>
        </w:rPr>
        <w:t>（三）屡次发生执法过错的。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5"/>
          <w:rFonts w:hint="eastAsia" w:ascii="仿宋_GB2312" w:hAnsi="仿宋_GB2312" w:eastAsia="仿宋_GB2312" w:cs="仿宋_GB2312"/>
          <w:b w:val="0"/>
          <w:bCs w:val="0"/>
          <w:i w:val="0"/>
          <w:iCs w:val="0"/>
          <w:caps w:val="0"/>
          <w:color w:val="222222"/>
          <w:spacing w:val="0"/>
          <w:sz w:val="32"/>
          <w:szCs w:val="32"/>
        </w:rPr>
      </w:pPr>
      <w:r>
        <w:rPr>
          <w:rStyle w:val="5"/>
          <w:rFonts w:hint="eastAsia" w:ascii="黑体" w:hAnsi="黑体" w:eastAsia="黑体" w:cs="黑体"/>
          <w:b w:val="0"/>
          <w:bCs w:val="0"/>
          <w:i w:val="0"/>
          <w:iCs w:val="0"/>
          <w:caps w:val="0"/>
          <w:color w:val="222222"/>
          <w:spacing w:val="0"/>
          <w:sz w:val="32"/>
          <w:szCs w:val="32"/>
        </w:rPr>
        <w:t>第九条</w:t>
      </w:r>
      <w:r>
        <w:rPr>
          <w:rStyle w:val="5"/>
          <w:rFonts w:hint="eastAsia" w:ascii="仿宋_GB2312" w:hAnsi="仿宋_GB2312" w:eastAsia="仿宋_GB2312" w:cs="仿宋_GB2312"/>
          <w:b w:val="0"/>
          <w:bCs w:val="0"/>
          <w:i w:val="0"/>
          <w:iCs w:val="0"/>
          <w:caps w:val="0"/>
          <w:color w:val="222222"/>
          <w:spacing w:val="0"/>
          <w:sz w:val="32"/>
          <w:szCs w:val="32"/>
        </w:rPr>
        <w:t xml:space="preserve">  由于具体承办人员陈述事实有误、或隐匿证据、提供虚假证据导致审核、审批错误的，由具体承办人员承担全部责任。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5"/>
          <w:rFonts w:hint="eastAsia" w:ascii="仿宋_GB2312" w:hAnsi="仿宋_GB2312" w:eastAsia="仿宋_GB2312" w:cs="仿宋_GB2312"/>
          <w:b w:val="0"/>
          <w:bCs w:val="0"/>
          <w:i w:val="0"/>
          <w:iCs w:val="0"/>
          <w:caps w:val="0"/>
          <w:color w:val="222222"/>
          <w:spacing w:val="0"/>
          <w:sz w:val="32"/>
          <w:szCs w:val="32"/>
        </w:rPr>
      </w:pPr>
      <w:r>
        <w:rPr>
          <w:rStyle w:val="5"/>
          <w:rFonts w:hint="eastAsia" w:ascii="仿宋_GB2312" w:hAnsi="仿宋_GB2312" w:eastAsia="仿宋_GB2312" w:cs="仿宋_GB2312"/>
          <w:b w:val="0"/>
          <w:bCs w:val="0"/>
          <w:i w:val="0"/>
          <w:iCs w:val="0"/>
          <w:caps w:val="0"/>
          <w:color w:val="222222"/>
          <w:spacing w:val="0"/>
          <w:sz w:val="32"/>
          <w:szCs w:val="32"/>
        </w:rPr>
        <w:t>领导不采纳具体承办人员或相关执法部门意见，另行作出决定，造成行政执法过错的，由领导承担责任，并按管理权限报上级部门追究。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5"/>
          <w:rFonts w:hint="eastAsia" w:ascii="仿宋_GB2312" w:hAnsi="仿宋_GB2312" w:eastAsia="仿宋_GB2312" w:cs="仿宋_GB2312"/>
          <w:b w:val="0"/>
          <w:bCs w:val="0"/>
          <w:i w:val="0"/>
          <w:iCs w:val="0"/>
          <w:caps w:val="0"/>
          <w:color w:val="222222"/>
          <w:spacing w:val="0"/>
          <w:sz w:val="32"/>
          <w:szCs w:val="32"/>
        </w:rPr>
      </w:pPr>
      <w:r>
        <w:rPr>
          <w:rStyle w:val="5"/>
          <w:rFonts w:hint="eastAsia" w:ascii="黑体" w:hAnsi="黑体" w:eastAsia="黑体" w:cs="黑体"/>
          <w:b w:val="0"/>
          <w:bCs w:val="0"/>
          <w:i w:val="0"/>
          <w:iCs w:val="0"/>
          <w:caps w:val="0"/>
          <w:color w:val="222222"/>
          <w:spacing w:val="0"/>
          <w:sz w:val="32"/>
          <w:szCs w:val="32"/>
        </w:rPr>
        <w:t>第十条</w:t>
      </w:r>
      <w:r>
        <w:rPr>
          <w:rStyle w:val="5"/>
          <w:rFonts w:hint="eastAsia" w:ascii="仿宋_GB2312" w:hAnsi="仿宋_GB2312" w:eastAsia="仿宋_GB2312" w:cs="仿宋_GB2312"/>
          <w:b w:val="0"/>
          <w:bCs w:val="0"/>
          <w:i w:val="0"/>
          <w:iCs w:val="0"/>
          <w:caps w:val="0"/>
          <w:color w:val="222222"/>
          <w:spacing w:val="0"/>
          <w:sz w:val="32"/>
          <w:szCs w:val="32"/>
        </w:rPr>
        <w:t xml:space="preserve">  根据规定应当经过有关部门审查、审核、审批而未经审查、审核、审批作出的行政行为，由直接责任人承担全部责任。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5"/>
          <w:rFonts w:hint="eastAsia" w:ascii="仿宋_GB2312" w:hAnsi="仿宋_GB2312" w:eastAsia="仿宋_GB2312" w:cs="仿宋_GB2312"/>
          <w:b w:val="0"/>
          <w:bCs w:val="0"/>
          <w:i w:val="0"/>
          <w:iCs w:val="0"/>
          <w:caps w:val="0"/>
          <w:color w:val="222222"/>
          <w:spacing w:val="0"/>
          <w:sz w:val="32"/>
          <w:szCs w:val="32"/>
        </w:rPr>
      </w:pPr>
      <w:r>
        <w:rPr>
          <w:rStyle w:val="5"/>
          <w:rFonts w:hint="eastAsia" w:ascii="黑体" w:hAnsi="黑体" w:eastAsia="黑体" w:cs="黑体"/>
          <w:b w:val="0"/>
          <w:bCs w:val="0"/>
          <w:i w:val="0"/>
          <w:iCs w:val="0"/>
          <w:caps w:val="0"/>
          <w:color w:val="222222"/>
          <w:spacing w:val="0"/>
          <w:sz w:val="32"/>
          <w:szCs w:val="32"/>
        </w:rPr>
        <w:t>第十一条</w:t>
      </w:r>
      <w:r>
        <w:rPr>
          <w:rStyle w:val="5"/>
          <w:rFonts w:hint="eastAsia" w:ascii="仿宋_GB2312" w:hAnsi="仿宋_GB2312" w:eastAsia="仿宋_GB2312" w:cs="仿宋_GB2312"/>
          <w:b w:val="0"/>
          <w:bCs w:val="0"/>
          <w:i w:val="0"/>
          <w:iCs w:val="0"/>
          <w:caps w:val="0"/>
          <w:color w:val="222222"/>
          <w:spacing w:val="0"/>
          <w:sz w:val="32"/>
          <w:szCs w:val="32"/>
        </w:rPr>
        <w:t xml:space="preserve">  经审查、审核、审批过的具体行政行为，造成执法过错的，由审查、审核、审批人与承办人共同承担责任。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5"/>
          <w:rFonts w:hint="eastAsia" w:ascii="仿宋_GB2312" w:hAnsi="仿宋_GB2312" w:eastAsia="仿宋_GB2312" w:cs="仿宋_GB2312"/>
          <w:b w:val="0"/>
          <w:bCs w:val="0"/>
          <w:i w:val="0"/>
          <w:iCs w:val="0"/>
          <w:caps w:val="0"/>
          <w:color w:val="222222"/>
          <w:spacing w:val="0"/>
          <w:sz w:val="32"/>
          <w:szCs w:val="32"/>
        </w:rPr>
      </w:pPr>
      <w:r>
        <w:rPr>
          <w:rStyle w:val="5"/>
          <w:rFonts w:hint="eastAsia" w:ascii="黑体" w:hAnsi="黑体" w:eastAsia="黑体" w:cs="黑体"/>
          <w:b w:val="0"/>
          <w:bCs w:val="0"/>
          <w:i w:val="0"/>
          <w:iCs w:val="0"/>
          <w:caps w:val="0"/>
          <w:color w:val="222222"/>
          <w:spacing w:val="0"/>
          <w:sz w:val="32"/>
          <w:szCs w:val="32"/>
        </w:rPr>
        <w:t>第十二条</w:t>
      </w:r>
      <w:r>
        <w:rPr>
          <w:rStyle w:val="5"/>
          <w:rFonts w:hint="eastAsia" w:ascii="仿宋_GB2312" w:hAnsi="仿宋_GB2312" w:eastAsia="仿宋_GB2312" w:cs="仿宋_GB2312"/>
          <w:b w:val="0"/>
          <w:bCs w:val="0"/>
          <w:i w:val="0"/>
          <w:iCs w:val="0"/>
          <w:caps w:val="0"/>
          <w:color w:val="222222"/>
          <w:spacing w:val="0"/>
          <w:sz w:val="32"/>
          <w:szCs w:val="32"/>
        </w:rPr>
        <w:t xml:space="preserve">  对行政执法过错责任机构或责任人员，视情节轻重，给予责令改正、检查、通报批评、赔偿相应费用和行政处分等处理。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5"/>
          <w:rFonts w:hint="eastAsia" w:ascii="仿宋_GB2312" w:hAnsi="仿宋_GB2312" w:eastAsia="仿宋_GB2312" w:cs="仿宋_GB2312"/>
          <w:b w:val="0"/>
          <w:bCs w:val="0"/>
          <w:i w:val="0"/>
          <w:iCs w:val="0"/>
          <w:caps w:val="0"/>
          <w:color w:val="222222"/>
          <w:spacing w:val="0"/>
          <w:sz w:val="32"/>
          <w:szCs w:val="32"/>
        </w:rPr>
      </w:pPr>
      <w:r>
        <w:rPr>
          <w:rStyle w:val="5"/>
          <w:rFonts w:hint="eastAsia" w:ascii="黑体" w:hAnsi="黑体" w:eastAsia="黑体" w:cs="黑体"/>
          <w:b w:val="0"/>
          <w:bCs w:val="0"/>
          <w:i w:val="0"/>
          <w:iCs w:val="0"/>
          <w:caps w:val="0"/>
          <w:color w:val="222222"/>
          <w:spacing w:val="0"/>
          <w:sz w:val="32"/>
          <w:szCs w:val="32"/>
        </w:rPr>
        <w:t>第十三条</w:t>
      </w:r>
      <w:r>
        <w:rPr>
          <w:rStyle w:val="5"/>
          <w:rFonts w:hint="eastAsia" w:ascii="仿宋_GB2312" w:hAnsi="仿宋_GB2312" w:eastAsia="仿宋_GB2312" w:cs="仿宋_GB2312"/>
          <w:b w:val="0"/>
          <w:bCs w:val="0"/>
          <w:i w:val="0"/>
          <w:iCs w:val="0"/>
          <w:caps w:val="0"/>
          <w:color w:val="222222"/>
          <w:spacing w:val="0"/>
          <w:sz w:val="32"/>
          <w:szCs w:val="32"/>
        </w:rPr>
        <w:t xml:space="preserve">  经局领导小组研究决定追究行政执法过错责任的，依照《中华人民共和国公务员法》及相关法律法规追究相关人员责任。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5"/>
          <w:rFonts w:hint="eastAsia" w:ascii="仿宋_GB2312" w:hAnsi="仿宋_GB2312" w:eastAsia="仿宋_GB2312" w:cs="仿宋_GB2312"/>
          <w:b w:val="0"/>
          <w:bCs w:val="0"/>
          <w:i w:val="0"/>
          <w:iCs w:val="0"/>
          <w:caps w:val="0"/>
          <w:color w:val="222222"/>
          <w:spacing w:val="0"/>
          <w:sz w:val="32"/>
          <w:szCs w:val="32"/>
        </w:rPr>
      </w:pPr>
      <w:r>
        <w:rPr>
          <w:rStyle w:val="5"/>
          <w:rFonts w:hint="eastAsia" w:ascii="黑体" w:hAnsi="黑体" w:eastAsia="黑体" w:cs="黑体"/>
          <w:b w:val="0"/>
          <w:bCs w:val="0"/>
          <w:i w:val="0"/>
          <w:iCs w:val="0"/>
          <w:caps w:val="0"/>
          <w:color w:val="222222"/>
          <w:spacing w:val="0"/>
          <w:sz w:val="32"/>
          <w:szCs w:val="32"/>
        </w:rPr>
        <w:t>第十四条</w:t>
      </w:r>
      <w:r>
        <w:rPr>
          <w:rStyle w:val="5"/>
          <w:rFonts w:hint="eastAsia" w:ascii="仿宋_GB2312" w:hAnsi="仿宋_GB2312" w:eastAsia="仿宋_GB2312" w:cs="仿宋_GB2312"/>
          <w:b w:val="0"/>
          <w:bCs w:val="0"/>
          <w:i w:val="0"/>
          <w:iCs w:val="0"/>
          <w:caps w:val="0"/>
          <w:color w:val="222222"/>
          <w:spacing w:val="0"/>
          <w:sz w:val="32"/>
          <w:szCs w:val="32"/>
        </w:rPr>
        <w:t xml:space="preserve">  过错责任人对处理决定不服的，有权向</w:t>
      </w:r>
      <w:r>
        <w:rPr>
          <w:rStyle w:val="5"/>
          <w:rFonts w:hint="eastAsia" w:ascii="仿宋_GB2312" w:hAnsi="仿宋_GB2312" w:eastAsia="仿宋_GB2312" w:cs="仿宋_GB2312"/>
          <w:b w:val="0"/>
          <w:bCs w:val="0"/>
          <w:i w:val="0"/>
          <w:iCs w:val="0"/>
          <w:caps w:val="0"/>
          <w:color w:val="222222"/>
          <w:spacing w:val="0"/>
          <w:sz w:val="32"/>
          <w:szCs w:val="32"/>
          <w:lang w:val="en-US" w:eastAsia="zh-CN"/>
        </w:rPr>
        <w:t>局</w:t>
      </w:r>
      <w:r>
        <w:rPr>
          <w:rStyle w:val="5"/>
          <w:rFonts w:hint="eastAsia" w:ascii="仿宋_GB2312" w:hAnsi="仿宋_GB2312" w:eastAsia="仿宋_GB2312" w:cs="仿宋_GB2312"/>
          <w:b w:val="0"/>
          <w:bCs w:val="0"/>
          <w:i w:val="0"/>
          <w:iCs w:val="0"/>
          <w:caps w:val="0"/>
          <w:color w:val="222222"/>
          <w:spacing w:val="0"/>
          <w:sz w:val="32"/>
          <w:szCs w:val="32"/>
        </w:rPr>
        <w:t>领导小组办公室申请复查或复核。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5"/>
          <w:rFonts w:hint="eastAsia" w:ascii="仿宋_GB2312" w:hAnsi="仿宋_GB2312" w:eastAsia="仿宋_GB2312" w:cs="仿宋_GB2312"/>
          <w:b w:val="0"/>
          <w:bCs w:val="0"/>
          <w:i w:val="0"/>
          <w:iCs w:val="0"/>
          <w:caps w:val="0"/>
          <w:color w:val="222222"/>
          <w:spacing w:val="0"/>
          <w:sz w:val="32"/>
          <w:szCs w:val="32"/>
        </w:rPr>
      </w:pPr>
      <w:r>
        <w:rPr>
          <w:rStyle w:val="5"/>
          <w:rFonts w:hint="eastAsia" w:ascii="黑体" w:hAnsi="黑体" w:eastAsia="黑体" w:cs="黑体"/>
          <w:b w:val="0"/>
          <w:bCs w:val="0"/>
          <w:i w:val="0"/>
          <w:iCs w:val="0"/>
          <w:caps w:val="0"/>
          <w:color w:val="222222"/>
          <w:spacing w:val="0"/>
          <w:sz w:val="32"/>
          <w:szCs w:val="32"/>
        </w:rPr>
        <w:t>第十五条</w:t>
      </w:r>
      <w:r>
        <w:rPr>
          <w:rStyle w:val="5"/>
          <w:rFonts w:hint="eastAsia" w:ascii="仿宋_GB2312" w:hAnsi="仿宋_GB2312" w:eastAsia="仿宋_GB2312" w:cs="仿宋_GB2312"/>
          <w:b w:val="0"/>
          <w:bCs w:val="0"/>
          <w:i w:val="0"/>
          <w:iCs w:val="0"/>
          <w:caps w:val="0"/>
          <w:color w:val="222222"/>
          <w:spacing w:val="0"/>
          <w:sz w:val="32"/>
          <w:szCs w:val="32"/>
        </w:rPr>
        <w:t xml:space="preserve">  </w:t>
      </w:r>
      <w:r>
        <w:rPr>
          <w:rStyle w:val="5"/>
          <w:rFonts w:hint="eastAsia" w:ascii="仿宋_GB2312" w:hAnsi="仿宋_GB2312" w:eastAsia="仿宋_GB2312" w:cs="仿宋_GB2312"/>
          <w:b w:val="0"/>
          <w:bCs w:val="0"/>
          <w:i w:val="0"/>
          <w:iCs w:val="0"/>
          <w:caps w:val="0"/>
          <w:color w:val="222222"/>
          <w:spacing w:val="0"/>
          <w:sz w:val="32"/>
          <w:szCs w:val="32"/>
          <w:lang w:val="en-US" w:eastAsia="zh-CN"/>
        </w:rPr>
        <w:t>执法</w:t>
      </w:r>
      <w:r>
        <w:rPr>
          <w:rStyle w:val="5"/>
          <w:rFonts w:hint="eastAsia" w:ascii="仿宋_GB2312" w:hAnsi="仿宋_GB2312" w:eastAsia="仿宋_GB2312" w:cs="仿宋_GB2312"/>
          <w:b w:val="0"/>
          <w:bCs w:val="0"/>
          <w:i w:val="0"/>
          <w:iCs w:val="0"/>
          <w:caps w:val="0"/>
          <w:color w:val="222222"/>
          <w:spacing w:val="0"/>
          <w:sz w:val="32"/>
          <w:szCs w:val="32"/>
        </w:rPr>
        <w:t>人员在行政执法过程中违反党纪、政纪的，按干部管理权限由有关部门负责查处；触犯刑法的，移交司法部门查处。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5"/>
          <w:rFonts w:hint="eastAsia" w:ascii="仿宋_GB2312" w:hAnsi="仿宋_GB2312" w:eastAsia="仿宋_GB2312" w:cs="仿宋_GB2312"/>
          <w:b w:val="0"/>
          <w:bCs w:val="0"/>
          <w:i w:val="0"/>
          <w:iCs w:val="0"/>
          <w:caps w:val="0"/>
          <w:color w:val="222222"/>
          <w:spacing w:val="0"/>
          <w:sz w:val="32"/>
          <w:szCs w:val="32"/>
        </w:rPr>
      </w:pPr>
      <w:r>
        <w:rPr>
          <w:rStyle w:val="5"/>
          <w:rFonts w:hint="eastAsia" w:ascii="黑体" w:hAnsi="黑体" w:eastAsia="黑体" w:cs="黑体"/>
          <w:b w:val="0"/>
          <w:bCs w:val="0"/>
          <w:i w:val="0"/>
          <w:iCs w:val="0"/>
          <w:caps w:val="0"/>
          <w:color w:val="222222"/>
          <w:spacing w:val="0"/>
          <w:sz w:val="32"/>
          <w:szCs w:val="32"/>
        </w:rPr>
        <w:t>第十六条</w:t>
      </w:r>
      <w:r>
        <w:rPr>
          <w:rStyle w:val="5"/>
          <w:rFonts w:hint="eastAsia" w:ascii="仿宋_GB2312" w:hAnsi="仿宋_GB2312" w:eastAsia="仿宋_GB2312" w:cs="仿宋_GB2312"/>
          <w:b w:val="0"/>
          <w:bCs w:val="0"/>
          <w:i w:val="0"/>
          <w:iCs w:val="0"/>
          <w:caps w:val="0"/>
          <w:color w:val="222222"/>
          <w:spacing w:val="0"/>
          <w:sz w:val="32"/>
          <w:szCs w:val="32"/>
        </w:rPr>
        <w:t xml:space="preserve">  本办法自</w:t>
      </w:r>
      <w:r>
        <w:rPr>
          <w:rStyle w:val="5"/>
          <w:rFonts w:hint="eastAsia" w:ascii="仿宋_GB2312" w:hAnsi="仿宋_GB2312" w:eastAsia="仿宋_GB2312" w:cs="仿宋_GB2312"/>
          <w:b w:val="0"/>
          <w:bCs w:val="0"/>
          <w:i w:val="0"/>
          <w:iCs w:val="0"/>
          <w:caps w:val="0"/>
          <w:color w:val="222222"/>
          <w:spacing w:val="0"/>
          <w:sz w:val="32"/>
          <w:szCs w:val="32"/>
          <w:lang w:val="en-US" w:eastAsia="zh-CN"/>
        </w:rPr>
        <w:t>印发之日</w:t>
      </w:r>
      <w:r>
        <w:rPr>
          <w:rStyle w:val="5"/>
          <w:rFonts w:hint="eastAsia" w:ascii="仿宋_GB2312" w:hAnsi="仿宋_GB2312" w:eastAsia="仿宋_GB2312" w:cs="仿宋_GB2312"/>
          <w:b w:val="0"/>
          <w:bCs w:val="0"/>
          <w:i w:val="0"/>
          <w:iCs w:val="0"/>
          <w:caps w:val="0"/>
          <w:color w:val="222222"/>
          <w:spacing w:val="0"/>
          <w:sz w:val="32"/>
          <w:szCs w:val="32"/>
        </w:rPr>
        <w:t>起施行。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YWZkYTVhYzg4MDJiMWIxMjE1MzMxYTI2M2Y4MmEifQ=="/>
  </w:docVars>
  <w:rsids>
    <w:rsidRoot w:val="00000000"/>
    <w:rsid w:val="5F006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Calibri" w:hAnsi="Calibri" w:eastAsia="宋体"/>
      <w:kern w:val="2"/>
      <w:sz w:val="21"/>
      <w:szCs w:val="22"/>
      <w:lang w:bidi="ar-SA"/>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2023-06-27T02:10:02Z</dcterms:created>
  <dc:creator>Administrator</dc:creator>
  <cp:lastModifiedBy>Administrator</cp:lastModifiedBy>
  <dcterms:modified xsi:type="dcterms:W3CDTF">2023-06-27T02:10:12Z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5E2F62BC0CD4453FBE0D02A57CF21913_12</vt:lpwstr>
  </property>
</Properties>
</file>