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黑体" w:hAnsi="黑体" w:eastAsia="黑体" w:cs="黑体"/>
          <w:bCs/>
          <w:kern w:val="2"/>
          <w:sz w:val="32"/>
          <w:szCs w:val="32"/>
        </w:rPr>
        <w:t>徐政财字〔2022〕96号附件</w:t>
      </w:r>
      <w:r>
        <w:rPr>
          <w:rFonts w:hint="default" w:ascii="黑体" w:hAnsi="黑体" w:eastAsia="黑体" w:cs="黑体"/>
          <w:bCs/>
          <w:kern w:val="2"/>
          <w:sz w:val="32"/>
          <w:szCs w:val="32"/>
          <w:lang w:val="en-US"/>
        </w:rPr>
        <w:t>2</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eastAsia="zh-CN"/>
        </w:rPr>
        <w:t>民政局</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default" w:cs="Times New Roman" w:asciiTheme="minorEastAsia" w:hAnsiTheme="minorEastAsia" w:eastAsiaTheme="minorEastAsia"/>
          <w:bCs/>
          <w:kern w:val="2"/>
          <w:sz w:val="36"/>
          <w:szCs w:val="36"/>
          <w:lang w:val="en-US"/>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hint="default" w:ascii="Times New Roman" w:hAnsi="Times New Roman" w:eastAsia="宋体" w:cs="Times New Roman"/>
          <w:bCs/>
          <w:kern w:val="2"/>
          <w:sz w:val="72"/>
          <w:szCs w:val="24"/>
          <w:lang w:val="en-US" w:eastAsia="zh-CN"/>
        </w:rPr>
      </w:pPr>
      <w:r>
        <w:rPr>
          <w:rFonts w:hint="default" w:ascii="Times New Roman" w:hAnsi="Times New Roman" w:eastAsia="宋体" w:cs="Times New Roman"/>
          <w:bCs/>
          <w:kern w:val="2"/>
          <w:sz w:val="72"/>
          <w:szCs w:val="24"/>
          <w:lang w:val="en-US" w:eastAsia="zh-CN"/>
        </w:rPr>
        <w:t xml:space="preserve"> </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val="en-US" w:eastAsia="zh-CN"/>
            </w:rPr>
            <w:t>民政局</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13</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30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32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为正科级行政单位，经费保障形式为财政拨款，</w:t>
      </w:r>
      <w:r>
        <w:rPr>
          <w:rFonts w:hint="eastAsia" w:ascii="仿宋_GB2312" w:eastAsia="仿宋_GB2312" w:cs="DengXian-Regular"/>
          <w:sz w:val="32"/>
          <w:szCs w:val="32"/>
          <w:highlight w:val="none"/>
        </w:rPr>
        <w:t>下设</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rPr>
        <w:t>个股室，分别为</w:t>
      </w:r>
      <w:r>
        <w:rPr>
          <w:rFonts w:hint="eastAsia" w:ascii="仿宋_GB2312" w:eastAsia="仿宋_GB2312" w:cs="DengXian-Regular"/>
          <w:sz w:val="32"/>
          <w:szCs w:val="32"/>
          <w:highlight w:val="none"/>
          <w:lang w:val="en-US" w:eastAsia="zh-CN"/>
        </w:rPr>
        <w:t>民政股</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综合</w:t>
      </w:r>
      <w:r>
        <w:rPr>
          <w:rFonts w:hint="eastAsia" w:ascii="仿宋_GB2312" w:eastAsia="仿宋_GB2312" w:cs="DengXian-Regular"/>
          <w:sz w:val="32"/>
          <w:szCs w:val="32"/>
          <w:highlight w:val="none"/>
        </w:rPr>
        <w:t>股，主要承担</w:t>
      </w:r>
      <w:r>
        <w:rPr>
          <w:rFonts w:hint="eastAsia" w:ascii="仿宋_GB2312" w:eastAsia="仿宋_GB2312" w:cs="DengXian-Regular"/>
          <w:sz w:val="32"/>
          <w:szCs w:val="32"/>
        </w:rPr>
        <w:t>职责活动包括</w:t>
      </w:r>
      <w:r>
        <w:rPr>
          <w:rFonts w:hint="eastAsia" w:ascii="仿宋_GB2312" w:eastAsia="仿宋_GB2312" w:cs="DengXian-Regular"/>
          <w:sz w:val="32"/>
          <w:szCs w:val="32"/>
          <w:lang w:eastAsia="zh-CN"/>
        </w:rPr>
        <w:t>：</w:t>
      </w:r>
      <w:r>
        <w:rPr>
          <w:rFonts w:hint="eastAsia" w:ascii="仿宋_GB2312" w:eastAsia="仿宋_GB2312" w:cs="DengXian-Regular"/>
          <w:sz w:val="32"/>
          <w:szCs w:val="32"/>
        </w:rPr>
        <w:t>指导婚姻服务机构管理工作，推进婚俗改革</w:t>
      </w:r>
      <w:r>
        <w:rPr>
          <w:rFonts w:hint="eastAsia" w:ascii="仿宋_GB2312" w:eastAsia="仿宋_GB2312" w:cs="DengXian-Regular"/>
          <w:sz w:val="32"/>
          <w:szCs w:val="32"/>
          <w:lang w:eastAsia="zh-CN"/>
        </w:rPr>
        <w:t>；</w:t>
      </w:r>
      <w:r>
        <w:rPr>
          <w:rFonts w:hint="eastAsia" w:ascii="仿宋_GB2312" w:eastAsia="仿宋_GB2312" w:cs="DengXian-Regular"/>
          <w:sz w:val="32"/>
          <w:szCs w:val="32"/>
        </w:rPr>
        <w:t>负责儿童收养登记，开展困境儿童及农村留守儿童、留守老人权益保护工作</w:t>
      </w:r>
      <w:r>
        <w:rPr>
          <w:rFonts w:hint="eastAsia" w:ascii="仿宋_GB2312" w:eastAsia="仿宋_GB2312" w:cs="DengXian-Regular"/>
          <w:sz w:val="32"/>
          <w:szCs w:val="32"/>
          <w:lang w:eastAsia="zh-CN"/>
        </w:rPr>
        <w:t>；</w:t>
      </w:r>
      <w:r>
        <w:rPr>
          <w:rFonts w:hint="eastAsia" w:ascii="仿宋_GB2312" w:eastAsia="仿宋_GB2312" w:cs="DengXian-Regular"/>
          <w:sz w:val="32"/>
          <w:szCs w:val="32"/>
        </w:rPr>
        <w:t>责指导公益性公墓、骨灰堂建设，负责全区工作</w:t>
      </w:r>
      <w:r>
        <w:rPr>
          <w:rFonts w:hint="eastAsia" w:ascii="仿宋" w:hAnsi="仿宋" w:eastAsia="仿宋" w:cs="仿宋"/>
          <w:sz w:val="32"/>
          <w:szCs w:val="32"/>
        </w:rPr>
        <w:t>主要职责有徐水区民政局负责全区村（居）民委员会换届选举及村（居）民自治工作；指导社区居委会开展为民服务活动；负责行政区划、边界勘查及地名管理工作；负责儿童收养登记，开展困境儿童及农村留守儿童、留守老人权益保护工作；指导和监督全区性社会团体、民办非企业单位依法开展活动；承担区社会组织党委日常工作，指导全区社会组织党群建设工作；负责指导婚姻服务机构管理工作，推进婚俗改革；负责指导殡葬服务机构管理工作，推进殡葬改革；负责指导公益性公墓、骨灰堂建设；负责本系统所属事业单位及养老机构监督管理工作；组织开展事故隐患排查治理，督促相关单位落实安全责任，加强安全管理；负责社会工作人才队伍建设和志愿者队伍建设；负责本区慈善事业管理工作；负责福利彩票管理工作;负责农村特困供养机构规划、建设和管理；负责全区城乡居民最低生活保障、城乡特困供养、临时救助和生活无着落人员救助工作</w:t>
      </w:r>
      <w:r>
        <w:rPr>
          <w:rFonts w:hint="eastAsia" w:ascii="仿宋" w:hAnsi="仿宋" w:eastAsia="仿宋" w:cs="仿宋"/>
          <w:sz w:val="32"/>
          <w:szCs w:val="32"/>
          <w:lang w:eastAsia="zh-CN"/>
        </w:rPr>
        <w:t>，</w:t>
      </w:r>
      <w:r>
        <w:rPr>
          <w:rFonts w:hint="eastAsia" w:ascii="仿宋" w:hAnsi="仿宋" w:eastAsia="仿宋" w:cs="仿宋"/>
          <w:sz w:val="32"/>
          <w:szCs w:val="32"/>
        </w:rPr>
        <w:t>负责特殊困难老年人救助工作</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年部门整体支出绩效评价指标体系共设置4个一级指标、7个二级指标、27个三级指标，从投入、过程、产出、效果四个方面对区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民政局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年部门整体支出综合评价得分为</w:t>
      </w:r>
      <w:r>
        <w:rPr>
          <w:rFonts w:hint="default" w:ascii="仿宋_GB2312" w:eastAsia="仿宋_GB2312" w:cs="DengXian-Regular"/>
          <w:sz w:val="32"/>
          <w:szCs w:val="32"/>
          <w:highlight w:val="none"/>
          <w:lang w:val="en-US"/>
        </w:rPr>
        <w:t>92</w:t>
      </w:r>
      <w:r>
        <w:rPr>
          <w:rFonts w:hint="eastAsia" w:ascii="仿宋_GB2312" w:eastAsia="仿宋_GB2312" w:cs="DengXian-Regular"/>
          <w:sz w:val="32"/>
          <w:szCs w:val="32"/>
          <w:highlight w:val="none"/>
        </w:rPr>
        <w:t>分，评价等级为“</w:t>
      </w:r>
      <w:r>
        <w:rPr>
          <w:rFonts w:hint="eastAsia" w:ascii="仿宋_GB2312" w:eastAsia="仿宋_GB2312" w:cs="DengXian-Regular"/>
          <w:sz w:val="32"/>
          <w:szCs w:val="32"/>
          <w:highlight w:val="none"/>
          <w:lang w:eastAsia="zh-CN"/>
        </w:rPr>
        <w:t>优</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hint="eastAsia" w:ascii="仿宋_GB2312" w:eastAsia="仿宋_GB2312" w:cs="DengXian-Regular"/>
          <w:sz w:val="32"/>
          <w:szCs w:val="32"/>
          <w:highlight w:val="none"/>
          <w:lang w:eastAsia="zh-CN"/>
        </w:rPr>
      </w:pPr>
      <w:r>
        <w:rPr>
          <w:rFonts w:hint="eastAsia" w:ascii="仿宋_GB2312" w:eastAsia="仿宋_GB2312" w:cs="DengXian-Regular"/>
          <w:sz w:val="32"/>
          <w:szCs w:val="32"/>
          <w:highlight w:val="none"/>
        </w:rPr>
        <w:t>1.绩效指标方面</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rPr>
        <w:t>年初绩效指标设定职责覆盖面不够广泛；绩效指标量化设定不够全面具体。</w:t>
      </w:r>
    </w:p>
    <w:p>
      <w:pPr>
        <w:spacing w:after="0" w:line="360" w:lineRule="auto"/>
        <w:ind w:firstLine="640" w:firstLineChars="200"/>
        <w:jc w:val="both"/>
        <w:textAlignment w:val="baseline"/>
        <w:rPr>
          <w:rFonts w:hint="eastAsia" w:ascii="仿宋_GB2312" w:eastAsia="仿宋_GB2312" w:cs="DengXian-Regular"/>
          <w:sz w:val="32"/>
          <w:szCs w:val="32"/>
          <w:highlight w:val="none"/>
          <w:lang w:eastAsia="zh-CN"/>
        </w:rPr>
      </w:pPr>
      <w:r>
        <w:rPr>
          <w:rFonts w:hint="eastAsia" w:ascii="仿宋_GB2312" w:eastAsia="仿宋_GB2312" w:cs="DengXian-Regular"/>
          <w:sz w:val="32"/>
          <w:szCs w:val="32"/>
          <w:highlight w:val="none"/>
        </w:rPr>
        <w:t>2.预算决算比较</w:t>
      </w:r>
      <w:r>
        <w:rPr>
          <w:rFonts w:hint="eastAsia" w:ascii="仿宋_GB2312" w:eastAsia="仿宋_GB2312" w:cs="DengXian-Regular"/>
          <w:sz w:val="32"/>
          <w:szCs w:val="32"/>
          <w:highlight w:val="none"/>
          <w:lang w:eastAsia="zh-CN"/>
        </w:rPr>
        <w:t>：预算调整比率较高。</w:t>
      </w:r>
    </w:p>
    <w:p>
      <w:pPr>
        <w:spacing w:after="0" w:line="360" w:lineRule="auto"/>
        <w:ind w:firstLine="640" w:firstLineChars="200"/>
        <w:jc w:val="both"/>
        <w:textAlignment w:val="baseline"/>
        <w:rPr>
          <w:rFonts w:hint="eastAsia" w:ascii="仿宋_GB2312" w:eastAsia="仿宋_GB2312" w:cs="DengXian-Regular"/>
          <w:sz w:val="32"/>
          <w:szCs w:val="32"/>
          <w:highlight w:val="yellow"/>
          <w:lang w:eastAsia="zh-CN"/>
        </w:rPr>
      </w:pPr>
      <w:r>
        <w:rPr>
          <w:rFonts w:hint="default" w:ascii="仿宋_GB2312" w:eastAsia="仿宋_GB2312" w:cs="DengXian-Regular"/>
          <w:sz w:val="32"/>
          <w:szCs w:val="32"/>
          <w:highlight w:val="none"/>
          <w:lang w:val="en-US"/>
        </w:rPr>
        <w:t>3</w:t>
      </w:r>
      <w:r>
        <w:rPr>
          <w:rFonts w:hint="eastAsia" w:ascii="仿宋_GB2312" w:eastAsia="仿宋_GB2312" w:cs="DengXian-Regular"/>
          <w:sz w:val="32"/>
          <w:szCs w:val="32"/>
          <w:highlight w:val="none"/>
        </w:rPr>
        <w:t>.项目资金使用率</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lang w:eastAsia="zh-CN"/>
        </w:rPr>
        <w:t>部分项目前期工作用时较长，项目进度慢，项目资金支出没有达到序时要求。</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1.增强绩效指标设置的明确性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bookmarkStart w:id="1" w:name="_Toc4346"/>
      <w:r>
        <w:rPr>
          <w:rFonts w:hint="default" w:ascii="仿宋_GB2312" w:eastAsia="仿宋_GB2312" w:cs="DengXian-Regular"/>
          <w:sz w:val="32"/>
          <w:szCs w:val="32"/>
          <w:lang w:val="en-US"/>
        </w:rPr>
        <w:t>3</w:t>
      </w:r>
      <w:r>
        <w:rPr>
          <w:rFonts w:hint="eastAsia" w:ascii="仿宋_GB2312" w:eastAsia="仿宋_GB2312" w:cs="DengXian-Regular"/>
          <w:sz w:val="32"/>
          <w:szCs w:val="32"/>
        </w:rPr>
        <w:t>.提高项目资金使用率</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建议区</w:t>
      </w:r>
      <w:r>
        <w:rPr>
          <w:rFonts w:hint="eastAsia" w:ascii="仿宋_GB2312" w:eastAsia="仿宋_GB2312" w:cs="Times New Roman" w:hAnsiTheme="minorEastAsia"/>
          <w:sz w:val="32"/>
          <w:szCs w:val="32"/>
          <w:u w:color="000000"/>
          <w:lang w:eastAsia="zh-CN"/>
        </w:rPr>
        <w:t>民政局</w:t>
      </w:r>
      <w:r>
        <w:rPr>
          <w:rFonts w:hint="eastAsia" w:ascii="仿宋_GB2312" w:eastAsia="仿宋_GB2312" w:cs="Times New Roman" w:hAnsiTheme="minorEastAsia"/>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民政局</w:t>
      </w:r>
      <w:r>
        <w:rPr>
          <w:rFonts w:hint="eastAsia" w:ascii="楷体" w:hAnsi="楷体" w:eastAsia="楷体" w:cs="楷体"/>
        </w:rPr>
        <w:t>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hint="default" w:ascii="仿宋_GB2312" w:eastAsia="仿宋_GB2312" w:cs="DengXian-Regular"/>
          <w:sz w:val="32"/>
          <w:szCs w:val="32"/>
          <w:highlight w:val="yellow"/>
          <w:lang w:val="en-US" w:eastAsia="zh-CN"/>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职能配置内设机构和人员编制规定》的通知，区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为区政府工作部门，正科级单位，下设</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rPr>
        <w:t>个股室。</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根据绩效预算管理改革的相关要求，按照“部门职责—工作活动绩效目标”的层级设立了绩效预算架构，</w:t>
      </w:r>
      <w:bookmarkStart w:id="6" w:name="_Toc465149499"/>
      <w:bookmarkStart w:id="7" w:name="_Toc492652765"/>
      <w:r>
        <w:rPr>
          <w:rFonts w:hint="eastAsia" w:ascii="仿宋_GB2312" w:eastAsia="仿宋_GB2312" w:cs="DengXian-Regular"/>
          <w:sz w:val="32"/>
          <w:szCs w:val="32"/>
        </w:rPr>
        <w:t>指导婚姻服务机构管理工作，推进婚俗改革</w:t>
      </w:r>
      <w:r>
        <w:rPr>
          <w:rFonts w:hint="eastAsia" w:ascii="仿宋_GB2312" w:eastAsia="仿宋_GB2312" w:cs="DengXian-Regular"/>
          <w:sz w:val="32"/>
          <w:szCs w:val="32"/>
          <w:lang w:eastAsia="zh-CN"/>
        </w:rPr>
        <w:t>；</w:t>
      </w:r>
      <w:r>
        <w:rPr>
          <w:rFonts w:hint="eastAsia" w:ascii="仿宋_GB2312" w:eastAsia="仿宋_GB2312" w:cs="DengXian-Regular"/>
          <w:sz w:val="32"/>
          <w:szCs w:val="32"/>
        </w:rPr>
        <w:t>负责儿童收养登记，开展困境儿童及农村留守儿童、留守老人权益保护工作</w:t>
      </w:r>
      <w:r>
        <w:rPr>
          <w:rFonts w:hint="eastAsia" w:ascii="仿宋_GB2312" w:eastAsia="仿宋_GB2312" w:cs="DengXian-Regular"/>
          <w:sz w:val="32"/>
          <w:szCs w:val="32"/>
          <w:lang w:eastAsia="zh-CN"/>
        </w:rPr>
        <w:t>；</w:t>
      </w:r>
      <w:r>
        <w:rPr>
          <w:rFonts w:hint="eastAsia" w:ascii="仿宋_GB2312" w:eastAsia="仿宋_GB2312" w:cs="DengXian-Regular"/>
          <w:sz w:val="32"/>
          <w:szCs w:val="32"/>
        </w:rPr>
        <w:t>责指导公益性公墓、骨灰堂建设</w:t>
      </w:r>
      <w:r>
        <w:rPr>
          <w:rFonts w:hint="eastAsia" w:ascii="仿宋_GB2312" w:eastAsia="仿宋_GB2312" w:cs="DengXian-Regular"/>
          <w:sz w:val="32"/>
          <w:szCs w:val="32"/>
          <w:lang w:val="en-US" w:eastAsia="zh-CN"/>
        </w:rPr>
        <w:t>等</w:t>
      </w:r>
      <w:r>
        <w:rPr>
          <w:rFonts w:hint="default" w:ascii="仿宋_GB2312" w:eastAsia="仿宋_GB2312" w:cs="DengXian-Regular"/>
          <w:sz w:val="32"/>
          <w:szCs w:val="32"/>
          <w:lang w:val="en-US" w:eastAsia="zh-CN"/>
        </w:rPr>
        <w:t>14</w:t>
      </w:r>
      <w:r>
        <w:rPr>
          <w:rFonts w:hint="eastAsia" w:ascii="仿宋_GB2312" w:eastAsia="仿宋_GB2312" w:cs="DengXian-Regular"/>
          <w:sz w:val="32"/>
          <w:szCs w:val="32"/>
          <w:lang w:val="en-US" w:eastAsia="zh-CN"/>
        </w:rPr>
        <w:t>个部分。</w:t>
      </w:r>
    </w:p>
    <w:p>
      <w:pPr>
        <w:pStyle w:val="4"/>
        <w:spacing w:before="0" w:after="0"/>
        <w:ind w:firstLine="643" w:firstLineChars="200"/>
        <w:jc w:val="both"/>
        <w:rPr>
          <w:rFonts w:ascii="仿宋_GB2312" w:hAnsi="Tahoma" w:cs="DengXian-Regular"/>
          <w:sz w:val="32"/>
          <w:highlight w:val="none"/>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按照202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年绩效预算编制要求，</w:t>
      </w:r>
      <w:r>
        <w:rPr>
          <w:rFonts w:hint="eastAsia" w:ascii="仿宋_GB2312" w:eastAsia="仿宋_GB2312" w:cs="DengXian-Regular"/>
          <w:sz w:val="32"/>
          <w:szCs w:val="32"/>
          <w:highlight w:val="none"/>
          <w:lang w:eastAsia="zh-CN"/>
        </w:rPr>
        <w:t>民政局</w:t>
      </w:r>
      <w:r>
        <w:rPr>
          <w:rFonts w:hint="eastAsia" w:ascii="仿宋_GB2312" w:eastAsia="仿宋_GB2312" w:cs="DengXian-Regular"/>
          <w:sz w:val="32"/>
          <w:szCs w:val="32"/>
          <w:highlight w:val="none"/>
        </w:rPr>
        <w:t>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聚焦特殊群体、群众关切，以做好基本民生保障、基层社会治理、基本社会服务等各项工作，不断提升人民群众获得感、幸福感、安全感为目标，让惠及百姓的政策落下去、实起来，织密扎牢民生保障“安全网”。强化基本民生保障，服务脱贫攻坚，解决好困难群众基本生活问题, 确保到202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农村低保标准不低于扶贫标准,生活不能自理特困人员集中供养率达进一步提高，逐步提高孤儿、困难和重度残疾人生活护理水平。优化基本社会服务供给，殡葬设施满足群众基本需求和环境保护标准要求，提升社会治理水平，加强基层政权和社区建设，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年大力发展社会组织、社会工作和慈善事业。</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w:t>
      </w:r>
      <w:r>
        <w:rPr>
          <w:rFonts w:hint="eastAsia"/>
        </w:rPr>
        <w:t xml:space="preserve"> </w:t>
      </w:r>
      <w:r>
        <w:rPr>
          <w:rFonts w:hint="eastAsia" w:ascii="仿宋_GB2312" w:eastAsia="仿宋_GB2312" w:cs="DengXian-Regular"/>
          <w:sz w:val="32"/>
          <w:szCs w:val="32"/>
        </w:rPr>
        <w:t>开展困难群众基本生活保障工作。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2.开展福利和慈善事业工作。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3.开展殡葬服务工作。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4.开展</w:t>
      </w:r>
      <w:r>
        <w:rPr>
          <w:rFonts w:hint="eastAsia"/>
        </w:rPr>
        <w:t xml:space="preserve"> </w:t>
      </w:r>
      <w:r>
        <w:rPr>
          <w:rFonts w:hint="eastAsia" w:ascii="仿宋_GB2312" w:eastAsia="仿宋_GB2312" w:cs="DengXian-Regular"/>
          <w:sz w:val="32"/>
          <w:szCs w:val="32"/>
        </w:rPr>
        <w:t>基层政权和社区建设工作。</w:t>
      </w:r>
    </w:p>
    <w:p>
      <w:pPr>
        <w:spacing w:after="0" w:line="360" w:lineRule="auto"/>
        <w:ind w:firstLine="640" w:firstLineChars="200"/>
        <w:jc w:val="both"/>
        <w:textAlignment w:val="baseline"/>
        <w:rPr>
          <w:rFonts w:ascii="仿宋_GB2312" w:eastAsia="仿宋_GB2312" w:cs="DengXian-Regular"/>
          <w:sz w:val="32"/>
          <w:szCs w:val="32"/>
        </w:rPr>
      </w:pPr>
    </w:p>
    <w:p>
      <w:pPr>
        <w:spacing w:after="0" w:line="360" w:lineRule="auto"/>
        <w:ind w:firstLine="640" w:firstLineChars="200"/>
        <w:jc w:val="both"/>
        <w:textAlignment w:val="baseline"/>
        <w:rPr>
          <w:rFonts w:ascii="仿宋_GB2312" w:eastAsia="仿宋_GB2312" w:cs="DengXian-Regular"/>
          <w:sz w:val="32"/>
          <w:szCs w:val="32"/>
          <w:highlight w:val="yellow"/>
        </w:rPr>
      </w:pPr>
    </w:p>
    <w:p>
      <w:pPr>
        <w:spacing w:after="0" w:line="360" w:lineRule="auto"/>
        <w:ind w:firstLine="640" w:firstLineChars="200"/>
        <w:jc w:val="both"/>
        <w:textAlignment w:val="baseline"/>
        <w:rPr>
          <w:rFonts w:ascii="仿宋_GB2312" w:eastAsia="仿宋_GB2312" w:cs="DengXian-Regular"/>
          <w:sz w:val="32"/>
          <w:szCs w:val="32"/>
        </w:rPr>
      </w:pPr>
      <w:bookmarkStart w:id="9" w:name="_Toc1678"/>
      <w:bookmarkStart w:id="10" w:name="_Toc492652766"/>
      <w:bookmarkStart w:id="11" w:name="_Toc465149500"/>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年区</w:t>
      </w:r>
      <w:r>
        <w:rPr>
          <w:rFonts w:hint="eastAsia" w:ascii="仿宋_GB2312" w:eastAsia="仿宋_GB2312" w:cs="DengXian-Regular"/>
          <w:sz w:val="32"/>
          <w:szCs w:val="32"/>
          <w:highlight w:val="none"/>
          <w:lang w:val="en-US" w:eastAsia="zh-CN"/>
        </w:rPr>
        <w:t>民政局</w:t>
      </w:r>
      <w:r>
        <w:rPr>
          <w:rFonts w:hint="eastAsia" w:ascii="仿宋_GB2312" w:eastAsia="仿宋_GB2312" w:cs="DengXian-Regular"/>
          <w:sz w:val="32"/>
          <w:szCs w:val="32"/>
          <w:highlight w:val="none"/>
        </w:rPr>
        <w:t>预算收入</w:t>
      </w:r>
      <w:r>
        <w:rPr>
          <w:rFonts w:hint="default" w:ascii="仿宋_GB2312" w:eastAsia="仿宋_GB2312" w:cs="DengXian-Regular"/>
          <w:sz w:val="32"/>
          <w:szCs w:val="32"/>
          <w:highlight w:val="none"/>
          <w:lang w:val="en-US"/>
        </w:rPr>
        <w:t>5020</w:t>
      </w:r>
      <w:r>
        <w:rPr>
          <w:rFonts w:hint="eastAsia" w:ascii="仿宋_GB2312" w:eastAsia="仿宋_GB2312" w:cs="DengXian-Regular"/>
          <w:sz w:val="32"/>
          <w:szCs w:val="32"/>
          <w:highlight w:val="none"/>
        </w:rPr>
        <w:t>万元，均为一般公共预算拨款，其中：财政拨款</w:t>
      </w:r>
      <w:r>
        <w:rPr>
          <w:rFonts w:hint="default" w:ascii="仿宋_GB2312" w:eastAsia="仿宋_GB2312" w:cs="DengXian-Regular"/>
          <w:sz w:val="32"/>
          <w:szCs w:val="32"/>
          <w:highlight w:val="none"/>
          <w:lang w:val="en-US"/>
        </w:rPr>
        <w:t>5020</w:t>
      </w:r>
      <w:r>
        <w:rPr>
          <w:rFonts w:hint="eastAsia" w:ascii="仿宋_GB2312" w:eastAsia="仿宋_GB2312" w:cs="DengXian-Regular"/>
          <w:sz w:val="32"/>
          <w:szCs w:val="32"/>
          <w:highlight w:val="none"/>
        </w:rPr>
        <w:t>万元，中央财政提前通知转移支付</w:t>
      </w:r>
      <w:r>
        <w:rPr>
          <w:rFonts w:hint="default" w:ascii="仿宋_GB2312" w:eastAsia="仿宋_GB2312" w:cs="DengXian-Regular"/>
          <w:sz w:val="32"/>
          <w:szCs w:val="32"/>
          <w:highlight w:val="none"/>
          <w:lang w:val="en-US"/>
        </w:rPr>
        <w:t>0</w:t>
      </w:r>
      <w:r>
        <w:rPr>
          <w:rFonts w:hint="eastAsia" w:ascii="仿宋_GB2312" w:eastAsia="仿宋_GB2312" w:cs="DengXian-Regular"/>
          <w:sz w:val="32"/>
          <w:szCs w:val="32"/>
          <w:highlight w:val="none"/>
        </w:rPr>
        <w:t>万元。预算收入按功能分类包含：公共安全支出</w:t>
      </w:r>
      <w:r>
        <w:rPr>
          <w:rFonts w:hint="default" w:ascii="仿宋_GB2312" w:eastAsia="仿宋_GB2312" w:cs="DengXian-Regular"/>
          <w:sz w:val="32"/>
          <w:szCs w:val="32"/>
          <w:highlight w:val="none"/>
          <w:lang w:val="en-US"/>
        </w:rPr>
        <w:t>0</w:t>
      </w:r>
      <w:r>
        <w:rPr>
          <w:rFonts w:hint="eastAsia" w:ascii="仿宋_GB2312" w:eastAsia="仿宋_GB2312" w:cs="DengXian-Regular"/>
          <w:sz w:val="32"/>
          <w:szCs w:val="32"/>
          <w:highlight w:val="none"/>
        </w:rPr>
        <w:t>万元，社会保障和就业支出</w:t>
      </w:r>
      <w:r>
        <w:rPr>
          <w:rFonts w:hint="default" w:ascii="仿宋_GB2312" w:eastAsia="仿宋_GB2312" w:cs="DengXian-Regular"/>
          <w:sz w:val="32"/>
          <w:szCs w:val="32"/>
          <w:highlight w:val="none"/>
          <w:lang w:val="en-US"/>
        </w:rPr>
        <w:t>4760.78</w:t>
      </w:r>
      <w:r>
        <w:rPr>
          <w:rFonts w:hint="eastAsia" w:ascii="仿宋_GB2312" w:eastAsia="仿宋_GB2312" w:cs="DengXian-Regular"/>
          <w:sz w:val="32"/>
          <w:szCs w:val="32"/>
          <w:highlight w:val="none"/>
        </w:rPr>
        <w:t>万元，医疗卫生与计划生育支出</w:t>
      </w:r>
      <w:r>
        <w:rPr>
          <w:rFonts w:hint="default" w:ascii="仿宋_GB2312" w:eastAsia="仿宋_GB2312" w:cs="DengXian-Regular"/>
          <w:sz w:val="32"/>
          <w:szCs w:val="32"/>
          <w:highlight w:val="none"/>
          <w:lang w:val="en-US"/>
        </w:rPr>
        <w:t>26.97</w:t>
      </w:r>
      <w:r>
        <w:rPr>
          <w:rFonts w:hint="eastAsia" w:ascii="仿宋_GB2312" w:eastAsia="仿宋_GB2312" w:cs="DengXian-Regular"/>
          <w:sz w:val="32"/>
          <w:szCs w:val="32"/>
          <w:highlight w:val="none"/>
        </w:rPr>
        <w:t>万元，住房保障支出</w:t>
      </w:r>
      <w:r>
        <w:rPr>
          <w:rFonts w:hint="default" w:ascii="仿宋_GB2312" w:eastAsia="仿宋_GB2312" w:cs="DengXian-Regular"/>
          <w:sz w:val="32"/>
          <w:szCs w:val="32"/>
          <w:highlight w:val="none"/>
          <w:lang w:val="en-US"/>
        </w:rPr>
        <w:t>24.8</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lang w:val="en-US" w:eastAsia="zh-CN"/>
        </w:rPr>
        <w:t>城乡社区支出</w:t>
      </w:r>
      <w:r>
        <w:rPr>
          <w:rFonts w:hint="default" w:ascii="仿宋_GB2312" w:eastAsia="仿宋_GB2312" w:cs="DengXian-Regular"/>
          <w:sz w:val="32"/>
          <w:szCs w:val="32"/>
          <w:highlight w:val="none"/>
          <w:lang w:val="en-US" w:eastAsia="zh-CN"/>
        </w:rPr>
        <w:t>2.27</w:t>
      </w:r>
      <w:r>
        <w:rPr>
          <w:rFonts w:hint="eastAsia" w:ascii="仿宋_GB2312" w:eastAsia="仿宋_GB2312" w:cs="DengXian-Regular"/>
          <w:sz w:val="32"/>
          <w:szCs w:val="32"/>
          <w:highlight w:val="none"/>
          <w:lang w:val="en-US" w:eastAsia="zh-CN"/>
        </w:rPr>
        <w:t>万元，农林水支出</w:t>
      </w:r>
      <w:r>
        <w:rPr>
          <w:rFonts w:hint="default" w:ascii="仿宋_GB2312" w:eastAsia="仿宋_GB2312" w:cs="DengXian-Regular"/>
          <w:sz w:val="32"/>
          <w:szCs w:val="32"/>
          <w:highlight w:val="none"/>
          <w:lang w:val="en-US" w:eastAsia="zh-CN"/>
        </w:rPr>
        <w:t>18.9</w:t>
      </w:r>
      <w:r>
        <w:rPr>
          <w:rFonts w:hint="eastAsia" w:ascii="仿宋_GB2312" w:eastAsia="仿宋_GB2312" w:cs="DengXian-Regular"/>
          <w:sz w:val="32"/>
          <w:szCs w:val="32"/>
          <w:highlight w:val="none"/>
          <w:lang w:val="en-US" w:eastAsia="zh-CN"/>
        </w:rPr>
        <w:t>万元，其他支出</w:t>
      </w:r>
      <w:r>
        <w:rPr>
          <w:rFonts w:hint="default" w:ascii="仿宋_GB2312" w:eastAsia="仿宋_GB2312" w:cs="DengXian-Regular"/>
          <w:sz w:val="32"/>
          <w:szCs w:val="32"/>
          <w:highlight w:val="none"/>
          <w:lang w:val="en-US" w:eastAsia="zh-CN"/>
        </w:rPr>
        <w:t>186.28</w:t>
      </w:r>
      <w:r>
        <w:rPr>
          <w:rFonts w:hint="eastAsia" w:ascii="仿宋_GB2312" w:eastAsia="仿宋_GB2312" w:cs="DengXian-Regular"/>
          <w:sz w:val="32"/>
          <w:szCs w:val="32"/>
          <w:highlight w:val="none"/>
          <w:lang w:val="en-US" w:eastAsia="zh-CN"/>
        </w:rPr>
        <w:t>万</w:t>
      </w:r>
      <w:r>
        <w:rPr>
          <w:rFonts w:hint="eastAsia" w:ascii="仿宋_GB2312" w:eastAsia="仿宋_GB2312" w:cs="DengXian-Regular"/>
          <w:sz w:val="32"/>
          <w:szCs w:val="32"/>
          <w:highlight w:val="none"/>
        </w:rPr>
        <w:t>。具体预算收入详见附件2。</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年区</w:t>
      </w:r>
      <w:r>
        <w:rPr>
          <w:rFonts w:hint="eastAsia" w:ascii="仿宋_GB2312" w:eastAsia="仿宋_GB2312" w:cs="DengXian-Regular"/>
          <w:sz w:val="32"/>
          <w:szCs w:val="32"/>
          <w:highlight w:val="none"/>
          <w:lang w:val="en-US" w:eastAsia="zh-CN"/>
        </w:rPr>
        <w:t>民政局</w:t>
      </w:r>
      <w:r>
        <w:rPr>
          <w:rFonts w:hint="eastAsia" w:ascii="仿宋_GB2312" w:eastAsia="仿宋_GB2312" w:cs="DengXian-Regular"/>
          <w:sz w:val="32"/>
          <w:szCs w:val="32"/>
          <w:highlight w:val="none"/>
        </w:rPr>
        <w:t>决算收入</w:t>
      </w:r>
      <w:r>
        <w:rPr>
          <w:rFonts w:hint="default" w:ascii="仿宋_GB2312" w:eastAsia="仿宋_GB2312" w:cs="DengXian-Regular"/>
          <w:sz w:val="32"/>
          <w:szCs w:val="32"/>
          <w:highlight w:val="none"/>
          <w:lang w:val="en-US"/>
        </w:rPr>
        <w:t xml:space="preserve"> 7765.31 万元，</w:t>
      </w:r>
      <w:r>
        <w:rPr>
          <w:rFonts w:hint="eastAsia" w:ascii="仿宋_GB2312" w:eastAsia="仿宋_GB2312" w:cs="DengXian-Regular"/>
          <w:sz w:val="32"/>
          <w:szCs w:val="32"/>
          <w:highlight w:val="none"/>
        </w:rPr>
        <w:t>均为一般公共预算拨款，其中：财政拨款</w:t>
      </w:r>
      <w:r>
        <w:rPr>
          <w:rFonts w:hint="eastAsia" w:ascii="仿宋_GB2312" w:eastAsia="仿宋_GB2312" w:cs="DengXian-Regular"/>
          <w:sz w:val="32"/>
          <w:szCs w:val="32"/>
          <w:highlight w:val="none"/>
          <w:lang w:val="en-US" w:eastAsia="zh-CN"/>
        </w:rPr>
        <w:t>7765.31</w:t>
      </w:r>
      <w:r>
        <w:rPr>
          <w:rFonts w:hint="eastAsia" w:ascii="仿宋_GB2312" w:eastAsia="仿宋_GB2312" w:cs="DengXian-Regular"/>
          <w:sz w:val="32"/>
          <w:szCs w:val="32"/>
          <w:highlight w:val="none"/>
        </w:rPr>
        <w:t>万元，预算收入按功能分类包含</w:t>
      </w:r>
      <w:r>
        <w:rPr>
          <w:rFonts w:hint="eastAsia" w:ascii="仿宋_GB2312" w:eastAsia="仿宋_GB2312" w:cs="DengXian-Regular"/>
          <w:sz w:val="32"/>
          <w:szCs w:val="32"/>
          <w:highlight w:val="none"/>
          <w:lang w:eastAsia="zh-CN"/>
        </w:rPr>
        <w:t>：</w:t>
      </w:r>
      <w:r>
        <w:rPr>
          <w:rFonts w:hint="default" w:ascii="仿宋_GB2312" w:eastAsia="仿宋_GB2312" w:cs="DengXian-Regular"/>
          <w:sz w:val="32"/>
          <w:szCs w:val="32"/>
          <w:highlight w:val="none"/>
          <w:lang w:val="en-US"/>
        </w:rPr>
        <w:t>社保（类）支出 7192.18 万元，占 92.62%，主要用于困难群众保障等支出；卫生健康（类）支出 17.17 万元，占 0.22%，主要用于卫生健康等支出；城乡社区（类）支出 19.75 万元，占 0.25%，主要用于社工站建设等支出；农林水（类）支出 270.79 万元，占 3.49%，主要用于保障困难群众等支出；其他支出（类）支出233.88 万元，占 3.01%，主要用于困难群众保障；住房保障（类）支出 31.54 万元，占 0.41%;主要用于住房公积金等支出</w:t>
      </w:r>
      <w:r>
        <w:rPr>
          <w:rFonts w:hint="eastAsia" w:ascii="仿宋_GB2312" w:eastAsia="仿宋_GB2312" w:cs="DengXian-Regular"/>
          <w:sz w:val="32"/>
          <w:szCs w:val="32"/>
          <w:highlight w:val="none"/>
          <w:lang w:val="en-US" w:eastAsia="zh-CN"/>
        </w:rPr>
        <w:t>。</w:t>
      </w:r>
      <w:r>
        <w:rPr>
          <w:rFonts w:hint="eastAsia" w:ascii="仿宋_GB2312" w:eastAsia="仿宋_GB2312" w:cs="DengXian-Regular"/>
          <w:sz w:val="32"/>
          <w:szCs w:val="32"/>
          <w:highlight w:val="none"/>
        </w:rPr>
        <w:t>决算收入结构如图1。</w:t>
      </w:r>
    </w:p>
    <w:p>
      <w:pPr>
        <w:spacing w:after="0" w:line="360" w:lineRule="auto"/>
        <w:jc w:val="center"/>
        <w:textAlignment w:val="baseline"/>
        <w:rPr>
          <w:rFonts w:ascii="仿宋_GB2312" w:eastAsia="仿宋_GB2312" w:cs="DengXian-Regular"/>
          <w:sz w:val="32"/>
          <w:szCs w:val="32"/>
          <w:highlight w:val="none"/>
        </w:rPr>
      </w:pPr>
      <w:r>
        <w:rPr>
          <w:rFonts w:hint="eastAsia" w:asciiTheme="minorEastAsia" w:hAnsiTheme="minorEastAsia" w:eastAsiaTheme="minorEastAsia" w:cstheme="minorEastAsia"/>
          <w:b/>
          <w:bCs/>
          <w:sz w:val="32"/>
          <w:szCs w:val="32"/>
          <w:highlight w:val="none"/>
        </w:rPr>
        <w:t>图1  202</w:t>
      </w:r>
      <w:r>
        <w:rPr>
          <w:rFonts w:hint="default" w:asciiTheme="minorEastAsia" w:hAnsiTheme="minorEastAsia" w:eastAsiaTheme="minorEastAsia" w:cstheme="minorEastAsia"/>
          <w:b/>
          <w:bCs/>
          <w:sz w:val="32"/>
          <w:szCs w:val="32"/>
          <w:highlight w:val="none"/>
          <w:lang w:val="en-US"/>
        </w:rPr>
        <w:t>1</w:t>
      </w:r>
      <w:r>
        <w:rPr>
          <w:rFonts w:hint="eastAsia" w:asciiTheme="minorEastAsia" w:hAnsiTheme="minorEastAsia" w:eastAsiaTheme="minorEastAsia" w:cstheme="minorEastAsia"/>
          <w:b/>
          <w:bCs/>
          <w:sz w:val="32"/>
          <w:szCs w:val="32"/>
          <w:highlight w:val="none"/>
        </w:rPr>
        <w:t>年度区</w:t>
      </w:r>
      <w:r>
        <w:rPr>
          <w:rFonts w:hint="eastAsia" w:ascii="仿宋_GB2312" w:eastAsia="仿宋_GB2312" w:cs="DengXian-Regular"/>
          <w:sz w:val="32"/>
          <w:szCs w:val="32"/>
          <w:highlight w:val="none"/>
          <w:lang w:eastAsia="zh-CN"/>
        </w:rPr>
        <w:t>民政局</w:t>
      </w:r>
      <w:r>
        <w:rPr>
          <w:rFonts w:hint="eastAsia" w:asciiTheme="minorEastAsia" w:hAnsiTheme="minorEastAsia" w:eastAsiaTheme="minorEastAsia" w:cstheme="minorEastAsia"/>
          <w:b/>
          <w:bCs/>
          <w:sz w:val="32"/>
          <w:szCs w:val="32"/>
          <w:highlight w:val="none"/>
        </w:rPr>
        <w:t>决算收入结构图</w:t>
      </w:r>
    </w:p>
    <w:p>
      <w:pPr>
        <w:spacing w:after="0" w:line="540" w:lineRule="exact"/>
        <w:jc w:val="both"/>
        <w:rPr>
          <w:rFonts w:ascii="仿宋_GB2312" w:eastAsia="仿宋_GB2312" w:cs="DengXian-Regular"/>
          <w:sz w:val="32"/>
          <w:szCs w:val="32"/>
          <w:highlight w:val="none"/>
        </w:rPr>
      </w:pPr>
    </w:p>
    <w:p>
      <w:pPr>
        <w:spacing w:after="0" w:line="240" w:lineRule="auto"/>
        <w:jc w:val="both"/>
        <w:rPr>
          <w:rFonts w:ascii="仿宋_GB2312" w:eastAsia="仿宋_GB2312" w:cs="DengXian-Regular"/>
          <w:sz w:val="32"/>
          <w:szCs w:val="32"/>
          <w:highlight w:val="none"/>
        </w:rPr>
      </w:pPr>
    </w:p>
    <w:p>
      <w:pPr>
        <w:spacing w:after="0" w:line="240" w:lineRule="auto"/>
        <w:ind w:firstLine="640" w:firstLineChars="200"/>
        <w:jc w:val="both"/>
        <w:rPr>
          <w:rFonts w:ascii="仿宋_GB2312" w:eastAsia="仿宋_GB2312" w:cs="DengXian-Regular"/>
          <w:sz w:val="32"/>
          <w:szCs w:val="32"/>
          <w:highlight w:val="none"/>
        </w:rPr>
      </w:pPr>
      <w:r>
        <w:rPr>
          <w:rFonts w:ascii="仿宋_GB2312" w:eastAsia="仿宋_GB2312" w:cs="DengXian-Regular"/>
          <w:sz w:val="32"/>
          <w:szCs w:val="32"/>
          <w:highlight w:val="none"/>
        </w:rPr>
        <w:drawing>
          <wp:inline distT="0" distB="0" distL="114300" distR="114300">
            <wp:extent cx="5274945" cy="3063240"/>
            <wp:effectExtent l="0" t="0" r="1905" b="3810"/>
            <wp:docPr id="2" name="图片 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3"/>
                    <pic:cNvPicPr>
                      <a:picLocks noChangeAspect="1"/>
                    </pic:cNvPicPr>
                  </pic:nvPicPr>
                  <pic:blipFill>
                    <a:blip r:embed="rId7"/>
                    <a:stretch>
                      <a:fillRect/>
                    </a:stretch>
                  </pic:blipFill>
                  <pic:spPr>
                    <a:xfrm>
                      <a:off x="0" y="0"/>
                      <a:ext cx="5274945" cy="3063240"/>
                    </a:xfrm>
                    <a:prstGeom prst="rect">
                      <a:avLst/>
                    </a:prstGeom>
                  </pic:spPr>
                </pic:pic>
              </a:graphicData>
            </a:graphic>
          </wp:inline>
        </w:drawing>
      </w:r>
    </w:p>
    <w:p>
      <w:pPr>
        <w:spacing w:after="0" w:line="540" w:lineRule="exact"/>
        <w:ind w:firstLine="640" w:firstLineChars="200"/>
        <w:jc w:val="both"/>
        <w:rPr>
          <w:rFonts w:ascii="仿宋_GB2312" w:eastAsia="仿宋_GB2312" w:cs="DengXian-Regular"/>
          <w:sz w:val="32"/>
          <w:szCs w:val="32"/>
          <w:highlight w:val="none"/>
        </w:rPr>
      </w:pPr>
    </w:p>
    <w:p>
      <w:pPr>
        <w:spacing w:after="0" w:line="360" w:lineRule="auto"/>
        <w:jc w:val="both"/>
        <w:rPr>
          <w:rFonts w:ascii="仿宋_GB2312" w:eastAsia="仿宋_GB2312" w:cs="DengXian-Regular"/>
          <w:sz w:val="32"/>
          <w:szCs w:val="32"/>
          <w:highlight w:val="none"/>
        </w:rPr>
      </w:pPr>
      <w:r>
        <w:rPr>
          <w:rFonts w:hint="eastAsia" w:ascii="仿宋_GB2312" w:eastAsia="仿宋_GB2312" w:cs="DengXian-Regular"/>
          <w:sz w:val="32"/>
          <w:szCs w:val="32"/>
          <w:highlight w:val="none"/>
          <w:lang w:val="en-US" w:eastAsia="zh-CN"/>
        </w:rPr>
        <w:t>民政局</w:t>
      </w:r>
      <w:r>
        <w:rPr>
          <w:rFonts w:hint="eastAsia" w:ascii="仿宋_GB2312" w:eastAsia="仿宋_GB2312" w:cs="DengXian-Regular"/>
          <w:sz w:val="32"/>
          <w:szCs w:val="32"/>
          <w:highlight w:val="none"/>
        </w:rPr>
        <w:t>一般公共预算财政拨款决算收入比年初预算增加</w:t>
      </w:r>
      <w:r>
        <w:rPr>
          <w:rFonts w:hint="eastAsia" w:ascii="仿宋_GB2312" w:eastAsia="仿宋_GB2312" w:cs="DengXian-Regular"/>
          <w:sz w:val="32"/>
          <w:szCs w:val="32"/>
          <w:highlight w:val="none"/>
          <w:lang w:val="en-US" w:eastAsia="zh-CN"/>
        </w:rPr>
        <w:t>1102.31</w:t>
      </w:r>
      <w:r>
        <w:rPr>
          <w:rFonts w:hint="eastAsia" w:ascii="仿宋_GB2312" w:eastAsia="仿宋_GB2312" w:cs="DengXian-Regular"/>
          <w:sz w:val="32"/>
          <w:szCs w:val="32"/>
          <w:highlight w:val="none"/>
        </w:rPr>
        <w:t>万元，完成年初预算的</w:t>
      </w:r>
      <w:r>
        <w:rPr>
          <w:rFonts w:hint="eastAsia" w:ascii="仿宋_GB2312" w:eastAsia="仿宋_GB2312" w:cs="DengXian-Regular"/>
          <w:sz w:val="32"/>
          <w:szCs w:val="32"/>
          <w:highlight w:val="none"/>
          <w:lang w:val="en-US" w:eastAsia="zh-CN"/>
        </w:rPr>
        <w:t>123.44</w:t>
      </w:r>
      <w:r>
        <w:rPr>
          <w:rFonts w:hint="eastAsia" w:ascii="仿宋_GB2312" w:eastAsia="仿宋_GB2312" w:cs="DengXian-Regular"/>
          <w:sz w:val="32"/>
          <w:szCs w:val="32"/>
          <w:highlight w:val="none"/>
        </w:rPr>
        <w:t>%。决算收入大于预算收入的主要原因为202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w:t>
      </w:r>
      <w:r>
        <w:rPr>
          <w:rFonts w:hint="eastAsia" w:ascii="仿宋_GB2312" w:eastAsia="仿宋_GB2312" w:cs="DengXian-Regular"/>
          <w:sz w:val="32"/>
          <w:szCs w:val="32"/>
          <w:highlight w:val="none"/>
          <w:lang w:eastAsia="zh-CN"/>
        </w:rPr>
        <w:t>民政局加大了困难群众投入资金的比例。</w:t>
      </w:r>
      <w:r>
        <w:rPr>
          <w:rFonts w:hint="eastAsia" w:ascii="仿宋_GB2312" w:eastAsia="仿宋_GB2312" w:cs="DengXian-Regular"/>
          <w:sz w:val="32"/>
          <w:szCs w:val="32"/>
          <w:highlight w:val="none"/>
        </w:rPr>
        <w:t>预算收入与决算收入对比情况见图2。</w:t>
      </w:r>
    </w:p>
    <w:p>
      <w:pPr>
        <w:spacing w:after="0" w:line="360" w:lineRule="auto"/>
        <w:jc w:val="center"/>
        <w:rPr>
          <w:rFonts w:ascii="仿宋_GB2312" w:eastAsia="仿宋_GB2312" w:cs="Times New Roman" w:hAnsiTheme="minorEastAsia"/>
          <w:bCs/>
          <w:sz w:val="32"/>
          <w:szCs w:val="32"/>
          <w:highlight w:val="none"/>
          <w:u w:color="000000"/>
        </w:rPr>
      </w:pPr>
      <w:r>
        <w:rPr>
          <w:rFonts w:hint="eastAsia" w:asciiTheme="minorEastAsia" w:hAnsiTheme="minorEastAsia" w:eastAsiaTheme="minorEastAsia" w:cstheme="minorEastAsia"/>
          <w:b/>
          <w:sz w:val="32"/>
          <w:szCs w:val="32"/>
          <w:highlight w:val="none"/>
          <w:u w:color="000000"/>
        </w:rPr>
        <w:t>图2  202</w:t>
      </w:r>
      <w:r>
        <w:rPr>
          <w:rFonts w:hint="default" w:asciiTheme="minorEastAsia" w:hAnsiTheme="minorEastAsia" w:eastAsiaTheme="minorEastAsia" w:cstheme="minorEastAsia"/>
          <w:b/>
          <w:sz w:val="32"/>
          <w:szCs w:val="32"/>
          <w:highlight w:val="none"/>
          <w:u w:color="000000"/>
          <w:lang w:val="en-US"/>
        </w:rPr>
        <w:t>1</w:t>
      </w:r>
      <w:r>
        <w:rPr>
          <w:rFonts w:hint="eastAsia" w:asciiTheme="minorEastAsia" w:hAnsiTheme="minorEastAsia" w:eastAsiaTheme="minorEastAsia" w:cstheme="minorEastAsia"/>
          <w:b/>
          <w:sz w:val="32"/>
          <w:szCs w:val="32"/>
          <w:highlight w:val="none"/>
          <w:u w:color="000000"/>
        </w:rPr>
        <w:t>年度区</w:t>
      </w:r>
      <w:r>
        <w:rPr>
          <w:rFonts w:hint="eastAsia" w:ascii="仿宋_GB2312" w:eastAsia="仿宋_GB2312" w:cs="DengXian-Regular"/>
          <w:sz w:val="32"/>
          <w:szCs w:val="32"/>
          <w:highlight w:val="none"/>
          <w:lang w:eastAsia="zh-CN"/>
        </w:rPr>
        <w:t>民政局</w:t>
      </w:r>
      <w:r>
        <w:rPr>
          <w:rFonts w:hint="eastAsia" w:asciiTheme="minorEastAsia" w:hAnsiTheme="minorEastAsia" w:eastAsiaTheme="minorEastAsia" w:cstheme="minorEastAsia"/>
          <w:b/>
          <w:sz w:val="32"/>
          <w:szCs w:val="32"/>
          <w:highlight w:val="none"/>
          <w:u w:color="000000"/>
        </w:rPr>
        <w:t>预算收入与决算收入对比图</w:t>
      </w:r>
    </w:p>
    <w:p>
      <w:pPr>
        <w:pStyle w:val="4"/>
        <w:spacing w:before="0" w:after="0"/>
        <w:ind w:firstLine="643" w:firstLineChars="200"/>
        <w:jc w:val="both"/>
        <w:rPr>
          <w:rFonts w:ascii="仿宋_GB2312" w:hAnsiTheme="minorEastAsia"/>
          <w:sz w:val="32"/>
          <w:highlight w:val="none"/>
        </w:rPr>
      </w:pPr>
      <w:bookmarkStart w:id="12" w:name="_Toc18197"/>
      <w:r>
        <w:rPr>
          <w:rFonts w:hint="eastAsia" w:ascii="仿宋_GB2312" w:hAnsiTheme="minorEastAsia"/>
          <w:sz w:val="32"/>
          <w:highlight w:val="none"/>
        </w:rPr>
        <w:t>（</w:t>
      </w:r>
      <w:r>
        <w:rPr>
          <w:rFonts w:hint="eastAsia" w:ascii="仿宋_GB2312" w:hAnsiTheme="minorEastAsia"/>
          <w:sz w:val="32"/>
          <w:highlight w:val="none"/>
        </w:rPr>
        <w:drawing>
          <wp:inline distT="0" distB="0" distL="114300" distR="114300">
            <wp:extent cx="4584065" cy="2755265"/>
            <wp:effectExtent l="0" t="0" r="6985" b="698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r>
        <w:rPr>
          <w:rFonts w:hint="eastAsia" w:ascii="仿宋_GB2312" w:hAnsiTheme="minorEastAsia"/>
          <w:sz w:val="32"/>
          <w:highlight w:val="none"/>
        </w:rPr>
        <w:t>四）预算支出及决算</w:t>
      </w:r>
      <w:bookmarkEnd w:id="10"/>
      <w:bookmarkEnd w:id="11"/>
      <w:r>
        <w:rPr>
          <w:rFonts w:hint="eastAsia" w:ascii="仿宋_GB2312" w:hAnsiTheme="minorEastAsia"/>
          <w:sz w:val="32"/>
          <w:highlight w:val="none"/>
        </w:rPr>
        <w:t>支出</w:t>
      </w:r>
      <w:bookmarkEnd w:id="12"/>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年区</w:t>
      </w:r>
      <w:r>
        <w:rPr>
          <w:rFonts w:hint="eastAsia" w:ascii="仿宋_GB2312" w:eastAsia="仿宋_GB2312" w:cs="DengXian-Regular"/>
          <w:sz w:val="32"/>
          <w:szCs w:val="32"/>
          <w:highlight w:val="none"/>
          <w:lang w:val="en-US" w:eastAsia="zh-CN"/>
        </w:rPr>
        <w:t>民政局</w:t>
      </w:r>
      <w:r>
        <w:rPr>
          <w:rFonts w:hint="eastAsia" w:ascii="仿宋_GB2312" w:eastAsia="仿宋_GB2312" w:cs="DengXian-Regular"/>
          <w:sz w:val="32"/>
          <w:szCs w:val="32"/>
          <w:highlight w:val="none"/>
        </w:rPr>
        <w:t>预算</w:t>
      </w:r>
      <w:r>
        <w:rPr>
          <w:rFonts w:hint="eastAsia" w:ascii="仿宋_GB2312" w:eastAsia="仿宋_GB2312" w:cs="DengXian-Regular"/>
          <w:sz w:val="32"/>
          <w:szCs w:val="32"/>
          <w:highlight w:val="none"/>
          <w:lang w:eastAsia="zh-CN"/>
        </w:rPr>
        <w:t>支出</w:t>
      </w:r>
      <w:r>
        <w:rPr>
          <w:rFonts w:hint="default" w:ascii="仿宋_GB2312" w:eastAsia="仿宋_GB2312" w:cs="DengXian-Regular"/>
          <w:sz w:val="32"/>
          <w:szCs w:val="32"/>
          <w:highlight w:val="none"/>
          <w:lang w:val="en-US"/>
        </w:rPr>
        <w:t>5020</w:t>
      </w:r>
      <w:r>
        <w:rPr>
          <w:rFonts w:hint="eastAsia" w:ascii="仿宋_GB2312" w:eastAsia="仿宋_GB2312" w:cs="DengXian-Regular"/>
          <w:sz w:val="32"/>
          <w:szCs w:val="32"/>
          <w:highlight w:val="none"/>
        </w:rPr>
        <w:t>万元，均为一般公共预算拨款，其中：财政拨款</w:t>
      </w:r>
      <w:r>
        <w:rPr>
          <w:rFonts w:hint="eastAsia" w:ascii="仿宋_GB2312" w:eastAsia="仿宋_GB2312" w:cs="DengXian-Regular"/>
          <w:sz w:val="32"/>
          <w:szCs w:val="32"/>
          <w:highlight w:val="none"/>
          <w:lang w:eastAsia="zh-CN"/>
        </w:rPr>
        <w:t>支出</w:t>
      </w:r>
      <w:r>
        <w:rPr>
          <w:rFonts w:hint="default" w:ascii="仿宋_GB2312" w:eastAsia="仿宋_GB2312" w:cs="DengXian-Regular"/>
          <w:sz w:val="32"/>
          <w:szCs w:val="32"/>
          <w:highlight w:val="none"/>
          <w:lang w:val="en-US"/>
        </w:rPr>
        <w:t>5020</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rPr>
        <w:t>预算</w:t>
      </w:r>
      <w:r>
        <w:rPr>
          <w:rFonts w:hint="eastAsia" w:ascii="仿宋_GB2312" w:eastAsia="仿宋_GB2312" w:cs="DengXian-Regular"/>
          <w:sz w:val="32"/>
          <w:szCs w:val="32"/>
          <w:highlight w:val="none"/>
          <w:lang w:eastAsia="zh-CN"/>
        </w:rPr>
        <w:t>支出</w:t>
      </w:r>
      <w:r>
        <w:rPr>
          <w:rFonts w:hint="eastAsia" w:ascii="仿宋_GB2312" w:eastAsia="仿宋_GB2312" w:cs="DengXian-Regular"/>
          <w:sz w:val="32"/>
          <w:szCs w:val="32"/>
          <w:highlight w:val="none"/>
        </w:rPr>
        <w:t>按功能分类包含：公共安全支出</w:t>
      </w:r>
      <w:r>
        <w:rPr>
          <w:rFonts w:hint="default" w:ascii="仿宋_GB2312" w:eastAsia="仿宋_GB2312" w:cs="DengXian-Regular"/>
          <w:sz w:val="32"/>
          <w:szCs w:val="32"/>
          <w:highlight w:val="none"/>
          <w:lang w:val="en-US"/>
        </w:rPr>
        <w:t>0</w:t>
      </w:r>
      <w:r>
        <w:rPr>
          <w:rFonts w:hint="eastAsia" w:ascii="仿宋_GB2312" w:eastAsia="仿宋_GB2312" w:cs="DengXian-Regular"/>
          <w:sz w:val="32"/>
          <w:szCs w:val="32"/>
          <w:highlight w:val="none"/>
        </w:rPr>
        <w:t>万元，社会保障和就业支出</w:t>
      </w:r>
      <w:r>
        <w:rPr>
          <w:rFonts w:hint="default" w:ascii="仿宋_GB2312" w:eastAsia="仿宋_GB2312" w:cs="DengXian-Regular"/>
          <w:sz w:val="32"/>
          <w:szCs w:val="32"/>
          <w:highlight w:val="none"/>
          <w:lang w:val="en-US"/>
        </w:rPr>
        <w:t>4760.78</w:t>
      </w:r>
      <w:r>
        <w:rPr>
          <w:rFonts w:hint="eastAsia" w:ascii="仿宋_GB2312" w:eastAsia="仿宋_GB2312" w:cs="DengXian-Regular"/>
          <w:sz w:val="32"/>
          <w:szCs w:val="32"/>
          <w:highlight w:val="none"/>
        </w:rPr>
        <w:t>万元，医疗卫生与计划生育支出</w:t>
      </w:r>
      <w:r>
        <w:rPr>
          <w:rFonts w:hint="default" w:ascii="仿宋_GB2312" w:eastAsia="仿宋_GB2312" w:cs="DengXian-Regular"/>
          <w:sz w:val="32"/>
          <w:szCs w:val="32"/>
          <w:highlight w:val="none"/>
          <w:lang w:val="en-US"/>
        </w:rPr>
        <w:t>26.97</w:t>
      </w:r>
      <w:r>
        <w:rPr>
          <w:rFonts w:hint="eastAsia" w:ascii="仿宋_GB2312" w:eastAsia="仿宋_GB2312" w:cs="DengXian-Regular"/>
          <w:sz w:val="32"/>
          <w:szCs w:val="32"/>
          <w:highlight w:val="none"/>
        </w:rPr>
        <w:t>万元，住房保障支出</w:t>
      </w:r>
      <w:r>
        <w:rPr>
          <w:rFonts w:hint="default" w:ascii="仿宋_GB2312" w:eastAsia="仿宋_GB2312" w:cs="DengXian-Regular"/>
          <w:sz w:val="32"/>
          <w:szCs w:val="32"/>
          <w:highlight w:val="none"/>
          <w:lang w:val="en-US"/>
        </w:rPr>
        <w:t>24.8</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highlight w:val="none"/>
          <w:lang w:val="en-US" w:eastAsia="zh-CN"/>
        </w:rPr>
        <w:t>城乡社区支出</w:t>
      </w:r>
      <w:r>
        <w:rPr>
          <w:rFonts w:hint="default" w:ascii="仿宋_GB2312" w:eastAsia="仿宋_GB2312" w:cs="DengXian-Regular"/>
          <w:sz w:val="32"/>
          <w:szCs w:val="32"/>
          <w:highlight w:val="none"/>
          <w:lang w:val="en-US" w:eastAsia="zh-CN"/>
        </w:rPr>
        <w:t>2.27</w:t>
      </w:r>
      <w:r>
        <w:rPr>
          <w:rFonts w:hint="eastAsia" w:ascii="仿宋_GB2312" w:eastAsia="仿宋_GB2312" w:cs="DengXian-Regular"/>
          <w:sz w:val="32"/>
          <w:szCs w:val="32"/>
          <w:highlight w:val="none"/>
          <w:lang w:val="en-US" w:eastAsia="zh-CN"/>
        </w:rPr>
        <w:t>万元，农林水支出</w:t>
      </w:r>
      <w:r>
        <w:rPr>
          <w:rFonts w:hint="default" w:ascii="仿宋_GB2312" w:eastAsia="仿宋_GB2312" w:cs="DengXian-Regular"/>
          <w:sz w:val="32"/>
          <w:szCs w:val="32"/>
          <w:highlight w:val="none"/>
          <w:lang w:val="en-US" w:eastAsia="zh-CN"/>
        </w:rPr>
        <w:t>18.9</w:t>
      </w:r>
      <w:r>
        <w:rPr>
          <w:rFonts w:hint="eastAsia" w:ascii="仿宋_GB2312" w:eastAsia="仿宋_GB2312" w:cs="DengXian-Regular"/>
          <w:sz w:val="32"/>
          <w:szCs w:val="32"/>
          <w:highlight w:val="none"/>
          <w:lang w:val="en-US" w:eastAsia="zh-CN"/>
        </w:rPr>
        <w:t>万元，其他支出</w:t>
      </w:r>
      <w:r>
        <w:rPr>
          <w:rFonts w:hint="default" w:ascii="仿宋_GB2312" w:eastAsia="仿宋_GB2312" w:cs="DengXian-Regular"/>
          <w:sz w:val="32"/>
          <w:szCs w:val="32"/>
          <w:highlight w:val="none"/>
          <w:lang w:val="en-US" w:eastAsia="zh-CN"/>
        </w:rPr>
        <w:t>186.28</w:t>
      </w:r>
      <w:r>
        <w:rPr>
          <w:rFonts w:hint="eastAsia" w:ascii="仿宋_GB2312" w:eastAsia="仿宋_GB2312" w:cs="DengXian-Regular"/>
          <w:sz w:val="32"/>
          <w:szCs w:val="32"/>
          <w:highlight w:val="none"/>
          <w:lang w:val="en-US" w:eastAsia="zh-CN"/>
        </w:rPr>
        <w:t>万</w:t>
      </w:r>
      <w:r>
        <w:rPr>
          <w:rFonts w:hint="eastAsia" w:ascii="仿宋_GB2312" w:eastAsia="仿宋_GB2312" w:cs="DengXian-Regular"/>
          <w:sz w:val="32"/>
          <w:szCs w:val="32"/>
          <w:highlight w:val="none"/>
        </w:rPr>
        <w:t>。具体预算收入详见附件2。</w:t>
      </w:r>
    </w:p>
    <w:p>
      <w:pPr>
        <w:spacing w:after="0" w:line="360" w:lineRule="auto"/>
        <w:ind w:firstLine="640" w:firstLineChars="200"/>
        <w:jc w:val="both"/>
        <w:rPr>
          <w:rFonts w:ascii="仿宋_GB2312" w:eastAsia="仿宋_GB2312" w:cs="Times New Roman" w:hAnsiTheme="minorEastAsia"/>
          <w:sz w:val="32"/>
          <w:szCs w:val="32"/>
          <w:highlight w:val="none"/>
          <w:u w:color="000000"/>
        </w:rPr>
      </w:pP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年区</w:t>
      </w:r>
      <w:r>
        <w:rPr>
          <w:rFonts w:hint="eastAsia" w:ascii="仿宋_GB2312" w:eastAsia="仿宋_GB2312" w:cs="DengXian-Regular"/>
          <w:sz w:val="32"/>
          <w:szCs w:val="32"/>
          <w:highlight w:val="none"/>
          <w:lang w:val="en-US" w:eastAsia="zh-CN"/>
        </w:rPr>
        <w:t>民政局</w:t>
      </w:r>
      <w:r>
        <w:rPr>
          <w:rFonts w:hint="eastAsia" w:ascii="仿宋_GB2312" w:eastAsia="仿宋_GB2312" w:cs="DengXian-Regular"/>
          <w:sz w:val="32"/>
          <w:szCs w:val="32"/>
          <w:highlight w:val="none"/>
        </w:rPr>
        <w:t>决算</w:t>
      </w:r>
      <w:r>
        <w:rPr>
          <w:rFonts w:hint="eastAsia" w:ascii="仿宋_GB2312" w:eastAsia="仿宋_GB2312" w:cs="DengXian-Regular"/>
          <w:sz w:val="32"/>
          <w:szCs w:val="32"/>
          <w:highlight w:val="none"/>
          <w:lang w:eastAsia="zh-CN"/>
        </w:rPr>
        <w:t>支出</w:t>
      </w:r>
      <w:r>
        <w:rPr>
          <w:rFonts w:hint="default" w:ascii="仿宋_GB2312" w:eastAsia="仿宋_GB2312" w:cs="DengXian-Regular"/>
          <w:sz w:val="32"/>
          <w:szCs w:val="32"/>
          <w:highlight w:val="none"/>
          <w:lang w:val="en-US"/>
        </w:rPr>
        <w:t xml:space="preserve"> 7765.31 万元，</w:t>
      </w:r>
      <w:r>
        <w:rPr>
          <w:rFonts w:hint="eastAsia" w:ascii="仿宋_GB2312" w:eastAsia="仿宋_GB2312" w:cs="DengXian-Regular"/>
          <w:sz w:val="32"/>
          <w:szCs w:val="32"/>
          <w:highlight w:val="none"/>
        </w:rPr>
        <w:t>均为一般公共预算拨款，其中：财政拨款</w:t>
      </w:r>
      <w:r>
        <w:rPr>
          <w:rFonts w:hint="eastAsia" w:ascii="仿宋_GB2312" w:eastAsia="仿宋_GB2312" w:cs="DengXian-Regular"/>
          <w:sz w:val="32"/>
          <w:szCs w:val="32"/>
          <w:highlight w:val="none"/>
          <w:lang w:eastAsia="zh-CN"/>
        </w:rPr>
        <w:t>支出</w:t>
      </w:r>
      <w:r>
        <w:rPr>
          <w:rFonts w:hint="eastAsia" w:ascii="仿宋_GB2312" w:eastAsia="仿宋_GB2312" w:cs="DengXian-Regular"/>
          <w:sz w:val="32"/>
          <w:szCs w:val="32"/>
          <w:highlight w:val="none"/>
          <w:lang w:val="en-US" w:eastAsia="zh-CN"/>
        </w:rPr>
        <w:t>7765.31</w:t>
      </w:r>
      <w:r>
        <w:rPr>
          <w:rFonts w:hint="eastAsia" w:ascii="仿宋_GB2312" w:eastAsia="仿宋_GB2312" w:cs="DengXian-Regular"/>
          <w:sz w:val="32"/>
          <w:szCs w:val="32"/>
          <w:highlight w:val="none"/>
        </w:rPr>
        <w:t>万元，预算</w:t>
      </w:r>
      <w:r>
        <w:rPr>
          <w:rFonts w:hint="eastAsia" w:ascii="仿宋_GB2312" w:eastAsia="仿宋_GB2312" w:cs="DengXian-Regular"/>
          <w:sz w:val="32"/>
          <w:szCs w:val="32"/>
          <w:highlight w:val="none"/>
          <w:lang w:eastAsia="zh-CN"/>
        </w:rPr>
        <w:t>支出</w:t>
      </w:r>
      <w:r>
        <w:rPr>
          <w:rFonts w:hint="eastAsia" w:ascii="仿宋_GB2312" w:eastAsia="仿宋_GB2312" w:cs="DengXian-Regular"/>
          <w:sz w:val="32"/>
          <w:szCs w:val="32"/>
          <w:highlight w:val="none"/>
        </w:rPr>
        <w:t>按功能分类包含</w:t>
      </w:r>
      <w:r>
        <w:rPr>
          <w:rFonts w:hint="eastAsia" w:ascii="仿宋_GB2312" w:eastAsia="仿宋_GB2312" w:cs="DengXian-Regular"/>
          <w:sz w:val="32"/>
          <w:szCs w:val="32"/>
          <w:highlight w:val="none"/>
          <w:lang w:eastAsia="zh-CN"/>
        </w:rPr>
        <w:t>：</w:t>
      </w:r>
      <w:r>
        <w:rPr>
          <w:rFonts w:hint="default" w:ascii="仿宋_GB2312" w:eastAsia="仿宋_GB2312" w:cs="DengXian-Regular"/>
          <w:sz w:val="32"/>
          <w:szCs w:val="32"/>
          <w:highlight w:val="none"/>
          <w:lang w:val="en-US"/>
        </w:rPr>
        <w:t>社保（类）支出 7192.18 万元，占 92.62%，主要用于困难群众保障等支出；卫生健康（类）支出 17.17 万元，占 0.22%，主要用于卫生健康等支出；城乡社区（类）支出 19.75 万元，占 0.25%，主要用于社工站建设等支出；农林水（类）支出 270.79 万元，占 3.49%，主要用于保障困难群众等支出；其他支出（类）支出233.88 万元，占 3.01%，主要用于困难群众保障；住房保障（类）支出 31.54 万元，占 0.41%;主要用于住房公积金等支出</w:t>
      </w:r>
    </w:p>
    <w:p>
      <w:pPr>
        <w:spacing w:after="0" w:line="360" w:lineRule="auto"/>
        <w:ind w:firstLine="640" w:firstLineChars="200"/>
        <w:jc w:val="both"/>
        <w:rPr>
          <w:rFonts w:ascii="仿宋_GB2312" w:eastAsia="仿宋_GB2312" w:cs="Times New Roman" w:hAnsiTheme="minorEastAsia"/>
          <w:sz w:val="32"/>
          <w:szCs w:val="32"/>
          <w:highlight w:val="none"/>
          <w:u w:color="000000"/>
        </w:rPr>
      </w:pPr>
      <w:r>
        <w:rPr>
          <w:rFonts w:hint="eastAsia" w:ascii="仿宋_GB2312" w:eastAsia="仿宋_GB2312" w:cs="Times New Roman" w:hAnsiTheme="minorEastAsia"/>
          <w:sz w:val="32"/>
          <w:szCs w:val="32"/>
          <w:highlight w:val="none"/>
          <w:u w:color="000000"/>
        </w:rPr>
        <w:t>决算支出结构如图3。</w:t>
      </w:r>
    </w:p>
    <w:p>
      <w:pPr>
        <w:spacing w:after="0" w:line="360" w:lineRule="auto"/>
        <w:jc w:val="center"/>
        <w:rPr>
          <w:rFonts w:ascii="仿宋_GB2312" w:eastAsia="仿宋_GB2312" w:cs="Times New Roman" w:hAnsiTheme="minorEastAsia"/>
          <w:sz w:val="32"/>
          <w:szCs w:val="32"/>
          <w:highlight w:val="none"/>
          <w:u w:color="000000"/>
        </w:rPr>
      </w:pPr>
      <w:r>
        <w:rPr>
          <w:rFonts w:hint="eastAsia" w:asciiTheme="minorEastAsia" w:hAnsiTheme="minorEastAsia" w:eastAsiaTheme="minorEastAsia" w:cstheme="minorEastAsia"/>
          <w:b/>
          <w:bCs/>
          <w:sz w:val="32"/>
          <w:szCs w:val="32"/>
          <w:highlight w:val="none"/>
          <w:u w:color="000000"/>
        </w:rPr>
        <w:t>图3  202</w:t>
      </w:r>
      <w:r>
        <w:rPr>
          <w:rFonts w:hint="default" w:asciiTheme="minorEastAsia" w:hAnsiTheme="minorEastAsia" w:eastAsiaTheme="minorEastAsia" w:cstheme="minorEastAsia"/>
          <w:b/>
          <w:bCs/>
          <w:sz w:val="32"/>
          <w:szCs w:val="32"/>
          <w:highlight w:val="none"/>
          <w:u w:color="000000"/>
          <w:lang w:val="en-US"/>
        </w:rPr>
        <w:t>1</w:t>
      </w:r>
      <w:r>
        <w:rPr>
          <w:rFonts w:hint="eastAsia" w:asciiTheme="minorEastAsia" w:hAnsiTheme="minorEastAsia" w:eastAsiaTheme="minorEastAsia" w:cstheme="minorEastAsia"/>
          <w:b/>
          <w:bCs/>
          <w:sz w:val="32"/>
          <w:szCs w:val="32"/>
          <w:highlight w:val="none"/>
          <w:u w:color="000000"/>
        </w:rPr>
        <w:t>年度区</w:t>
      </w:r>
      <w:r>
        <w:rPr>
          <w:rFonts w:hint="eastAsia" w:asciiTheme="minorEastAsia" w:hAnsiTheme="minorEastAsia" w:eastAsiaTheme="minorEastAsia" w:cstheme="minorEastAsia"/>
          <w:b/>
          <w:bCs/>
          <w:sz w:val="32"/>
          <w:szCs w:val="32"/>
          <w:highlight w:val="none"/>
          <w:u w:color="000000"/>
          <w:lang w:eastAsia="zh-CN"/>
        </w:rPr>
        <w:t>民政局</w:t>
      </w:r>
      <w:r>
        <w:rPr>
          <w:rFonts w:hint="eastAsia" w:asciiTheme="minorEastAsia" w:hAnsiTheme="minorEastAsia" w:eastAsiaTheme="minorEastAsia" w:cstheme="minorEastAsia"/>
          <w:b/>
          <w:bCs/>
          <w:sz w:val="32"/>
          <w:szCs w:val="32"/>
          <w:highlight w:val="none"/>
          <w:u w:color="000000"/>
        </w:rPr>
        <w:t>决算支出结构图</w:t>
      </w:r>
    </w:p>
    <w:p>
      <w:pPr>
        <w:spacing w:after="0" w:line="360" w:lineRule="auto"/>
        <w:ind w:firstLine="640" w:firstLineChars="200"/>
        <w:jc w:val="both"/>
        <w:rPr>
          <w:rFonts w:ascii="仿宋" w:hAnsi="仿宋" w:eastAsia="仿宋"/>
          <w:snapToGrid w:val="0"/>
          <w:sz w:val="32"/>
          <w:szCs w:val="32"/>
          <w:highlight w:val="none"/>
        </w:rPr>
      </w:pPr>
      <w:r>
        <w:rPr>
          <w:rFonts w:hint="eastAsia" w:ascii="仿宋_GB2312" w:eastAsia="仿宋_GB2312" w:cs="DengXian-Regular"/>
          <w:sz w:val="32"/>
          <w:szCs w:val="32"/>
          <w:highlight w:val="none"/>
        </w:rPr>
        <w:drawing>
          <wp:inline distT="0" distB="0" distL="114300" distR="114300">
            <wp:extent cx="5274945" cy="3063240"/>
            <wp:effectExtent l="0" t="0" r="1905" b="381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7"/>
                    <a:stretch>
                      <a:fillRect/>
                    </a:stretch>
                  </pic:blipFill>
                  <pic:spPr>
                    <a:xfrm>
                      <a:off x="0" y="0"/>
                      <a:ext cx="5274945" cy="3063240"/>
                    </a:xfrm>
                    <a:prstGeom prst="rect">
                      <a:avLst/>
                    </a:prstGeom>
                  </pic:spPr>
                </pic:pic>
              </a:graphicData>
            </a:graphic>
          </wp:inline>
        </w:drawing>
      </w:r>
      <w:r>
        <w:rPr>
          <w:rFonts w:hint="eastAsia" w:ascii="仿宋_GB2312" w:eastAsia="仿宋_GB2312" w:cs="DengXian-Regular"/>
          <w:sz w:val="32"/>
          <w:szCs w:val="32"/>
          <w:highlight w:val="none"/>
        </w:rPr>
        <w:t>财政拨款决算支出比年初预算增加</w:t>
      </w:r>
      <w:r>
        <w:rPr>
          <w:rFonts w:hint="default" w:ascii="仿宋_GB2312" w:eastAsia="仿宋_GB2312" w:cs="DengXian-Regular"/>
          <w:sz w:val="32"/>
          <w:szCs w:val="32"/>
          <w:highlight w:val="none"/>
          <w:lang w:val="en-US"/>
        </w:rPr>
        <w:t>274.61</w:t>
      </w:r>
      <w:r>
        <w:rPr>
          <w:rFonts w:hint="eastAsia" w:ascii="仿宋_GB2312" w:eastAsia="仿宋_GB2312" w:cs="DengXian-Regular"/>
          <w:sz w:val="32"/>
          <w:szCs w:val="32"/>
          <w:highlight w:val="none"/>
        </w:rPr>
        <w:t>万元。决算支出完成年初预算的</w:t>
      </w:r>
      <w:r>
        <w:rPr>
          <w:rFonts w:hint="default" w:ascii="仿宋_GB2312" w:eastAsia="仿宋_GB2312" w:cs="DengXian-Regular"/>
          <w:sz w:val="32"/>
          <w:szCs w:val="32"/>
          <w:highlight w:val="none"/>
          <w:lang w:val="en-US"/>
        </w:rPr>
        <w:t>54.70</w:t>
      </w:r>
      <w:r>
        <w:rPr>
          <w:rFonts w:hint="eastAsia" w:ascii="仿宋_GB2312" w:eastAsia="仿宋_GB2312" w:cs="DengXian-Regular"/>
          <w:sz w:val="32"/>
          <w:szCs w:val="32"/>
          <w:highlight w:val="none"/>
        </w:rPr>
        <w:t>%。</w:t>
      </w:r>
      <w:r>
        <w:rPr>
          <w:rFonts w:hint="eastAsia" w:ascii="仿宋_GB2312" w:eastAsia="仿宋_GB2312" w:cs="Times New Roman" w:hAnsiTheme="minorEastAsia"/>
          <w:sz w:val="32"/>
          <w:szCs w:val="32"/>
          <w:highlight w:val="none"/>
          <w:u w:color="000000"/>
        </w:rPr>
        <w:t>决算支出大于预算支出的</w:t>
      </w:r>
      <w:r>
        <w:rPr>
          <w:rFonts w:hint="eastAsia" w:ascii="仿宋_GB2312" w:eastAsia="仿宋_GB2312" w:cs="DengXian-Regular"/>
          <w:sz w:val="32"/>
          <w:szCs w:val="32"/>
          <w:highlight w:val="none"/>
        </w:rPr>
        <w:t>主要原因为</w:t>
      </w:r>
      <w:r>
        <w:rPr>
          <w:rFonts w:hint="eastAsia" w:ascii="仿宋_GB2312" w:eastAsia="仿宋_GB2312" w:cs="DengXian-Regular"/>
          <w:sz w:val="32"/>
          <w:szCs w:val="32"/>
          <w:highlight w:val="none"/>
          <w:lang w:val="en-US" w:eastAsia="zh-CN"/>
        </w:rPr>
        <w:t>增加了困难群众支出</w:t>
      </w:r>
      <w:r>
        <w:rPr>
          <w:rFonts w:hint="eastAsia" w:ascii="仿宋" w:hAnsi="仿宋" w:eastAsia="仿宋"/>
          <w:snapToGrid w:val="0"/>
          <w:sz w:val="32"/>
          <w:szCs w:val="32"/>
          <w:highlight w:val="none"/>
        </w:rPr>
        <w:t>。预算支出与决算支出对比情况如图4。</w:t>
      </w:r>
    </w:p>
    <w:p>
      <w:pPr>
        <w:spacing w:after="0" w:line="360" w:lineRule="auto"/>
        <w:jc w:val="center"/>
        <w:rPr>
          <w:rFonts w:hint="eastAsia"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drawing>
          <wp:inline distT="0" distB="0" distL="114300" distR="114300">
            <wp:extent cx="4584065" cy="2755265"/>
            <wp:effectExtent l="0" t="0" r="6985" b="6985"/>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p>
    <w:p>
      <w:pPr>
        <w:spacing w:after="0" w:line="360" w:lineRule="auto"/>
        <w:jc w:val="center"/>
        <w:rPr>
          <w:rFonts w:hint="eastAsia" w:asciiTheme="minorEastAsia" w:hAnsiTheme="minorEastAsia" w:eastAsiaTheme="minorEastAsia" w:cstheme="minorEastAsia"/>
          <w:b/>
          <w:bCs/>
          <w:sz w:val="32"/>
          <w:szCs w:val="32"/>
          <w:highlight w:val="none"/>
          <w:u w:color="000000"/>
        </w:rPr>
      </w:pPr>
      <w:r>
        <w:rPr>
          <w:rFonts w:hint="eastAsia" w:asciiTheme="minorEastAsia" w:hAnsiTheme="minorEastAsia" w:eastAsiaTheme="minorEastAsia" w:cstheme="minorEastAsia"/>
          <w:b/>
          <w:bCs/>
          <w:sz w:val="32"/>
          <w:szCs w:val="32"/>
          <w:highlight w:val="none"/>
          <w:u w:color="000000"/>
        </w:rPr>
        <w:t>图4  202</w:t>
      </w:r>
      <w:r>
        <w:rPr>
          <w:rFonts w:hint="default" w:asciiTheme="minorEastAsia" w:hAnsiTheme="minorEastAsia" w:eastAsiaTheme="minorEastAsia" w:cstheme="minorEastAsia"/>
          <w:b/>
          <w:bCs/>
          <w:sz w:val="32"/>
          <w:szCs w:val="32"/>
          <w:highlight w:val="none"/>
          <w:u w:color="000000"/>
          <w:lang w:val="en-US"/>
        </w:rPr>
        <w:t>1</w:t>
      </w:r>
      <w:r>
        <w:rPr>
          <w:rFonts w:hint="eastAsia" w:asciiTheme="minorEastAsia" w:hAnsiTheme="minorEastAsia" w:eastAsiaTheme="minorEastAsia" w:cstheme="minorEastAsia"/>
          <w:b/>
          <w:bCs/>
          <w:sz w:val="32"/>
          <w:szCs w:val="32"/>
          <w:highlight w:val="none"/>
          <w:u w:color="000000"/>
        </w:rPr>
        <w:t>年度区</w:t>
      </w:r>
      <w:r>
        <w:rPr>
          <w:rFonts w:hint="eastAsia" w:asciiTheme="minorEastAsia" w:hAnsiTheme="minorEastAsia" w:eastAsiaTheme="minorEastAsia" w:cstheme="minorEastAsia"/>
          <w:b/>
          <w:bCs/>
          <w:sz w:val="32"/>
          <w:szCs w:val="32"/>
          <w:highlight w:val="none"/>
          <w:u w:color="000000"/>
          <w:lang w:val="en-US" w:eastAsia="zh-CN"/>
        </w:rPr>
        <w:t>民政局</w:t>
      </w:r>
      <w:r>
        <w:rPr>
          <w:rFonts w:hint="eastAsia" w:asciiTheme="minorEastAsia" w:hAnsiTheme="minorEastAsia" w:eastAsiaTheme="minorEastAsia" w:cstheme="minorEastAsia"/>
          <w:b/>
          <w:bCs/>
          <w:sz w:val="32"/>
          <w:szCs w:val="32"/>
          <w:highlight w:val="none"/>
          <w:u w:color="000000"/>
        </w:rPr>
        <w:t>预算支出与决算支出对比图</w:t>
      </w:r>
    </w:p>
    <w:p>
      <w:pPr>
        <w:spacing w:after="0" w:line="360" w:lineRule="auto"/>
        <w:ind w:firstLine="640" w:firstLineChars="200"/>
        <w:jc w:val="both"/>
        <w:rPr>
          <w:rFonts w:ascii="仿宋_GB2312" w:eastAsia="仿宋_GB2312" w:cs="DengXian-Regular"/>
          <w:sz w:val="32"/>
          <w:szCs w:val="32"/>
          <w:highlight w:val="none"/>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val="en-US" w:eastAsia="zh-CN"/>
        </w:rPr>
        <w:t>民政局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年实际项目支出</w:t>
      </w:r>
      <w:r>
        <w:rPr>
          <w:rFonts w:hint="default" w:ascii="仿宋_GB2312" w:eastAsia="仿宋_GB2312" w:cs="DengXian-Regular"/>
          <w:sz w:val="32"/>
          <w:szCs w:val="32"/>
          <w:highlight w:val="none"/>
          <w:lang w:val="en-US"/>
        </w:rPr>
        <w:t>67.96</w:t>
      </w:r>
      <w:r>
        <w:rPr>
          <w:rFonts w:hint="eastAsia" w:ascii="仿宋_GB2312" w:eastAsia="仿宋_GB2312" w:cs="DengXian-Regular"/>
          <w:sz w:val="32"/>
          <w:szCs w:val="32"/>
          <w:highlight w:val="none"/>
        </w:rPr>
        <w:t>万元，决算报表中项目支出</w:t>
      </w:r>
      <w:r>
        <w:rPr>
          <w:rFonts w:hint="default" w:ascii="仿宋_GB2312" w:eastAsia="仿宋_GB2312" w:cs="DengXian-Regular"/>
          <w:sz w:val="32"/>
          <w:szCs w:val="32"/>
          <w:highlight w:val="none"/>
          <w:lang w:val="en-US"/>
        </w:rPr>
        <w:t>67.96</w:t>
      </w:r>
      <w:r>
        <w:rPr>
          <w:rFonts w:hint="eastAsia" w:ascii="仿宋_GB2312" w:eastAsia="仿宋_GB2312" w:cs="DengXian-Regular"/>
          <w:sz w:val="32"/>
          <w:szCs w:val="32"/>
          <w:highlight w:val="none"/>
        </w:rPr>
        <w:t>万元，实际支出与决算报表差</w:t>
      </w:r>
      <w:r>
        <w:rPr>
          <w:rFonts w:hint="default" w:ascii="仿宋_GB2312" w:eastAsia="仿宋_GB2312" w:cs="DengXian-Regular"/>
          <w:sz w:val="32"/>
          <w:szCs w:val="32"/>
          <w:highlight w:val="none"/>
          <w:lang w:val="en-US"/>
        </w:rPr>
        <w:t>0</w:t>
      </w:r>
      <w:r>
        <w:rPr>
          <w:rFonts w:hint="eastAsia" w:ascii="仿宋_GB2312" w:eastAsia="仿宋_GB2312" w:cs="DengXian-Regular"/>
          <w:sz w:val="32"/>
          <w:szCs w:val="32"/>
          <w:highlight w:val="none"/>
        </w:rPr>
        <w:t>万元，是由于</w:t>
      </w:r>
      <w:r>
        <w:rPr>
          <w:rFonts w:hint="eastAsia" w:ascii="仿宋_GB2312" w:eastAsia="仿宋_GB2312" w:cs="DengXian-Regular"/>
          <w:sz w:val="32"/>
          <w:szCs w:val="32"/>
          <w:highlight w:val="none"/>
          <w:lang w:val="en-US" w:eastAsia="zh-CN"/>
        </w:rPr>
        <w:t>民政局部门</w:t>
      </w:r>
      <w:r>
        <w:rPr>
          <w:rFonts w:hint="eastAsia" w:ascii="仿宋_GB2312" w:eastAsia="仿宋_GB2312" w:cs="DengXian-Regular"/>
          <w:sz w:val="32"/>
          <w:szCs w:val="32"/>
          <w:highlight w:val="none"/>
        </w:rPr>
        <w:t>将预算安排的“项目支出”中“行政运行”科目项下的长期聘用人员项目经费（</w:t>
      </w:r>
      <w:r>
        <w:rPr>
          <w:rFonts w:hint="default" w:ascii="仿宋_GB2312" w:eastAsia="仿宋_GB2312" w:cs="DengXian-Regular"/>
          <w:sz w:val="32"/>
          <w:szCs w:val="32"/>
          <w:highlight w:val="none"/>
          <w:lang w:val="en-US"/>
        </w:rPr>
        <w:t>0</w:t>
      </w:r>
      <w:r>
        <w:rPr>
          <w:rFonts w:hint="eastAsia" w:ascii="仿宋_GB2312" w:eastAsia="仿宋_GB2312" w:cs="DengXian-Regular"/>
          <w:sz w:val="32"/>
          <w:szCs w:val="32"/>
          <w:highlight w:val="none"/>
        </w:rPr>
        <w:t>万元）和保安保洁项目经费（</w:t>
      </w:r>
      <w:r>
        <w:rPr>
          <w:rFonts w:hint="default" w:ascii="仿宋_GB2312" w:eastAsia="仿宋_GB2312" w:cs="DengXian-Regular"/>
          <w:sz w:val="32"/>
          <w:szCs w:val="32"/>
          <w:highlight w:val="none"/>
          <w:lang w:val="en-US"/>
        </w:rPr>
        <w:t>0</w:t>
      </w:r>
      <w:r>
        <w:rPr>
          <w:rFonts w:hint="eastAsia" w:ascii="仿宋_GB2312" w:eastAsia="仿宋_GB2312" w:cs="DengXian-Regular"/>
          <w:sz w:val="32"/>
          <w:szCs w:val="32"/>
          <w:highlight w:val="none"/>
        </w:rPr>
        <w:t>万元）按照决算口径“</w:t>
      </w:r>
      <w:bookmarkStart w:id="80" w:name="_GoBack"/>
      <w:bookmarkEnd w:id="80"/>
      <w:r>
        <w:rPr>
          <w:rFonts w:hint="eastAsia" w:ascii="仿宋_GB2312" w:eastAsia="仿宋_GB2312" w:cs="DengXian-Regular"/>
          <w:sz w:val="32"/>
          <w:szCs w:val="32"/>
          <w:highlight w:val="none"/>
        </w:rPr>
        <w:t>项目支出”不能有“行政运行”科目要求，故调整入决算支出中的“基本支出”科目。</w:t>
      </w:r>
    </w:p>
    <w:p>
      <w:pPr>
        <w:pStyle w:val="4"/>
        <w:spacing w:before="0" w:after="0"/>
        <w:ind w:firstLine="643" w:firstLineChars="200"/>
        <w:jc w:val="both"/>
        <w:rPr>
          <w:rFonts w:ascii="仿宋_GB2312" w:hAnsi="Tahoma" w:cs="DengXian-Regular"/>
          <w:sz w:val="32"/>
          <w:highlight w:val="none"/>
        </w:rPr>
      </w:pPr>
      <w:bookmarkStart w:id="13" w:name="_Toc492652769"/>
      <w:bookmarkStart w:id="14" w:name="_Toc19291"/>
      <w:bookmarkStart w:id="15" w:name="_Toc465149503"/>
      <w:r>
        <w:rPr>
          <w:rFonts w:hint="eastAsia" w:ascii="仿宋_GB2312" w:hAnsi="Tahoma" w:cs="DengXian-Regular"/>
          <w:sz w:val="32"/>
          <w:highlight w:val="none"/>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highlight w:val="none"/>
        </w:rPr>
      </w:pP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年区</w:t>
      </w:r>
      <w:r>
        <w:rPr>
          <w:rFonts w:hint="eastAsia" w:ascii="仿宋_GB2312" w:eastAsia="仿宋_GB2312" w:cs="DengXian-Regular"/>
          <w:sz w:val="32"/>
          <w:szCs w:val="32"/>
          <w:highlight w:val="none"/>
          <w:lang w:eastAsia="zh-CN"/>
        </w:rPr>
        <w:t>民政局</w:t>
      </w:r>
      <w:r>
        <w:rPr>
          <w:rFonts w:hint="eastAsia" w:ascii="仿宋_GB2312" w:eastAsia="仿宋_GB2312" w:cs="DengXian-Regular"/>
          <w:sz w:val="32"/>
          <w:szCs w:val="32"/>
          <w:highlight w:val="none"/>
        </w:rPr>
        <w:t>单位“三公”经费预算</w:t>
      </w:r>
      <w:r>
        <w:rPr>
          <w:rFonts w:hint="eastAsia" w:ascii="仿宋_GB2312" w:eastAsia="仿宋_GB2312" w:cs="DengXian-Regular"/>
          <w:sz w:val="32"/>
          <w:szCs w:val="32"/>
          <w:highlight w:val="none"/>
          <w:lang w:val="en-US" w:eastAsia="zh-CN"/>
        </w:rPr>
        <w:t>23</w:t>
      </w:r>
      <w:r>
        <w:rPr>
          <w:rFonts w:hint="eastAsia" w:ascii="仿宋_GB2312" w:eastAsia="仿宋_GB2312" w:cs="DengXian-Regular"/>
          <w:sz w:val="32"/>
          <w:szCs w:val="32"/>
          <w:highlight w:val="none"/>
        </w:rPr>
        <w:t>万元（公务用车运行维护费</w:t>
      </w:r>
      <w:r>
        <w:rPr>
          <w:rFonts w:hint="eastAsia" w:ascii="仿宋_GB2312" w:eastAsia="仿宋_GB2312" w:cs="DengXian-Regular"/>
          <w:sz w:val="32"/>
          <w:szCs w:val="32"/>
          <w:highlight w:val="none"/>
          <w:lang w:val="en-US" w:eastAsia="zh-CN"/>
        </w:rPr>
        <w:t>21</w:t>
      </w:r>
      <w:r>
        <w:rPr>
          <w:rFonts w:hint="eastAsia" w:ascii="仿宋_GB2312" w:eastAsia="仿宋_GB2312" w:cs="DengXian-Regular"/>
          <w:sz w:val="32"/>
          <w:szCs w:val="32"/>
          <w:highlight w:val="none"/>
        </w:rPr>
        <w:t>万元，公务接待费</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万元），实际支出</w:t>
      </w:r>
      <w:r>
        <w:rPr>
          <w:rFonts w:hint="eastAsia" w:ascii="仿宋_GB2312" w:eastAsia="仿宋_GB2312" w:cs="DengXian-Regular"/>
          <w:sz w:val="32"/>
          <w:szCs w:val="32"/>
          <w:highlight w:val="none"/>
          <w:lang w:val="en-US" w:eastAsia="zh-CN"/>
        </w:rPr>
        <w:t>17.66</w:t>
      </w:r>
      <w:r>
        <w:rPr>
          <w:rFonts w:hint="eastAsia" w:ascii="仿宋_GB2312" w:eastAsia="仿宋_GB2312" w:cs="DengXian-Regular"/>
          <w:sz w:val="32"/>
          <w:szCs w:val="32"/>
          <w:highlight w:val="none"/>
        </w:rPr>
        <w:t>万元（公务用车运行维护费</w:t>
      </w:r>
      <w:r>
        <w:rPr>
          <w:rFonts w:hint="eastAsia" w:ascii="仿宋_GB2312" w:eastAsia="仿宋_GB2312" w:cs="DengXian-Regular"/>
          <w:sz w:val="32"/>
          <w:szCs w:val="32"/>
          <w:highlight w:val="none"/>
          <w:lang w:val="en-US" w:eastAsia="zh-CN"/>
        </w:rPr>
        <w:t>16.66</w:t>
      </w:r>
      <w:r>
        <w:rPr>
          <w:rFonts w:hint="eastAsia" w:ascii="仿宋_GB2312" w:eastAsia="仿宋_GB2312" w:cs="DengXian-Regular"/>
          <w:sz w:val="32"/>
          <w:szCs w:val="32"/>
          <w:highlight w:val="none"/>
        </w:rPr>
        <w:t>万元，公务接待费</w:t>
      </w:r>
      <w:r>
        <w:rPr>
          <w:rFonts w:hint="eastAsia" w:ascii="仿宋_GB2312" w:eastAsia="仿宋_GB2312" w:cs="DengXian-Regular"/>
          <w:sz w:val="32"/>
          <w:szCs w:val="32"/>
          <w:highlight w:val="none"/>
          <w:lang w:val="en-US" w:eastAsia="zh-CN"/>
        </w:rPr>
        <w:t>1</w:t>
      </w:r>
      <w:r>
        <w:rPr>
          <w:rFonts w:hint="eastAsia" w:ascii="仿宋_GB2312" w:eastAsia="仿宋_GB2312" w:cs="DengXian-Regular"/>
          <w:sz w:val="32"/>
          <w:szCs w:val="32"/>
          <w:highlight w:val="none"/>
        </w:rPr>
        <w:t>万元），比预算减少</w:t>
      </w:r>
      <w:r>
        <w:rPr>
          <w:rFonts w:hint="eastAsia" w:ascii="仿宋_GB2312" w:eastAsia="仿宋_GB2312" w:cs="DengXian-Regular"/>
          <w:sz w:val="32"/>
          <w:szCs w:val="32"/>
          <w:highlight w:val="none"/>
          <w:lang w:val="en-US" w:eastAsia="zh-CN"/>
        </w:rPr>
        <w:t>5.34</w:t>
      </w:r>
      <w:r>
        <w:rPr>
          <w:rFonts w:hint="eastAsia" w:ascii="仿宋_GB2312" w:eastAsia="仿宋_GB2312" w:cs="DengXian-Regular"/>
          <w:sz w:val="32"/>
          <w:szCs w:val="32"/>
          <w:highlight w:val="none"/>
        </w:rPr>
        <w:t>万元，节约率</w:t>
      </w:r>
      <w:r>
        <w:rPr>
          <w:rFonts w:hint="eastAsia" w:ascii="仿宋_GB2312" w:eastAsia="仿宋_GB2312" w:cs="DengXian-Regular"/>
          <w:sz w:val="32"/>
          <w:szCs w:val="32"/>
          <w:highlight w:val="none"/>
          <w:lang w:val="en-US" w:eastAsia="zh-CN"/>
        </w:rPr>
        <w:t>23.22</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年“三公”经费预算数与</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20</w:t>
      </w:r>
      <w:r>
        <w:rPr>
          <w:rFonts w:hint="eastAsia" w:ascii="仿宋_GB2312" w:eastAsia="仿宋_GB2312" w:cs="DengXian-Regular"/>
          <w:sz w:val="32"/>
          <w:szCs w:val="32"/>
          <w:highlight w:val="none"/>
        </w:rPr>
        <w:t>年预算数相比无变化，决算数与</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20</w:t>
      </w:r>
      <w:r>
        <w:rPr>
          <w:rFonts w:hint="eastAsia" w:ascii="仿宋_GB2312" w:eastAsia="仿宋_GB2312" w:cs="DengXian-Regular"/>
          <w:sz w:val="32"/>
          <w:szCs w:val="32"/>
          <w:highlight w:val="none"/>
        </w:rPr>
        <w:t>年实际支出相比，</w:t>
      </w:r>
      <w:r>
        <w:rPr>
          <w:rFonts w:hint="eastAsia" w:ascii="仿宋_GB2312" w:eastAsia="仿宋_GB2312" w:cs="DengXian-Regular"/>
          <w:sz w:val="32"/>
          <w:szCs w:val="32"/>
          <w:highlight w:val="none"/>
          <w:lang w:eastAsia="zh-CN"/>
        </w:rPr>
        <w:t>增加</w:t>
      </w:r>
      <w:r>
        <w:rPr>
          <w:rFonts w:hint="eastAsia" w:ascii="仿宋_GB2312" w:eastAsia="仿宋_GB2312" w:cs="DengXian-Regular"/>
          <w:sz w:val="32"/>
          <w:szCs w:val="32"/>
          <w:highlight w:val="none"/>
          <w:lang w:val="en-US" w:eastAsia="zh-CN"/>
        </w:rPr>
        <w:t>5.19</w:t>
      </w:r>
      <w:r>
        <w:rPr>
          <w:rFonts w:hint="eastAsia" w:ascii="仿宋_GB2312" w:eastAsia="仿宋_GB2312" w:cs="DengXian-Regular"/>
          <w:sz w:val="32"/>
          <w:szCs w:val="32"/>
          <w:highlight w:val="none"/>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highlight w:val="none"/>
        </w:rPr>
      </w:pPr>
      <w:r>
        <w:rPr>
          <w:rFonts w:hint="eastAsia" w:asciiTheme="minorEastAsia" w:hAnsiTheme="minorEastAsia" w:eastAsiaTheme="minorEastAsia" w:cstheme="minorEastAsia"/>
          <w:b/>
          <w:bCs/>
          <w:sz w:val="32"/>
          <w:szCs w:val="32"/>
          <w:highlight w:val="none"/>
        </w:rPr>
        <w:t xml:space="preserve">表1  </w:t>
      </w:r>
      <w:r>
        <w:rPr>
          <w:rFonts w:hint="eastAsia" w:ascii="仿宋_GB2312" w:eastAsia="仿宋_GB2312" w:cs="DengXian-Regular"/>
          <w:sz w:val="32"/>
          <w:szCs w:val="32"/>
          <w:highlight w:val="none"/>
          <w:lang w:val="en-US" w:eastAsia="zh-CN"/>
        </w:rPr>
        <w:t>民政局</w:t>
      </w:r>
      <w:r>
        <w:rPr>
          <w:rFonts w:hint="eastAsia" w:asciiTheme="minorEastAsia" w:hAnsiTheme="minorEastAsia" w:eastAsiaTheme="minorEastAsia" w:cstheme="minorEastAsia"/>
          <w:b/>
          <w:bCs/>
          <w:sz w:val="32"/>
          <w:szCs w:val="32"/>
          <w:highlight w:val="none"/>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highlight w:val="none"/>
        </w:rPr>
      </w:pPr>
      <w:r>
        <w:rPr>
          <w:rFonts w:hint="eastAsia" w:ascii="仿宋_GB2312" w:eastAsia="仿宋_GB2312" w:cs="DengXian-Regular"/>
          <w:sz w:val="32"/>
          <w:szCs w:val="32"/>
          <w:highlight w:val="none"/>
        </w:rPr>
        <w:t xml:space="preserve">                                         </w:t>
      </w:r>
      <w:r>
        <w:rPr>
          <w:rFonts w:hint="eastAsia" w:asciiTheme="minorEastAsia" w:hAnsiTheme="minorEastAsia" w:eastAsiaTheme="minorEastAsia" w:cstheme="minorEastAsia"/>
          <w:sz w:val="21"/>
          <w:szCs w:val="21"/>
          <w:highlight w:val="none"/>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highlight w:val="none"/>
              </w:rPr>
            </w:pPr>
            <w:r>
              <w:rPr>
                <w:rFonts w:hint="default" w:ascii="宋体" w:hAnsi="宋体" w:eastAsia="宋体" w:cs="宋体"/>
                <w:b/>
                <w:bCs/>
                <w:color w:val="000000"/>
                <w:sz w:val="21"/>
                <w:szCs w:val="21"/>
                <w:highlight w:val="none"/>
                <w:lang w:val="en-US"/>
              </w:rPr>
              <w:t>2020</w:t>
            </w:r>
            <w:r>
              <w:rPr>
                <w:rFonts w:hint="eastAsia" w:ascii="宋体" w:hAnsi="宋体" w:eastAsia="宋体" w:cs="宋体"/>
                <w:b/>
                <w:bCs/>
                <w:color w:val="000000"/>
                <w:sz w:val="21"/>
                <w:szCs w:val="21"/>
                <w:highlight w:val="none"/>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202</w:t>
            </w:r>
            <w:r>
              <w:rPr>
                <w:rFonts w:hint="default" w:ascii="宋体" w:hAnsi="宋体" w:eastAsia="宋体" w:cs="宋体"/>
                <w:b/>
                <w:bCs/>
                <w:color w:val="000000"/>
                <w:sz w:val="21"/>
                <w:szCs w:val="21"/>
                <w:highlight w:val="none"/>
                <w:lang w:val="en-US"/>
              </w:rPr>
              <w:t>1</w:t>
            </w:r>
            <w:r>
              <w:rPr>
                <w:rFonts w:hint="eastAsia" w:ascii="宋体" w:hAnsi="宋体" w:eastAsia="宋体" w:cs="宋体"/>
                <w:b/>
                <w:bCs/>
                <w:color w:val="000000"/>
                <w:sz w:val="21"/>
                <w:szCs w:val="21"/>
                <w:highlight w:val="none"/>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highlight w:val="none"/>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highlight w:val="none"/>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highlight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highlight w:val="none"/>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21</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11.47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16.66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5.19</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12.47</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23</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17.66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5.19</w:t>
            </w:r>
          </w:p>
        </w:tc>
      </w:tr>
    </w:tbl>
    <w:p>
      <w:pPr>
        <w:spacing w:after="0" w:line="360" w:lineRule="auto"/>
        <w:ind w:firstLine="640" w:firstLineChars="200"/>
        <w:jc w:val="both"/>
        <w:rPr>
          <w:rFonts w:hint="eastAsia" w:ascii="仿宋_GB2312" w:eastAsia="仿宋_GB2312" w:cs="DengXian-Regular"/>
          <w:sz w:val="32"/>
          <w:szCs w:val="32"/>
          <w:highlight w:val="none"/>
        </w:rPr>
      </w:pPr>
    </w:p>
    <w:p>
      <w:pPr>
        <w:spacing w:after="0" w:line="360" w:lineRule="auto"/>
        <w:ind w:firstLine="640" w:firstLineChars="200"/>
        <w:jc w:val="both"/>
        <w:rPr>
          <w:rFonts w:ascii="仿宋_GB2312" w:eastAsia="仿宋_GB2312" w:cs="DengXian-Regular"/>
          <w:sz w:val="32"/>
          <w:szCs w:val="32"/>
          <w:highlight w:val="none"/>
        </w:rPr>
      </w:pPr>
      <w:r>
        <w:rPr>
          <w:rFonts w:hint="eastAsia" w:ascii="仿宋_GB2312" w:eastAsia="仿宋_GB2312" w:cs="DengXian-Regular"/>
          <w:sz w:val="32"/>
          <w:szCs w:val="32"/>
          <w:highlight w:val="none"/>
        </w:rPr>
        <w:t>1、公务用车：202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年底区</w:t>
      </w:r>
      <w:r>
        <w:rPr>
          <w:rFonts w:hint="eastAsia" w:ascii="仿宋_GB2312" w:eastAsia="仿宋_GB2312" w:cs="DengXian-Regular"/>
          <w:sz w:val="32"/>
          <w:szCs w:val="32"/>
          <w:highlight w:val="none"/>
          <w:lang w:eastAsia="zh-CN"/>
        </w:rPr>
        <w:t>民政局</w:t>
      </w:r>
      <w:r>
        <w:rPr>
          <w:rFonts w:hint="eastAsia" w:ascii="仿宋_GB2312" w:eastAsia="仿宋_GB2312" w:cs="DengXian-Regular"/>
          <w:sz w:val="32"/>
          <w:szCs w:val="32"/>
          <w:highlight w:val="none"/>
        </w:rPr>
        <w:t>车辆合计</w:t>
      </w:r>
      <w:r>
        <w:rPr>
          <w:rFonts w:hint="eastAsia" w:ascii="仿宋_GB2312" w:eastAsia="仿宋_GB2312" w:cs="DengXian-Regular"/>
          <w:sz w:val="32"/>
          <w:szCs w:val="32"/>
          <w:highlight w:val="none"/>
          <w:lang w:val="en-US" w:eastAsia="zh-CN"/>
        </w:rPr>
        <w:t>5</w:t>
      </w:r>
      <w:r>
        <w:rPr>
          <w:rFonts w:hint="eastAsia" w:ascii="仿宋_GB2312" w:eastAsia="仿宋_GB2312" w:cs="DengXian-Regular"/>
          <w:sz w:val="32"/>
          <w:szCs w:val="32"/>
          <w:highlight w:val="none"/>
        </w:rPr>
        <w:t>辆，其中机要通信用车 1 辆，执法执勤用车 1 辆，其他用车</w:t>
      </w:r>
      <w:r>
        <w:rPr>
          <w:rFonts w:hint="eastAsia" w:ascii="仿宋_GB2312" w:eastAsia="仿宋_GB2312" w:cs="DengXian-Regular"/>
          <w:sz w:val="32"/>
          <w:szCs w:val="32"/>
          <w:highlight w:val="none"/>
          <w:lang w:val="en-US" w:eastAsia="zh-CN"/>
        </w:rPr>
        <w:t>3</w:t>
      </w:r>
      <w:r>
        <w:rPr>
          <w:rFonts w:hint="eastAsia" w:ascii="仿宋_GB2312" w:eastAsia="仿宋_GB2312" w:cs="DengXian-Regular"/>
          <w:sz w:val="32"/>
          <w:szCs w:val="32"/>
          <w:highlight w:val="none"/>
        </w:rPr>
        <w:t>辆。202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年公务用车购置及运维费年初预算</w:t>
      </w:r>
      <w:r>
        <w:rPr>
          <w:rFonts w:hint="eastAsia" w:ascii="仿宋_GB2312" w:eastAsia="仿宋_GB2312" w:cs="DengXian-Regular"/>
          <w:sz w:val="32"/>
          <w:szCs w:val="32"/>
          <w:highlight w:val="none"/>
          <w:lang w:val="en-US" w:eastAsia="zh-CN"/>
        </w:rPr>
        <w:t>21</w:t>
      </w:r>
      <w:r>
        <w:rPr>
          <w:rFonts w:hint="eastAsia" w:ascii="仿宋_GB2312" w:eastAsia="仿宋_GB2312" w:cs="DengXian-Regular"/>
          <w:sz w:val="32"/>
          <w:szCs w:val="32"/>
          <w:highlight w:val="none"/>
        </w:rPr>
        <w:t>万元，全部为公务用车运行维护费，实际支出</w:t>
      </w:r>
      <w:r>
        <w:rPr>
          <w:rFonts w:hint="eastAsia" w:ascii="仿宋_GB2312" w:eastAsia="仿宋_GB2312" w:cs="DengXian-Regular"/>
          <w:sz w:val="32"/>
          <w:szCs w:val="32"/>
          <w:highlight w:val="none"/>
          <w:lang w:val="en-US" w:eastAsia="zh-CN"/>
        </w:rPr>
        <w:t>16.66</w:t>
      </w:r>
      <w:r>
        <w:rPr>
          <w:rFonts w:hint="eastAsia" w:ascii="仿宋_GB2312" w:eastAsia="仿宋_GB2312" w:cs="DengXian-Regular"/>
          <w:sz w:val="32"/>
          <w:szCs w:val="32"/>
          <w:highlight w:val="none"/>
        </w:rPr>
        <w:t>万元，比预算减少</w:t>
      </w:r>
      <w:r>
        <w:rPr>
          <w:rFonts w:hint="eastAsia" w:ascii="仿宋_GB2312" w:eastAsia="仿宋_GB2312" w:cs="DengXian-Regular"/>
          <w:sz w:val="32"/>
          <w:szCs w:val="32"/>
          <w:highlight w:val="none"/>
          <w:lang w:val="en-US" w:eastAsia="zh-CN"/>
        </w:rPr>
        <w:t>4.34</w:t>
      </w:r>
      <w:r>
        <w:rPr>
          <w:rFonts w:hint="eastAsia" w:ascii="仿宋_GB2312" w:eastAsia="仿宋_GB2312" w:cs="DengXian-Regular"/>
          <w:sz w:val="32"/>
          <w:szCs w:val="32"/>
          <w:highlight w:val="none"/>
        </w:rPr>
        <w:t>万元，节约率</w:t>
      </w:r>
      <w:r>
        <w:rPr>
          <w:rFonts w:hint="eastAsia" w:ascii="仿宋_GB2312" w:eastAsia="仿宋_GB2312" w:cs="DengXian-Regular"/>
          <w:sz w:val="32"/>
          <w:szCs w:val="32"/>
          <w:highlight w:val="none"/>
          <w:lang w:val="en-US" w:eastAsia="zh-CN"/>
        </w:rPr>
        <w:t>20.67</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年预算数与</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20</w:t>
      </w:r>
      <w:r>
        <w:rPr>
          <w:rFonts w:hint="eastAsia" w:ascii="仿宋_GB2312" w:eastAsia="仿宋_GB2312" w:cs="DengXian-Regular"/>
          <w:sz w:val="32"/>
          <w:szCs w:val="32"/>
          <w:highlight w:val="none"/>
        </w:rPr>
        <w:t>年预算相比无变化，决算数与</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20</w:t>
      </w:r>
      <w:r>
        <w:rPr>
          <w:rFonts w:hint="eastAsia" w:ascii="仿宋_GB2312" w:eastAsia="仿宋_GB2312" w:cs="DengXian-Regular"/>
          <w:sz w:val="32"/>
          <w:szCs w:val="32"/>
          <w:highlight w:val="none"/>
        </w:rPr>
        <w:t>年实际支出相比，</w:t>
      </w:r>
      <w:r>
        <w:rPr>
          <w:rFonts w:hint="eastAsia" w:ascii="仿宋_GB2312" w:eastAsia="仿宋_GB2312" w:cs="DengXian-Regular"/>
          <w:sz w:val="32"/>
          <w:szCs w:val="32"/>
          <w:highlight w:val="none"/>
          <w:lang w:eastAsia="zh-CN"/>
        </w:rPr>
        <w:t>增加</w:t>
      </w:r>
      <w:r>
        <w:rPr>
          <w:rFonts w:hint="eastAsia" w:ascii="仿宋_GB2312" w:eastAsia="仿宋_GB2312" w:cs="DengXian-Regular"/>
          <w:sz w:val="32"/>
          <w:szCs w:val="32"/>
          <w:highlight w:val="none"/>
          <w:lang w:val="en-US" w:eastAsia="zh-CN"/>
        </w:rPr>
        <w:t>5.19</w:t>
      </w:r>
      <w:r>
        <w:rPr>
          <w:rFonts w:hint="eastAsia" w:ascii="仿宋_GB2312" w:eastAsia="仿宋_GB2312" w:cs="DengXian-Regular"/>
          <w:sz w:val="32"/>
          <w:szCs w:val="32"/>
          <w:highlight w:val="none"/>
        </w:rPr>
        <w:t>万元。</w:t>
      </w:r>
    </w:p>
    <w:p>
      <w:pPr>
        <w:spacing w:after="0" w:line="360" w:lineRule="auto"/>
        <w:ind w:firstLine="640" w:firstLineChars="200"/>
        <w:jc w:val="both"/>
        <w:rPr>
          <w:rFonts w:ascii="仿宋_GB2312" w:eastAsia="仿宋_GB2312" w:cs="DengXian-Regular"/>
          <w:sz w:val="32"/>
          <w:szCs w:val="32"/>
          <w:highlight w:val="none"/>
        </w:rPr>
      </w:pPr>
      <w:r>
        <w:rPr>
          <w:rFonts w:hint="eastAsia" w:ascii="仿宋_GB2312" w:eastAsia="仿宋_GB2312" w:cs="DengXian-Regular"/>
          <w:sz w:val="32"/>
          <w:szCs w:val="32"/>
          <w:highlight w:val="none"/>
        </w:rPr>
        <w:t>2、公务接待：202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年区</w:t>
      </w:r>
      <w:r>
        <w:rPr>
          <w:rFonts w:hint="eastAsia" w:ascii="仿宋_GB2312" w:eastAsia="仿宋_GB2312" w:cs="DengXian-Regular"/>
          <w:sz w:val="32"/>
          <w:szCs w:val="32"/>
          <w:highlight w:val="none"/>
          <w:lang w:eastAsia="zh-CN"/>
        </w:rPr>
        <w:t>民政局</w:t>
      </w:r>
      <w:r>
        <w:rPr>
          <w:rFonts w:hint="eastAsia" w:ascii="仿宋_GB2312" w:eastAsia="仿宋_GB2312" w:cs="DengXian-Regular"/>
          <w:sz w:val="32"/>
          <w:szCs w:val="32"/>
          <w:highlight w:val="none"/>
        </w:rPr>
        <w:t>公务接待费年初预算</w:t>
      </w:r>
      <w:r>
        <w:rPr>
          <w:rFonts w:hint="eastAsia" w:ascii="仿宋_GB2312" w:eastAsia="仿宋_GB2312" w:cs="DengXian-Regular"/>
          <w:sz w:val="32"/>
          <w:szCs w:val="32"/>
          <w:highlight w:val="none"/>
          <w:lang w:val="en-US" w:eastAsia="zh-CN"/>
        </w:rPr>
        <w:t>0</w:t>
      </w:r>
      <w:r>
        <w:rPr>
          <w:rFonts w:hint="eastAsia" w:ascii="仿宋_GB2312" w:eastAsia="仿宋_GB2312" w:cs="DengXian-Regular"/>
          <w:sz w:val="32"/>
          <w:szCs w:val="32"/>
          <w:highlight w:val="none"/>
        </w:rPr>
        <w:t>万元，实际支出</w:t>
      </w:r>
      <w:r>
        <w:rPr>
          <w:rFonts w:hint="eastAsia" w:ascii="仿宋_GB2312" w:eastAsia="仿宋_GB2312" w:cs="DengXian-Regular"/>
          <w:sz w:val="32"/>
          <w:szCs w:val="32"/>
          <w:highlight w:val="none"/>
          <w:lang w:val="en-US" w:eastAsia="zh-CN"/>
        </w:rPr>
        <w:t>0</w:t>
      </w:r>
      <w:r>
        <w:rPr>
          <w:rFonts w:hint="eastAsia" w:ascii="仿宋_GB2312" w:eastAsia="仿宋_GB2312" w:cs="DengXian-Regular"/>
          <w:sz w:val="32"/>
          <w:szCs w:val="32"/>
          <w:highlight w:val="none"/>
        </w:rPr>
        <w:t>万元，比预算减少了</w:t>
      </w:r>
      <w:r>
        <w:rPr>
          <w:rFonts w:hint="eastAsia" w:ascii="仿宋_GB2312" w:eastAsia="仿宋_GB2312" w:cs="DengXian-Regular"/>
          <w:sz w:val="32"/>
          <w:szCs w:val="32"/>
          <w:highlight w:val="none"/>
          <w:lang w:val="en-US" w:eastAsia="zh-CN"/>
        </w:rPr>
        <w:t>0</w:t>
      </w:r>
      <w:r>
        <w:rPr>
          <w:rFonts w:hint="eastAsia" w:ascii="仿宋_GB2312" w:eastAsia="仿宋_GB2312" w:cs="DengXian-Regular"/>
          <w:sz w:val="32"/>
          <w:szCs w:val="32"/>
          <w:highlight w:val="none"/>
        </w:rPr>
        <w:t>万元，节约率</w:t>
      </w:r>
      <w:r>
        <w:rPr>
          <w:rFonts w:hint="eastAsia" w:ascii="仿宋_GB2312" w:eastAsia="仿宋_GB2312" w:cs="DengXian-Regular"/>
          <w:sz w:val="32"/>
          <w:szCs w:val="32"/>
          <w:highlight w:val="none"/>
          <w:lang w:val="en-US" w:eastAsia="zh-CN"/>
        </w:rPr>
        <w:t>0</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年预算数与</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20</w:t>
      </w:r>
      <w:r>
        <w:rPr>
          <w:rFonts w:hint="eastAsia" w:ascii="仿宋_GB2312" w:eastAsia="仿宋_GB2312" w:cs="DengXian-Regular"/>
          <w:sz w:val="32"/>
          <w:szCs w:val="32"/>
          <w:highlight w:val="none"/>
        </w:rPr>
        <w:t>年预算相比无变化，决算数与</w:t>
      </w:r>
      <w:r>
        <w:rPr>
          <w:rFonts w:ascii="仿宋_GB2312" w:eastAsia="仿宋_GB2312" w:cs="DengXian-Regular"/>
          <w:sz w:val="32"/>
          <w:szCs w:val="32"/>
          <w:highlight w:val="none"/>
        </w:rPr>
        <w:t>20</w:t>
      </w:r>
      <w:r>
        <w:rPr>
          <w:rFonts w:hint="default" w:ascii="仿宋_GB2312" w:eastAsia="仿宋_GB2312" w:cs="DengXian-Regular"/>
          <w:sz w:val="32"/>
          <w:szCs w:val="32"/>
          <w:highlight w:val="none"/>
          <w:lang w:val="en-US"/>
        </w:rPr>
        <w:t>20</w:t>
      </w:r>
      <w:r>
        <w:rPr>
          <w:rFonts w:hint="eastAsia" w:ascii="仿宋_GB2312" w:eastAsia="仿宋_GB2312" w:cs="DengXian-Regular"/>
          <w:sz w:val="32"/>
          <w:szCs w:val="32"/>
          <w:highlight w:val="none"/>
        </w:rPr>
        <w:t>年实际支出相比，增加</w:t>
      </w:r>
      <w:r>
        <w:rPr>
          <w:rFonts w:hint="eastAsia" w:ascii="仿宋_GB2312" w:eastAsia="仿宋_GB2312" w:cs="DengXian-Regular"/>
          <w:sz w:val="32"/>
          <w:szCs w:val="32"/>
          <w:highlight w:val="none"/>
          <w:lang w:val="en-US" w:eastAsia="zh-CN"/>
        </w:rPr>
        <w:t>0</w:t>
      </w:r>
      <w:r>
        <w:rPr>
          <w:rFonts w:hint="eastAsia" w:ascii="仿宋_GB2312" w:eastAsia="仿宋_GB2312" w:cs="DengXian-Regular"/>
          <w:sz w:val="32"/>
          <w:szCs w:val="32"/>
          <w:highlight w:val="none"/>
        </w:rPr>
        <w:t>万元。</w:t>
      </w:r>
    </w:p>
    <w:p>
      <w:pPr>
        <w:pStyle w:val="3"/>
        <w:spacing w:before="0" w:after="0" w:line="360" w:lineRule="auto"/>
        <w:ind w:firstLine="643" w:firstLineChars="200"/>
        <w:rPr>
          <w:rFonts w:ascii="黑体" w:hAnsiTheme="minorEastAsia"/>
          <w:highlight w:val="none"/>
          <w:u w:color="000000"/>
        </w:rPr>
      </w:pPr>
      <w:bookmarkStart w:id="16" w:name="_Toc20454"/>
      <w:bookmarkStart w:id="17" w:name="_Toc492652770"/>
      <w:bookmarkStart w:id="18" w:name="_Toc465149504"/>
      <w:r>
        <w:rPr>
          <w:rFonts w:hint="eastAsia" w:ascii="黑体"/>
          <w:highlight w:val="none"/>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highlight w:val="none"/>
        </w:rPr>
      </w:pPr>
      <w:r>
        <w:rPr>
          <w:rFonts w:hint="eastAsia" w:ascii="仿宋_GB2312" w:eastAsia="仿宋_GB2312" w:cs="DengXian-Regular"/>
          <w:sz w:val="32"/>
          <w:szCs w:val="32"/>
          <w:highlight w:val="none"/>
        </w:rPr>
        <w:t>根据绩效预算管理改革的有关政策和文件规定，并与区</w:t>
      </w:r>
      <w:r>
        <w:rPr>
          <w:rFonts w:hint="eastAsia" w:ascii="仿宋_GB2312" w:eastAsia="仿宋_GB2312" w:cs="DengXian-Regular"/>
          <w:sz w:val="32"/>
          <w:szCs w:val="32"/>
          <w:highlight w:val="none"/>
          <w:lang w:eastAsia="zh-CN"/>
        </w:rPr>
        <w:t>民政局</w:t>
      </w:r>
      <w:r>
        <w:rPr>
          <w:rFonts w:hint="eastAsia" w:ascii="仿宋_GB2312" w:eastAsia="仿宋_GB2312" w:cs="DengXian-Regular"/>
          <w:sz w:val="32"/>
          <w:szCs w:val="32"/>
          <w:highlight w:val="none"/>
        </w:rPr>
        <w:t>沟通，绩效评价工作组以绩效预算架构为指导，以部门预算文本及相关资料为基础，制定了部门整体支出绩效评价指标体系。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highlight w:val="none"/>
        </w:rPr>
      </w:pPr>
      <w:r>
        <w:rPr>
          <w:rFonts w:hint="eastAsia" w:ascii="仿宋_GB2312" w:eastAsia="仿宋_GB2312" w:cs="DengXian-Regular"/>
          <w:sz w:val="32"/>
          <w:szCs w:val="32"/>
          <w:highlight w:val="none"/>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9569"/>
      <w:bookmarkStart w:id="20" w:name="_Toc492652771"/>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492652772"/>
      <w:bookmarkStart w:id="22" w:name="_Toc30221"/>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92652777"/>
      <w:bookmarkStart w:id="33" w:name="_Toc465149506"/>
      <w:r>
        <w:rPr>
          <w:rFonts w:hint="eastAsia" w:ascii="仿宋_GB2312" w:eastAsia="仿宋_GB2312" w:cs="DengXian-Regular"/>
          <w:sz w:val="32"/>
          <w:szCs w:val="32"/>
        </w:rPr>
        <w:t>通过对区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highlight w:val="yellow"/>
        </w:rPr>
      </w:pPr>
      <w:bookmarkStart w:id="38" w:name="_Toc465149508"/>
      <w:bookmarkStart w:id="39" w:name="_Toc492652779"/>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eastAsia="zh-CN"/>
        </w:rPr>
        <w:t>民政局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经与区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充分沟通，并充分收集相关资料，主要包括部门职责、工作活动、预决算文本、相关管理制度、资金使用等相关资料，为制定绩效评价实施方案和指标体系奠定了基础。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highlight w:val="none"/>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部门整体支出绩效评价总得分</w:t>
      </w:r>
      <w:r>
        <w:rPr>
          <w:rFonts w:hint="eastAsia" w:ascii="仿宋_GB2312" w:eastAsia="仿宋_GB2312" w:cs="DengXian-Regular"/>
          <w:sz w:val="32"/>
          <w:szCs w:val="32"/>
          <w:highlight w:val="none"/>
        </w:rPr>
        <w:t>为</w:t>
      </w:r>
      <w:r>
        <w:rPr>
          <w:rFonts w:hint="default" w:ascii="仿宋_GB2312" w:eastAsia="仿宋_GB2312" w:cs="DengXian-Regular"/>
          <w:sz w:val="32"/>
          <w:szCs w:val="32"/>
          <w:highlight w:val="none"/>
          <w:lang w:val="en-US"/>
        </w:rPr>
        <w:t>92</w:t>
      </w:r>
      <w:r>
        <w:rPr>
          <w:rFonts w:hint="eastAsia" w:ascii="仿宋_GB2312" w:eastAsia="仿宋_GB2312" w:cs="DengXian-Regular"/>
          <w:sz w:val="32"/>
          <w:szCs w:val="32"/>
          <w:highlight w:val="none"/>
        </w:rPr>
        <w:t>分，综合绩效评价等级为“</w:t>
      </w:r>
      <w:r>
        <w:rPr>
          <w:rFonts w:hint="eastAsia" w:ascii="仿宋_GB2312" w:eastAsia="仿宋_GB2312" w:cs="DengXian-Regular"/>
          <w:sz w:val="32"/>
          <w:szCs w:val="32"/>
          <w:highlight w:val="none"/>
          <w:lang w:val="en-US" w:eastAsia="zh-CN"/>
        </w:rPr>
        <w:t>优</w:t>
      </w:r>
      <w:r>
        <w:rPr>
          <w:rFonts w:hint="eastAsia" w:ascii="仿宋_GB2312" w:eastAsia="仿宋_GB2312" w:cs="DengXian-Regular"/>
          <w:sz w:val="32"/>
          <w:szCs w:val="32"/>
          <w:highlight w:val="none"/>
        </w:rPr>
        <w:t>”。各项得分情况如下</w:t>
      </w:r>
      <w:r>
        <w:rPr>
          <w:rFonts w:hint="eastAsia" w:ascii="仿宋_GB2312" w:eastAsia="仿宋_GB2312" w:cs="Times New Roman" w:hAnsiTheme="minorEastAsia"/>
          <w:sz w:val="32"/>
          <w:szCs w:val="32"/>
          <w:highlight w:val="none"/>
          <w:u w:color="000000"/>
        </w:rPr>
        <w:t>：</w:t>
      </w:r>
      <w:r>
        <w:rPr>
          <w:rFonts w:ascii="仿宋_GB2312" w:eastAsia="仿宋_GB2312" w:cs="Times New Roman" w:hAnsiTheme="minorEastAsia"/>
          <w:sz w:val="32"/>
          <w:szCs w:val="32"/>
          <w:highlight w:val="none"/>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12</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职能配置内设机构和人员编制规定》和徐水区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年预算文本及相关会计资料，区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根据区</w:t>
      </w:r>
      <w:r>
        <w:rPr>
          <w:rFonts w:hint="eastAsia" w:ascii="仿宋_GB2312" w:eastAsia="仿宋_GB2312" w:cs="DengXian-Regular"/>
          <w:sz w:val="32"/>
          <w:szCs w:val="32"/>
          <w:highlight w:val="none"/>
          <w:lang w:val="en-US" w:eastAsia="zh-CN"/>
        </w:rPr>
        <w:t>民政局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年预算文本—部门项目支出预算表，</w:t>
      </w:r>
      <w:r>
        <w:rPr>
          <w:rFonts w:hint="eastAsia" w:ascii="仿宋_GB2312" w:eastAsia="仿宋_GB2312" w:cs="DengXian-Regular"/>
          <w:sz w:val="32"/>
          <w:szCs w:val="32"/>
          <w:highlight w:val="none"/>
          <w:lang w:val="en-US" w:eastAsia="zh-CN"/>
        </w:rPr>
        <w:t>民政局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年预算项目共</w:t>
      </w:r>
      <w:r>
        <w:rPr>
          <w:rFonts w:hint="default" w:ascii="仿宋_GB2312" w:eastAsia="仿宋_GB2312" w:cs="DengXian-Regular"/>
          <w:sz w:val="32"/>
          <w:szCs w:val="32"/>
          <w:highlight w:val="none"/>
          <w:lang w:val="en-US"/>
        </w:rPr>
        <w:t>43</w:t>
      </w:r>
      <w:r>
        <w:rPr>
          <w:rFonts w:hint="eastAsia" w:ascii="仿宋_GB2312" w:eastAsia="仿宋_GB2312" w:cs="DengXian-Regular"/>
          <w:sz w:val="32"/>
          <w:szCs w:val="32"/>
          <w:highlight w:val="none"/>
        </w:rPr>
        <w:t>个（详见附件2-2-2），涉及资金</w:t>
      </w:r>
      <w:r>
        <w:rPr>
          <w:rFonts w:hint="default" w:ascii="仿宋_GB2312" w:eastAsia="仿宋_GB2312" w:cs="DengXian-Regular"/>
          <w:sz w:val="32"/>
          <w:szCs w:val="32"/>
          <w:highlight w:val="none"/>
          <w:lang w:val="en-US"/>
        </w:rPr>
        <w:t>5020</w:t>
      </w:r>
      <w:r>
        <w:rPr>
          <w:rFonts w:hint="eastAsia" w:ascii="仿宋_GB2312" w:eastAsia="仿宋_GB2312" w:cs="DengXian-Regular"/>
          <w:sz w:val="32"/>
          <w:szCs w:val="32"/>
          <w:highlight w:val="none"/>
        </w:rPr>
        <w:t>万元，所有项目均细化到具体用款单位及项目资金额度。项目预算细化率=（</w:t>
      </w:r>
      <w:r>
        <w:rPr>
          <w:rFonts w:hint="default" w:ascii="仿宋_GB2312" w:eastAsia="仿宋_GB2312" w:cs="DengXian-Regular"/>
          <w:sz w:val="32"/>
          <w:szCs w:val="32"/>
          <w:highlight w:val="none"/>
          <w:lang w:val="en-US"/>
        </w:rPr>
        <w:t>43</w:t>
      </w:r>
      <w:r>
        <w:rPr>
          <w:rFonts w:hint="eastAsia" w:ascii="仿宋_GB2312" w:eastAsia="仿宋_GB2312" w:cs="DengXian-Regular"/>
          <w:sz w:val="32"/>
          <w:szCs w:val="32"/>
          <w:highlight w:val="none"/>
        </w:rPr>
        <w:t>/</w:t>
      </w:r>
      <w:r>
        <w:rPr>
          <w:rFonts w:hint="default" w:ascii="仿宋_GB2312" w:eastAsia="仿宋_GB2312" w:cs="DengXian-Regular"/>
          <w:sz w:val="32"/>
          <w:szCs w:val="32"/>
          <w:highlight w:val="none"/>
          <w:lang w:val="en-US"/>
        </w:rPr>
        <w:t>43</w:t>
      </w:r>
      <w:r>
        <w:rPr>
          <w:rFonts w:hint="eastAsia" w:ascii="仿宋_GB2312" w:eastAsia="仿宋_GB2312" w:cs="DengXian-Regular"/>
          <w:sz w:val="32"/>
          <w:szCs w:val="32"/>
          <w:highlight w:val="none"/>
        </w:rPr>
        <w:t>）*100%=100%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该指标实际得分</w:t>
      </w:r>
      <w:r>
        <w:rPr>
          <w:rFonts w:hint="default" w:ascii="仿宋_GB2312" w:eastAsia="仿宋_GB2312" w:cs="DengXian-Regular"/>
          <w:sz w:val="32"/>
          <w:szCs w:val="32"/>
          <w:highlight w:val="none"/>
          <w:lang w:val="en-US"/>
        </w:rPr>
        <w:t>2</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民政局部门</w:t>
      </w:r>
      <w:r>
        <w:rPr>
          <w:rFonts w:hint="eastAsia" w:ascii="仿宋_GB2312" w:eastAsia="仿宋_GB2312" w:cs="DengXian-Regular"/>
          <w:sz w:val="32"/>
          <w:szCs w:val="32"/>
        </w:rPr>
        <w:t>人员编制为</w:t>
      </w:r>
      <w:r>
        <w:rPr>
          <w:rFonts w:hint="default" w:ascii="仿宋_GB2312" w:eastAsia="仿宋_GB2312" w:cs="DengXian-Regular"/>
          <w:sz w:val="32"/>
          <w:szCs w:val="32"/>
          <w:lang w:val="en-US"/>
        </w:rPr>
        <w:t>41</w:t>
      </w:r>
      <w:r>
        <w:rPr>
          <w:rFonts w:hint="eastAsia" w:ascii="仿宋_GB2312" w:eastAsia="仿宋_GB2312" w:cs="DengXian-Regular"/>
          <w:sz w:val="32"/>
          <w:szCs w:val="32"/>
        </w:rPr>
        <w:t>人，根据区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w:t>
      </w:r>
      <w:r>
        <w:rPr>
          <w:rFonts w:hint="default" w:ascii="仿宋_GB2312" w:eastAsia="仿宋_GB2312" w:cs="DengXian-Regular"/>
          <w:sz w:val="32"/>
          <w:szCs w:val="32"/>
          <w:lang w:val="en-US"/>
        </w:rPr>
        <w:t>37</w:t>
      </w:r>
      <w:r>
        <w:rPr>
          <w:rFonts w:hint="eastAsia" w:ascii="仿宋_GB2312" w:eastAsia="仿宋_GB2312" w:cs="DengXian-Regular"/>
          <w:sz w:val="32"/>
          <w:szCs w:val="32"/>
        </w:rPr>
        <w:t>人，在职人员控制率=（</w:t>
      </w:r>
      <w:r>
        <w:rPr>
          <w:rFonts w:hint="default" w:ascii="仿宋_GB2312" w:eastAsia="仿宋_GB2312" w:cs="DengXian-Regular"/>
          <w:sz w:val="32"/>
          <w:szCs w:val="32"/>
          <w:lang w:val="en-US"/>
        </w:rPr>
        <w:t>37</w:t>
      </w:r>
      <w:r>
        <w:rPr>
          <w:rFonts w:hint="eastAsia" w:ascii="仿宋_GB2312" w:eastAsia="仿宋_GB2312" w:cs="DengXian-Regular"/>
          <w:sz w:val="32"/>
          <w:szCs w:val="32"/>
        </w:rPr>
        <w:t>/</w:t>
      </w:r>
      <w:r>
        <w:rPr>
          <w:rFonts w:hint="default" w:ascii="仿宋_GB2312" w:eastAsia="仿宋_GB2312" w:cs="DengXian-Regular"/>
          <w:sz w:val="32"/>
          <w:szCs w:val="32"/>
          <w:lang w:val="en-US"/>
        </w:rPr>
        <w:t>41</w:t>
      </w:r>
      <w:r>
        <w:rPr>
          <w:rFonts w:hint="eastAsia" w:ascii="仿宋_GB2312" w:eastAsia="仿宋_GB2312" w:cs="DengXian-Regular"/>
          <w:sz w:val="32"/>
          <w:szCs w:val="32"/>
        </w:rPr>
        <w:t>）*100%=</w:t>
      </w:r>
      <w:r>
        <w:rPr>
          <w:rFonts w:hint="default" w:ascii="仿宋_GB2312" w:eastAsia="仿宋_GB2312" w:cs="DengXian-Regular"/>
          <w:sz w:val="32"/>
          <w:szCs w:val="32"/>
          <w:lang w:val="en-US"/>
        </w:rPr>
        <w:t>90.24</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2</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45</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3</w:t>
      </w:r>
      <w:r>
        <w:rPr>
          <w:rFonts w:hint="eastAsia" w:ascii="仿宋_GB2312" w:eastAsia="仿宋_GB2312" w:cs="DengXian-Regular"/>
          <w:sz w:val="32"/>
          <w:szCs w:val="32"/>
        </w:rPr>
        <w:t>号追加</w:t>
      </w:r>
      <w:r>
        <w:rPr>
          <w:rFonts w:hint="eastAsia" w:ascii="仿宋_GB2312" w:eastAsia="仿宋_GB2312" w:cs="DengXian-Regular"/>
          <w:sz w:val="32"/>
          <w:szCs w:val="32"/>
          <w:lang w:val="en-US" w:eastAsia="zh-CN"/>
        </w:rPr>
        <w:t>人员经费</w:t>
      </w:r>
      <w:r>
        <w:rPr>
          <w:rFonts w:hint="default" w:ascii="仿宋_GB2312" w:eastAsia="仿宋_GB2312" w:cs="DengXian-Regular"/>
          <w:sz w:val="32"/>
          <w:szCs w:val="32"/>
          <w:lang w:val="en-US" w:eastAsia="zh-CN"/>
        </w:rPr>
        <w:t>133.24</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1-1348</w:t>
      </w:r>
      <w:r>
        <w:rPr>
          <w:rFonts w:hint="eastAsia" w:ascii="仿宋_GB2312" w:eastAsia="仿宋_GB2312" w:cs="DengXian-Regular"/>
          <w:sz w:val="32"/>
          <w:szCs w:val="32"/>
        </w:rPr>
        <w:t>号追加</w:t>
      </w:r>
      <w:r>
        <w:rPr>
          <w:rFonts w:hint="eastAsia" w:ascii="仿宋_GB2312" w:eastAsia="仿宋_GB2312" w:cs="DengXian-Regular"/>
          <w:sz w:val="32"/>
          <w:szCs w:val="32"/>
          <w:lang w:val="en-US" w:eastAsia="zh-CN"/>
        </w:rPr>
        <w:t>雨露计划资金</w:t>
      </w:r>
      <w:r>
        <w:rPr>
          <w:rFonts w:hint="eastAsia" w:ascii="仿宋_GB2312" w:eastAsia="仿宋_GB2312" w:cs="DengXian-Regular"/>
          <w:sz w:val="32"/>
          <w:szCs w:val="32"/>
        </w:rPr>
        <w:t>合计</w:t>
      </w:r>
      <w:r>
        <w:rPr>
          <w:rFonts w:hint="default" w:ascii="仿宋_GB2312" w:eastAsia="仿宋_GB2312" w:cs="DengXian-Regular"/>
          <w:sz w:val="32"/>
          <w:szCs w:val="32"/>
          <w:lang w:val="en-US"/>
        </w:rPr>
        <w:t>5.55</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1-1154</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扶贫工作</w:t>
      </w:r>
      <w:r>
        <w:rPr>
          <w:rFonts w:hint="eastAsia" w:ascii="仿宋_GB2312" w:eastAsia="仿宋_GB2312" w:cs="DengXian-Regular"/>
          <w:sz w:val="32"/>
          <w:szCs w:val="32"/>
        </w:rPr>
        <w:t>经费</w:t>
      </w:r>
      <w:r>
        <w:rPr>
          <w:rFonts w:hint="default" w:ascii="仿宋_GB2312" w:eastAsia="仿宋_GB2312" w:cs="DengXian-Regular"/>
          <w:sz w:val="32"/>
          <w:szCs w:val="32"/>
          <w:lang w:val="en-US"/>
        </w:rPr>
        <w:t>16.57</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1-1481</w:t>
      </w:r>
      <w:r>
        <w:rPr>
          <w:rFonts w:hint="eastAsia" w:ascii="仿宋_GB2312" w:eastAsia="仿宋_GB2312" w:cs="DengXian-Regular"/>
          <w:sz w:val="32"/>
          <w:szCs w:val="32"/>
        </w:rPr>
        <w:t>号追加</w:t>
      </w:r>
      <w:r>
        <w:rPr>
          <w:rFonts w:hint="eastAsia" w:ascii="仿宋_GB2312" w:eastAsia="仿宋_GB2312" w:cs="DengXian-Regular"/>
          <w:sz w:val="32"/>
          <w:szCs w:val="32"/>
          <w:lang w:val="en-US" w:eastAsia="zh-CN"/>
        </w:rPr>
        <w:t>困难群众资金</w:t>
      </w:r>
      <w:r>
        <w:rPr>
          <w:rFonts w:hint="eastAsia" w:ascii="仿宋_GB2312" w:eastAsia="仿宋_GB2312" w:cs="DengXian-Regular"/>
          <w:sz w:val="32"/>
          <w:szCs w:val="32"/>
        </w:rPr>
        <w:t>合计</w:t>
      </w:r>
      <w:r>
        <w:rPr>
          <w:rFonts w:hint="default" w:ascii="仿宋_GB2312" w:eastAsia="仿宋_GB2312" w:cs="DengXian-Regular"/>
          <w:sz w:val="32"/>
          <w:szCs w:val="32"/>
          <w:lang w:val="en-US"/>
        </w:rPr>
        <w:t>224.13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年度预算收入的追加数为</w:t>
      </w:r>
      <w:r>
        <w:rPr>
          <w:rFonts w:hint="default" w:ascii="仿宋_GB2312" w:eastAsia="仿宋_GB2312" w:cs="DengXian-Regular"/>
          <w:sz w:val="32"/>
          <w:szCs w:val="32"/>
          <w:lang w:val="en-US"/>
        </w:rPr>
        <w:t>379.49</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5020</w:t>
      </w:r>
      <w:r>
        <w:rPr>
          <w:rFonts w:hint="eastAsia" w:ascii="仿宋_GB2312" w:eastAsia="仿宋_GB2312" w:cs="DengXian-Regular"/>
          <w:sz w:val="32"/>
          <w:szCs w:val="32"/>
        </w:rPr>
        <w:t>万元，预算收入调整率为</w:t>
      </w:r>
      <w:r>
        <w:rPr>
          <w:rFonts w:hint="default" w:ascii="仿宋_GB2312" w:eastAsia="仿宋_GB2312" w:cs="DengXian-Regular"/>
          <w:sz w:val="32"/>
          <w:szCs w:val="32"/>
          <w:lang w:val="en-US"/>
        </w:rPr>
        <w:t>7.6</w:t>
      </w:r>
      <w:r>
        <w:rPr>
          <w:rFonts w:hint="eastAsia" w:ascii="仿宋_GB2312" w:eastAsia="仿宋_GB2312" w:cs="DengXian-Regular"/>
          <w:sz w:val="32"/>
          <w:szCs w:val="32"/>
        </w:rPr>
        <w:t>%，预算调整增加了</w:t>
      </w:r>
      <w:r>
        <w:rPr>
          <w:rFonts w:hint="default" w:ascii="仿宋_GB2312" w:eastAsia="仿宋_GB2312" w:cs="DengXian-Regular"/>
          <w:sz w:val="32"/>
          <w:szCs w:val="32"/>
          <w:lang w:val="en-US"/>
        </w:rPr>
        <w:t>7.6</w:t>
      </w:r>
      <w:r>
        <w:rPr>
          <w:rFonts w:hint="eastAsia" w:ascii="仿宋_GB2312" w:eastAsia="仿宋_GB2312" w:cs="DengXian-Regular"/>
          <w:sz w:val="32"/>
          <w:szCs w:val="32"/>
        </w:rPr>
        <w:t>个百分点，扣</w:t>
      </w:r>
      <w:r>
        <w:rPr>
          <w:rFonts w:hint="default" w:ascii="仿宋_GB2312" w:eastAsia="仿宋_GB2312" w:cs="DengXian-Regular"/>
          <w:sz w:val="32"/>
          <w:szCs w:val="32"/>
          <w:lang w:val="en-US"/>
        </w:rPr>
        <w:t>7.6</w:t>
      </w:r>
      <w:r>
        <w:rPr>
          <w:rFonts w:hint="eastAsia" w:ascii="仿宋_GB2312" w:eastAsia="仿宋_GB2312" w:cs="DengXian-Regular"/>
          <w:sz w:val="32"/>
          <w:szCs w:val="32"/>
        </w:rPr>
        <w:t>*0.1*2=1.</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0.5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w:t>
      </w:r>
      <w:r>
        <w:rPr>
          <w:rFonts w:hint="eastAsia" w:ascii="仿宋_GB2312" w:eastAsia="仿宋_GB2312" w:cs="DengXian-Regular"/>
          <w:sz w:val="32"/>
          <w:szCs w:val="32"/>
          <w:lang w:val="en-US" w:eastAsia="zh-CN"/>
        </w:rPr>
        <w:t>区民政局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年预算文本、决算文本，202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年收入预算数</w:t>
      </w:r>
      <w:r>
        <w:rPr>
          <w:rFonts w:hint="default" w:ascii="仿宋_GB2312" w:eastAsia="仿宋_GB2312" w:cs="DengXian-Regular"/>
          <w:sz w:val="32"/>
          <w:szCs w:val="32"/>
          <w:lang w:val="en-US"/>
        </w:rPr>
        <w:t>5020</w:t>
      </w:r>
      <w:r>
        <w:rPr>
          <w:rFonts w:hint="eastAsia" w:ascii="仿宋_GB2312" w:eastAsia="仿宋_GB2312" w:cs="DengXian-Regular"/>
          <w:sz w:val="32"/>
          <w:szCs w:val="32"/>
        </w:rPr>
        <w:t>万元，收入决算数</w:t>
      </w:r>
      <w:r>
        <w:rPr>
          <w:rFonts w:hint="default" w:ascii="仿宋_GB2312" w:eastAsia="仿宋_GB2312" w:cs="DengXian-Regular"/>
          <w:sz w:val="32"/>
          <w:szCs w:val="32"/>
          <w:lang w:val="en-US"/>
        </w:rPr>
        <w:t>6162.69</w:t>
      </w:r>
      <w:r>
        <w:rPr>
          <w:rFonts w:hint="eastAsia" w:ascii="仿宋_GB2312" w:eastAsia="仿宋_GB2312" w:cs="DengXian-Regular"/>
          <w:sz w:val="32"/>
          <w:szCs w:val="32"/>
        </w:rPr>
        <w:t>万元，收入完成率=（决算数/预算数）*100%=</w:t>
      </w:r>
      <w:r>
        <w:rPr>
          <w:rFonts w:hint="default" w:ascii="仿宋_GB2312" w:eastAsia="仿宋_GB2312" w:cs="DengXian-Regular"/>
          <w:sz w:val="32"/>
          <w:szCs w:val="32"/>
          <w:lang w:val="en-US"/>
        </w:rPr>
        <w:t>122.76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根据区xxx单位提供的保定市财政局下发的预算指标文件，其中：徐财预指[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3</w:t>
      </w:r>
      <w:r>
        <w:rPr>
          <w:rFonts w:hint="eastAsia" w:ascii="仿宋_GB2312" w:eastAsia="仿宋_GB2312" w:cs="DengXian-Regular"/>
          <w:sz w:val="32"/>
          <w:szCs w:val="32"/>
        </w:rPr>
        <w:t>号追加</w:t>
      </w:r>
      <w:r>
        <w:rPr>
          <w:rFonts w:hint="eastAsia" w:ascii="仿宋_GB2312" w:eastAsia="仿宋_GB2312" w:cs="DengXian-Regular"/>
          <w:sz w:val="32"/>
          <w:szCs w:val="32"/>
          <w:lang w:val="en-US" w:eastAsia="zh-CN"/>
        </w:rPr>
        <w:t>人员经费</w:t>
      </w:r>
      <w:r>
        <w:rPr>
          <w:rFonts w:hint="default" w:ascii="仿宋_GB2312" w:eastAsia="仿宋_GB2312" w:cs="DengXian-Regular"/>
          <w:sz w:val="32"/>
          <w:szCs w:val="32"/>
          <w:lang w:val="en-US" w:eastAsia="zh-CN"/>
        </w:rPr>
        <w:t>133.24</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1-1348</w:t>
      </w:r>
      <w:r>
        <w:rPr>
          <w:rFonts w:hint="eastAsia" w:ascii="仿宋_GB2312" w:eastAsia="仿宋_GB2312" w:cs="DengXian-Regular"/>
          <w:sz w:val="32"/>
          <w:szCs w:val="32"/>
        </w:rPr>
        <w:t>号追加</w:t>
      </w:r>
      <w:r>
        <w:rPr>
          <w:rFonts w:hint="eastAsia" w:ascii="仿宋_GB2312" w:eastAsia="仿宋_GB2312" w:cs="DengXian-Regular"/>
          <w:sz w:val="32"/>
          <w:szCs w:val="32"/>
          <w:lang w:val="en-US" w:eastAsia="zh-CN"/>
        </w:rPr>
        <w:t>雨露计划资金</w:t>
      </w:r>
      <w:r>
        <w:rPr>
          <w:rFonts w:hint="eastAsia" w:ascii="仿宋_GB2312" w:eastAsia="仿宋_GB2312" w:cs="DengXian-Regular"/>
          <w:sz w:val="32"/>
          <w:szCs w:val="32"/>
        </w:rPr>
        <w:t>合计</w:t>
      </w:r>
      <w:r>
        <w:rPr>
          <w:rFonts w:hint="default" w:ascii="仿宋_GB2312" w:eastAsia="仿宋_GB2312" w:cs="DengXian-Regular"/>
          <w:sz w:val="32"/>
          <w:szCs w:val="32"/>
          <w:lang w:val="en-US"/>
        </w:rPr>
        <w:t>5.55</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1-1154</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扶贫工作</w:t>
      </w:r>
      <w:r>
        <w:rPr>
          <w:rFonts w:hint="eastAsia" w:ascii="仿宋_GB2312" w:eastAsia="仿宋_GB2312" w:cs="DengXian-Regular"/>
          <w:sz w:val="32"/>
          <w:szCs w:val="32"/>
        </w:rPr>
        <w:t>经费</w:t>
      </w:r>
      <w:r>
        <w:rPr>
          <w:rFonts w:hint="default" w:ascii="仿宋_GB2312" w:eastAsia="仿宋_GB2312" w:cs="DengXian-Regular"/>
          <w:sz w:val="32"/>
          <w:szCs w:val="32"/>
          <w:lang w:val="en-US"/>
        </w:rPr>
        <w:t>16.57</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default" w:ascii="仿宋_GB2312" w:eastAsia="仿宋_GB2312" w:cs="DengXian-Regular"/>
          <w:sz w:val="32"/>
          <w:szCs w:val="32"/>
          <w:lang w:val="en-US"/>
        </w:rPr>
        <w:t>1-1481</w:t>
      </w:r>
      <w:r>
        <w:rPr>
          <w:rFonts w:hint="eastAsia" w:ascii="仿宋_GB2312" w:eastAsia="仿宋_GB2312" w:cs="DengXian-Regular"/>
          <w:sz w:val="32"/>
          <w:szCs w:val="32"/>
        </w:rPr>
        <w:t>号追加</w:t>
      </w:r>
      <w:r>
        <w:rPr>
          <w:rFonts w:hint="eastAsia" w:ascii="仿宋_GB2312" w:eastAsia="仿宋_GB2312" w:cs="DengXian-Regular"/>
          <w:sz w:val="32"/>
          <w:szCs w:val="32"/>
          <w:lang w:val="en-US" w:eastAsia="zh-CN"/>
        </w:rPr>
        <w:t>困难群众资金</w:t>
      </w:r>
      <w:r>
        <w:rPr>
          <w:rFonts w:hint="eastAsia" w:ascii="仿宋_GB2312" w:eastAsia="仿宋_GB2312" w:cs="DengXian-Regular"/>
          <w:sz w:val="32"/>
          <w:szCs w:val="32"/>
        </w:rPr>
        <w:t>合计</w:t>
      </w:r>
      <w:r>
        <w:rPr>
          <w:rFonts w:hint="default" w:ascii="仿宋_GB2312" w:eastAsia="仿宋_GB2312" w:cs="DengXian-Regular"/>
          <w:sz w:val="32"/>
          <w:szCs w:val="32"/>
          <w:lang w:val="en-US"/>
        </w:rPr>
        <w:t>224.13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年度预算收入的追加数为</w:t>
      </w:r>
      <w:r>
        <w:rPr>
          <w:rFonts w:hint="default" w:ascii="仿宋_GB2312" w:eastAsia="仿宋_GB2312" w:cs="DengXian-Regular"/>
          <w:sz w:val="32"/>
          <w:szCs w:val="32"/>
          <w:lang w:val="en-US"/>
        </w:rPr>
        <w:t>379.49</w:t>
      </w:r>
      <w:r>
        <w:rPr>
          <w:rFonts w:hint="eastAsia" w:ascii="仿宋_GB2312" w:eastAsia="仿宋_GB2312" w:cs="DengXian-Regular"/>
          <w:sz w:val="32"/>
          <w:szCs w:val="32"/>
        </w:rPr>
        <w:t>万元，年初预算数为</w:t>
      </w:r>
      <w:r>
        <w:rPr>
          <w:rFonts w:hint="default" w:ascii="仿宋_GB2312" w:eastAsia="仿宋_GB2312" w:cs="DengXian-Regular"/>
          <w:sz w:val="32"/>
          <w:szCs w:val="32"/>
          <w:lang w:val="en-US"/>
        </w:rPr>
        <w:t>5020</w:t>
      </w:r>
      <w:r>
        <w:rPr>
          <w:rFonts w:hint="eastAsia" w:ascii="仿宋_GB2312" w:eastAsia="仿宋_GB2312" w:cs="DengXian-Regular"/>
          <w:sz w:val="32"/>
          <w:szCs w:val="32"/>
        </w:rPr>
        <w:t>万元，预算收入调整率为</w:t>
      </w:r>
      <w:r>
        <w:rPr>
          <w:rFonts w:hint="default" w:ascii="仿宋_GB2312" w:eastAsia="仿宋_GB2312" w:cs="DengXian-Regular"/>
          <w:sz w:val="32"/>
          <w:szCs w:val="32"/>
          <w:lang w:val="en-US"/>
        </w:rPr>
        <w:t>7.6</w:t>
      </w:r>
      <w:r>
        <w:rPr>
          <w:rFonts w:hint="eastAsia" w:ascii="仿宋_GB2312" w:eastAsia="仿宋_GB2312" w:cs="DengXian-Regular"/>
          <w:sz w:val="32"/>
          <w:szCs w:val="32"/>
        </w:rPr>
        <w:t>%，预算调整增加了</w:t>
      </w:r>
      <w:r>
        <w:rPr>
          <w:rFonts w:hint="default" w:ascii="仿宋_GB2312" w:eastAsia="仿宋_GB2312" w:cs="DengXian-Regular"/>
          <w:sz w:val="32"/>
          <w:szCs w:val="32"/>
          <w:lang w:val="en-US"/>
        </w:rPr>
        <w:t>7.6</w:t>
      </w:r>
      <w:r>
        <w:rPr>
          <w:rFonts w:hint="eastAsia" w:ascii="仿宋_GB2312" w:eastAsia="仿宋_GB2312" w:cs="DengXian-Regular"/>
          <w:sz w:val="32"/>
          <w:szCs w:val="32"/>
        </w:rPr>
        <w:t>个百分点，扣</w:t>
      </w:r>
      <w:r>
        <w:rPr>
          <w:rFonts w:hint="default" w:ascii="仿宋_GB2312" w:eastAsia="仿宋_GB2312" w:cs="DengXian-Regular"/>
          <w:sz w:val="32"/>
          <w:szCs w:val="32"/>
          <w:lang w:val="en-US"/>
        </w:rPr>
        <w:t>7.6</w:t>
      </w:r>
      <w:r>
        <w:rPr>
          <w:rFonts w:hint="eastAsia" w:ascii="仿宋_GB2312" w:eastAsia="仿宋_GB2312" w:cs="DengXian-Regular"/>
          <w:sz w:val="32"/>
          <w:szCs w:val="32"/>
        </w:rPr>
        <w:t>*0.1*2=1.</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0.5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提供的202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年决算文本，部门决算财政拨款支出数</w:t>
      </w:r>
      <w:r>
        <w:rPr>
          <w:rFonts w:hint="default" w:ascii="仿宋_GB2312" w:eastAsia="仿宋_GB2312" w:cs="DengXian-Regular"/>
          <w:sz w:val="32"/>
          <w:szCs w:val="32"/>
          <w:lang w:val="en-US"/>
        </w:rPr>
        <w:t>7765.31</w:t>
      </w:r>
      <w:r>
        <w:rPr>
          <w:rFonts w:hint="eastAsia" w:ascii="仿宋_GB2312" w:eastAsia="仿宋_GB2312" w:cs="DengXian-Regular"/>
          <w:sz w:val="32"/>
          <w:szCs w:val="32"/>
        </w:rPr>
        <w:t>万元，财政拨款收入数</w:t>
      </w:r>
      <w:r>
        <w:rPr>
          <w:rFonts w:hint="default" w:ascii="仿宋_GB2312" w:eastAsia="仿宋_GB2312" w:cs="DengXian-Regular"/>
          <w:sz w:val="32"/>
          <w:szCs w:val="32"/>
          <w:lang w:val="en-US"/>
        </w:rPr>
        <w:t>6162.69</w:t>
      </w:r>
      <w:r>
        <w:rPr>
          <w:rFonts w:hint="eastAsia" w:ascii="仿宋_GB2312" w:eastAsia="仿宋_GB2312" w:cs="DengXian-Regular"/>
          <w:sz w:val="32"/>
          <w:szCs w:val="32"/>
        </w:rPr>
        <w:t>万元，财政拨款支出率=（财政拨款支出数/财政拨款收入数）*100%=</w:t>
      </w:r>
      <w:r>
        <w:rPr>
          <w:rFonts w:hint="default" w:ascii="仿宋_GB2312" w:eastAsia="仿宋_GB2312" w:cs="DengXian-Regular"/>
          <w:sz w:val="32"/>
          <w:szCs w:val="32"/>
          <w:lang w:val="en-US"/>
        </w:rPr>
        <w:t>126.01</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年年初结转和结余</w:t>
      </w:r>
      <w:r>
        <w:rPr>
          <w:rFonts w:hint="default" w:ascii="仿宋_GB2312" w:eastAsia="仿宋_GB2312" w:cs="DengXian-Regular"/>
          <w:sz w:val="32"/>
          <w:szCs w:val="32"/>
          <w:lang w:val="en-US"/>
        </w:rPr>
        <w:t>1603.41</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年预算文本及决算文本，“三公”经费年初预算数</w:t>
      </w:r>
      <w:r>
        <w:rPr>
          <w:rFonts w:hint="default" w:ascii="仿宋_GB2312" w:eastAsia="仿宋_GB2312" w:cs="DengXian-Regular"/>
          <w:sz w:val="32"/>
          <w:szCs w:val="32"/>
          <w:lang w:val="en-US"/>
        </w:rPr>
        <w:t>23</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17.66</w:t>
      </w:r>
      <w:r>
        <w:rPr>
          <w:rFonts w:hint="eastAsia" w:ascii="仿宋_GB2312" w:eastAsia="仿宋_GB2312" w:cs="DengXian-Regular"/>
          <w:sz w:val="32"/>
          <w:szCs w:val="32"/>
        </w:rPr>
        <w:t>万元，“三公”经费控制率=（年末决算数/年初预算数）*100%=</w:t>
      </w:r>
      <w:r>
        <w:rPr>
          <w:rFonts w:hint="default" w:ascii="仿宋_GB2312" w:eastAsia="仿宋_GB2312" w:cs="DengXian-Regular"/>
          <w:sz w:val="32"/>
          <w:szCs w:val="32"/>
          <w:lang w:val="en-US"/>
        </w:rPr>
        <w:t>84.10</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年预算文本及决算文本，政府采购年初预算数</w:t>
      </w:r>
      <w:r>
        <w:rPr>
          <w:rFonts w:hint="default" w:ascii="仿宋_GB2312" w:eastAsia="仿宋_GB2312" w:cs="DengXian-Regular"/>
          <w:sz w:val="32"/>
          <w:szCs w:val="32"/>
          <w:lang w:val="en-US"/>
        </w:rPr>
        <w:t>180</w:t>
      </w:r>
      <w:r>
        <w:rPr>
          <w:rFonts w:hint="eastAsia" w:ascii="仿宋_GB2312" w:eastAsia="仿宋_GB2312" w:cs="DengXian-Regular"/>
          <w:sz w:val="32"/>
          <w:szCs w:val="32"/>
        </w:rPr>
        <w:t>万元，年末决算数</w:t>
      </w:r>
      <w:r>
        <w:rPr>
          <w:rFonts w:hint="default" w:ascii="仿宋_GB2312" w:eastAsia="仿宋_GB2312" w:cs="DengXian-Regular"/>
          <w:sz w:val="32"/>
          <w:szCs w:val="32"/>
          <w:lang w:val="en-US"/>
        </w:rPr>
        <w:t>180</w:t>
      </w:r>
      <w:r>
        <w:rPr>
          <w:rFonts w:hint="eastAsia" w:ascii="仿宋_GB2312" w:eastAsia="仿宋_GB2312" w:cs="DengXian-Regular"/>
          <w:sz w:val="32"/>
          <w:szCs w:val="32"/>
        </w:rPr>
        <w:t>万元，政府采购执行率为</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年决算文本、明细账及总账，区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付款流程审批单、资产盘点表等资料，区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提供的会计账簿、凭证及其他相关资料，区xxx单位</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建立了固定资产台账、无形资产台账，资产保存完整，202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年新增资产</w:t>
      </w:r>
      <w:r>
        <w:rPr>
          <w:rFonts w:hint="default" w:ascii="仿宋_GB2312" w:eastAsia="仿宋_GB2312" w:cs="DengXian-Regular"/>
          <w:sz w:val="32"/>
          <w:szCs w:val="32"/>
          <w:lang w:val="en-US"/>
        </w:rPr>
        <w:t>92.42</w:t>
      </w:r>
      <w:r>
        <w:rPr>
          <w:rFonts w:hint="eastAsia" w:ascii="仿宋_GB2312" w:eastAsia="仿宋_GB2312" w:cs="DengXian-Regular"/>
          <w:sz w:val="32"/>
          <w:szCs w:val="32"/>
        </w:rPr>
        <w:t>万元，包含：电脑及计算机设备</w:t>
      </w:r>
      <w:r>
        <w:rPr>
          <w:rFonts w:hint="eastAsia" w:ascii="仿宋_GB2312" w:eastAsia="仿宋_GB2312" w:cs="DengXian-Regular"/>
          <w:sz w:val="32"/>
          <w:szCs w:val="32"/>
          <w:lang w:val="en-US" w:eastAsia="zh-CN"/>
        </w:rPr>
        <w:t>等通用设备</w:t>
      </w:r>
      <w:r>
        <w:rPr>
          <w:rFonts w:hint="eastAsia" w:ascii="仿宋_GB2312" w:eastAsia="仿宋_GB2312" w:cs="DengXian-Regular"/>
          <w:sz w:val="32"/>
          <w:szCs w:val="32"/>
        </w:rPr>
        <w:t>（</w:t>
      </w:r>
      <w:r>
        <w:rPr>
          <w:rFonts w:hint="default" w:ascii="仿宋_GB2312" w:eastAsia="仿宋_GB2312" w:cs="DengXian-Regular"/>
          <w:sz w:val="32"/>
          <w:szCs w:val="32"/>
          <w:lang w:val="en-US"/>
        </w:rPr>
        <w:t>90.22</w:t>
      </w:r>
      <w:r>
        <w:rPr>
          <w:rFonts w:hint="eastAsia" w:ascii="仿宋_GB2312" w:eastAsia="仿宋_GB2312" w:cs="DengXian-Regular"/>
          <w:sz w:val="32"/>
          <w:szCs w:val="32"/>
        </w:rPr>
        <w:t>万元）、五节柜等家具用具（</w:t>
      </w:r>
      <w:r>
        <w:rPr>
          <w:rFonts w:hint="default" w:ascii="仿宋_GB2312" w:eastAsia="仿宋_GB2312" w:cs="DengXian-Regular"/>
          <w:sz w:val="32"/>
          <w:szCs w:val="32"/>
          <w:lang w:val="en-US"/>
        </w:rPr>
        <w:t>2.2</w:t>
      </w:r>
      <w:r>
        <w:rPr>
          <w:rFonts w:hint="eastAsia" w:ascii="仿宋_GB2312" w:eastAsia="仿宋_GB2312" w:cs="DengXian-Regular"/>
          <w:sz w:val="32"/>
          <w:szCs w:val="32"/>
        </w:rPr>
        <w:t>万元），资产购置手续完备，配置符合要求，资产管理整体较规范。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年度财政专项资金部门绩效自评价工作的通知》及徐水区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年一般项目部门绩效自评表，区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年开展绩效自评的项目数为</w:t>
      </w:r>
      <w:r>
        <w:rPr>
          <w:rFonts w:hint="default" w:ascii="仿宋_GB2312" w:eastAsia="仿宋_GB2312" w:cs="DengXian-Regular"/>
          <w:sz w:val="32"/>
          <w:szCs w:val="32"/>
          <w:lang w:val="en-US"/>
        </w:rPr>
        <w:t>43</w:t>
      </w:r>
      <w:r>
        <w:rPr>
          <w:rFonts w:hint="eastAsia" w:ascii="仿宋_GB2312" w:eastAsia="仿宋_GB2312" w:cs="DengXian-Regular"/>
          <w:sz w:val="32"/>
          <w:szCs w:val="32"/>
        </w:rPr>
        <w:t>个，年初预算文本项目数</w:t>
      </w:r>
      <w:r>
        <w:rPr>
          <w:rFonts w:hint="default" w:ascii="仿宋_GB2312" w:eastAsia="仿宋_GB2312" w:cs="DengXian-Regular"/>
          <w:sz w:val="32"/>
          <w:szCs w:val="32"/>
          <w:lang w:val="en-US"/>
        </w:rPr>
        <w:t>43</w:t>
      </w:r>
      <w:r>
        <w:rPr>
          <w:rFonts w:hint="eastAsia" w:ascii="仿宋_GB2312" w:eastAsia="仿宋_GB2312" w:cs="DengXian-Regular"/>
          <w:sz w:val="32"/>
          <w:szCs w:val="32"/>
        </w:rPr>
        <w:t>个，要求自评项目个数</w:t>
      </w:r>
      <w:r>
        <w:rPr>
          <w:rFonts w:hint="default" w:ascii="仿宋_GB2312" w:eastAsia="仿宋_GB2312" w:cs="DengXian-Regular"/>
          <w:sz w:val="32"/>
          <w:szCs w:val="32"/>
          <w:lang w:val="en-US"/>
        </w:rPr>
        <w:t>43</w:t>
      </w:r>
      <w:r>
        <w:rPr>
          <w:rFonts w:hint="eastAsia" w:ascii="仿宋_GB2312" w:eastAsia="仿宋_GB2312" w:cs="DengXian-Regular"/>
          <w:sz w:val="32"/>
          <w:szCs w:val="32"/>
        </w:rPr>
        <w:t xml:space="preserve">个，自评覆盖率为 </w:t>
      </w:r>
      <w:r>
        <w:rPr>
          <w:rFonts w:hint="default" w:ascii="仿宋_GB2312" w:eastAsia="仿宋_GB2312" w:cs="DengXian-Regular"/>
          <w:sz w:val="32"/>
          <w:szCs w:val="32"/>
          <w:lang w:val="en-US"/>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年参评数量</w:t>
      </w:r>
      <w:r>
        <w:rPr>
          <w:rFonts w:hint="default" w:ascii="仿宋_GB2312" w:eastAsia="仿宋_GB2312" w:cs="DengXian-Regular"/>
          <w:sz w:val="32"/>
          <w:szCs w:val="32"/>
          <w:lang w:val="en-US"/>
        </w:rPr>
        <w:t>43</w:t>
      </w:r>
      <w:r>
        <w:rPr>
          <w:rFonts w:hint="eastAsia" w:ascii="仿宋_GB2312" w:eastAsia="仿宋_GB2312" w:cs="DengXian-Regular"/>
          <w:sz w:val="32"/>
          <w:szCs w:val="32"/>
        </w:rPr>
        <w:t>个，绩效评价结果达到优等的数量</w:t>
      </w:r>
      <w:r>
        <w:rPr>
          <w:rFonts w:hint="default" w:ascii="仿宋_GB2312" w:eastAsia="仿宋_GB2312" w:cs="DengXian-Regular"/>
          <w:sz w:val="32"/>
          <w:szCs w:val="32"/>
          <w:lang w:val="en-US"/>
        </w:rPr>
        <w:t>39</w:t>
      </w:r>
      <w:r>
        <w:rPr>
          <w:rFonts w:hint="eastAsia" w:ascii="仿宋_GB2312" w:eastAsia="仿宋_GB2312" w:cs="DengXian-Regular"/>
          <w:sz w:val="32"/>
          <w:szCs w:val="32"/>
        </w:rPr>
        <w:t>个，绩效评价优等率为</w:t>
      </w:r>
      <w:r>
        <w:rPr>
          <w:rFonts w:hint="default" w:ascii="仿宋_GB2312" w:eastAsia="仿宋_GB2312" w:cs="DengXian-Regular"/>
          <w:sz w:val="32"/>
          <w:szCs w:val="32"/>
          <w:lang w:val="en-US"/>
        </w:rPr>
        <w:t>90.69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default" w:ascii="仿宋_GB2312" w:eastAsia="仿宋_GB2312" w:cs="DengXian-Regular"/>
          <w:sz w:val="32"/>
          <w:szCs w:val="32"/>
          <w:lang w:val="en-US"/>
        </w:rPr>
        <w:t>4</w:t>
      </w:r>
      <w:r>
        <w:rPr>
          <w:rFonts w:hint="eastAsia" w:ascii="仿宋_GB2312" w:eastAsia="仿宋_GB2312" w:cs="DengXian-Regular"/>
          <w:sz w:val="32"/>
          <w:szCs w:val="32"/>
        </w:rPr>
        <w:t>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w:t>
      </w:r>
      <w:r>
        <w:rPr>
          <w:rFonts w:hint="eastAsia" w:ascii="仿宋_GB2312" w:eastAsia="仿宋_GB2312" w:cs="DengXian-Regular"/>
          <w:sz w:val="32"/>
          <w:szCs w:val="32"/>
          <w:lang w:val="en-US" w:eastAsia="zh-CN"/>
        </w:rPr>
        <w:t>质量达标率，服务质量提高率，重点工作</w:t>
      </w:r>
      <w:r>
        <w:rPr>
          <w:rFonts w:hint="eastAsia" w:ascii="仿宋_GB2312" w:eastAsia="仿宋_GB2312" w:cs="DengXian-Regular"/>
          <w:sz w:val="32"/>
          <w:szCs w:val="32"/>
        </w:rPr>
        <w:t>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服务质量提高率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年决算文本及相关资料，区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年结转结余资金</w:t>
      </w:r>
      <w:r>
        <w:rPr>
          <w:rFonts w:hint="default" w:ascii="仿宋_GB2312" w:eastAsia="仿宋_GB2312" w:cs="DengXian-Regular"/>
          <w:sz w:val="32"/>
          <w:szCs w:val="32"/>
          <w:lang w:val="en-US"/>
        </w:rPr>
        <w:t>1603.41</w:t>
      </w:r>
      <w:r>
        <w:rPr>
          <w:rFonts w:hint="eastAsia" w:ascii="仿宋_GB2312" w:eastAsia="仿宋_GB2312" w:cs="DengXian-Regular"/>
          <w:sz w:val="32"/>
          <w:szCs w:val="32"/>
        </w:rPr>
        <w:t>万元，决算收入</w:t>
      </w:r>
      <w:r>
        <w:rPr>
          <w:rFonts w:hint="default" w:ascii="仿宋_GB2312" w:eastAsia="仿宋_GB2312" w:cs="DengXian-Regular"/>
          <w:sz w:val="32"/>
          <w:szCs w:val="32"/>
          <w:lang w:val="en-US"/>
        </w:rPr>
        <w:t>6162.69</w:t>
      </w:r>
      <w:r>
        <w:rPr>
          <w:rFonts w:hint="eastAsia" w:ascii="仿宋_GB2312" w:eastAsia="仿宋_GB2312" w:cs="DengXian-Regular"/>
          <w:sz w:val="32"/>
          <w:szCs w:val="32"/>
        </w:rPr>
        <w:t>万元，结转结余率</w:t>
      </w:r>
      <w:r>
        <w:rPr>
          <w:rFonts w:hint="default" w:ascii="仿宋_GB2312" w:eastAsia="仿宋_GB2312" w:cs="DengXian-Regular"/>
          <w:sz w:val="32"/>
          <w:szCs w:val="32"/>
          <w:lang w:val="en-US"/>
        </w:rPr>
        <w:t>26.01</w:t>
      </w:r>
      <w:r>
        <w:rPr>
          <w:rFonts w:hint="eastAsia" w:ascii="仿宋_GB2312" w:eastAsia="仿宋_GB2312" w:cs="DengXian-Regular"/>
          <w:sz w:val="32"/>
          <w:szCs w:val="32"/>
        </w:rPr>
        <w:t>%，大于5%。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区</w:t>
      </w:r>
      <w:r>
        <w:rPr>
          <w:rFonts w:hint="eastAsia" w:ascii="仿宋_GB2312" w:eastAsia="仿宋_GB2312" w:cs="DengXian-Regular"/>
          <w:sz w:val="32"/>
          <w:szCs w:val="32"/>
          <w:highlight w:val="none"/>
          <w:lang w:val="en-US" w:eastAsia="zh-CN"/>
        </w:rPr>
        <w:t>民政局</w:t>
      </w:r>
      <w:r>
        <w:rPr>
          <w:rFonts w:hint="eastAsia" w:ascii="仿宋_GB2312" w:eastAsia="仿宋_GB2312" w:cs="DengXian-Regular"/>
          <w:sz w:val="32"/>
          <w:szCs w:val="32"/>
          <w:highlight w:val="none"/>
        </w:rPr>
        <w:t>202</w:t>
      </w:r>
      <w:r>
        <w:rPr>
          <w:rFonts w:hint="default" w:ascii="仿宋_GB2312" w:eastAsia="仿宋_GB2312" w:cs="DengXian-Regular"/>
          <w:sz w:val="32"/>
          <w:szCs w:val="32"/>
          <w:highlight w:val="none"/>
          <w:lang w:val="en-US"/>
        </w:rPr>
        <w:t>1</w:t>
      </w:r>
      <w:r>
        <w:rPr>
          <w:rFonts w:hint="eastAsia" w:ascii="仿宋_GB2312" w:eastAsia="仿宋_GB2312" w:cs="DengXian-Regular"/>
          <w:sz w:val="32"/>
          <w:szCs w:val="32"/>
          <w:highlight w:val="none"/>
        </w:rPr>
        <w:t>年实际支出项目资金总额</w:t>
      </w:r>
      <w:r>
        <w:rPr>
          <w:rFonts w:hint="default" w:ascii="仿宋_GB2312" w:eastAsia="仿宋_GB2312" w:cs="DengXian-Regular"/>
          <w:sz w:val="32"/>
          <w:szCs w:val="32"/>
          <w:highlight w:val="none"/>
          <w:lang w:val="en-US"/>
        </w:rPr>
        <w:t>6795.53</w:t>
      </w:r>
      <w:r>
        <w:rPr>
          <w:rFonts w:hint="eastAsia" w:ascii="仿宋_GB2312" w:eastAsia="仿宋_GB2312" w:cs="DengXian-Regular"/>
          <w:sz w:val="32"/>
          <w:szCs w:val="32"/>
          <w:highlight w:val="none"/>
        </w:rPr>
        <w:t>万元，年初预算共</w:t>
      </w:r>
      <w:r>
        <w:rPr>
          <w:rFonts w:hint="default" w:ascii="仿宋_GB2312" w:eastAsia="仿宋_GB2312" w:cs="DengXian-Regular"/>
          <w:sz w:val="32"/>
          <w:szCs w:val="32"/>
          <w:highlight w:val="none"/>
          <w:lang w:val="en-US"/>
        </w:rPr>
        <w:t>43</w:t>
      </w:r>
      <w:r>
        <w:rPr>
          <w:rFonts w:hint="eastAsia" w:ascii="仿宋_GB2312" w:eastAsia="仿宋_GB2312" w:cs="DengXian-Regular"/>
          <w:sz w:val="32"/>
          <w:szCs w:val="32"/>
          <w:highlight w:val="none"/>
        </w:rPr>
        <w:t>个项目，预算数</w:t>
      </w:r>
      <w:r>
        <w:rPr>
          <w:rFonts w:hint="default" w:ascii="仿宋_GB2312" w:eastAsia="仿宋_GB2312" w:cs="DengXian-Regular"/>
          <w:sz w:val="32"/>
          <w:szCs w:val="32"/>
          <w:highlight w:val="none"/>
          <w:lang w:val="en-US"/>
        </w:rPr>
        <w:t>5020</w:t>
      </w:r>
      <w:r>
        <w:rPr>
          <w:rFonts w:hint="eastAsia" w:ascii="仿宋_GB2312" w:eastAsia="仿宋_GB2312" w:cs="DengXian-Regular"/>
          <w:sz w:val="32"/>
          <w:szCs w:val="32"/>
          <w:highlight w:val="none"/>
        </w:rPr>
        <w:t>万元，年中追加项目资金</w:t>
      </w:r>
      <w:r>
        <w:rPr>
          <w:rFonts w:hint="default" w:ascii="仿宋_GB2312" w:eastAsia="仿宋_GB2312" w:cs="DengXian-Regular"/>
          <w:sz w:val="32"/>
          <w:szCs w:val="32"/>
          <w:highlight w:val="none"/>
          <w:lang w:val="en-US"/>
        </w:rPr>
        <w:t>379.49</w:t>
      </w:r>
      <w:r>
        <w:rPr>
          <w:rFonts w:hint="eastAsia" w:ascii="仿宋_GB2312" w:eastAsia="仿宋_GB2312" w:cs="DengXian-Regular"/>
          <w:sz w:val="32"/>
          <w:szCs w:val="32"/>
          <w:highlight w:val="none"/>
        </w:rPr>
        <w:t>万元，项目资金使用率为</w:t>
      </w:r>
      <w:r>
        <w:rPr>
          <w:rFonts w:hint="default" w:ascii="仿宋_GB2312" w:eastAsia="仿宋_GB2312" w:cs="DengXian-Regular"/>
          <w:sz w:val="32"/>
          <w:szCs w:val="32"/>
          <w:highlight w:val="none"/>
          <w:lang w:val="en-US"/>
        </w:rPr>
        <w:t>135.36</w:t>
      </w:r>
      <w:r>
        <w:rPr>
          <w:rFonts w:hint="eastAsia" w:ascii="仿宋_GB2312" w:eastAsia="仿宋_GB2312" w:cs="DengXian-Regular"/>
          <w:sz w:val="32"/>
          <w:szCs w:val="32"/>
          <w:highlight w:val="none"/>
        </w:rPr>
        <w:t>%。</w:t>
      </w:r>
    </w:p>
    <w:p>
      <w:pPr>
        <w:spacing w:after="0" w:line="360" w:lineRule="auto"/>
        <w:ind w:firstLine="640" w:firstLineChars="200"/>
        <w:jc w:val="both"/>
        <w:textAlignment w:val="baseline"/>
        <w:rPr>
          <w:rFonts w:hint="eastAsia" w:ascii="仿宋_GB2312" w:eastAsia="仿宋_GB2312" w:cs="DengXian-Regular"/>
          <w:sz w:val="32"/>
          <w:szCs w:val="32"/>
          <w:highlight w:val="none"/>
        </w:rPr>
      </w:pPr>
      <w:r>
        <w:rPr>
          <w:rFonts w:hint="eastAsia" w:ascii="仿宋_GB2312" w:eastAsia="仿宋_GB2312" w:cs="DengXian-Regular"/>
          <w:sz w:val="32"/>
          <w:szCs w:val="32"/>
          <w:highlight w:val="none"/>
        </w:rPr>
        <w:t>该指标实际得分</w:t>
      </w:r>
      <w:r>
        <w:rPr>
          <w:rFonts w:hint="default" w:ascii="仿宋_GB2312" w:eastAsia="仿宋_GB2312" w:cs="DengXian-Regular"/>
          <w:sz w:val="32"/>
          <w:szCs w:val="32"/>
          <w:highlight w:val="none"/>
          <w:lang w:val="en-US"/>
        </w:rPr>
        <w:t>5</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部门在履职尽责中质量达标的实际工作完成情况。</w:t>
      </w:r>
    </w:p>
    <w:p>
      <w:pPr>
        <w:spacing w:after="0" w:line="360" w:lineRule="auto"/>
        <w:ind w:firstLine="640" w:firstLineChars="200"/>
        <w:jc w:val="both"/>
        <w:textAlignment w:val="baseline"/>
        <w:rPr>
          <w:rFonts w:hint="eastAsia" w:ascii="仿宋_GB2312" w:hAnsi="仿宋" w:eastAsia="仿宋_GB2312"/>
          <w:sz w:val="32"/>
          <w:szCs w:val="32"/>
          <w:lang w:eastAsia="zh-CN"/>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民政局</w:t>
      </w:r>
      <w:r>
        <w:rPr>
          <w:rFonts w:hint="eastAsia" w:ascii="仿宋_GB2312" w:eastAsia="仿宋_GB2312" w:cs="DengXian-Regular"/>
          <w:sz w:val="32"/>
          <w:szCs w:val="32"/>
        </w:rPr>
        <w:t>20</w:t>
      </w:r>
      <w:r>
        <w:rPr>
          <w:rFonts w:hint="default" w:ascii="仿宋_GB2312" w:eastAsia="仿宋_GB2312" w:cs="DengXian-Regular"/>
          <w:sz w:val="32"/>
          <w:szCs w:val="32"/>
          <w:lang w:val="en-US"/>
        </w:rPr>
        <w:t>21</w:t>
      </w:r>
      <w:r>
        <w:rPr>
          <w:rFonts w:hint="eastAsia" w:ascii="仿宋_GB2312" w:eastAsia="仿宋_GB2312" w:cs="DengXian-Regular"/>
          <w:sz w:val="32"/>
          <w:szCs w:val="32"/>
        </w:rPr>
        <w:t>年完成了</w:t>
      </w:r>
      <w:r>
        <w:rPr>
          <w:rFonts w:hint="eastAsia" w:ascii="仿宋_GB2312" w:hAnsi="仿宋" w:eastAsia="仿宋_GB2312"/>
          <w:sz w:val="32"/>
          <w:szCs w:val="32"/>
        </w:rPr>
        <w:t>推进殡葬设施建设</w:t>
      </w:r>
      <w:r>
        <w:rPr>
          <w:rFonts w:hint="eastAsia" w:ascii="仿宋_GB2312" w:hAnsi="仿宋" w:eastAsia="仿宋_GB2312"/>
          <w:sz w:val="32"/>
          <w:szCs w:val="32"/>
          <w:lang w:eastAsia="zh-CN"/>
        </w:rPr>
        <w:t>，提</w:t>
      </w:r>
      <w:r>
        <w:rPr>
          <w:rFonts w:hint="eastAsia" w:ascii="仿宋_GB2312" w:hAnsi="仿宋" w:eastAsia="仿宋_GB2312"/>
          <w:sz w:val="32"/>
          <w:szCs w:val="32"/>
        </w:rPr>
        <w:t>升殡葬管理服务水平</w:t>
      </w:r>
      <w:r>
        <w:rPr>
          <w:rFonts w:hint="eastAsia" w:ascii="仿宋_GB2312" w:hAnsi="仿宋" w:eastAsia="仿宋_GB2312"/>
          <w:sz w:val="32"/>
          <w:szCs w:val="32"/>
          <w:lang w:eastAsia="zh-CN"/>
        </w:rPr>
        <w:t>、</w:t>
      </w:r>
      <w:r>
        <w:rPr>
          <w:rFonts w:hint="eastAsia" w:ascii="仿宋_GB2312" w:hAnsi="仿宋" w:eastAsia="仿宋_GB2312"/>
          <w:sz w:val="32"/>
          <w:szCs w:val="32"/>
        </w:rPr>
        <w:t>依法做好登记工作</w:t>
      </w:r>
      <w:r>
        <w:rPr>
          <w:rFonts w:hint="eastAsia" w:ascii="仿宋_GB2312" w:hAnsi="仿宋" w:eastAsia="仿宋_GB2312"/>
          <w:sz w:val="32"/>
          <w:szCs w:val="32"/>
          <w:lang w:eastAsia="zh-CN"/>
        </w:rPr>
        <w:t>、</w:t>
      </w:r>
      <w:r>
        <w:rPr>
          <w:rFonts w:hint="eastAsia" w:ascii="仿宋_GB2312" w:hAnsi="仿宋" w:eastAsia="仿宋_GB2312"/>
          <w:sz w:val="32"/>
          <w:szCs w:val="32"/>
        </w:rPr>
        <w:t>全力做好扶贫脱贫工作</w:t>
      </w:r>
      <w:r>
        <w:rPr>
          <w:rFonts w:hint="eastAsia" w:ascii="仿宋_GB2312" w:hAnsi="仿宋" w:eastAsia="仿宋_GB2312"/>
          <w:sz w:val="32"/>
          <w:szCs w:val="32"/>
          <w:lang w:eastAsia="zh-CN"/>
        </w:rPr>
        <w:t>、</w:t>
      </w:r>
      <w:r>
        <w:rPr>
          <w:rFonts w:hint="eastAsia" w:ascii="仿宋_GB2312" w:hAnsi="仿宋" w:eastAsia="仿宋_GB2312"/>
          <w:sz w:val="32"/>
          <w:szCs w:val="32"/>
        </w:rPr>
        <w:t>积极开展低保提标扩面工作，特困人员认定更加精准</w:t>
      </w:r>
      <w:r>
        <w:rPr>
          <w:rFonts w:hint="eastAsia" w:ascii="仿宋_GB2312" w:hAnsi="仿宋" w:eastAsia="仿宋_GB2312"/>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4.重点工作办结率（5分）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该项指标主要评价20</w:t>
      </w:r>
      <w:r>
        <w:rPr>
          <w:rFonts w:hint="default" w:ascii="仿宋_GB2312" w:eastAsia="仿宋_GB2312" w:cs="DengXian-Regular"/>
          <w:sz w:val="32"/>
          <w:szCs w:val="32"/>
          <w:lang w:val="en-US"/>
        </w:rPr>
        <w:t>21</w:t>
      </w:r>
      <w:r>
        <w:rPr>
          <w:rFonts w:hint="eastAsia" w:ascii="仿宋_GB2312" w:eastAsia="仿宋_GB2312" w:cs="DengXian-Regular"/>
          <w:sz w:val="32"/>
          <w:szCs w:val="32"/>
        </w:rPr>
        <w:t>年相关部门交办或下达的工作任务。</w:t>
      </w:r>
    </w:p>
    <w:p>
      <w:pPr>
        <w:spacing w:line="560" w:lineRule="exact"/>
        <w:ind w:firstLine="640" w:firstLineChars="200"/>
        <w:rPr>
          <w:rFonts w:hint="eastAsia" w:ascii="仿宋_GB2312" w:hAnsi="仿宋" w:eastAsia="仿宋_GB2312"/>
          <w:sz w:val="32"/>
          <w:szCs w:val="32"/>
        </w:rPr>
      </w:pPr>
      <w:r>
        <w:rPr>
          <w:rFonts w:hint="default" w:ascii="仿宋_GB2312" w:eastAsia="仿宋_GB2312" w:cs="DengXian-Regular"/>
          <w:sz w:val="32"/>
          <w:szCs w:val="32"/>
          <w:lang w:val="en-US"/>
        </w:rPr>
        <w:t>2021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区民政局</w:t>
      </w:r>
      <w:r>
        <w:rPr>
          <w:rFonts w:hint="eastAsia" w:ascii="仿宋_GB2312" w:eastAsia="仿宋_GB2312" w:cs="DengXian-Regular"/>
          <w:sz w:val="32"/>
          <w:szCs w:val="32"/>
        </w:rPr>
        <w:t>圆满完成了</w:t>
      </w:r>
      <w:r>
        <w:rPr>
          <w:rFonts w:hint="eastAsia" w:ascii="仿宋_GB2312" w:eastAsia="仿宋_GB2312" w:cs="DengXian-Regular"/>
          <w:sz w:val="32"/>
          <w:szCs w:val="32"/>
          <w:lang w:eastAsia="zh-CN"/>
        </w:rPr>
        <w:t>部门交办的工作任务，</w:t>
      </w:r>
      <w:r>
        <w:rPr>
          <w:rFonts w:hint="eastAsia" w:ascii="仿宋_GB2312" w:hAnsi="仿宋" w:eastAsia="仿宋_GB2312"/>
          <w:sz w:val="32"/>
          <w:szCs w:val="32"/>
        </w:rPr>
        <w:t>统筹推进城乡社会救助体系建设</w:t>
      </w:r>
      <w:r>
        <w:rPr>
          <w:rFonts w:hint="eastAsia" w:ascii="仿宋_GB2312" w:hAnsi="仿宋" w:eastAsia="仿宋_GB2312"/>
          <w:sz w:val="32"/>
          <w:szCs w:val="32"/>
          <w:lang w:eastAsia="zh-CN"/>
        </w:rPr>
        <w:t>、</w:t>
      </w:r>
      <w:r>
        <w:rPr>
          <w:rFonts w:hint="eastAsia" w:ascii="仿宋_GB2312" w:hAnsi="仿宋" w:eastAsia="仿宋_GB2312"/>
          <w:sz w:val="32"/>
          <w:szCs w:val="32"/>
        </w:rPr>
        <w:t>积极开展养老机构服务质量提升专项行动</w:t>
      </w:r>
      <w:r>
        <w:rPr>
          <w:rFonts w:hint="eastAsia" w:ascii="仿宋_GB2312" w:hAnsi="仿宋" w:eastAsia="仿宋_GB2312"/>
          <w:sz w:val="32"/>
          <w:szCs w:val="32"/>
          <w:lang w:eastAsia="zh-CN"/>
        </w:rPr>
        <w:t>、</w:t>
      </w:r>
      <w:r>
        <w:rPr>
          <w:rFonts w:hint="eastAsia" w:ascii="仿宋_GB2312" w:hAnsi="仿宋" w:eastAsia="仿宋_GB2312"/>
          <w:sz w:val="32"/>
          <w:szCs w:val="32"/>
        </w:rPr>
        <w:t>扎实推进专项社会事务管理服务水平、全力做好扶贫脱贫工作</w:t>
      </w:r>
      <w:r>
        <w:rPr>
          <w:rFonts w:hint="eastAsia" w:ascii="仿宋_GB2312" w:hAnsi="仿宋" w:eastAsia="仿宋_GB2312"/>
          <w:sz w:val="32"/>
          <w:szCs w:val="32"/>
          <w:lang w:eastAsia="zh-CN"/>
        </w:rPr>
        <w:t>、</w:t>
      </w:r>
      <w:r>
        <w:rPr>
          <w:rFonts w:hint="eastAsia" w:ascii="仿宋_GB2312" w:hAnsi="仿宋" w:eastAsia="仿宋_GB2312"/>
          <w:sz w:val="32"/>
          <w:szCs w:val="32"/>
        </w:rPr>
        <w:t>加强党风廉政建设</w:t>
      </w:r>
      <w:r>
        <w:rPr>
          <w:rFonts w:hint="eastAsia" w:ascii="仿宋_GB2312" w:hAnsi="仿宋" w:eastAsia="仿宋_GB2312"/>
          <w:sz w:val="32"/>
          <w:szCs w:val="32"/>
          <w:lang w:eastAsia="zh-CN"/>
        </w:rPr>
        <w:t>等方面的工作。</w:t>
      </w:r>
    </w:p>
    <w:p>
      <w:pPr>
        <w:spacing w:after="0" w:line="360" w:lineRule="auto"/>
        <w:ind w:firstLine="640" w:firstLineChars="200"/>
        <w:jc w:val="both"/>
        <w:textAlignment w:val="baseline"/>
        <w:rPr>
          <w:rFonts w:hint="eastAsia" w:ascii="仿宋_GB2312" w:hAnsi="仿宋" w:eastAsia="仿宋_GB2312"/>
          <w:sz w:val="32"/>
          <w:szCs w:val="32"/>
          <w:lang w:eastAsia="zh-CN"/>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hint="eastAsia" w:ascii="仿宋_GB2312" w:eastAsia="仿宋_GB2312" w:cs="DengXian-Regular"/>
          <w:sz w:val="32"/>
          <w:szCs w:val="32"/>
          <w:highlight w:val="yellow"/>
        </w:rPr>
      </w:pP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rPr>
            </w:pPr>
            <w:r>
              <w:rPr>
                <w:rFonts w:hint="default" w:cs="宋体" w:asciiTheme="minorEastAsia" w:hAnsiTheme="minorEastAsia" w:eastAsiaTheme="minorEastAsia"/>
                <w:sz w:val="21"/>
                <w:szCs w:val="21"/>
                <w:lang w:val="en-US"/>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65149516"/>
      <w:bookmarkStart w:id="73" w:name="_Toc492652784"/>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提供的相关资料，区</w:t>
      </w:r>
      <w:r>
        <w:rPr>
          <w:rFonts w:hint="eastAsia" w:ascii="仿宋_GB2312" w:eastAsia="仿宋_GB2312" w:cs="DengXian-Regular"/>
          <w:sz w:val="32"/>
          <w:szCs w:val="32"/>
          <w:lang w:val="en-US" w:eastAsia="zh-CN"/>
        </w:rPr>
        <w:t>民政局</w:t>
      </w:r>
      <w:r>
        <w:rPr>
          <w:rFonts w:hint="eastAsia" w:ascii="仿宋_GB2312" w:eastAsia="仿宋_GB2312" w:cs="DengXian-Regular"/>
          <w:sz w:val="32"/>
          <w:szCs w:val="32"/>
        </w:rPr>
        <w:t>履行职责对社会发展所带来的社会效益较显著，有效的提高了</w:t>
      </w:r>
      <w:r>
        <w:rPr>
          <w:rFonts w:hint="eastAsia" w:ascii="仿宋_GB2312" w:eastAsia="仿宋_GB2312" w:cs="DengXian-Regular"/>
          <w:sz w:val="32"/>
          <w:szCs w:val="32"/>
          <w:lang w:val="en-US" w:eastAsia="zh-CN"/>
        </w:rPr>
        <w:t>困难群众的基本生活水平，保障了困难群众的权益</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default" w:ascii="仿宋_GB2312" w:eastAsia="仿宋_GB2312" w:cs="DengXian-Regular"/>
          <w:sz w:val="32"/>
          <w:szCs w:val="32"/>
          <w:lang w:val="en-US"/>
        </w:rPr>
        <w:t>10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lang w:val="en-US" w:eastAsia="zh-CN"/>
              </w:rPr>
              <w:t>婚姻登记</w:t>
            </w:r>
            <w:r>
              <w:rPr>
                <w:rFonts w:hint="eastAsia" w:cs="Times New Roman" w:asciiTheme="minorEastAsia" w:hAnsiTheme="minorEastAsia" w:eastAsiaTheme="minorEastAsia"/>
                <w:sz w:val="21"/>
                <w:szCs w:val="21"/>
                <w:u w:color="000000"/>
              </w:rPr>
              <w:t>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45</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5</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95</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lang w:val="en-US" w:eastAsia="zh-CN"/>
              </w:rPr>
              <w:t>婚姻登记</w:t>
            </w:r>
            <w:r>
              <w:rPr>
                <w:rFonts w:hint="eastAsia" w:cs="Times New Roman" w:asciiTheme="minorEastAsia" w:hAnsiTheme="minorEastAsia" w:eastAsiaTheme="minorEastAsia"/>
                <w:sz w:val="21"/>
                <w:szCs w:val="21"/>
                <w:u w:color="000000"/>
              </w:rPr>
              <w:t>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w:t>
            </w:r>
            <w:r>
              <w:rPr>
                <w:rFonts w:hint="eastAsia" w:cs="Times New Roman" w:asciiTheme="minorEastAsia" w:hAnsiTheme="minorEastAsia" w:eastAsiaTheme="minorEastAsia"/>
                <w:sz w:val="21"/>
                <w:szCs w:val="21"/>
                <w:u w:color="000000"/>
                <w:lang w:val="en-US" w:eastAsia="zh-CN"/>
              </w:rPr>
              <w:t>婚姻登记</w:t>
            </w:r>
            <w:r>
              <w:rPr>
                <w:rFonts w:hint="eastAsia" w:cs="Times New Roman" w:asciiTheme="minorEastAsia" w:hAnsiTheme="minorEastAsia" w:eastAsiaTheme="minorEastAsia"/>
                <w:sz w:val="21"/>
                <w:szCs w:val="21"/>
                <w:u w:color="000000"/>
              </w:rPr>
              <w:t>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hint="default" w:cs="Times New Roman" w:asciiTheme="minorEastAsia" w:hAnsiTheme="minorEastAsia" w:eastAsiaTheme="minorEastAsia"/>
                <w:sz w:val="21"/>
                <w:szCs w:val="21"/>
                <w:u w:color="000000"/>
                <w:lang w:val="en-US"/>
              </w:rPr>
            </w:pPr>
            <w:r>
              <w:rPr>
                <w:rFonts w:hint="default" w:cs="Times New Roman" w:asciiTheme="minorEastAsia" w:hAnsiTheme="minorEastAsia" w:eastAsiaTheme="minorEastAsia"/>
                <w:sz w:val="21"/>
                <w:szCs w:val="21"/>
                <w:u w:color="000000"/>
                <w:lang w:val="en-US"/>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default" w:ascii="仿宋_GB2312" w:eastAsia="仿宋_GB2312" w:cs="Times New Roman" w:hAnsiTheme="minorEastAsia"/>
          <w:sz w:val="32"/>
          <w:szCs w:val="32"/>
          <w:u w:color="000000"/>
          <w:lang w:val="en-US"/>
        </w:rPr>
        <w:t>98.33</w:t>
      </w:r>
      <w:r>
        <w:rPr>
          <w:rFonts w:hint="eastAsia" w:ascii="仿宋_GB2312" w:eastAsia="仿宋_GB2312" w:cs="Times New Roman" w:hAnsiTheme="minorEastAsia"/>
          <w:sz w:val="32"/>
          <w:szCs w:val="32"/>
          <w:u w:color="000000"/>
        </w:rPr>
        <w:t>分，小于(大于）90分，评价等级为“</w:t>
      </w:r>
      <w:r>
        <w:rPr>
          <w:rFonts w:hint="eastAsia" w:ascii="仿宋_GB2312" w:eastAsia="仿宋_GB2312" w:cs="Times New Roman" w:hAnsiTheme="minorEastAsia"/>
          <w:sz w:val="32"/>
          <w:szCs w:val="32"/>
          <w:u w:color="000000"/>
          <w:lang w:val="en-US" w:eastAsia="zh-CN"/>
        </w:rPr>
        <w:t>优</w:t>
      </w:r>
      <w:r>
        <w:rPr>
          <w:rFonts w:hint="eastAsia" w:ascii="仿宋_GB2312" w:eastAsia="仿宋_GB2312" w:cs="Times New Roman" w:hAnsiTheme="minorEastAsia"/>
          <w:sz w:val="32"/>
          <w:szCs w:val="32"/>
          <w:u w:color="000000"/>
        </w:rPr>
        <w:t>”。</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default" w:ascii="仿宋_GB2312" w:eastAsia="仿宋_GB2312" w:cs="Times New Roman" w:hAnsiTheme="minorEastAsia"/>
          <w:sz w:val="32"/>
          <w:szCs w:val="32"/>
          <w:u w:color="000000"/>
          <w:lang w:val="en-US"/>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民政局</w:t>
      </w:r>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bookmarkStart w:id="77" w:name="_Toc465149521"/>
      <w:r>
        <w:rPr>
          <w:rFonts w:hint="eastAsia" w:ascii="仿宋_GB2312" w:eastAsia="仿宋_GB2312" w:cs="DengXian-Regular"/>
          <w:sz w:val="32"/>
          <w:szCs w:val="32"/>
        </w:rPr>
        <w:t>1.绩效指标方面</w:t>
      </w:r>
      <w:r>
        <w:rPr>
          <w:rFonts w:hint="eastAsia" w:ascii="仿宋_GB2312" w:eastAsia="仿宋_GB2312" w:cs="DengXian-Regular"/>
          <w:sz w:val="32"/>
          <w:szCs w:val="32"/>
          <w:lang w:eastAsia="zh-CN"/>
        </w:rPr>
        <w:t>：</w:t>
      </w:r>
      <w:r>
        <w:rPr>
          <w:rFonts w:hint="eastAsia" w:ascii="仿宋_GB2312" w:eastAsia="仿宋_GB2312" w:cs="DengXian-Regular"/>
          <w:sz w:val="32"/>
          <w:szCs w:val="32"/>
        </w:rPr>
        <w:t>年初绩效指标设定职责覆盖面不够广泛；绩效指标量化设定不够全面具体。</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2.预算决算比较</w:t>
      </w:r>
      <w:r>
        <w:rPr>
          <w:rFonts w:hint="eastAsia" w:ascii="仿宋_GB2312" w:eastAsia="仿宋_GB2312" w:cs="DengXian-Regular"/>
          <w:sz w:val="32"/>
          <w:szCs w:val="32"/>
          <w:lang w:eastAsia="zh-CN"/>
        </w:rPr>
        <w:t>：预算调整比率较高。</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.政府采购方面</w:t>
      </w:r>
      <w:r>
        <w:rPr>
          <w:rFonts w:hint="eastAsia" w:ascii="仿宋_GB2312" w:eastAsia="仿宋_GB2312" w:cs="DengXian-Regular"/>
          <w:sz w:val="32"/>
          <w:szCs w:val="32"/>
          <w:lang w:eastAsia="zh-CN"/>
        </w:rPr>
        <w:t>：政府采购限额以下项目的采购还有待进一步规范。</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.项目资金使用率</w:t>
      </w:r>
      <w:r>
        <w:rPr>
          <w:rFonts w:hint="eastAsia" w:ascii="仿宋_GB2312" w:eastAsia="仿宋_GB2312" w:cs="DengXian-Regular"/>
          <w:sz w:val="32"/>
          <w:szCs w:val="32"/>
          <w:lang w:eastAsia="zh-CN"/>
        </w:rPr>
        <w:t>：部分项目前期工作用时较长，项目进度慢，项目资金支出没有达到序时要求。</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p>
    <w:p>
      <w:pPr>
        <w:spacing w:after="0" w:line="360" w:lineRule="auto"/>
        <w:ind w:firstLine="640" w:firstLineChars="200"/>
        <w:jc w:val="both"/>
        <w:textAlignment w:val="baseline"/>
        <w:rPr>
          <w:rFonts w:hint="eastAsia" w:ascii="仿宋_GB2312" w:eastAsia="仿宋_GB2312" w:cs="DengXian-Regular"/>
          <w:sz w:val="32"/>
          <w:szCs w:val="32"/>
          <w:lang w:eastAsia="zh-CN"/>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val="en-US" w:eastAsia="zh-CN"/>
        </w:rPr>
        <w:t>民政局</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val="en-US" w:eastAsia="zh-CN"/>
        </w:rPr>
        <w:t>民政局</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val="en-US" w:eastAsia="zh-CN"/>
        </w:rPr>
        <w:t>民政局</w:t>
      </w:r>
      <w:r>
        <w:rPr>
          <w:rFonts w:hint="eastAsia" w:ascii="仿宋_GB2312" w:eastAsia="仿宋_GB2312" w:cs="Times New Roman" w:hAnsiTheme="minorEastAsia"/>
          <w:sz w:val="32"/>
          <w:szCs w:val="32"/>
          <w:u w:color="000000"/>
        </w:rPr>
        <w:t>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yNTViODQ4OWI4ZmNjMTYwMzVlMzEyZjU2YTNmNzc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3E6E95"/>
    <w:rsid w:val="1BE0351A"/>
    <w:rsid w:val="1C120302"/>
    <w:rsid w:val="1C442FCB"/>
    <w:rsid w:val="1C532B00"/>
    <w:rsid w:val="1CCC12C5"/>
    <w:rsid w:val="1D1B1BAD"/>
    <w:rsid w:val="1D401A6B"/>
    <w:rsid w:val="1DCC5DA5"/>
    <w:rsid w:val="1E6C157B"/>
    <w:rsid w:val="1E8A015B"/>
    <w:rsid w:val="1EA00E4A"/>
    <w:rsid w:val="1F4F1109"/>
    <w:rsid w:val="1F6A0646"/>
    <w:rsid w:val="20416090"/>
    <w:rsid w:val="206A0332"/>
    <w:rsid w:val="2091595B"/>
    <w:rsid w:val="20F51AC3"/>
    <w:rsid w:val="21AE6D2F"/>
    <w:rsid w:val="21C21552"/>
    <w:rsid w:val="21C3713A"/>
    <w:rsid w:val="229A0D3F"/>
    <w:rsid w:val="24DA6297"/>
    <w:rsid w:val="252F3CBE"/>
    <w:rsid w:val="26694CDB"/>
    <w:rsid w:val="282C171E"/>
    <w:rsid w:val="2849297F"/>
    <w:rsid w:val="2936596A"/>
    <w:rsid w:val="2997006D"/>
    <w:rsid w:val="29AC5EF0"/>
    <w:rsid w:val="2A101022"/>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4E75E9D"/>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BEA0072"/>
    <w:rsid w:val="3BF36DBD"/>
    <w:rsid w:val="3C075E40"/>
    <w:rsid w:val="3C0F314C"/>
    <w:rsid w:val="3C8400FD"/>
    <w:rsid w:val="3C8D5215"/>
    <w:rsid w:val="3CB96E1E"/>
    <w:rsid w:val="3D2B105D"/>
    <w:rsid w:val="3E2A5A13"/>
    <w:rsid w:val="3E6A5C1B"/>
    <w:rsid w:val="3E951BD3"/>
    <w:rsid w:val="3EB91E59"/>
    <w:rsid w:val="3FA23A80"/>
    <w:rsid w:val="3FB75DF9"/>
    <w:rsid w:val="418368ED"/>
    <w:rsid w:val="425C64FC"/>
    <w:rsid w:val="4278675D"/>
    <w:rsid w:val="431F105C"/>
    <w:rsid w:val="432D7903"/>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0AD652F"/>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890700"/>
    <w:rsid w:val="58AA248A"/>
    <w:rsid w:val="592757C1"/>
    <w:rsid w:val="5A097D45"/>
    <w:rsid w:val="5A232744"/>
    <w:rsid w:val="5A8E433F"/>
    <w:rsid w:val="5ACC5639"/>
    <w:rsid w:val="5AFE0937"/>
    <w:rsid w:val="5B022AFF"/>
    <w:rsid w:val="5B1C238B"/>
    <w:rsid w:val="5BB72396"/>
    <w:rsid w:val="5BDA2541"/>
    <w:rsid w:val="5C583F83"/>
    <w:rsid w:val="5C8E70AE"/>
    <w:rsid w:val="5C9700DF"/>
    <w:rsid w:val="5CFF5AEE"/>
    <w:rsid w:val="5D5260D6"/>
    <w:rsid w:val="5E2E48CD"/>
    <w:rsid w:val="5E4106DA"/>
    <w:rsid w:val="5E4B362D"/>
    <w:rsid w:val="5E4B3828"/>
    <w:rsid w:val="5EC32979"/>
    <w:rsid w:val="5EFC5263"/>
    <w:rsid w:val="5F27336C"/>
    <w:rsid w:val="5F2B51D9"/>
    <w:rsid w:val="5F37440C"/>
    <w:rsid w:val="609E7926"/>
    <w:rsid w:val="60CC769A"/>
    <w:rsid w:val="60F3280A"/>
    <w:rsid w:val="615A0826"/>
    <w:rsid w:val="616E5025"/>
    <w:rsid w:val="62117B48"/>
    <w:rsid w:val="6233066F"/>
    <w:rsid w:val="625714F8"/>
    <w:rsid w:val="62AF2B34"/>
    <w:rsid w:val="62D7081D"/>
    <w:rsid w:val="63687194"/>
    <w:rsid w:val="638E50BC"/>
    <w:rsid w:val="64983898"/>
    <w:rsid w:val="64D27A6F"/>
    <w:rsid w:val="65765688"/>
    <w:rsid w:val="65A40D91"/>
    <w:rsid w:val="66F55A6B"/>
    <w:rsid w:val="67327F2E"/>
    <w:rsid w:val="674609A7"/>
    <w:rsid w:val="67465B30"/>
    <w:rsid w:val="68082611"/>
    <w:rsid w:val="688C533B"/>
    <w:rsid w:val="692F0DD2"/>
    <w:rsid w:val="692F6DB1"/>
    <w:rsid w:val="696B16A5"/>
    <w:rsid w:val="69772905"/>
    <w:rsid w:val="69804755"/>
    <w:rsid w:val="6A360EF4"/>
    <w:rsid w:val="6A736A2C"/>
    <w:rsid w:val="6AC4173D"/>
    <w:rsid w:val="6B3F6E7C"/>
    <w:rsid w:val="6B4F76A1"/>
    <w:rsid w:val="6BB6746F"/>
    <w:rsid w:val="6BFD03AE"/>
    <w:rsid w:val="6BFF6077"/>
    <w:rsid w:val="6C2308EC"/>
    <w:rsid w:val="6C867767"/>
    <w:rsid w:val="6CA34648"/>
    <w:rsid w:val="6D031FFE"/>
    <w:rsid w:val="6D870368"/>
    <w:rsid w:val="6DCA3429"/>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76092"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12237</Words>
  <Characters>13210</Characters>
  <Lines>102</Lines>
  <Paragraphs>28</Paragraphs>
  <TotalTime>62</TotalTime>
  <ScaleCrop>false</ScaleCrop>
  <LinksUpToDate>false</LinksUpToDate>
  <CharactersWithSpaces>13380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2022-11-18T01:57:00Z</cp:lastPrinted>
  <dcterms:modified xsi:type="dcterms:W3CDTF">2022-12-29T06:25:47Z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1488E409E7E54FF78FAD4D312D672732</vt:lpwstr>
  </property>
</Properties>
</file>