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E-BZ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default" w:ascii="仿宋_GB2312" w:hAnsi="E-BZ" w:eastAsia="仿宋_GB2312" w:cs="宋体"/>
          <w:color w:val="000000"/>
          <w:kern w:val="0"/>
          <w:sz w:val="32"/>
          <w:szCs w:val="32"/>
          <w:lang w:val="en-US"/>
        </w:rPr>
        <w:t>2</w:t>
      </w:r>
      <w:r>
        <w:rPr>
          <w:rFonts w:hint="eastAsia" w:ascii="仿宋_GB2312" w:hAnsi="E-BZ" w:eastAsia="仿宋_GB2312" w:cs="宋体"/>
          <w:color w:val="000000"/>
          <w:kern w:val="0"/>
          <w:sz w:val="32"/>
          <w:szCs w:val="32"/>
        </w:rPr>
        <w:t>:</w:t>
      </w:r>
    </w:p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部门年度绩效自评工作报告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一、绩效自评工作组织开展情况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为确实做好202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/>
        </w:rPr>
        <w:t>1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年度项目资金绩效自评工作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提高财政资金使用效益，根据《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32"/>
          <w:szCs w:val="32"/>
        </w:rPr>
        <w:t>保定市徐水区财政局关于开展202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/>
        </w:rPr>
        <w:t>1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年度财政资金部门绩效自评价工作的通知》（徐政财字【202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/>
        </w:rPr>
        <w:t>2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】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/>
        </w:rPr>
        <w:t>95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号），我单位组织成立了绩效评价工作小组，对项目资金的支出落实情况进行评价，并根据相关材料进行分析、总结，现将我单位项目资金绩效自评结果报告如下：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二、绩效目标实现情况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1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我单位狠抓重点工作，较好地完成了各项目标任务，取得了较好的社会效益。根据我单位的工作职能和职责、按照项目资金的使用内容和用途，民政局及下属单位敬老院、殡葬管理所项目资金全部实现了预期制定的绩效目标,项目资金总体评价是：项目科学合理，管理规范，对项目资金的使用监管到位，较好地实现了项目预期制定的目标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在项目资金组织管理上，我们严格按照国家和省市规定的项目资金相关法律、法规的规定和要求，内部实现了专项资金统一归口管理，坚持专款专用，量入为出的原则，使项目资金按规定的用途使用并达到预期目的，严禁截留、挪用和不合理支出。完善财务和出差审批制度，专项资金使用制度等各项管理制度，积极配合纪检部门的监督检查。在项目实施过程中和项目完成后，本单位不定期地对项目资金的使用进行监督检查，厉行节俭，强化监管，确保项目资金管理规范，促进项目顺利实施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四、整改措施及结果应用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落实好项目进度和资金使用，我单位不定期地对项目实施情况和经费使用情况进行跟踪检查，对能实现预期绩效目标的项目予以充分肯定，对进展缓慢，预期绩效目标较差的项目，及时进行协调，提出整改措施，确保项目正常运行，达到预期绩效目标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（一） 进一步健全和完善财务管理制度及内部控制制度，创新管理手段，用新思路、新方法，改进完善财务管理方法。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85"/>
        <w:jc w:val="both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（二） 按照财政支出绩效管理的要求，建立科学的财政资金绩效考评体系，提高财政资金使用管理的水平和效率。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85"/>
        <w:jc w:val="both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85"/>
        <w:jc w:val="both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85"/>
        <w:jc w:val="right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保定市徐水区民政局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right="160" w:firstLine="585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202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/>
        </w:rPr>
        <w:t>2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/>
        </w:rPr>
        <w:t>11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月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/>
        </w:rPr>
        <w:t>16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99133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D1"/>
    <w:rsid w:val="000A3DB5"/>
    <w:rsid w:val="001C0D00"/>
    <w:rsid w:val="003E71D1"/>
    <w:rsid w:val="00484A25"/>
    <w:rsid w:val="005257A2"/>
    <w:rsid w:val="00726918"/>
    <w:rsid w:val="008551A0"/>
    <w:rsid w:val="00886948"/>
    <w:rsid w:val="009C7C69"/>
    <w:rsid w:val="00C93565"/>
    <w:rsid w:val="00CE35E4"/>
    <w:rsid w:val="00DD7535"/>
    <w:rsid w:val="00DF5F74"/>
    <w:rsid w:val="00E55983"/>
    <w:rsid w:val="00E62345"/>
    <w:rsid w:val="00FA67BB"/>
    <w:rsid w:val="00FC3333"/>
    <w:rsid w:val="6AF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127</Words>
  <Characters>728</Characters>
  <Lines>6</Lines>
  <Paragraphs>1</Paragraphs>
  <TotalTime>21</TotalTime>
  <ScaleCrop>false</ScaleCrop>
  <LinksUpToDate>false</LinksUpToDate>
  <CharactersWithSpaces>854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2020-01-15T01:46:00Z</dcterms:created>
  <dc:creator>微软用户</dc:creator>
  <cp:lastModifiedBy>Administrator</cp:lastModifiedBy>
  <cp:lastPrinted>2021-06-23T08:30:00Z</cp:lastPrinted>
  <dcterms:modified xsi:type="dcterms:W3CDTF">2022-11-16T07:11:22Z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54938A9047CE4303A48CABBD724AA90A</vt:lpwstr>
  </property>
</Properties>
</file>