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578" w:lineRule="auto"/>
        <w:ind w:left="0" w:right="0" w:firstLine="0"/>
        <w:jc w:val="left"/>
        <w:rPr>
          <w:rFonts w:ascii="??_GB2312" w:hAnsi="??_GB2312" w:eastAsia="??_GB2312" w:cs="??_GB2312"/>
          <w:color w:val="000000"/>
          <w:spacing w:val="0"/>
          <w:position w:val="0"/>
          <w:sz w:val="32"/>
          <w:shd w:val="clear" w:fill="auto"/>
        </w:rPr>
      </w:pPr>
      <w:r>
        <w:rPr>
          <w:rFonts w:ascii="宋体" w:hAnsi="宋体" w:eastAsia="宋体" w:cs="宋体"/>
          <w:color w:val="000000"/>
          <w:spacing w:val="0"/>
          <w:position w:val="0"/>
          <w:sz w:val="32"/>
          <w:shd w:val="clear" w:fill="auto"/>
        </w:rPr>
        <w:t>附件</w:t>
      </w:r>
      <w:r>
        <w:rPr>
          <w:rFonts w:ascii="??_GB2312" w:hAnsi="??_GB2312" w:eastAsia="??_GB2312" w:cs="??_GB2312"/>
          <w:color w:val="000000"/>
          <w:spacing w:val="0"/>
          <w:position w:val="0"/>
          <w:sz w:val="32"/>
          <w:shd w:val="clear" w:fill="auto"/>
        </w:rPr>
        <w:t>1</w:t>
      </w:r>
    </w:p>
    <w:p>
      <w:pPr>
        <w:spacing w:before="0" w:after="0" w:line="360" w:lineRule="auto"/>
        <w:ind w:left="0" w:right="0" w:firstLine="0"/>
        <w:jc w:val="center"/>
        <w:rPr>
          <w:rFonts w:ascii="宋体" w:hAnsi="宋体" w:eastAsia="宋体" w:cs="宋体"/>
          <w:b/>
          <w:color w:val="auto"/>
          <w:spacing w:val="0"/>
          <w:position w:val="0"/>
          <w:sz w:val="44"/>
          <w:shd w:val="clear" w:fill="auto"/>
        </w:rPr>
      </w:pPr>
      <w:r>
        <w:rPr>
          <w:rFonts w:ascii="宋体" w:hAnsi="宋体" w:eastAsia="宋体" w:cs="宋体"/>
          <w:b/>
          <w:color w:val="auto"/>
          <w:spacing w:val="0"/>
          <w:position w:val="0"/>
          <w:sz w:val="44"/>
          <w:shd w:val="clear" w:fill="auto"/>
        </w:rPr>
        <w:t>保定市徐水区东釜山乡人民政府本级</w:t>
      </w:r>
    </w:p>
    <w:p>
      <w:pPr>
        <w:spacing w:before="0" w:after="0" w:line="360" w:lineRule="auto"/>
        <w:ind w:left="0" w:right="0" w:firstLine="0"/>
        <w:jc w:val="center"/>
        <w:rPr>
          <w:rFonts w:ascii="宋体" w:hAnsi="宋体" w:eastAsia="宋体" w:cs="宋体"/>
          <w:b/>
          <w:color w:val="auto"/>
          <w:spacing w:val="0"/>
          <w:position w:val="0"/>
          <w:sz w:val="44"/>
          <w:shd w:val="clear" w:fill="auto"/>
        </w:rPr>
      </w:pPr>
      <w:r>
        <w:rPr>
          <w:rFonts w:ascii="宋体" w:hAnsi="宋体" w:eastAsia="宋体" w:cs="宋体"/>
          <w:b/>
          <w:color w:val="auto"/>
          <w:spacing w:val="0"/>
          <w:position w:val="0"/>
          <w:sz w:val="44"/>
          <w:shd w:val="clear" w:fill="auto"/>
        </w:rPr>
        <w:t>2022年单位预算公开说明</w:t>
      </w:r>
    </w:p>
    <w:p>
      <w:pPr>
        <w:tabs>
          <w:tab w:val="left" w:pos="5274"/>
        </w:tabs>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ab/>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按照《预算法》、《地方预决算公开操作规程》等文件规定，现将我单位预算信息公开如下：</w:t>
      </w: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第一部分</w:t>
      </w:r>
      <w:r>
        <w:rPr>
          <w:rFonts w:ascii="?????_GBK" w:hAnsi="?????_GBK" w:eastAsia="?????_GBK" w:cs="?????_GBK"/>
          <w:color w:val="auto"/>
          <w:spacing w:val="0"/>
          <w:position w:val="0"/>
          <w:sz w:val="44"/>
          <w:shd w:val="clear" w:fill="auto"/>
        </w:rPr>
        <w:t>:</w:t>
      </w:r>
      <w:r>
        <w:rPr>
          <w:rFonts w:ascii="宋体" w:hAnsi="宋体" w:eastAsia="宋体" w:cs="宋体"/>
          <w:color w:val="auto"/>
          <w:spacing w:val="0"/>
          <w:position w:val="0"/>
          <w:sz w:val="44"/>
          <w:shd w:val="clear" w:fill="auto"/>
        </w:rPr>
        <w:t>单位职责及机构设置情况</w:t>
      </w:r>
    </w:p>
    <w:p>
      <w:pPr>
        <w:spacing w:before="0" w:after="0" w:line="360" w:lineRule="auto"/>
        <w:ind w:left="0" w:right="0" w:firstLine="643"/>
        <w:jc w:val="both"/>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一、单位职责</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一）承担乡党委、政府日常运转工作;负责综合协调、上传下达,任务交办和督促落实工作;负责党委政府值班、公文、会务、接待、人事、档案、信息综合、安全保卫、机要保密、人民防空、地方金融监管、后勤保障工作;负责乡承担改革事项的协调落实、督促检查和对上汇报工作;负责涉及本乡媒体来电、来访协调处置工作;负责信访接待工作。</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二）负责宣传和执行党的路线、方针、政策，宣传和执行党中央、上级党组织和本级党组织的决议，团结、组织党内外的干部和群众;负责维护和执行党的纪律，监督党员干部和其他工作人员严格遵守国家法律法规;负责乡党委自身建设和基层党组织建设，以及其他隶属乡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w:t>
      </w:r>
      <w:bookmarkStart w:id="0" w:name="_GoBack"/>
      <w:bookmarkEnd w:id="0"/>
      <w:r>
        <w:rPr>
          <w:rFonts w:hint="eastAsia" w:ascii="仿宋" w:hAnsi="仿宋" w:eastAsia="仿宋" w:cs="仿宋"/>
          <w:color w:val="auto"/>
          <w:spacing w:val="0"/>
          <w:position w:val="0"/>
          <w:sz w:val="32"/>
          <w:shd w:val="clear" w:fill="auto"/>
          <w:lang w:eastAsia="zh-CN"/>
        </w:rPr>
        <w:t>单位</w:t>
      </w:r>
      <w:r>
        <w:rPr>
          <w:rFonts w:ascii="仿宋" w:hAnsi="仿宋" w:eastAsia="仿宋" w:cs="仿宋"/>
          <w:color w:val="auto"/>
          <w:spacing w:val="0"/>
          <w:position w:val="0"/>
          <w:sz w:val="32"/>
          <w:shd w:val="clear" w:fill="auto"/>
        </w:rPr>
        <w:t>驻乡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(三)</w:t>
      </w:r>
      <w:r>
        <w:rPr>
          <w:rFonts w:ascii="等线" w:hAnsi="等线" w:eastAsia="等线" w:cs="等线"/>
          <w:color w:val="auto"/>
          <w:spacing w:val="0"/>
          <w:position w:val="0"/>
          <w:sz w:val="21"/>
          <w:shd w:val="clear" w:fill="auto"/>
        </w:rPr>
        <w:t xml:space="preserve"> </w:t>
      </w:r>
      <w:r>
        <w:rPr>
          <w:rFonts w:ascii="仿宋" w:hAnsi="仿宋" w:eastAsia="仿宋" w:cs="仿宋"/>
          <w:color w:val="auto"/>
          <w:spacing w:val="0"/>
          <w:position w:val="0"/>
          <w:sz w:val="32"/>
          <w:shd w:val="clear" w:fill="auto"/>
        </w:rPr>
        <w:t>负责构建公共安全防控体系，制定应对突发紧急事件的处理预案，做好安全生产、自然灾害、消防等突发事件的预防预警以及突发事件的应急处置、总结评估、信息发布、应急保障、应急演练和宣教培训等工作;负责应急值守，信息汇总和综合协调，发挥运转枢纽作用;负责指导建立健全和完善突发公共事件信息网络系统;负责群体性、突发性事件的统筹协调指挥工作;负责督促指导乡直属单位、农村及企业建立健全应急队伍，检查各项应急处置措施落实工作。负责辖区护林和森林草原防火职责。负责辖区地震管理工作。负责乡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(四)</w:t>
      </w:r>
      <w:r>
        <w:rPr>
          <w:rFonts w:ascii="等线" w:hAnsi="等线" w:eastAsia="等线" w:cs="等线"/>
          <w:color w:val="auto"/>
          <w:spacing w:val="0"/>
          <w:position w:val="0"/>
          <w:sz w:val="21"/>
          <w:shd w:val="clear" w:fill="auto"/>
        </w:rPr>
        <w:t xml:space="preserve"> </w:t>
      </w:r>
      <w:r>
        <w:rPr>
          <w:rFonts w:ascii="仿宋" w:hAnsi="仿宋" w:eastAsia="仿宋" w:cs="仿宋"/>
          <w:color w:val="auto"/>
          <w:spacing w:val="0"/>
          <w:position w:val="0"/>
          <w:sz w:val="32"/>
          <w:shd w:val="clear" w:fill="auto"/>
        </w:rPr>
        <w:t>负责贯彻落实城乡规划建设、自然资源等法律法规，负责本乡发展规划、村乡建设规划和专规详规的制定落实工作;负责辖区土地规划编制、调整协调工作;负责动员和组织社会力量参与土地调查工作;负责本辖区乡道、村道建设规划工作。负责住房和城乡建设工作。负责辖区环境保护法律法规和相关政策的宣传教育;负责制定并落实环境保护年度计划;负责对保护和改善环境有显著成绩的单位和个人的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pPr>
        <w:spacing w:before="0" w:after="0" w:line="360" w:lineRule="auto"/>
        <w:ind w:left="0" w:right="0" w:firstLine="643"/>
        <w:jc w:val="both"/>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二、机构设置</w:t>
      </w:r>
    </w:p>
    <w:tbl>
      <w:tblPr>
        <w:tblStyle w:val="2"/>
        <w:tblW w:w="0" w:type="auto"/>
        <w:jc w:val="center"/>
        <w:tblLayout w:type="autofit"/>
        <w:tblCellMar>
          <w:top w:w="0" w:type="dxa"/>
          <w:left w:w="10" w:type="dxa"/>
          <w:bottom w:w="0" w:type="dxa"/>
          <w:right w:w="10" w:type="dxa"/>
        </w:tblCellMar>
      </w:tblPr>
      <w:tblGrid>
        <w:gridCol w:w="886"/>
        <w:gridCol w:w="2249"/>
        <w:gridCol w:w="1454"/>
        <w:gridCol w:w="1228"/>
        <w:gridCol w:w="2705"/>
      </w:tblGrid>
      <w:tr>
        <w:tblPrEx>
          <w:tblCellMar>
            <w:top w:w="0" w:type="dxa"/>
            <w:left w:w="10" w:type="dxa"/>
            <w:bottom w:w="0" w:type="dxa"/>
            <w:right w:w="10" w:type="dxa"/>
          </w:tblCellMar>
        </w:tblPrEx>
        <w:trPr>
          <w:trHeight w:val="0" w:hRule="atLeast"/>
          <w:jc w:val="center"/>
        </w:trPr>
        <w:tc>
          <w:tcPr>
            <w:tcW w:w="992" w:type="dxa"/>
            <w:tcBorders>
              <w:top w:val="single" w:color="000000" w:sz="4" w:space="0"/>
              <w:left w:val="single" w:color="000000" w:sz="4" w:space="0"/>
              <w:bottom w:val="single" w:color="000000" w:sz="4" w:space="0"/>
              <w:right w:val="single" w:color="000000" w:sz="6"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26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单位名称</w:t>
            </w:r>
          </w:p>
        </w:tc>
        <w:tc>
          <w:tcPr>
            <w:tcW w:w="170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单位性质</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单位规格</w:t>
            </w:r>
          </w:p>
        </w:tc>
        <w:tc>
          <w:tcPr>
            <w:tcW w:w="32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经费保障形式</w:t>
            </w:r>
          </w:p>
        </w:tc>
      </w:tr>
      <w:tr>
        <w:tblPrEx>
          <w:tblCellMar>
            <w:top w:w="0" w:type="dxa"/>
            <w:left w:w="10" w:type="dxa"/>
            <w:bottom w:w="0" w:type="dxa"/>
            <w:right w:w="10" w:type="dxa"/>
          </w:tblCellMar>
        </w:tblPrEx>
        <w:trPr>
          <w:trHeight w:val="0" w:hRule="atLeast"/>
          <w:jc w:val="center"/>
        </w:trPr>
        <w:tc>
          <w:tcPr>
            <w:tcW w:w="992" w:type="dxa"/>
            <w:tcBorders>
              <w:top w:val="single" w:color="000000" w:sz="4" w:space="0"/>
              <w:left w:val="single" w:color="000000" w:sz="4" w:space="0"/>
              <w:bottom w:val="single" w:color="000000" w:sz="4" w:space="0"/>
              <w:right w:val="single" w:color="000000" w:sz="6" w:space="0"/>
            </w:tcBorders>
            <w:shd w:val="clear" w:color="auto" w:fill="auto"/>
            <w:tcMar>
              <w:left w:w="108" w:type="dxa"/>
              <w:right w:w="108" w:type="dxa"/>
            </w:tcMar>
            <w:vAlign w:val="center"/>
          </w:tcPr>
          <w:p>
            <w:pPr>
              <w:spacing w:before="0" w:after="0" w:line="240" w:lineRule="auto"/>
              <w:ind w:left="0" w:right="0" w:firstLine="0"/>
              <w:jc w:val="center"/>
              <w:rPr>
                <w:color w:val="auto"/>
                <w:spacing w:val="0"/>
                <w:position w:val="0"/>
              </w:rPr>
            </w:pPr>
            <w:r>
              <w:rPr>
                <w:rFonts w:ascii="??_GB2312" w:hAnsi="??_GB2312" w:eastAsia="??_GB2312" w:cs="??_GB2312"/>
                <w:color w:val="auto"/>
                <w:spacing w:val="0"/>
                <w:position w:val="0"/>
                <w:sz w:val="24"/>
                <w:shd w:val="clear" w:fill="auto"/>
              </w:rPr>
              <w:t>1</w:t>
            </w:r>
          </w:p>
        </w:tc>
        <w:tc>
          <w:tcPr>
            <w:tcW w:w="2692" w:type="dxa"/>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保定市徐水区东釜山乡人民政府本级</w:t>
            </w:r>
          </w:p>
        </w:tc>
        <w:tc>
          <w:tcPr>
            <w:tcW w:w="170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行政</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正科级</w:t>
            </w:r>
          </w:p>
        </w:tc>
        <w:tc>
          <w:tcPr>
            <w:tcW w:w="32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财政拨款</w:t>
            </w:r>
          </w:p>
        </w:tc>
      </w:tr>
    </w:tbl>
    <w:p>
      <w:pPr>
        <w:spacing w:before="0" w:after="0" w:line="240" w:lineRule="auto"/>
        <w:ind w:left="0" w:right="0" w:firstLine="0"/>
        <w:jc w:val="center"/>
        <w:rPr>
          <w:rFonts w:ascii="?????_GBK" w:hAnsi="?????_GBK" w:eastAsia="?????_GBK" w:cs="?????_GBK"/>
          <w:color w:val="auto"/>
          <w:spacing w:val="0"/>
          <w:position w:val="0"/>
          <w:sz w:val="44"/>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第二部分：单位预算安排的总体情况</w:t>
      </w:r>
      <w:r>
        <w:rPr>
          <w:rFonts w:ascii="?????_GBK" w:hAnsi="?????_GBK" w:eastAsia="?????_GBK" w:cs="?????_GBK"/>
          <w:color w:val="auto"/>
          <w:spacing w:val="0"/>
          <w:position w:val="0"/>
          <w:sz w:val="44"/>
          <w:shd w:val="clear" w:fill="auto"/>
        </w:rPr>
        <w:t xml:space="preserve"> </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按照预算管理有关规定，目前我区单位预算的编制实行综合预算制度，即全部收入和支出都反映在预算中。</w:t>
      </w:r>
    </w:p>
    <w:p>
      <w:pPr>
        <w:spacing w:before="0" w:after="0" w:line="360" w:lineRule="auto"/>
        <w:ind w:left="0" w:right="0" w:firstLine="643"/>
        <w:jc w:val="both"/>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一、收入说明</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2022年预算收入为651.18万元,其中：一般公共预算收入640.68万元，基金预算收入10.4万元，财政专户收入0万元，其他来源收入0.10万元。</w:t>
      </w:r>
    </w:p>
    <w:p>
      <w:pPr>
        <w:spacing w:before="0" w:after="0" w:line="360" w:lineRule="auto"/>
        <w:ind w:left="0" w:right="0" w:firstLine="643"/>
        <w:jc w:val="both"/>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二、支出说明</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2022年单位支出预算：651.18万元</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基本支出479.55万元</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其中：人员经费401.19万元</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日常公用经费78.36万元</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项目支出171.63万元</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其中：本级支出171.63万元</w:t>
      </w:r>
    </w:p>
    <w:p>
      <w:pPr>
        <w:spacing w:before="0" w:after="0" w:line="360" w:lineRule="auto"/>
        <w:ind w:left="0" w:right="0" w:firstLine="643"/>
        <w:jc w:val="both"/>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三、比上年增减情况</w:t>
      </w:r>
    </w:p>
    <w:p>
      <w:pPr>
        <w:spacing w:before="0" w:after="0" w:line="360" w:lineRule="auto"/>
        <w:ind w:left="0" w:right="0" w:firstLine="640"/>
        <w:jc w:val="both"/>
        <w:rPr>
          <w:rFonts w:ascii="?????_GBK" w:hAnsi="?????_GBK" w:eastAsia="?????_GBK" w:cs="?????_GBK"/>
          <w:color w:val="auto"/>
          <w:spacing w:val="0"/>
          <w:position w:val="0"/>
          <w:sz w:val="10"/>
          <w:shd w:val="clear" w:fill="auto"/>
        </w:rPr>
      </w:pPr>
      <w:r>
        <w:rPr>
          <w:rFonts w:ascii="仿宋" w:hAnsi="仿宋" w:eastAsia="仿宋" w:cs="仿宋"/>
          <w:color w:val="auto"/>
          <w:spacing w:val="0"/>
          <w:position w:val="0"/>
          <w:sz w:val="32"/>
          <w:shd w:val="clear" w:fill="auto"/>
        </w:rPr>
        <w:t>本年度预算收支安排651.18万元，较上年减少231.76万元。其中:基本支出增加221.03万元，主要原因是人员经费和日常公用经费增加；项目支出减少452.79万元，主要原因是2022年减少了2019-2020年区奖补资金造林项目。</w:t>
      </w:r>
    </w:p>
    <w:p>
      <w:pPr>
        <w:spacing w:before="0" w:after="0" w:line="240" w:lineRule="auto"/>
        <w:ind w:left="0" w:right="0" w:firstLine="0"/>
        <w:jc w:val="center"/>
        <w:rPr>
          <w:rFonts w:ascii="?????_GBK" w:hAnsi="?????_GBK" w:eastAsia="?????_GBK" w:cs="?????_GBK"/>
          <w:color w:val="auto"/>
          <w:spacing w:val="0"/>
          <w:position w:val="0"/>
          <w:sz w:val="10"/>
          <w:shd w:val="clear" w:fill="auto"/>
        </w:rPr>
      </w:pPr>
    </w:p>
    <w:p>
      <w:pPr>
        <w:spacing w:before="0" w:after="0" w:line="240" w:lineRule="auto"/>
        <w:ind w:left="0" w:right="0" w:firstLine="0"/>
        <w:jc w:val="center"/>
        <w:rPr>
          <w:rFonts w:ascii="?????_GBK" w:hAnsi="?????_GBK" w:eastAsia="?????_GBK" w:cs="?????_GBK"/>
          <w:color w:val="auto"/>
          <w:spacing w:val="0"/>
          <w:position w:val="0"/>
          <w:sz w:val="10"/>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第三部分：机关运行经费安排情况</w:t>
      </w:r>
    </w:p>
    <w:p>
      <w:pPr>
        <w:spacing w:before="0" w:after="0" w:line="360" w:lineRule="auto"/>
        <w:ind w:left="0" w:right="0" w:firstLine="640"/>
        <w:jc w:val="both"/>
        <w:rPr>
          <w:rFonts w:ascii="仿宋" w:hAnsi="仿宋" w:eastAsia="仿宋" w:cs="仿宋"/>
          <w:b/>
          <w:color w:val="auto"/>
          <w:spacing w:val="0"/>
          <w:position w:val="0"/>
          <w:sz w:val="32"/>
          <w:shd w:val="clear" w:fill="auto"/>
        </w:rPr>
      </w:pPr>
      <w:r>
        <w:rPr>
          <w:rFonts w:ascii="仿宋" w:hAnsi="仿宋" w:eastAsia="仿宋" w:cs="仿宋"/>
          <w:color w:val="auto"/>
          <w:spacing w:val="0"/>
          <w:position w:val="0"/>
          <w:sz w:val="32"/>
          <w:shd w:val="clear" w:fill="auto"/>
        </w:rPr>
        <w:t>2022年我单位机关运行经费安排78.36万元，其中办公费28.65万元，邮电费11.76万元，工会经费、福利费4.48万元，公务用车运行维护费12.15万元，其他支出21.32万元。</w:t>
      </w:r>
    </w:p>
    <w:p>
      <w:pPr>
        <w:spacing w:before="0" w:after="0" w:line="240" w:lineRule="auto"/>
        <w:ind w:left="0" w:right="0" w:firstLine="0"/>
        <w:jc w:val="center"/>
        <w:rPr>
          <w:rFonts w:ascii="?????_GBK" w:hAnsi="?????_GBK" w:eastAsia="?????_GBK" w:cs="?????_GBK"/>
          <w:color w:val="auto"/>
          <w:spacing w:val="0"/>
          <w:position w:val="0"/>
          <w:sz w:val="44"/>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第四部分：财政拨款“三公”经费预算情况及增减变化原因</w:t>
      </w:r>
    </w:p>
    <w:tbl>
      <w:tblPr>
        <w:tblStyle w:val="2"/>
        <w:tblW w:w="0" w:type="auto"/>
        <w:tblInd w:w="0" w:type="dxa"/>
        <w:tblLayout w:type="autofit"/>
        <w:tblCellMar>
          <w:top w:w="0" w:type="dxa"/>
          <w:left w:w="10" w:type="dxa"/>
          <w:bottom w:w="0" w:type="dxa"/>
          <w:right w:w="10" w:type="dxa"/>
        </w:tblCellMar>
      </w:tblPr>
      <w:tblGrid>
        <w:gridCol w:w="8522"/>
      </w:tblGrid>
      <w:tr>
        <w:tblPrEx>
          <w:tblCellMar>
            <w:top w:w="0" w:type="dxa"/>
            <w:left w:w="10" w:type="dxa"/>
            <w:bottom w:w="0" w:type="dxa"/>
            <w:right w:w="10" w:type="dxa"/>
          </w:tblCellMar>
        </w:tblPrEx>
        <w:trPr>
          <w:trHeight w:val="0" w:hRule="atLeast"/>
        </w:trPr>
        <w:tc>
          <w:tcPr>
            <w:tcW w:w="9508"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tbl>
            <w:tblPr>
              <w:tblStyle w:val="2"/>
              <w:tblW w:w="0" w:type="auto"/>
              <w:jc w:val="center"/>
              <w:tblLayout w:type="autofit"/>
              <w:tblCellMar>
                <w:top w:w="0" w:type="dxa"/>
                <w:left w:w="10" w:type="dxa"/>
                <w:bottom w:w="0" w:type="dxa"/>
                <w:right w:w="10" w:type="dxa"/>
              </w:tblCellMar>
            </w:tblPr>
            <w:tblGrid>
              <w:gridCol w:w="2118"/>
              <w:gridCol w:w="1266"/>
              <w:gridCol w:w="1406"/>
              <w:gridCol w:w="932"/>
              <w:gridCol w:w="2584"/>
            </w:tblGrid>
            <w:tr>
              <w:tblPrEx>
                <w:tblCellMar>
                  <w:top w:w="0" w:type="dxa"/>
                  <w:left w:w="10" w:type="dxa"/>
                  <w:bottom w:w="0" w:type="dxa"/>
                  <w:right w:w="10" w:type="dxa"/>
                </w:tblCellMar>
              </w:tblPrEx>
              <w:trPr>
                <w:trHeight w:val="0" w:hRule="atLeast"/>
                <w:jc w:val="center"/>
              </w:trPr>
              <w:tc>
                <w:tcPr>
                  <w:tcW w:w="8427" w:type="dxa"/>
                  <w:gridSpan w:val="5"/>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163"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76"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418"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936"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634"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单位：万元</w:t>
                  </w:r>
                </w:p>
              </w:tc>
            </w:tr>
            <w:tr>
              <w:tblPrEx>
                <w:tblCellMar>
                  <w:top w:w="0" w:type="dxa"/>
                  <w:left w:w="10" w:type="dxa"/>
                  <w:bottom w:w="0" w:type="dxa"/>
                  <w:right w:w="10" w:type="dxa"/>
                </w:tblCellMar>
              </w:tblPrEx>
              <w:trPr>
                <w:trHeight w:val="0" w:hRule="atLeast"/>
                <w:jc w:val="center"/>
              </w:trPr>
              <w:tc>
                <w:tcPr>
                  <w:tcW w:w="216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项目名称</w:t>
                  </w:r>
                </w:p>
              </w:tc>
              <w:tc>
                <w:tcPr>
                  <w:tcW w:w="1276"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color w:val="auto"/>
                      <w:spacing w:val="0"/>
                      <w:position w:val="0"/>
                    </w:rPr>
                  </w:pPr>
                  <w:r>
                    <w:rPr>
                      <w:rFonts w:ascii="??_GB2312" w:hAnsi="??_GB2312" w:eastAsia="??_GB2312" w:cs="??_GB2312"/>
                      <w:b/>
                      <w:color w:val="auto"/>
                      <w:spacing w:val="0"/>
                      <w:position w:val="0"/>
                      <w:sz w:val="24"/>
                      <w:shd w:val="clear" w:fill="auto"/>
                    </w:rPr>
                    <w:t>2021</w:t>
                  </w:r>
                  <w:r>
                    <w:rPr>
                      <w:rFonts w:ascii="宋体" w:hAnsi="宋体" w:eastAsia="宋体" w:cs="宋体"/>
                      <w:b/>
                      <w:color w:val="auto"/>
                      <w:spacing w:val="0"/>
                      <w:position w:val="0"/>
                      <w:sz w:val="24"/>
                      <w:shd w:val="clear" w:fill="auto"/>
                    </w:rPr>
                    <w:t>年度预算</w:t>
                  </w:r>
                </w:p>
              </w:tc>
              <w:tc>
                <w:tcPr>
                  <w:tcW w:w="1418"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color w:val="auto"/>
                      <w:spacing w:val="0"/>
                      <w:position w:val="0"/>
                    </w:rPr>
                  </w:pPr>
                  <w:r>
                    <w:rPr>
                      <w:rFonts w:ascii="??_GB2312" w:hAnsi="??_GB2312" w:eastAsia="??_GB2312" w:cs="??_GB2312"/>
                      <w:b/>
                      <w:color w:val="auto"/>
                      <w:spacing w:val="0"/>
                      <w:position w:val="0"/>
                      <w:sz w:val="24"/>
                      <w:shd w:val="clear" w:fill="auto"/>
                    </w:rPr>
                    <w:t>2022</w:t>
                  </w:r>
                  <w:r>
                    <w:rPr>
                      <w:rFonts w:ascii="宋体" w:hAnsi="宋体" w:eastAsia="宋体" w:cs="宋体"/>
                      <w:b/>
                      <w:color w:val="auto"/>
                      <w:spacing w:val="0"/>
                      <w:position w:val="0"/>
                      <w:sz w:val="24"/>
                      <w:shd w:val="clear" w:fill="auto"/>
                    </w:rPr>
                    <w:t>年度预算</w:t>
                  </w:r>
                </w:p>
              </w:tc>
              <w:tc>
                <w:tcPr>
                  <w:tcW w:w="936"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增减金额</w:t>
                  </w:r>
                </w:p>
              </w:tc>
              <w:tc>
                <w:tcPr>
                  <w:tcW w:w="2634"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变化原因</w:t>
                  </w:r>
                </w:p>
              </w:tc>
            </w:tr>
            <w:tr>
              <w:trPr>
                <w:trHeight w:val="0" w:hRule="atLeast"/>
                <w:jc w:val="center"/>
              </w:trPr>
              <w:tc>
                <w:tcPr>
                  <w:tcW w:w="2163"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因公出国经费</w:t>
                  </w:r>
                </w:p>
              </w:tc>
              <w:tc>
                <w:tcPr>
                  <w:tcW w:w="127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spacing w:val="0"/>
                      <w:position w:val="0"/>
                    </w:rPr>
                  </w:pPr>
                  <w:r>
                    <w:rPr>
                      <w:rFonts w:ascii="??_GB2312" w:hAnsi="??_GB2312" w:eastAsia="??_GB2312" w:cs="??_GB2312"/>
                      <w:color w:val="FF0000"/>
                      <w:spacing w:val="0"/>
                      <w:position w:val="0"/>
                      <w:sz w:val="24"/>
                      <w:shd w:val="clear" w:fill="auto"/>
                    </w:rPr>
                    <w:t>0</w:t>
                  </w:r>
                </w:p>
              </w:tc>
              <w:tc>
                <w:tcPr>
                  <w:tcW w:w="1418"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spacing w:val="0"/>
                      <w:position w:val="0"/>
                    </w:rPr>
                  </w:pPr>
                  <w:r>
                    <w:rPr>
                      <w:rFonts w:ascii="??_GB2312" w:hAnsi="??_GB2312" w:eastAsia="??_GB2312" w:cs="??_GB2312"/>
                      <w:color w:val="FF0000"/>
                      <w:spacing w:val="0"/>
                      <w:position w:val="0"/>
                      <w:sz w:val="24"/>
                      <w:shd w:val="clear" w:fill="auto"/>
                    </w:rPr>
                    <w:t>0</w:t>
                  </w:r>
                </w:p>
              </w:tc>
              <w:tc>
                <w:tcPr>
                  <w:tcW w:w="93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spacing w:val="0"/>
                      <w:position w:val="0"/>
                    </w:rPr>
                  </w:pPr>
                  <w:r>
                    <w:rPr>
                      <w:rFonts w:ascii="??_GB2312" w:hAnsi="??_GB2312" w:eastAsia="??_GB2312" w:cs="??_GB2312"/>
                      <w:color w:val="FF0000"/>
                      <w:spacing w:val="0"/>
                      <w:position w:val="0"/>
                      <w:sz w:val="24"/>
                      <w:shd w:val="clear" w:fill="auto"/>
                    </w:rPr>
                    <w:t>0</w:t>
                  </w:r>
                </w:p>
              </w:tc>
              <w:tc>
                <w:tcPr>
                  <w:tcW w:w="2634"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无增减变化</w:t>
                  </w:r>
                </w:p>
              </w:tc>
            </w:tr>
            <w:tr>
              <w:trPr>
                <w:trHeight w:val="0" w:hRule="atLeast"/>
                <w:jc w:val="center"/>
              </w:trPr>
              <w:tc>
                <w:tcPr>
                  <w:tcW w:w="2163"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公务用车购置经费</w:t>
                  </w:r>
                </w:p>
              </w:tc>
              <w:tc>
                <w:tcPr>
                  <w:tcW w:w="127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spacing w:val="0"/>
                      <w:position w:val="0"/>
                    </w:rPr>
                  </w:pPr>
                  <w:r>
                    <w:rPr>
                      <w:rFonts w:ascii="??_GB2312" w:hAnsi="??_GB2312" w:eastAsia="??_GB2312" w:cs="??_GB2312"/>
                      <w:color w:val="FF0000"/>
                      <w:spacing w:val="0"/>
                      <w:position w:val="0"/>
                      <w:sz w:val="24"/>
                      <w:shd w:val="clear" w:fill="auto"/>
                    </w:rPr>
                    <w:t>0</w:t>
                  </w:r>
                </w:p>
              </w:tc>
              <w:tc>
                <w:tcPr>
                  <w:tcW w:w="1418"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spacing w:val="0"/>
                      <w:position w:val="0"/>
                    </w:rPr>
                  </w:pPr>
                  <w:r>
                    <w:rPr>
                      <w:rFonts w:ascii="??_GB2312" w:hAnsi="??_GB2312" w:eastAsia="??_GB2312" w:cs="??_GB2312"/>
                      <w:color w:val="FF0000"/>
                      <w:spacing w:val="0"/>
                      <w:position w:val="0"/>
                      <w:sz w:val="24"/>
                      <w:shd w:val="clear" w:fill="auto"/>
                    </w:rPr>
                    <w:t>0</w:t>
                  </w:r>
                </w:p>
              </w:tc>
              <w:tc>
                <w:tcPr>
                  <w:tcW w:w="93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spacing w:val="0"/>
                      <w:position w:val="0"/>
                    </w:rPr>
                  </w:pPr>
                  <w:r>
                    <w:rPr>
                      <w:rFonts w:ascii="??_GB2312" w:hAnsi="??_GB2312" w:eastAsia="??_GB2312" w:cs="??_GB2312"/>
                      <w:color w:val="FF0000"/>
                      <w:spacing w:val="0"/>
                      <w:position w:val="0"/>
                      <w:sz w:val="24"/>
                      <w:shd w:val="clear" w:fill="auto"/>
                    </w:rPr>
                    <w:t>0</w:t>
                  </w:r>
                </w:p>
              </w:tc>
              <w:tc>
                <w:tcPr>
                  <w:tcW w:w="2634"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无增减变化</w:t>
                  </w:r>
                </w:p>
              </w:tc>
            </w:tr>
            <w:tr>
              <w:trPr>
                <w:trHeight w:val="0" w:hRule="atLeast"/>
                <w:jc w:val="center"/>
              </w:trPr>
              <w:tc>
                <w:tcPr>
                  <w:tcW w:w="2163"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公务用车运行经费</w:t>
                  </w:r>
                </w:p>
              </w:tc>
              <w:tc>
                <w:tcPr>
                  <w:tcW w:w="127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spacing w:val="0"/>
                      <w:position w:val="0"/>
                    </w:rPr>
                  </w:pPr>
                  <w:r>
                    <w:rPr>
                      <w:rFonts w:ascii="??_GB2312" w:hAnsi="??_GB2312" w:eastAsia="??_GB2312" w:cs="??_GB2312"/>
                      <w:color w:val="FF0000"/>
                      <w:spacing w:val="0"/>
                      <w:position w:val="0"/>
                      <w:sz w:val="24"/>
                      <w:shd w:val="clear" w:fill="auto"/>
                    </w:rPr>
                    <w:t>12</w:t>
                  </w:r>
                </w:p>
              </w:tc>
              <w:tc>
                <w:tcPr>
                  <w:tcW w:w="1418"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spacing w:val="0"/>
                      <w:position w:val="0"/>
                    </w:rPr>
                  </w:pPr>
                  <w:r>
                    <w:rPr>
                      <w:rFonts w:ascii="??_GB2312" w:hAnsi="??_GB2312" w:eastAsia="??_GB2312" w:cs="??_GB2312"/>
                      <w:color w:val="FF0000"/>
                      <w:spacing w:val="0"/>
                      <w:position w:val="0"/>
                      <w:sz w:val="24"/>
                      <w:shd w:val="clear" w:fill="auto"/>
                    </w:rPr>
                    <w:t>12.15</w:t>
                  </w:r>
                </w:p>
              </w:tc>
              <w:tc>
                <w:tcPr>
                  <w:tcW w:w="93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spacing w:val="0"/>
                      <w:position w:val="0"/>
                    </w:rPr>
                  </w:pPr>
                  <w:r>
                    <w:rPr>
                      <w:rFonts w:ascii="??_GB2312" w:hAnsi="??_GB2312" w:eastAsia="??_GB2312" w:cs="??_GB2312"/>
                      <w:color w:val="FF0000"/>
                      <w:spacing w:val="0"/>
                      <w:position w:val="0"/>
                      <w:sz w:val="24"/>
                      <w:shd w:val="clear" w:fill="auto"/>
                    </w:rPr>
                    <w:t>0.15</w:t>
                  </w:r>
                </w:p>
              </w:tc>
              <w:tc>
                <w:tcPr>
                  <w:tcW w:w="2634"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color w:val="auto"/>
                      <w:spacing w:val="0"/>
                      <w:position w:val="0"/>
                    </w:rPr>
                  </w:pPr>
                  <w:r>
                    <w:rPr>
                      <w:rFonts w:ascii="宋体" w:hAnsi="宋体" w:eastAsia="宋体" w:cs="宋体"/>
                      <w:color w:val="auto"/>
                      <w:spacing w:val="0"/>
                      <w:position w:val="0"/>
                      <w:sz w:val="24"/>
                      <w:shd w:val="clear" w:fill="auto"/>
                    </w:rPr>
                    <w:t>按照上级政策要求，压减</w:t>
                  </w:r>
                  <w:r>
                    <w:rPr>
                      <w:rFonts w:ascii="??_GB2312" w:hAnsi="??_GB2312" w:eastAsia="??_GB2312" w:cs="??_GB2312"/>
                      <w:color w:val="auto"/>
                      <w:spacing w:val="0"/>
                      <w:position w:val="0"/>
                      <w:sz w:val="24"/>
                      <w:shd w:val="clear" w:fill="auto"/>
                    </w:rPr>
                    <w:t xml:space="preserve"> </w:t>
                  </w:r>
                  <w:r>
                    <w:rPr>
                      <w:rFonts w:ascii="宋体" w:hAnsi="宋体" w:eastAsia="宋体" w:cs="宋体"/>
                      <w:color w:val="auto"/>
                      <w:spacing w:val="0"/>
                      <w:position w:val="0"/>
                      <w:sz w:val="24"/>
                      <w:shd w:val="clear" w:fill="auto"/>
                    </w:rPr>
                    <w:t>“三公”经费开支</w:t>
                  </w:r>
                </w:p>
              </w:tc>
            </w:tr>
            <w:tr>
              <w:trPr>
                <w:trHeight w:val="0" w:hRule="atLeast"/>
                <w:jc w:val="center"/>
              </w:trPr>
              <w:tc>
                <w:tcPr>
                  <w:tcW w:w="2163"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公务接待费支出</w:t>
                  </w:r>
                </w:p>
              </w:tc>
              <w:tc>
                <w:tcPr>
                  <w:tcW w:w="127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spacing w:val="0"/>
                      <w:position w:val="0"/>
                    </w:rPr>
                  </w:pPr>
                  <w:r>
                    <w:rPr>
                      <w:rFonts w:ascii="??_GB2312" w:hAnsi="??_GB2312" w:eastAsia="??_GB2312" w:cs="??_GB2312"/>
                      <w:color w:val="FF0000"/>
                      <w:spacing w:val="0"/>
                      <w:position w:val="0"/>
                      <w:sz w:val="24"/>
                      <w:shd w:val="clear" w:fill="auto"/>
                    </w:rPr>
                    <w:t>3</w:t>
                  </w:r>
                </w:p>
              </w:tc>
              <w:tc>
                <w:tcPr>
                  <w:tcW w:w="1418"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spacing w:val="0"/>
                      <w:position w:val="0"/>
                    </w:rPr>
                  </w:pPr>
                  <w:r>
                    <w:rPr>
                      <w:rFonts w:ascii="??_GB2312" w:hAnsi="??_GB2312" w:eastAsia="??_GB2312" w:cs="??_GB2312"/>
                      <w:color w:val="FF0000"/>
                      <w:spacing w:val="0"/>
                      <w:position w:val="0"/>
                      <w:sz w:val="24"/>
                      <w:shd w:val="clear" w:fill="auto"/>
                    </w:rPr>
                    <w:t>1.05</w:t>
                  </w:r>
                </w:p>
              </w:tc>
              <w:tc>
                <w:tcPr>
                  <w:tcW w:w="93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spacing w:val="0"/>
                      <w:position w:val="0"/>
                    </w:rPr>
                  </w:pPr>
                  <w:r>
                    <w:rPr>
                      <w:rFonts w:ascii="??_GB2312" w:hAnsi="??_GB2312" w:eastAsia="??_GB2312" w:cs="??_GB2312"/>
                      <w:color w:val="FF0000"/>
                      <w:spacing w:val="0"/>
                      <w:position w:val="0"/>
                      <w:sz w:val="24"/>
                      <w:shd w:val="clear" w:fill="auto"/>
                    </w:rPr>
                    <w:t>-2.95</w:t>
                  </w:r>
                </w:p>
              </w:tc>
              <w:tc>
                <w:tcPr>
                  <w:tcW w:w="2634"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增加了一辆车</w:t>
                  </w:r>
                </w:p>
              </w:tc>
            </w:tr>
            <w:tr>
              <w:tblPrEx>
                <w:tblCellMar>
                  <w:top w:w="0" w:type="dxa"/>
                  <w:left w:w="10" w:type="dxa"/>
                  <w:bottom w:w="0" w:type="dxa"/>
                  <w:right w:w="10" w:type="dxa"/>
                </w:tblCellMar>
              </w:tblPrEx>
              <w:trPr>
                <w:trHeight w:val="0" w:hRule="atLeast"/>
                <w:jc w:val="center"/>
              </w:trPr>
              <w:tc>
                <w:tcPr>
                  <w:tcW w:w="2163"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合计</w:t>
                  </w:r>
                </w:p>
              </w:tc>
              <w:tc>
                <w:tcPr>
                  <w:tcW w:w="127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spacing w:val="0"/>
                      <w:position w:val="0"/>
                    </w:rPr>
                  </w:pPr>
                  <w:r>
                    <w:rPr>
                      <w:rFonts w:ascii="??_GB2312" w:hAnsi="??_GB2312" w:eastAsia="??_GB2312" w:cs="??_GB2312"/>
                      <w:color w:val="FF0000"/>
                      <w:spacing w:val="0"/>
                      <w:position w:val="0"/>
                      <w:sz w:val="24"/>
                      <w:shd w:val="clear" w:fill="auto"/>
                    </w:rPr>
                    <w:t>15</w:t>
                  </w:r>
                </w:p>
              </w:tc>
              <w:tc>
                <w:tcPr>
                  <w:tcW w:w="1418"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_GB2312" w:hAnsi="??_GB2312" w:eastAsia="??_GB2312" w:cs="??_GB2312"/>
                      <w:color w:val="FF0000"/>
                      <w:spacing w:val="0"/>
                      <w:position w:val="0"/>
                      <w:sz w:val="24"/>
                      <w:shd w:val="clear" w:fill="auto"/>
                    </w:rPr>
                  </w:pPr>
                </w:p>
                <w:p>
                  <w:pPr>
                    <w:spacing w:before="0" w:after="0" w:line="240" w:lineRule="auto"/>
                    <w:ind w:left="0" w:right="0" w:firstLine="0"/>
                    <w:jc w:val="center"/>
                    <w:rPr>
                      <w:rFonts w:ascii="??_GB2312" w:hAnsi="??_GB2312" w:eastAsia="??_GB2312" w:cs="??_GB2312"/>
                      <w:color w:val="FF0000"/>
                      <w:spacing w:val="0"/>
                      <w:position w:val="0"/>
                      <w:sz w:val="24"/>
                      <w:shd w:val="clear" w:fill="auto"/>
                    </w:rPr>
                  </w:pPr>
                  <w:r>
                    <w:rPr>
                      <w:rFonts w:ascii="??_GB2312" w:hAnsi="??_GB2312" w:eastAsia="??_GB2312" w:cs="??_GB2312"/>
                      <w:color w:val="FF0000"/>
                      <w:spacing w:val="0"/>
                      <w:position w:val="0"/>
                      <w:sz w:val="24"/>
                      <w:shd w:val="clear" w:fill="auto"/>
                    </w:rPr>
                    <w:t>13.2</w:t>
                  </w:r>
                </w:p>
                <w:p>
                  <w:pPr>
                    <w:spacing w:before="0" w:after="0" w:line="240" w:lineRule="auto"/>
                    <w:ind w:left="0" w:right="0" w:firstLine="0"/>
                    <w:jc w:val="center"/>
                    <w:rPr>
                      <w:spacing w:val="0"/>
                      <w:position w:val="0"/>
                    </w:rPr>
                  </w:pPr>
                </w:p>
              </w:tc>
              <w:tc>
                <w:tcPr>
                  <w:tcW w:w="93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spacing w:val="0"/>
                      <w:position w:val="0"/>
                    </w:rPr>
                  </w:pPr>
                  <w:r>
                    <w:rPr>
                      <w:rFonts w:ascii="??_GB2312" w:hAnsi="??_GB2312" w:eastAsia="??_GB2312" w:cs="??_GB2312"/>
                      <w:color w:val="FF0000"/>
                      <w:spacing w:val="0"/>
                      <w:position w:val="0"/>
                      <w:sz w:val="24"/>
                      <w:shd w:val="clear" w:fill="auto"/>
                    </w:rPr>
                    <w:t>-2.8</w:t>
                  </w:r>
                </w:p>
              </w:tc>
              <w:tc>
                <w:tcPr>
                  <w:tcW w:w="2634"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color w:val="auto"/>
                      <w:spacing w:val="0"/>
                      <w:position w:val="0"/>
                    </w:rPr>
                  </w:pPr>
                  <w:r>
                    <w:rPr>
                      <w:rFonts w:ascii="宋体" w:hAnsi="宋体" w:eastAsia="宋体" w:cs="宋体"/>
                      <w:color w:val="auto"/>
                      <w:spacing w:val="0"/>
                      <w:position w:val="0"/>
                      <w:sz w:val="24"/>
                      <w:shd w:val="clear" w:fill="auto"/>
                    </w:rPr>
                    <w:t>按照上级政策要求，压减</w:t>
                  </w:r>
                  <w:r>
                    <w:rPr>
                      <w:rFonts w:ascii="??_GB2312" w:hAnsi="??_GB2312" w:eastAsia="??_GB2312" w:cs="??_GB2312"/>
                      <w:color w:val="auto"/>
                      <w:spacing w:val="0"/>
                      <w:position w:val="0"/>
                      <w:sz w:val="24"/>
                      <w:shd w:val="clear" w:fill="auto"/>
                    </w:rPr>
                    <w:t xml:space="preserve"> “</w:t>
                  </w:r>
                  <w:r>
                    <w:rPr>
                      <w:rFonts w:ascii="宋体" w:hAnsi="宋体" w:eastAsia="宋体" w:cs="宋体"/>
                      <w:color w:val="auto"/>
                      <w:spacing w:val="0"/>
                      <w:position w:val="0"/>
                      <w:sz w:val="24"/>
                      <w:shd w:val="clear" w:fill="auto"/>
                    </w:rPr>
                    <w:t>三公”经费开支</w:t>
                  </w:r>
                </w:p>
              </w:tc>
            </w:tr>
            <w:tr>
              <w:trPr>
                <w:trHeight w:val="0" w:hRule="atLeast"/>
                <w:jc w:val="center"/>
              </w:trPr>
              <w:tc>
                <w:tcPr>
                  <w:tcW w:w="2163"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276"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418"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936"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2634"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r>
          </w:tbl>
          <w:p>
            <w:pPr>
              <w:spacing w:before="0" w:after="0" w:line="240" w:lineRule="auto"/>
              <w:ind w:left="0" w:right="0" w:firstLine="0"/>
              <w:jc w:val="left"/>
              <w:rPr>
                <w:spacing w:val="0"/>
                <w:position w:val="0"/>
              </w:rPr>
            </w:pPr>
          </w:p>
        </w:tc>
      </w:tr>
    </w:tbl>
    <w:p>
      <w:pPr>
        <w:spacing w:before="0" w:after="0" w:line="240" w:lineRule="auto"/>
        <w:ind w:left="0" w:right="0" w:firstLine="0"/>
        <w:jc w:val="center"/>
        <w:rPr>
          <w:rFonts w:ascii="?????_GBK" w:hAnsi="?????_GBK" w:eastAsia="?????_GBK" w:cs="?????_GBK"/>
          <w:color w:val="auto"/>
          <w:spacing w:val="0"/>
          <w:position w:val="0"/>
          <w:sz w:val="44"/>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第五部分：预算绩效信息</w:t>
      </w: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单位整体绩效目标</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一、总体绩效目标</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认真贯彻落实区委、区政府各项决策部署，持续以党建为引领，以高质量发展为主题；着眼生态宜居，努力建设美丽乡村，做好大气污染防治工作，进一步巩固禁烧成果，加大对农村燃煤、散乱污企业的管控，持续改善空气质量，为全乡经济发展营造良好环境；着眼重点工作，努力推进事业发展，坚决推动和落实好白洋淀上游生态环境综合治理、防返贫监测、乡村振兴战略、疫情防控等各项重点工作；加强对企业和社会安全的管理，确保辖区内生产安全、社会和谐；扎实做好人大、政协、工会、共青团、武装、环保、土地、教育、卫生等各项工作，努力实现各项事业持续发展。</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二、分项绩效目标</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（一）协调维护乡村稳定</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绩效目标：建立维稳保障长效机制，解决各种信访案件；帮助群众解决疑难问题，减少矛盾纠纷案件和不稳定因素的发生；资金及时拨付到位，为维稳工作提供资金保障。</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绩效指标：矛盾纠纷调处率达到85%及以上；排查、化解矛盾纠纷的数量10件及以上；解决信访案件及时性达到85%及以上，稳定水平提高。</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（二）维持村级正常运转，促进乡村发展</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绩效目标：维持村级组织正常运转，搞好服务保障，保障村级组织及村党组织正常运转，促进乡村社会和经济发展。</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绩效指标：村级各项经费资金支付及时率达到90%及以上；服务群众工作完成及时率达到90%及以上；农村党员综合素质提升率达到90%及以上；村级组织满意度达到85%及以上。</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（三）加强城乡建设管理</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绩效目标：维护占地农民的根本利益，保障占地农民的基本生活，解除后顾之忧；保障遂正公路占地补偿项目资金按时、足额发放到位。</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绩效指标：资金到位率及补贴发放率达到90%及以上；补偿覆盖率达到100%；占地农民满意度达到85%及以上。</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（四）统筹实施乡村振兴战略，推进农村全面进步、农民全面发展</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绩效目标：规范就业扶贫公益岗位、乡村服务岗位管理，帮助就业困难的建档立卡贫困劳动力实现持续稳定增收；为公益岗的人员发放补助并购买人身意外保险。</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绩效指标：补助人员条件符合率达到100%；资助经费发放及时率达到100%；享受公益岗、乡村服务岗家庭满意度达到95%及以上。</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（五）强化乡乡综合事务管理，保障正常运转</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绩效目标：扎实做好人大、党建、纪检、团委等各项工作，保障机关工作正常运转，提高财政资金使用效益。</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指标：保障工作明显提升；人大日常工作经费保障及时率达到90%及以上；党建工作完成及时率达到90%及以上；纪检办案及时率达到85%及以上；团委工作考核通过率达到90%及以上；受益对象满意度达到85%及以上。</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（六）改善农村环境</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绩效目标：保护和改善环境，防治大气污染，保障公众健康，推进生态文明建设；保障农村房屋的保暖修缮，以达到节约能源，改善人居环境的目的。</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绩效指标：环境保护意识提高率达到85%及以上；村民取暖费节约率达到10%及以上；群众满意度达到90%及以上。</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（七）武装阵地达标建设</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绩效目标：规范本乡武装部基础设施建设，不断提升遂行任务能力；保障本单位的民兵训练，征兵等工作的正常开展，圆满完成上级交给的各项工作任务。</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绩效指标：组织民兵训练次数达到2次以上；征兵工作完成及时率达到85%及以上；基层民兵能力提升比率达到85%及以上；民兵满意度达到85%及以上。</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（八）落实安全生产管理</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绩效目标：加强基层安全生产保障能力的建设，确保满足安全生产工作的实际需要，进一步加大安全生产延生到基层，掌握全区的安全生产动态。</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绩效指标：补贴发放准确率达到95%及以上；补贴发放及时率达到95%及以上；安全生产信息员满意度达到90%及以上。</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（九）实现乡村地震安全建设常态化</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绩效目标：维持地震群测群防队伍的稳定。有效降低地震灾害造成的人身及财产损失。</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绩效指标：补贴发放准确率达到95%及以上；补贴发放及时率达到95%及以上；地震群测群防人员满意度达到90%及以上。</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（十）改造提升农村环境面貌</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绩效目标：利用上级专项资金对小公村太阳能路灯进行安装，为人民群众谋福利，对区域交通安全及社会治安起到促进作用，改善农村环境面貌，提升农民生产生活条件。</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绩效指标：</w:t>
      </w:r>
      <w:r>
        <w:rPr>
          <w:rFonts w:ascii="仿宋" w:hAnsi="仿宋" w:eastAsia="仿宋" w:cs="仿宋"/>
          <w:color w:val="auto"/>
          <w:spacing w:val="0"/>
          <w:position w:val="0"/>
          <w:sz w:val="32"/>
          <w:shd w:val="clear" w:fill="auto"/>
        </w:rPr>
        <w:tab/>
      </w:r>
      <w:r>
        <w:rPr>
          <w:rFonts w:ascii="仿宋" w:hAnsi="仿宋" w:eastAsia="仿宋" w:cs="仿宋"/>
          <w:color w:val="auto"/>
          <w:spacing w:val="0"/>
          <w:position w:val="0"/>
          <w:sz w:val="32"/>
          <w:shd w:val="clear" w:fill="auto"/>
        </w:rPr>
        <w:t>工程验收合格率达到85%及以上；工程竣工及时率达到85%及以上，节能环保率达到10%及以上；群众满意度达到85%及以上。</w:t>
      </w:r>
      <w:r>
        <w:rPr>
          <w:rFonts w:ascii="仿宋" w:hAnsi="仿宋" w:eastAsia="仿宋" w:cs="仿宋"/>
          <w:color w:val="auto"/>
          <w:spacing w:val="0"/>
          <w:position w:val="0"/>
          <w:sz w:val="32"/>
          <w:shd w:val="clear" w:fill="auto"/>
        </w:rPr>
        <w:tab/>
      </w:r>
      <w:r>
        <w:rPr>
          <w:rFonts w:ascii="仿宋" w:hAnsi="仿宋" w:eastAsia="仿宋" w:cs="仿宋"/>
          <w:color w:val="auto"/>
          <w:spacing w:val="0"/>
          <w:position w:val="0"/>
          <w:sz w:val="32"/>
          <w:shd w:val="clear" w:fill="auto"/>
        </w:rPr>
        <w:tab/>
      </w:r>
      <w:r>
        <w:rPr>
          <w:rFonts w:ascii="仿宋" w:hAnsi="仿宋" w:eastAsia="仿宋" w:cs="仿宋"/>
          <w:color w:val="auto"/>
          <w:spacing w:val="0"/>
          <w:position w:val="0"/>
          <w:sz w:val="32"/>
          <w:shd w:val="clear" w:fill="auto"/>
        </w:rPr>
        <w:tab/>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三、工作保障措施</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（一）强化政治理论武装，健全完善制度机制</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坚持把学习贯彻习近平新时代中国特色社会主义思想和党的全会精神作为首要政治任务，全面落实省委会议决策部署，根据中央和省委省政府全面实施预算绩效管理的意见，以及我省预算绩效管理相关要求，健全完善我乡预算绩效管理、预算资金管理等制度规定，按要求开展单位预算绩效实时监控、绩效自评和重点项目评价等工作，确保全年绩效目标圆满完成。</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（二）加强预算支出管理，确保支出进度达标</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（三）做好绩效自评，确保自评工作取得实效</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细化自评内容，确保自评工作取得实效。评价内容包括预算执行情况、年度总体绩效目标完成情况、绩效指标完成情况等，并对未完成绩效目标的或者完成情况较差的逐条分析原因并提出改进措施，有效提升绩效自评约束力。</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（四）加强绩效运行监控，提高预算资金使用效益</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按照“谁支出、谁负责”的原则，完善用款计划管理，适时采取相应措施警示督促、纠偏纠错，提高预算资金在预算执行中效益，并按照年初制定的绩效目标安全有序的运行。</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（五）加强内部监督管理，确保资金安全有效</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乡物资采购、工程项目等大额资金使用招投标的全过程监督，确保财政资金安全有效。 </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（六）加强宣传培训调研，确保绩效目标实现</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before="0" w:after="0" w:line="240" w:lineRule="auto"/>
        <w:ind w:left="0" w:right="0" w:firstLine="0"/>
        <w:jc w:val="center"/>
        <w:rPr>
          <w:rFonts w:ascii="?????_GBK" w:hAnsi="?????_GBK" w:eastAsia="?????_GBK" w:cs="?????_GBK"/>
          <w:color w:val="auto"/>
          <w:spacing w:val="0"/>
          <w:position w:val="0"/>
          <w:sz w:val="10"/>
          <w:shd w:val="clear" w:fill="auto"/>
        </w:rPr>
      </w:pPr>
    </w:p>
    <w:p>
      <w:pPr>
        <w:spacing w:before="0" w:after="0" w:line="240" w:lineRule="auto"/>
        <w:ind w:left="0" w:right="0" w:firstLine="0"/>
        <w:jc w:val="center"/>
        <w:rPr>
          <w:rFonts w:ascii="?????_GBK" w:hAnsi="?????_GBK" w:eastAsia="?????_GBK" w:cs="?????_GBK"/>
          <w:color w:val="auto"/>
          <w:spacing w:val="0"/>
          <w:position w:val="0"/>
          <w:sz w:val="10"/>
          <w:shd w:val="clear" w:fill="auto"/>
        </w:rPr>
      </w:pPr>
      <w:r>
        <w:rPr>
          <w:rFonts w:ascii="宋体" w:hAnsi="宋体" w:eastAsia="宋体" w:cs="宋体"/>
          <w:color w:val="auto"/>
          <w:spacing w:val="0"/>
          <w:position w:val="0"/>
          <w:sz w:val="44"/>
          <w:shd w:val="clear" w:fill="auto"/>
        </w:rPr>
        <w:t>预算项目绩效目标</w:t>
      </w:r>
    </w:p>
    <w:p>
      <w:pPr>
        <w:spacing w:before="0" w:after="0" w:line="240" w:lineRule="auto"/>
        <w:ind w:left="0" w:right="0" w:firstLine="0"/>
        <w:jc w:val="center"/>
        <w:rPr>
          <w:rFonts w:ascii="?????_GBK" w:hAnsi="?????_GBK" w:eastAsia="?????_GBK" w:cs="?????_GBK"/>
          <w:color w:val="auto"/>
          <w:spacing w:val="0"/>
          <w:position w:val="0"/>
          <w:sz w:val="10"/>
          <w:shd w:val="clear" w:fill="auto"/>
        </w:rPr>
      </w:pPr>
    </w:p>
    <w:p>
      <w:pPr>
        <w:spacing w:before="0" w:after="0" w:line="240" w:lineRule="auto"/>
        <w:ind w:left="0" w:right="0" w:firstLine="0"/>
        <w:jc w:val="center"/>
        <w:rPr>
          <w:rFonts w:ascii="?????_GBK" w:hAnsi="?????_GBK" w:eastAsia="?????_GBK" w:cs="?????_GBK"/>
          <w:color w:val="auto"/>
          <w:spacing w:val="0"/>
          <w:position w:val="0"/>
          <w:sz w:val="10"/>
          <w:shd w:val="clear" w:fill="auto"/>
        </w:rPr>
      </w:pPr>
    </w:p>
    <w:p>
      <w:pPr>
        <w:spacing w:before="0" w:after="0" w:line="240" w:lineRule="auto"/>
        <w:ind w:left="0" w:right="0" w:firstLine="560"/>
        <w:jc w:val="left"/>
        <w:rPr>
          <w:rFonts w:ascii="等线" w:hAnsi="等线" w:eastAsia="等线" w:cs="等线"/>
          <w:color w:val="auto"/>
          <w:spacing w:val="0"/>
          <w:position w:val="0"/>
          <w:sz w:val="21"/>
          <w:shd w:val="clear" w:fill="auto"/>
        </w:rPr>
      </w:pPr>
      <w:r>
        <w:rPr>
          <w:rFonts w:ascii="????_GBK" w:hAnsi="????_GBK" w:eastAsia="????_GBK" w:cs="????_GBK"/>
          <w:color w:val="auto"/>
          <w:spacing w:val="0"/>
          <w:position w:val="0"/>
          <w:sz w:val="21"/>
          <w:shd w:val="clear" w:fill="auto"/>
        </w:rPr>
        <w:t xml:space="preserve"> </w:t>
      </w:r>
      <w:r>
        <w:rPr>
          <w:rFonts w:ascii="????_GBK" w:hAnsi="????_GBK" w:eastAsia="????_GBK" w:cs="????_GBK"/>
          <w:color w:val="000000"/>
          <w:spacing w:val="0"/>
          <w:position w:val="0"/>
          <w:sz w:val="28"/>
          <w:shd w:val="clear" w:fill="auto"/>
        </w:rPr>
        <w:t>1.</w:t>
      </w:r>
      <w:r>
        <w:rPr>
          <w:rFonts w:ascii="宋体" w:hAnsi="宋体" w:eastAsia="宋体" w:cs="宋体"/>
          <w:color w:val="000000"/>
          <w:spacing w:val="0"/>
          <w:position w:val="0"/>
          <w:sz w:val="28"/>
          <w:shd w:val="clear" w:fill="auto"/>
        </w:rPr>
        <w:t>安全生产信息员经费绩效目标表</w:t>
      </w:r>
    </w:p>
    <w:tbl>
      <w:tblPr>
        <w:tblStyle w:val="2"/>
        <w:tblW w:w="0" w:type="auto"/>
        <w:jc w:val="center"/>
        <w:tblLayout w:type="autofit"/>
        <w:tblCellMar>
          <w:top w:w="0" w:type="dxa"/>
          <w:left w:w="10" w:type="dxa"/>
          <w:bottom w:w="0" w:type="dxa"/>
          <w:right w:w="10" w:type="dxa"/>
        </w:tblCellMar>
      </w:tblPr>
      <w:tblGrid>
        <w:gridCol w:w="1084"/>
        <w:gridCol w:w="1580"/>
        <w:gridCol w:w="1853"/>
        <w:gridCol w:w="1015"/>
        <w:gridCol w:w="1056"/>
        <w:gridCol w:w="919"/>
        <w:gridCol w:w="1015"/>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b/>
                <w:color w:val="auto"/>
                <w:spacing w:val="0"/>
                <w:position w:val="0"/>
                <w:sz w:val="21"/>
                <w:shd w:val="clear" w:fill="auto"/>
              </w:rPr>
              <w:t>911001</w:t>
            </w:r>
            <w:r>
              <w:rPr>
                <w:rFonts w:ascii="宋体" w:hAnsi="宋体" w:eastAsia="宋体" w:cs="宋体"/>
                <w:b/>
                <w:color w:val="auto"/>
                <w:spacing w:val="0"/>
                <w:position w:val="0"/>
                <w:sz w:val="21"/>
                <w:shd w:val="clear" w:fill="auto"/>
              </w:rPr>
              <w:t>保定市徐水区东釜山乡人民政府本级</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13062522P004566104044</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安全生产信息员经费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0.65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_GBK" w:hAnsi="????_GBK" w:eastAsia="????_GBK" w:cs="????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0.65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本项目资金主要用于安全生产信息员补助的发放。该资金预计</w:t>
            </w:r>
            <w:r>
              <w:rPr>
                <w:rFonts w:ascii="????_GBK" w:hAnsi="????_GBK" w:eastAsia="????_GBK" w:cs="????_GBK"/>
                <w:color w:val="auto"/>
                <w:spacing w:val="0"/>
                <w:position w:val="0"/>
                <w:sz w:val="21"/>
                <w:shd w:val="clear" w:fill="auto"/>
              </w:rPr>
              <w:t>12</w:t>
            </w:r>
            <w:r>
              <w:rPr>
                <w:rFonts w:ascii="宋体" w:hAnsi="宋体" w:eastAsia="宋体" w:cs="宋体"/>
                <w:color w:val="auto"/>
                <w:spacing w:val="0"/>
                <w:position w:val="0"/>
                <w:sz w:val="21"/>
                <w:shd w:val="clear" w:fill="auto"/>
              </w:rPr>
              <w:t>月份支出达到</w:t>
            </w:r>
            <w:r>
              <w:rPr>
                <w:rFonts w:ascii="????_GBK" w:hAnsi="????_GBK" w:eastAsia="????_GBK" w:cs="????_GBK"/>
                <w:color w:val="auto"/>
                <w:spacing w:val="0"/>
                <w:position w:val="0"/>
                <w:sz w:val="21"/>
                <w:shd w:val="clear" w:fill="auto"/>
              </w:rPr>
              <w:t>100%</w:t>
            </w:r>
            <w:r>
              <w:rPr>
                <w:rFonts w:ascii="宋体" w:hAnsi="宋体" w:eastAsia="宋体" w:cs="宋体"/>
                <w:color w:val="auto"/>
                <w:spacing w:val="0"/>
                <w:position w:val="0"/>
                <w:sz w:val="21"/>
                <w:shd w:val="clear" w:fill="auto"/>
              </w:rPr>
              <w:t>。</w:t>
            </w:r>
          </w:p>
        </w:tc>
      </w:tr>
      <w:tr>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_GBK" w:hAnsi="????_GBK" w:eastAsia="????_GBK" w:cs="????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w:t>
            </w:r>
            <w:r>
              <w:rPr>
                <w:rFonts w:ascii="宋体" w:hAnsi="宋体" w:eastAsia="宋体" w:cs="宋体"/>
                <w:color w:val="auto"/>
                <w:spacing w:val="0"/>
                <w:position w:val="0"/>
                <w:sz w:val="21"/>
                <w:shd w:val="clear" w:fill="auto"/>
              </w:rPr>
              <w:t>加强基层安全生产保障能力的建设，确保满足安全生产工作的实际需要，进一步加大安全生产延生到基层，掌握全区的安全生产动态。</w:t>
            </w:r>
            <w:r>
              <w:rPr>
                <w:rFonts w:ascii="????_GBK" w:hAnsi="????_GBK" w:eastAsia="????_GBK" w:cs="????_GBK"/>
                <w:color w:val="auto"/>
                <w:spacing w:val="0"/>
                <w:position w:val="0"/>
                <w:sz w:val="21"/>
                <w:shd w:val="clear" w:fill="auto"/>
              </w:rPr>
              <w:t>2022</w:t>
            </w:r>
            <w:r>
              <w:rPr>
                <w:rFonts w:ascii="宋体" w:hAnsi="宋体" w:eastAsia="宋体" w:cs="宋体"/>
                <w:color w:val="auto"/>
                <w:spacing w:val="0"/>
                <w:position w:val="0"/>
                <w:sz w:val="21"/>
                <w:shd w:val="clear" w:fill="auto"/>
              </w:rPr>
              <w:t>年此项经费</w:t>
            </w:r>
            <w:r>
              <w:rPr>
                <w:rFonts w:ascii="????_GBK" w:hAnsi="????_GBK" w:eastAsia="????_GBK" w:cs="????_GBK"/>
                <w:color w:val="auto"/>
                <w:spacing w:val="0"/>
                <w:position w:val="0"/>
                <w:sz w:val="21"/>
                <w:shd w:val="clear" w:fill="auto"/>
              </w:rPr>
              <w:t>0.65</w:t>
            </w:r>
            <w:r>
              <w:rPr>
                <w:rFonts w:ascii="宋体" w:hAnsi="宋体" w:eastAsia="宋体" w:cs="宋体"/>
                <w:color w:val="auto"/>
                <w:spacing w:val="0"/>
                <w:position w:val="0"/>
                <w:sz w:val="21"/>
                <w:shd w:val="clear" w:fill="auto"/>
              </w:rPr>
              <w:t>万元，按季度支付。</w:t>
            </w:r>
            <w:r>
              <w:rPr>
                <w:rFonts w:ascii="????_GBK" w:hAnsi="????_GBK" w:eastAsia="????_GBK" w:cs="????_GBK"/>
                <w:color w:val="auto"/>
                <w:spacing w:val="0"/>
                <w:position w:val="0"/>
                <w:sz w:val="21"/>
                <w:shd w:val="clear" w:fill="auto"/>
              </w:rPr>
              <w:tab/>
            </w:r>
            <w:r>
              <w:rPr>
                <w:rFonts w:ascii="????_GBK" w:hAnsi="????_GBK" w:eastAsia="????_GBK" w:cs="????_GBK"/>
                <w:color w:val="auto"/>
                <w:spacing w:val="0"/>
                <w:position w:val="0"/>
                <w:sz w:val="21"/>
                <w:shd w:val="clear" w:fill="auto"/>
              </w:rPr>
              <w:tab/>
            </w:r>
            <w:r>
              <w:rPr>
                <w:rFonts w:ascii="????_GBK" w:hAnsi="????_GBK" w:eastAsia="????_GBK" w:cs="????_GBK"/>
                <w:color w:val="auto"/>
                <w:spacing w:val="0"/>
                <w:position w:val="0"/>
                <w:sz w:val="21"/>
                <w:shd w:val="clear" w:fill="auto"/>
              </w:rPr>
              <w:tab/>
            </w:r>
            <w:r>
              <w:rPr>
                <w:rFonts w:ascii="????_GBK" w:hAnsi="????_GBK" w:eastAsia="????_GBK" w:cs="????_GBK"/>
                <w:color w:val="auto"/>
                <w:spacing w:val="0"/>
                <w:position w:val="0"/>
                <w:sz w:val="21"/>
                <w:shd w:val="clear" w:fill="auto"/>
              </w:rPr>
              <w:tab/>
            </w:r>
            <w:r>
              <w:rPr>
                <w:rFonts w:ascii="????_GBK" w:hAnsi="????_GBK" w:eastAsia="????_GBK" w:cs="????_GBK"/>
                <w:color w:val="auto"/>
                <w:spacing w:val="0"/>
                <w:position w:val="0"/>
                <w:sz w:val="21"/>
                <w:shd w:val="clear" w:fill="auto"/>
              </w:rPr>
              <w:tab/>
            </w:r>
          </w:p>
        </w:tc>
      </w:tr>
    </w:tbl>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1"/>
          <w:shd w:val="clear" w:fill="auto"/>
        </w:rPr>
        <w:t xml:space="preserve"> </w:t>
      </w:r>
    </w:p>
    <w:tbl>
      <w:tblPr>
        <w:tblStyle w:val="2"/>
        <w:tblW w:w="0" w:type="auto"/>
        <w:jc w:val="center"/>
        <w:tblLayout w:type="autofit"/>
        <w:tblCellMar>
          <w:top w:w="0" w:type="dxa"/>
          <w:left w:w="10" w:type="dxa"/>
          <w:bottom w:w="0" w:type="dxa"/>
          <w:right w:w="10" w:type="dxa"/>
        </w:tblCellMar>
      </w:tblPr>
      <w:tblGrid>
        <w:gridCol w:w="1212"/>
        <w:gridCol w:w="1212"/>
        <w:gridCol w:w="1212"/>
        <w:gridCol w:w="2370"/>
        <w:gridCol w:w="1303"/>
        <w:gridCol w:w="1213"/>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安全生产信息员人数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安全生产信息员人数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13</w:t>
            </w:r>
            <w:r>
              <w:rPr>
                <w:rFonts w:ascii="宋体" w:hAnsi="宋体" w:eastAsia="宋体" w:cs="宋体"/>
                <w:color w:val="auto"/>
                <w:spacing w:val="0"/>
                <w:position w:val="0"/>
                <w:sz w:val="21"/>
                <w:shd w:val="clear" w:fill="auto"/>
              </w:rPr>
              <w:t>人</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依据工作方案</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补贴发放准确率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补贴发放准确率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依据工作方案</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补贴发放及时率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补贴发放及时率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依据工作方案</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岗位补贴人均标准</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岗位补贴人均标准</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500500</w:t>
            </w:r>
            <w:r>
              <w:rPr>
                <w:rFonts w:ascii="宋体" w:hAnsi="宋体" w:eastAsia="宋体" w:cs="宋体"/>
                <w:color w:val="auto"/>
                <w:spacing w:val="0"/>
                <w:position w:val="0"/>
                <w:sz w:val="21"/>
                <w:shd w:val="clear" w:fill="auto"/>
              </w:rPr>
              <w:t>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依据工作方案</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较大以上安全生产事故发生数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较大以上安全生产事故发生数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&lt;1</w:t>
            </w:r>
            <w:r>
              <w:rPr>
                <w:rFonts w:ascii="宋体" w:hAnsi="宋体" w:eastAsia="宋体" w:cs="宋体"/>
                <w:color w:val="auto"/>
                <w:spacing w:val="0"/>
                <w:position w:val="0"/>
                <w:sz w:val="21"/>
                <w:shd w:val="clear" w:fill="auto"/>
              </w:rPr>
              <w:t>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依据工作方案</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安全生产信息员满意度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安全生产信息员对补贴发放情况的满意度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依据工作方案</w:t>
            </w:r>
          </w:p>
        </w:tc>
      </w:tr>
    </w:tbl>
    <w:p>
      <w:pPr>
        <w:spacing w:before="0" w:after="0" w:line="240" w:lineRule="auto"/>
        <w:ind w:left="0" w:right="0" w:firstLine="0"/>
        <w:jc w:val="both"/>
        <w:rPr>
          <w:rFonts w:ascii="等线" w:hAnsi="等线" w:eastAsia="等线" w:cs="等线"/>
          <w:color w:val="auto"/>
          <w:spacing w:val="0"/>
          <w:position w:val="0"/>
          <w:sz w:val="21"/>
          <w:shd w:val="clear" w:fill="auto"/>
        </w:rPr>
      </w:pPr>
    </w:p>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 xml:space="preserve"> </w:t>
      </w:r>
    </w:p>
    <w:p>
      <w:pPr>
        <w:spacing w:before="0" w:after="0" w:line="240" w:lineRule="auto"/>
        <w:ind w:left="0" w:right="0" w:firstLine="560"/>
        <w:jc w:val="left"/>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2.</w:t>
      </w:r>
      <w:r>
        <w:rPr>
          <w:rFonts w:ascii="宋体" w:hAnsi="宋体" w:eastAsia="宋体" w:cs="宋体"/>
          <w:color w:val="000000"/>
          <w:spacing w:val="0"/>
          <w:position w:val="0"/>
          <w:sz w:val="28"/>
          <w:shd w:val="clear" w:fill="auto"/>
        </w:rPr>
        <w:t>村党组织活动经费绩效目标表</w:t>
      </w:r>
    </w:p>
    <w:tbl>
      <w:tblPr>
        <w:tblStyle w:val="2"/>
        <w:tblW w:w="0" w:type="auto"/>
        <w:jc w:val="center"/>
        <w:tblLayout w:type="autofit"/>
        <w:tblCellMar>
          <w:top w:w="0" w:type="dxa"/>
          <w:left w:w="10" w:type="dxa"/>
          <w:bottom w:w="0" w:type="dxa"/>
          <w:right w:w="10" w:type="dxa"/>
        </w:tblCellMar>
      </w:tblPr>
      <w:tblGrid>
        <w:gridCol w:w="1071"/>
        <w:gridCol w:w="1523"/>
        <w:gridCol w:w="1919"/>
        <w:gridCol w:w="998"/>
        <w:gridCol w:w="1115"/>
        <w:gridCol w:w="898"/>
        <w:gridCol w:w="998"/>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b/>
                <w:color w:val="auto"/>
                <w:spacing w:val="0"/>
                <w:position w:val="0"/>
                <w:sz w:val="21"/>
                <w:shd w:val="clear" w:fill="auto"/>
              </w:rPr>
              <w:t>911001</w:t>
            </w:r>
            <w:r>
              <w:rPr>
                <w:rFonts w:ascii="宋体" w:hAnsi="宋体" w:eastAsia="宋体" w:cs="宋体"/>
                <w:b/>
                <w:color w:val="auto"/>
                <w:spacing w:val="0"/>
                <w:position w:val="0"/>
                <w:sz w:val="21"/>
                <w:shd w:val="clear" w:fill="auto"/>
              </w:rPr>
              <w:t>保定市徐水区东釜山乡人民政府本级</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13062522P00457010061G</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村党组织活动经费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13.52</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_GBK" w:hAnsi="????_GBK" w:eastAsia="????_GBK" w:cs="????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13.52</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该项目资金用于村内党员活动经费支出，一季度支出</w:t>
            </w:r>
            <w:r>
              <w:rPr>
                <w:rFonts w:ascii="????_GBK" w:hAnsi="????_GBK" w:eastAsia="????_GBK" w:cs="????_GBK"/>
                <w:color w:val="auto"/>
                <w:spacing w:val="0"/>
                <w:position w:val="0"/>
                <w:sz w:val="21"/>
                <w:shd w:val="clear" w:fill="auto"/>
              </w:rPr>
              <w:t>50%</w:t>
            </w:r>
            <w:r>
              <w:rPr>
                <w:rFonts w:ascii="宋体" w:hAnsi="宋体" w:eastAsia="宋体" w:cs="宋体"/>
                <w:color w:val="auto"/>
                <w:spacing w:val="0"/>
                <w:position w:val="0"/>
                <w:sz w:val="21"/>
                <w:shd w:val="clear" w:fill="auto"/>
              </w:rPr>
              <w:t>，二季度支出</w:t>
            </w:r>
            <w:r>
              <w:rPr>
                <w:rFonts w:ascii="????_GBK" w:hAnsi="????_GBK" w:eastAsia="????_GBK" w:cs="????_GBK"/>
                <w:color w:val="auto"/>
                <w:spacing w:val="0"/>
                <w:position w:val="0"/>
                <w:sz w:val="21"/>
                <w:shd w:val="clear" w:fill="auto"/>
              </w:rPr>
              <w:t>50%</w:t>
            </w:r>
            <w:r>
              <w:rPr>
                <w:rFonts w:ascii="宋体" w:hAnsi="宋体" w:eastAsia="宋体" w:cs="宋体"/>
                <w:color w:val="auto"/>
                <w:spacing w:val="0"/>
                <w:position w:val="0"/>
                <w:sz w:val="21"/>
                <w:shd w:val="clear" w:fill="auto"/>
              </w:rPr>
              <w:t>。</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_GBK" w:hAnsi="????_GBK" w:eastAsia="????_GBK" w:cs="????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100%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100%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_GBK" w:hAnsi="????_GBK" w:eastAsia="????_GBK" w:cs="????_GBK"/>
                <w:color w:val="auto"/>
                <w:spacing w:val="0"/>
                <w:position w:val="0"/>
                <w:sz w:val="21"/>
                <w:shd w:val="clear" w:fill="auto"/>
              </w:rPr>
            </w:pPr>
            <w:r>
              <w:rPr>
                <w:rFonts w:ascii="????_GBK" w:hAnsi="????_GBK" w:eastAsia="????_GBK" w:cs="????_GBK"/>
                <w:color w:val="auto"/>
                <w:spacing w:val="0"/>
                <w:position w:val="0"/>
                <w:sz w:val="21"/>
                <w:shd w:val="clear" w:fill="auto"/>
              </w:rPr>
              <w:t>1.</w:t>
            </w:r>
            <w:r>
              <w:rPr>
                <w:rFonts w:ascii="宋体" w:hAnsi="宋体" w:eastAsia="宋体" w:cs="宋体"/>
                <w:color w:val="auto"/>
                <w:spacing w:val="0"/>
                <w:position w:val="0"/>
                <w:sz w:val="21"/>
                <w:shd w:val="clear" w:fill="auto"/>
              </w:rPr>
              <w:t>通过拨付村党组织活动经费，保障村党组织日常活动</w:t>
            </w:r>
          </w:p>
          <w:p>
            <w:pPr>
              <w:spacing w:before="0" w:after="0" w:line="240" w:lineRule="auto"/>
              <w:ind w:left="0" w:right="0" w:firstLine="0"/>
              <w:jc w:val="left"/>
              <w:rPr>
                <w:rFonts w:ascii="????_GBK" w:hAnsi="????_GBK" w:eastAsia="????_GBK" w:cs="????_GBK"/>
                <w:color w:val="auto"/>
                <w:spacing w:val="0"/>
                <w:position w:val="0"/>
                <w:sz w:val="21"/>
                <w:shd w:val="clear" w:fill="auto"/>
              </w:rPr>
            </w:pPr>
            <w:r>
              <w:rPr>
                <w:rFonts w:ascii="????_GBK" w:hAnsi="????_GBK" w:eastAsia="????_GBK" w:cs="????_GBK"/>
                <w:color w:val="auto"/>
                <w:spacing w:val="0"/>
                <w:position w:val="0"/>
                <w:sz w:val="21"/>
                <w:shd w:val="clear" w:fill="auto"/>
              </w:rPr>
              <w:t>2.</w:t>
            </w:r>
            <w:r>
              <w:rPr>
                <w:rFonts w:ascii="宋体" w:hAnsi="宋体" w:eastAsia="宋体" w:cs="宋体"/>
                <w:color w:val="auto"/>
                <w:spacing w:val="0"/>
                <w:position w:val="0"/>
                <w:sz w:val="21"/>
                <w:shd w:val="clear" w:fill="auto"/>
              </w:rPr>
              <w:t>由村党组织活动经费定期集中培训，提高农村党员的综合素质</w:t>
            </w:r>
          </w:p>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3.</w:t>
            </w:r>
            <w:r>
              <w:rPr>
                <w:rFonts w:ascii="宋体" w:hAnsi="宋体" w:eastAsia="宋体" w:cs="宋体"/>
                <w:color w:val="auto"/>
                <w:spacing w:val="0"/>
                <w:position w:val="0"/>
                <w:sz w:val="21"/>
                <w:shd w:val="clear" w:fill="auto"/>
              </w:rPr>
              <w:t>用于村内党员活动经费支出按季度支出，一季度支出</w:t>
            </w:r>
            <w:r>
              <w:rPr>
                <w:rFonts w:ascii="????_GBK" w:hAnsi="????_GBK" w:eastAsia="????_GBK" w:cs="????_GBK"/>
                <w:color w:val="auto"/>
                <w:spacing w:val="0"/>
                <w:position w:val="0"/>
                <w:sz w:val="21"/>
                <w:shd w:val="clear" w:fill="auto"/>
              </w:rPr>
              <w:t>50%</w:t>
            </w:r>
            <w:r>
              <w:rPr>
                <w:rFonts w:ascii="宋体" w:hAnsi="宋体" w:eastAsia="宋体" w:cs="宋体"/>
                <w:color w:val="auto"/>
                <w:spacing w:val="0"/>
                <w:position w:val="0"/>
                <w:sz w:val="21"/>
                <w:shd w:val="clear" w:fill="auto"/>
              </w:rPr>
              <w:t>，二季度支出</w:t>
            </w:r>
            <w:r>
              <w:rPr>
                <w:rFonts w:ascii="????_GBK" w:hAnsi="????_GBK" w:eastAsia="????_GBK" w:cs="????_GBK"/>
                <w:color w:val="auto"/>
                <w:spacing w:val="0"/>
                <w:position w:val="0"/>
                <w:sz w:val="21"/>
                <w:shd w:val="clear" w:fill="auto"/>
              </w:rPr>
              <w:t>50%</w:t>
            </w:r>
            <w:r>
              <w:rPr>
                <w:rFonts w:ascii="宋体" w:hAnsi="宋体" w:eastAsia="宋体" w:cs="宋体"/>
                <w:color w:val="auto"/>
                <w:spacing w:val="0"/>
                <w:position w:val="0"/>
                <w:sz w:val="21"/>
                <w:shd w:val="clear" w:fill="auto"/>
              </w:rPr>
              <w:t>。</w:t>
            </w:r>
          </w:p>
        </w:tc>
      </w:tr>
    </w:tbl>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1"/>
          <w:shd w:val="clear" w:fill="auto"/>
        </w:rPr>
        <w:t xml:space="preserve"> </w:t>
      </w:r>
    </w:p>
    <w:tbl>
      <w:tblPr>
        <w:tblStyle w:val="2"/>
        <w:tblW w:w="0" w:type="auto"/>
        <w:jc w:val="center"/>
        <w:tblLayout w:type="autofit"/>
        <w:tblCellMar>
          <w:top w:w="0" w:type="dxa"/>
          <w:left w:w="10" w:type="dxa"/>
          <w:bottom w:w="0" w:type="dxa"/>
          <w:right w:w="10" w:type="dxa"/>
        </w:tblCellMar>
      </w:tblPr>
      <w:tblGrid>
        <w:gridCol w:w="1200"/>
        <w:gridCol w:w="1200"/>
        <w:gridCol w:w="1200"/>
        <w:gridCol w:w="2456"/>
        <w:gridCol w:w="1265"/>
        <w:gridCol w:w="1201"/>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组织参观学习人次</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组织前往宣传教育基地参观的人次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50</w:t>
            </w:r>
            <w:r>
              <w:rPr>
                <w:rFonts w:ascii="宋体" w:hAnsi="宋体" w:eastAsia="宋体" w:cs="宋体"/>
                <w:color w:val="auto"/>
                <w:spacing w:val="0"/>
                <w:position w:val="0"/>
                <w:sz w:val="21"/>
                <w:shd w:val="clear" w:fill="auto"/>
              </w:rPr>
              <w:t>人</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历史标准</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学习活动成果验收合格率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学习活动成果合格率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历史标准</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参观学习及时率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组织参观学习的及时率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历史标准</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资金使用率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资金使用率</w:t>
            </w:r>
            <w:r>
              <w:rPr>
                <w:rFonts w:ascii="????_GBK" w:hAnsi="????_GBK" w:eastAsia="????_GBK" w:cs="????_GBK"/>
                <w:color w:val="auto"/>
                <w:spacing w:val="0"/>
                <w:position w:val="0"/>
                <w:sz w:val="21"/>
                <w:shd w:val="clear" w:fill="auto"/>
              </w:rPr>
              <w:t>=</w:t>
            </w:r>
            <w:r>
              <w:rPr>
                <w:rFonts w:ascii="宋体" w:hAnsi="宋体" w:eastAsia="宋体" w:cs="宋体"/>
                <w:color w:val="auto"/>
                <w:spacing w:val="0"/>
                <w:position w:val="0"/>
                <w:sz w:val="21"/>
                <w:shd w:val="clear" w:fill="auto"/>
              </w:rPr>
              <w:t>（实际支出资金总数</w:t>
            </w:r>
            <w:r>
              <w:rPr>
                <w:rFonts w:ascii="????_GBK" w:hAnsi="????_GBK" w:eastAsia="????_GBK" w:cs="????_GBK"/>
                <w:color w:val="auto"/>
                <w:spacing w:val="0"/>
                <w:position w:val="0"/>
                <w:sz w:val="21"/>
                <w:shd w:val="clear" w:fill="auto"/>
              </w:rPr>
              <w:t>/</w:t>
            </w:r>
            <w:r>
              <w:rPr>
                <w:rFonts w:ascii="宋体" w:hAnsi="宋体" w:eastAsia="宋体" w:cs="宋体"/>
                <w:color w:val="auto"/>
                <w:spacing w:val="0"/>
                <w:position w:val="0"/>
                <w:sz w:val="21"/>
                <w:shd w:val="clear" w:fill="auto"/>
              </w:rPr>
              <w:t>计划完成项目资金总数）×</w:t>
            </w:r>
            <w:r>
              <w:rPr>
                <w:rFonts w:ascii="????_GBK" w:hAnsi="????_GBK" w:eastAsia="????_GBK" w:cs="????_GBK"/>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历史标准</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农村党员综合素质提升率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农村党员综合素质提升率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历史标准</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农村党员满意度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农村党员的满意度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历史标准</w:t>
            </w:r>
          </w:p>
        </w:tc>
      </w:tr>
    </w:tbl>
    <w:p>
      <w:pPr>
        <w:spacing w:before="0" w:after="0" w:line="240" w:lineRule="auto"/>
        <w:ind w:left="0" w:right="0" w:firstLine="0"/>
        <w:jc w:val="both"/>
        <w:rPr>
          <w:rFonts w:ascii="等线" w:hAnsi="等线" w:eastAsia="等线" w:cs="等线"/>
          <w:color w:val="auto"/>
          <w:spacing w:val="0"/>
          <w:position w:val="0"/>
          <w:sz w:val="21"/>
          <w:shd w:val="clear" w:fill="auto"/>
        </w:rPr>
      </w:pPr>
    </w:p>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 xml:space="preserve"> </w:t>
      </w:r>
    </w:p>
    <w:p>
      <w:pPr>
        <w:spacing w:before="0" w:after="0" w:line="240" w:lineRule="auto"/>
        <w:ind w:left="0" w:right="0" w:firstLine="560"/>
        <w:jc w:val="left"/>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3.</w:t>
      </w:r>
      <w:r>
        <w:rPr>
          <w:rFonts w:ascii="宋体" w:hAnsi="宋体" w:eastAsia="宋体" w:cs="宋体"/>
          <w:color w:val="000000"/>
          <w:spacing w:val="0"/>
          <w:position w:val="0"/>
          <w:sz w:val="28"/>
          <w:shd w:val="clear" w:fill="auto"/>
        </w:rPr>
        <w:t>村级组织办公经费绩效目标表</w:t>
      </w:r>
    </w:p>
    <w:tbl>
      <w:tblPr>
        <w:tblStyle w:val="2"/>
        <w:tblW w:w="0" w:type="auto"/>
        <w:jc w:val="center"/>
        <w:tblLayout w:type="autofit"/>
        <w:tblCellMar>
          <w:top w:w="0" w:type="dxa"/>
          <w:left w:w="10" w:type="dxa"/>
          <w:bottom w:w="0" w:type="dxa"/>
          <w:right w:w="10" w:type="dxa"/>
        </w:tblCellMar>
      </w:tblPr>
      <w:tblGrid>
        <w:gridCol w:w="1059"/>
        <w:gridCol w:w="1515"/>
        <w:gridCol w:w="1908"/>
        <w:gridCol w:w="1078"/>
        <w:gridCol w:w="1105"/>
        <w:gridCol w:w="876"/>
        <w:gridCol w:w="981"/>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b/>
                <w:color w:val="auto"/>
                <w:spacing w:val="0"/>
                <w:position w:val="0"/>
                <w:sz w:val="21"/>
                <w:shd w:val="clear" w:fill="auto"/>
              </w:rPr>
              <w:t>911001</w:t>
            </w:r>
            <w:r>
              <w:rPr>
                <w:rFonts w:ascii="宋体" w:hAnsi="宋体" w:eastAsia="宋体" w:cs="宋体"/>
                <w:b/>
                <w:color w:val="auto"/>
                <w:spacing w:val="0"/>
                <w:position w:val="0"/>
                <w:sz w:val="21"/>
                <w:shd w:val="clear" w:fill="auto"/>
              </w:rPr>
              <w:t>保定市徐水区东釜山乡人民政府本级</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13062522P00457010018E</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村级组织办公经费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32.75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_GBK" w:hAnsi="????_GBK" w:eastAsia="????_GBK" w:cs="????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32.75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用于必要的办公用品费、办公设施维护费、水电暖费等维持村级组织正常运转所必需的开支，预计</w:t>
            </w:r>
            <w:r>
              <w:rPr>
                <w:rFonts w:ascii="????_GBK" w:hAnsi="????_GBK" w:eastAsia="????_GBK" w:cs="????_GBK"/>
                <w:color w:val="auto"/>
                <w:spacing w:val="0"/>
                <w:position w:val="0"/>
                <w:sz w:val="21"/>
                <w:shd w:val="clear" w:fill="auto"/>
              </w:rPr>
              <w:t>2022</w:t>
            </w:r>
            <w:r>
              <w:rPr>
                <w:rFonts w:ascii="宋体" w:hAnsi="宋体" w:eastAsia="宋体" w:cs="宋体"/>
                <w:color w:val="auto"/>
                <w:spacing w:val="0"/>
                <w:position w:val="0"/>
                <w:sz w:val="21"/>
                <w:shd w:val="clear" w:fill="auto"/>
              </w:rPr>
              <w:t>年</w:t>
            </w:r>
            <w:r>
              <w:rPr>
                <w:rFonts w:ascii="????_GBK" w:hAnsi="????_GBK" w:eastAsia="????_GBK" w:cs="????_GBK"/>
                <w:color w:val="auto"/>
                <w:spacing w:val="0"/>
                <w:position w:val="0"/>
                <w:sz w:val="21"/>
                <w:shd w:val="clear" w:fill="auto"/>
              </w:rPr>
              <w:t>2</w:t>
            </w:r>
            <w:r>
              <w:rPr>
                <w:rFonts w:ascii="宋体" w:hAnsi="宋体" w:eastAsia="宋体" w:cs="宋体"/>
                <w:color w:val="auto"/>
                <w:spacing w:val="0"/>
                <w:position w:val="0"/>
                <w:sz w:val="21"/>
                <w:shd w:val="clear" w:fill="auto"/>
              </w:rPr>
              <w:t>月份支付</w:t>
            </w:r>
            <w:r>
              <w:rPr>
                <w:rFonts w:ascii="????_GBK" w:hAnsi="????_GBK" w:eastAsia="????_GBK" w:cs="????_GBK"/>
                <w:color w:val="auto"/>
                <w:spacing w:val="0"/>
                <w:position w:val="0"/>
                <w:sz w:val="21"/>
                <w:shd w:val="clear" w:fill="auto"/>
              </w:rPr>
              <w:t>100%</w:t>
            </w:r>
          </w:p>
        </w:tc>
      </w:tr>
      <w:tr>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_GBK" w:hAnsi="????_GBK" w:eastAsia="????_GBK" w:cs="????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100%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100%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100%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_GBK" w:hAnsi="????_GBK" w:eastAsia="????_GBK" w:cs="????_GBK"/>
                <w:color w:val="auto"/>
                <w:spacing w:val="0"/>
                <w:position w:val="0"/>
                <w:sz w:val="21"/>
                <w:shd w:val="clear" w:fill="auto"/>
              </w:rPr>
            </w:pPr>
            <w:r>
              <w:rPr>
                <w:rFonts w:ascii="????_GBK" w:hAnsi="????_GBK" w:eastAsia="????_GBK" w:cs="????_GBK"/>
                <w:color w:val="auto"/>
                <w:spacing w:val="0"/>
                <w:position w:val="0"/>
                <w:sz w:val="21"/>
                <w:shd w:val="clear" w:fill="auto"/>
              </w:rPr>
              <w:t>1.</w:t>
            </w:r>
            <w:r>
              <w:rPr>
                <w:rFonts w:ascii="宋体" w:hAnsi="宋体" w:eastAsia="宋体" w:cs="宋体"/>
                <w:color w:val="auto"/>
                <w:spacing w:val="0"/>
                <w:position w:val="0"/>
                <w:sz w:val="21"/>
                <w:shd w:val="clear" w:fill="auto"/>
              </w:rPr>
              <w:t>及时足额拨付资金，保障村级组织的正常运转，保障必要的办公用品费、办公设施维护费、水电暖费等维持村级组织正常运转所必需的开支，以推进村级组织健康发展，搞好服务保障。</w:t>
            </w:r>
          </w:p>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2.</w:t>
            </w:r>
            <w:r>
              <w:rPr>
                <w:rFonts w:ascii="宋体" w:hAnsi="宋体" w:eastAsia="宋体" w:cs="宋体"/>
                <w:color w:val="auto"/>
                <w:spacing w:val="0"/>
                <w:position w:val="0"/>
                <w:sz w:val="21"/>
                <w:shd w:val="clear" w:fill="auto"/>
              </w:rPr>
              <w:t>此项目预计</w:t>
            </w:r>
            <w:r>
              <w:rPr>
                <w:rFonts w:ascii="????_GBK" w:hAnsi="????_GBK" w:eastAsia="????_GBK" w:cs="????_GBK"/>
                <w:color w:val="auto"/>
                <w:spacing w:val="0"/>
                <w:position w:val="0"/>
                <w:sz w:val="21"/>
                <w:shd w:val="clear" w:fill="auto"/>
              </w:rPr>
              <w:t>6</w:t>
            </w:r>
            <w:r>
              <w:rPr>
                <w:rFonts w:ascii="宋体" w:hAnsi="宋体" w:eastAsia="宋体" w:cs="宋体"/>
                <w:color w:val="auto"/>
                <w:spacing w:val="0"/>
                <w:position w:val="0"/>
                <w:sz w:val="21"/>
                <w:shd w:val="clear" w:fill="auto"/>
              </w:rPr>
              <w:t>月底完成。</w:t>
            </w:r>
          </w:p>
        </w:tc>
      </w:tr>
    </w:tbl>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1"/>
          <w:shd w:val="clear" w:fill="auto"/>
        </w:rPr>
        <w:t xml:space="preserve"> </w:t>
      </w:r>
    </w:p>
    <w:tbl>
      <w:tblPr>
        <w:tblStyle w:val="2"/>
        <w:tblW w:w="0" w:type="auto"/>
        <w:jc w:val="center"/>
        <w:tblLayout w:type="autofit"/>
        <w:tblCellMar>
          <w:top w:w="0" w:type="dxa"/>
          <w:left w:w="10" w:type="dxa"/>
          <w:bottom w:w="0" w:type="dxa"/>
          <w:right w:w="10" w:type="dxa"/>
        </w:tblCellMar>
      </w:tblPr>
      <w:tblGrid>
        <w:gridCol w:w="1200"/>
        <w:gridCol w:w="1200"/>
        <w:gridCol w:w="1200"/>
        <w:gridCol w:w="2370"/>
        <w:gridCol w:w="1294"/>
        <w:gridCol w:w="1258"/>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经费保障村数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村级组织办公经费实际保障的村庄数量数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13</w:t>
            </w:r>
            <w:r>
              <w:rPr>
                <w:rFonts w:ascii="宋体" w:hAnsi="宋体" w:eastAsia="宋体" w:cs="宋体"/>
                <w:color w:val="auto"/>
                <w:spacing w:val="0"/>
                <w:position w:val="0"/>
                <w:sz w:val="21"/>
                <w:shd w:val="clear" w:fill="auto"/>
              </w:rPr>
              <w:t>个</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依据冀组发</w:t>
            </w:r>
            <w:r>
              <w:rPr>
                <w:rFonts w:ascii="????_GBK" w:hAnsi="????_GBK" w:eastAsia="????_GBK" w:cs="????_GBK"/>
                <w:color w:val="auto"/>
                <w:spacing w:val="0"/>
                <w:position w:val="0"/>
                <w:sz w:val="21"/>
                <w:shd w:val="clear" w:fill="auto"/>
              </w:rPr>
              <w:t>2018 14</w:t>
            </w:r>
            <w:r>
              <w:rPr>
                <w:rFonts w:ascii="宋体" w:hAnsi="宋体" w:eastAsia="宋体" w:cs="宋体"/>
                <w:color w:val="auto"/>
                <w:spacing w:val="0"/>
                <w:position w:val="0"/>
                <w:sz w:val="21"/>
                <w:shd w:val="clear" w:fill="auto"/>
              </w:rPr>
              <w:t>号、徐字</w:t>
            </w:r>
            <w:r>
              <w:rPr>
                <w:rFonts w:ascii="????_GBK" w:hAnsi="????_GBK" w:eastAsia="????_GBK" w:cs="????_GBK"/>
                <w:color w:val="auto"/>
                <w:spacing w:val="0"/>
                <w:position w:val="0"/>
                <w:sz w:val="21"/>
                <w:shd w:val="clear" w:fill="auto"/>
              </w:rPr>
              <w:t>2019 2</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保障覆盖率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保障村级组织数量占总村数比重</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依据冀组发</w:t>
            </w:r>
            <w:r>
              <w:rPr>
                <w:rFonts w:ascii="????_GBK" w:hAnsi="????_GBK" w:eastAsia="????_GBK" w:cs="????_GBK"/>
                <w:color w:val="auto"/>
                <w:spacing w:val="0"/>
                <w:position w:val="0"/>
                <w:sz w:val="21"/>
                <w:shd w:val="clear" w:fill="auto"/>
              </w:rPr>
              <w:t>2018 14</w:t>
            </w:r>
            <w:r>
              <w:rPr>
                <w:rFonts w:ascii="宋体" w:hAnsi="宋体" w:eastAsia="宋体" w:cs="宋体"/>
                <w:color w:val="auto"/>
                <w:spacing w:val="0"/>
                <w:position w:val="0"/>
                <w:sz w:val="21"/>
                <w:shd w:val="clear" w:fill="auto"/>
              </w:rPr>
              <w:t>号、徐字</w:t>
            </w:r>
            <w:r>
              <w:rPr>
                <w:rFonts w:ascii="????_GBK" w:hAnsi="????_GBK" w:eastAsia="????_GBK" w:cs="????_GBK"/>
                <w:color w:val="auto"/>
                <w:spacing w:val="0"/>
                <w:position w:val="0"/>
                <w:sz w:val="21"/>
                <w:shd w:val="clear" w:fill="auto"/>
              </w:rPr>
              <w:t>2019 2</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资金支付及时率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拨付此项资金及时率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依据冀组发</w:t>
            </w:r>
            <w:r>
              <w:rPr>
                <w:rFonts w:ascii="????_GBK" w:hAnsi="????_GBK" w:eastAsia="????_GBK" w:cs="????_GBK"/>
                <w:color w:val="auto"/>
                <w:spacing w:val="0"/>
                <w:position w:val="0"/>
                <w:sz w:val="21"/>
                <w:shd w:val="clear" w:fill="auto"/>
              </w:rPr>
              <w:t>2018 14</w:t>
            </w:r>
            <w:r>
              <w:rPr>
                <w:rFonts w:ascii="宋体" w:hAnsi="宋体" w:eastAsia="宋体" w:cs="宋体"/>
                <w:color w:val="auto"/>
                <w:spacing w:val="0"/>
                <w:position w:val="0"/>
                <w:sz w:val="21"/>
                <w:shd w:val="clear" w:fill="auto"/>
              </w:rPr>
              <w:t>号、徐字</w:t>
            </w:r>
            <w:r>
              <w:rPr>
                <w:rFonts w:ascii="????_GBK" w:hAnsi="????_GBK" w:eastAsia="????_GBK" w:cs="????_GBK"/>
                <w:color w:val="auto"/>
                <w:spacing w:val="0"/>
                <w:position w:val="0"/>
                <w:sz w:val="21"/>
                <w:shd w:val="clear" w:fill="auto"/>
              </w:rPr>
              <w:t>2019 2</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项目预算控制数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项目支出控制在预算范围内</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32.75</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依据冀组发</w:t>
            </w:r>
            <w:r>
              <w:rPr>
                <w:rFonts w:ascii="????_GBK" w:hAnsi="????_GBK" w:eastAsia="????_GBK" w:cs="????_GBK"/>
                <w:color w:val="auto"/>
                <w:spacing w:val="0"/>
                <w:position w:val="0"/>
                <w:sz w:val="21"/>
                <w:shd w:val="clear" w:fill="auto"/>
              </w:rPr>
              <w:t>2018 14</w:t>
            </w:r>
            <w:r>
              <w:rPr>
                <w:rFonts w:ascii="宋体" w:hAnsi="宋体" w:eastAsia="宋体" w:cs="宋体"/>
                <w:color w:val="auto"/>
                <w:spacing w:val="0"/>
                <w:position w:val="0"/>
                <w:sz w:val="21"/>
                <w:shd w:val="clear" w:fill="auto"/>
              </w:rPr>
              <w:t>号、徐字</w:t>
            </w:r>
            <w:r>
              <w:rPr>
                <w:rFonts w:ascii="????_GBK" w:hAnsi="????_GBK" w:eastAsia="????_GBK" w:cs="????_GBK"/>
                <w:color w:val="auto"/>
                <w:spacing w:val="0"/>
                <w:position w:val="0"/>
                <w:sz w:val="21"/>
                <w:shd w:val="clear" w:fill="auto"/>
              </w:rPr>
              <w:t>2019 2</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村级组织运转保障水平提升率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村级组织在办公用品费、办公设施维护费、水电暖费等方面保障水平的提升比率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85%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依据冀组发</w:t>
            </w:r>
            <w:r>
              <w:rPr>
                <w:rFonts w:ascii="????_GBK" w:hAnsi="????_GBK" w:eastAsia="????_GBK" w:cs="????_GBK"/>
                <w:color w:val="auto"/>
                <w:spacing w:val="0"/>
                <w:position w:val="0"/>
                <w:sz w:val="21"/>
                <w:shd w:val="clear" w:fill="auto"/>
              </w:rPr>
              <w:t>2018 14</w:t>
            </w:r>
            <w:r>
              <w:rPr>
                <w:rFonts w:ascii="宋体" w:hAnsi="宋体" w:eastAsia="宋体" w:cs="宋体"/>
                <w:color w:val="auto"/>
                <w:spacing w:val="0"/>
                <w:position w:val="0"/>
                <w:sz w:val="21"/>
                <w:shd w:val="clear" w:fill="auto"/>
              </w:rPr>
              <w:t>号、徐字</w:t>
            </w:r>
            <w:r>
              <w:rPr>
                <w:rFonts w:ascii="????_GBK" w:hAnsi="????_GBK" w:eastAsia="????_GBK" w:cs="????_GBK"/>
                <w:color w:val="auto"/>
                <w:spacing w:val="0"/>
                <w:position w:val="0"/>
                <w:sz w:val="21"/>
                <w:shd w:val="clear" w:fill="auto"/>
              </w:rPr>
              <w:t>2019 2</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村级组织满意度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受办公经费保障的村级组织满意情况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依据冀组发</w:t>
            </w:r>
            <w:r>
              <w:rPr>
                <w:rFonts w:ascii="????_GBK" w:hAnsi="????_GBK" w:eastAsia="????_GBK" w:cs="????_GBK"/>
                <w:color w:val="auto"/>
                <w:spacing w:val="0"/>
                <w:position w:val="0"/>
                <w:sz w:val="21"/>
                <w:shd w:val="clear" w:fill="auto"/>
              </w:rPr>
              <w:t>2018 14</w:t>
            </w:r>
            <w:r>
              <w:rPr>
                <w:rFonts w:ascii="宋体" w:hAnsi="宋体" w:eastAsia="宋体" w:cs="宋体"/>
                <w:color w:val="auto"/>
                <w:spacing w:val="0"/>
                <w:position w:val="0"/>
                <w:sz w:val="21"/>
                <w:shd w:val="clear" w:fill="auto"/>
              </w:rPr>
              <w:t>号、徐字</w:t>
            </w:r>
            <w:r>
              <w:rPr>
                <w:rFonts w:ascii="????_GBK" w:hAnsi="????_GBK" w:eastAsia="????_GBK" w:cs="????_GBK"/>
                <w:color w:val="auto"/>
                <w:spacing w:val="0"/>
                <w:position w:val="0"/>
                <w:sz w:val="21"/>
                <w:shd w:val="clear" w:fill="auto"/>
              </w:rPr>
              <w:t>2019 2</w:t>
            </w:r>
            <w:r>
              <w:rPr>
                <w:rFonts w:ascii="宋体" w:hAnsi="宋体" w:eastAsia="宋体" w:cs="宋体"/>
                <w:color w:val="auto"/>
                <w:spacing w:val="0"/>
                <w:position w:val="0"/>
                <w:sz w:val="21"/>
                <w:shd w:val="clear" w:fill="auto"/>
              </w:rPr>
              <w:t>号</w:t>
            </w:r>
          </w:p>
        </w:tc>
      </w:tr>
    </w:tbl>
    <w:p>
      <w:pPr>
        <w:spacing w:before="0" w:after="0" w:line="240" w:lineRule="auto"/>
        <w:ind w:left="0" w:right="0" w:firstLine="0"/>
        <w:jc w:val="both"/>
        <w:rPr>
          <w:rFonts w:ascii="等线" w:hAnsi="等线" w:eastAsia="等线" w:cs="等线"/>
          <w:color w:val="auto"/>
          <w:spacing w:val="0"/>
          <w:position w:val="0"/>
          <w:sz w:val="21"/>
          <w:shd w:val="clear" w:fill="auto"/>
        </w:rPr>
      </w:pPr>
    </w:p>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 xml:space="preserve"> </w:t>
      </w:r>
    </w:p>
    <w:p>
      <w:pPr>
        <w:spacing w:before="0" w:after="0" w:line="240" w:lineRule="auto"/>
        <w:ind w:left="0" w:right="0" w:firstLine="560"/>
        <w:jc w:val="left"/>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4.</w:t>
      </w:r>
      <w:r>
        <w:rPr>
          <w:rFonts w:ascii="宋体" w:hAnsi="宋体" w:eastAsia="宋体" w:cs="宋体"/>
          <w:color w:val="000000"/>
          <w:spacing w:val="0"/>
          <w:position w:val="0"/>
          <w:sz w:val="28"/>
          <w:shd w:val="clear" w:fill="auto"/>
        </w:rPr>
        <w:t>地震群测群防岗位津贴绩效目标表</w:t>
      </w:r>
    </w:p>
    <w:tbl>
      <w:tblPr>
        <w:tblStyle w:val="2"/>
        <w:tblW w:w="0" w:type="auto"/>
        <w:jc w:val="center"/>
        <w:tblLayout w:type="autofit"/>
        <w:tblCellMar>
          <w:top w:w="0" w:type="dxa"/>
          <w:left w:w="10" w:type="dxa"/>
          <w:bottom w:w="0" w:type="dxa"/>
          <w:right w:w="10" w:type="dxa"/>
        </w:tblCellMar>
      </w:tblPr>
      <w:tblGrid>
        <w:gridCol w:w="1084"/>
        <w:gridCol w:w="1581"/>
        <w:gridCol w:w="1853"/>
        <w:gridCol w:w="1015"/>
        <w:gridCol w:w="1056"/>
        <w:gridCol w:w="919"/>
        <w:gridCol w:w="1014"/>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b/>
                <w:color w:val="auto"/>
                <w:spacing w:val="0"/>
                <w:position w:val="0"/>
                <w:sz w:val="21"/>
                <w:shd w:val="clear" w:fill="auto"/>
              </w:rPr>
              <w:t>911001</w:t>
            </w:r>
            <w:r>
              <w:rPr>
                <w:rFonts w:ascii="宋体" w:hAnsi="宋体" w:eastAsia="宋体" w:cs="宋体"/>
                <w:b/>
                <w:color w:val="auto"/>
                <w:spacing w:val="0"/>
                <w:position w:val="0"/>
                <w:sz w:val="21"/>
                <w:shd w:val="clear" w:fill="auto"/>
              </w:rPr>
              <w:t>保定市徐水区东釜山乡人民政府本级</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13062522P00456610406B</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地震群测群防岗位津贴</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0.28</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_GBK" w:hAnsi="????_GBK" w:eastAsia="????_GBK" w:cs="????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0.28</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该项目资金用于防震减灾助理员和地震群测群防人员补助发放。该资金预计</w:t>
            </w:r>
            <w:r>
              <w:rPr>
                <w:rFonts w:ascii="????_GBK" w:hAnsi="????_GBK" w:eastAsia="????_GBK" w:cs="????_GBK"/>
                <w:color w:val="auto"/>
                <w:spacing w:val="0"/>
                <w:position w:val="0"/>
                <w:sz w:val="21"/>
                <w:shd w:val="clear" w:fill="auto"/>
              </w:rPr>
              <w:t>12</w:t>
            </w:r>
            <w:r>
              <w:rPr>
                <w:rFonts w:ascii="宋体" w:hAnsi="宋体" w:eastAsia="宋体" w:cs="宋体"/>
                <w:color w:val="auto"/>
                <w:spacing w:val="0"/>
                <w:position w:val="0"/>
                <w:sz w:val="21"/>
                <w:shd w:val="clear" w:fill="auto"/>
              </w:rPr>
              <w:t>月份支出达到</w:t>
            </w:r>
            <w:r>
              <w:rPr>
                <w:rFonts w:ascii="????_GBK" w:hAnsi="????_GBK" w:eastAsia="????_GBK" w:cs="????_GBK"/>
                <w:color w:val="auto"/>
                <w:spacing w:val="0"/>
                <w:position w:val="0"/>
                <w:sz w:val="21"/>
                <w:shd w:val="clear" w:fill="auto"/>
              </w:rPr>
              <w:t>100%</w:t>
            </w:r>
            <w:r>
              <w:rPr>
                <w:rFonts w:ascii="宋体" w:hAnsi="宋体" w:eastAsia="宋体" w:cs="宋体"/>
                <w:color w:val="auto"/>
                <w:spacing w:val="0"/>
                <w:position w:val="0"/>
                <w:sz w:val="21"/>
                <w:shd w:val="clear" w:fill="auto"/>
              </w:rPr>
              <w:t>。</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_GBK" w:hAnsi="????_GBK" w:eastAsia="????_GBK" w:cs="????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w:t>
            </w:r>
            <w:r>
              <w:rPr>
                <w:rFonts w:ascii="宋体" w:hAnsi="宋体" w:eastAsia="宋体" w:cs="宋体"/>
                <w:color w:val="auto"/>
                <w:spacing w:val="0"/>
                <w:position w:val="0"/>
                <w:sz w:val="21"/>
                <w:shd w:val="clear" w:fill="auto"/>
              </w:rPr>
              <w:t>通过项目实施，维持地震群测群防队伍的稳定。有效降低地震灾害造成的人身及财产损失。</w:t>
            </w:r>
          </w:p>
        </w:tc>
      </w:tr>
    </w:tbl>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1"/>
          <w:shd w:val="clear" w:fill="auto"/>
        </w:rPr>
        <w:t xml:space="preserve"> </w:t>
      </w:r>
    </w:p>
    <w:tbl>
      <w:tblPr>
        <w:tblStyle w:val="2"/>
        <w:tblW w:w="0" w:type="auto"/>
        <w:jc w:val="center"/>
        <w:tblLayout w:type="autofit"/>
        <w:tblCellMar>
          <w:top w:w="0" w:type="dxa"/>
          <w:left w:w="10" w:type="dxa"/>
          <w:bottom w:w="0" w:type="dxa"/>
          <w:right w:w="10" w:type="dxa"/>
        </w:tblCellMar>
      </w:tblPr>
      <w:tblGrid>
        <w:gridCol w:w="1214"/>
        <w:gridCol w:w="1214"/>
        <w:gridCol w:w="1214"/>
        <w:gridCol w:w="2375"/>
        <w:gridCol w:w="1291"/>
        <w:gridCol w:w="1214"/>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享受津贴人数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享受津贴人数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15</w:t>
            </w:r>
            <w:r>
              <w:rPr>
                <w:rFonts w:ascii="宋体" w:hAnsi="宋体" w:eastAsia="宋体" w:cs="宋体"/>
                <w:color w:val="auto"/>
                <w:spacing w:val="0"/>
                <w:position w:val="0"/>
                <w:sz w:val="21"/>
                <w:shd w:val="clear" w:fill="auto"/>
              </w:rPr>
              <w:t>人</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依据工作方案</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补贴发放准确率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补贴发放准确率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依据工作方案</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补贴发放及时率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补贴发放及时率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依据工作方案</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预算控制数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预算控制数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2760</w:t>
            </w:r>
            <w:r>
              <w:rPr>
                <w:rFonts w:ascii="宋体" w:hAnsi="宋体" w:eastAsia="宋体" w:cs="宋体"/>
                <w:color w:val="auto"/>
                <w:spacing w:val="0"/>
                <w:position w:val="0"/>
                <w:sz w:val="21"/>
                <w:shd w:val="clear" w:fill="auto"/>
              </w:rPr>
              <w:t>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依据工作方案</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地震群测群防队伍稳定率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地震群测群防队伍稳定性</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依据工作方案</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地震群测群防人员满意度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地震群测群防人员满意度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依据工作方案</w:t>
            </w:r>
          </w:p>
        </w:tc>
      </w:tr>
    </w:tbl>
    <w:p>
      <w:pPr>
        <w:spacing w:before="0" w:after="0" w:line="240" w:lineRule="auto"/>
        <w:ind w:left="0" w:right="0" w:firstLine="0"/>
        <w:jc w:val="both"/>
        <w:rPr>
          <w:rFonts w:ascii="等线" w:hAnsi="等线" w:eastAsia="等线" w:cs="等线"/>
          <w:color w:val="auto"/>
          <w:spacing w:val="0"/>
          <w:position w:val="0"/>
          <w:sz w:val="21"/>
          <w:shd w:val="clear" w:fill="auto"/>
        </w:rPr>
      </w:pPr>
    </w:p>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 xml:space="preserve"> </w:t>
      </w:r>
    </w:p>
    <w:p>
      <w:pPr>
        <w:spacing w:before="0" w:after="0" w:line="240" w:lineRule="auto"/>
        <w:ind w:left="0" w:right="0" w:firstLine="560"/>
        <w:jc w:val="left"/>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5.</w:t>
      </w:r>
      <w:r>
        <w:rPr>
          <w:rFonts w:ascii="宋体" w:hAnsi="宋体" w:eastAsia="宋体" w:cs="宋体"/>
          <w:color w:val="000000"/>
          <w:spacing w:val="0"/>
          <w:position w:val="0"/>
          <w:sz w:val="28"/>
          <w:shd w:val="clear" w:fill="auto"/>
        </w:rPr>
        <w:t>东釜山乡</w:t>
      </w:r>
      <w:r>
        <w:rPr>
          <w:rFonts w:ascii="????_GBK" w:hAnsi="????_GBK" w:eastAsia="????_GBK" w:cs="????_GBK"/>
          <w:color w:val="000000"/>
          <w:spacing w:val="0"/>
          <w:position w:val="0"/>
          <w:sz w:val="28"/>
          <w:shd w:val="clear" w:fill="auto"/>
        </w:rPr>
        <w:t>2022</w:t>
      </w:r>
      <w:r>
        <w:rPr>
          <w:rFonts w:ascii="宋体" w:hAnsi="宋体" w:eastAsia="宋体" w:cs="宋体"/>
          <w:color w:val="000000"/>
          <w:spacing w:val="0"/>
          <w:position w:val="0"/>
          <w:sz w:val="28"/>
          <w:shd w:val="clear" w:fill="auto"/>
        </w:rPr>
        <w:t>年脱贫帮扶公益岗位补贴及保险绩效目标表</w:t>
      </w:r>
    </w:p>
    <w:tbl>
      <w:tblPr>
        <w:tblStyle w:val="2"/>
        <w:tblW w:w="0" w:type="auto"/>
        <w:jc w:val="center"/>
        <w:tblLayout w:type="autofit"/>
        <w:tblCellMar>
          <w:top w:w="0" w:type="dxa"/>
          <w:left w:w="10" w:type="dxa"/>
          <w:bottom w:w="0" w:type="dxa"/>
          <w:right w:w="10" w:type="dxa"/>
        </w:tblCellMar>
      </w:tblPr>
      <w:tblGrid>
        <w:gridCol w:w="1070"/>
        <w:gridCol w:w="1519"/>
        <w:gridCol w:w="1914"/>
        <w:gridCol w:w="1015"/>
        <w:gridCol w:w="1114"/>
        <w:gridCol w:w="895"/>
        <w:gridCol w:w="995"/>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b/>
                <w:color w:val="auto"/>
                <w:spacing w:val="0"/>
                <w:position w:val="0"/>
                <w:sz w:val="21"/>
                <w:shd w:val="clear" w:fill="auto"/>
              </w:rPr>
              <w:t>911001</w:t>
            </w:r>
            <w:r>
              <w:rPr>
                <w:rFonts w:ascii="宋体" w:hAnsi="宋体" w:eastAsia="宋体" w:cs="宋体"/>
                <w:b/>
                <w:color w:val="auto"/>
                <w:spacing w:val="0"/>
                <w:position w:val="0"/>
                <w:sz w:val="21"/>
                <w:shd w:val="clear" w:fill="auto"/>
              </w:rPr>
              <w:t>保定市徐水区东釜山乡人民政府本级</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13062522P00456610326R</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东釜山乡</w:t>
            </w:r>
            <w:r>
              <w:rPr>
                <w:rFonts w:ascii="????_GBK" w:hAnsi="????_GBK" w:eastAsia="????_GBK" w:cs="????_GBK"/>
                <w:color w:val="auto"/>
                <w:spacing w:val="0"/>
                <w:position w:val="0"/>
                <w:sz w:val="21"/>
                <w:shd w:val="clear" w:fill="auto"/>
              </w:rPr>
              <w:t>2022</w:t>
            </w:r>
            <w:r>
              <w:rPr>
                <w:rFonts w:ascii="宋体" w:hAnsi="宋体" w:eastAsia="宋体" w:cs="宋体"/>
                <w:color w:val="auto"/>
                <w:spacing w:val="0"/>
                <w:position w:val="0"/>
                <w:sz w:val="21"/>
                <w:shd w:val="clear" w:fill="auto"/>
              </w:rPr>
              <w:t>年脱贫帮扶公益岗位补贴及保险</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18.08</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_GBK" w:hAnsi="????_GBK" w:eastAsia="????_GBK" w:cs="????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18.08</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用于</w:t>
            </w:r>
            <w:r>
              <w:rPr>
                <w:rFonts w:ascii="????_GBK" w:hAnsi="????_GBK" w:eastAsia="????_GBK" w:cs="????_GBK"/>
                <w:color w:val="auto"/>
                <w:spacing w:val="0"/>
                <w:position w:val="0"/>
                <w:sz w:val="21"/>
                <w:shd w:val="clear" w:fill="auto"/>
              </w:rPr>
              <w:t>2022</w:t>
            </w:r>
            <w:r>
              <w:rPr>
                <w:rFonts w:ascii="宋体" w:hAnsi="宋体" w:eastAsia="宋体" w:cs="宋体"/>
                <w:color w:val="auto"/>
                <w:spacing w:val="0"/>
                <w:position w:val="0"/>
                <w:sz w:val="21"/>
                <w:shd w:val="clear" w:fill="auto"/>
              </w:rPr>
              <w:t>年脱贫帮扶公益岗位补贴及保险，本资金计划</w:t>
            </w:r>
            <w:r>
              <w:rPr>
                <w:rFonts w:ascii="????_GBK" w:hAnsi="????_GBK" w:eastAsia="????_GBK" w:cs="????_GBK"/>
                <w:color w:val="auto"/>
                <w:spacing w:val="0"/>
                <w:position w:val="0"/>
                <w:sz w:val="21"/>
                <w:shd w:val="clear" w:fill="auto"/>
              </w:rPr>
              <w:t>6</w:t>
            </w:r>
            <w:r>
              <w:rPr>
                <w:rFonts w:ascii="宋体" w:hAnsi="宋体" w:eastAsia="宋体" w:cs="宋体"/>
                <w:color w:val="auto"/>
                <w:spacing w:val="0"/>
                <w:position w:val="0"/>
                <w:sz w:val="21"/>
                <w:shd w:val="clear" w:fill="auto"/>
              </w:rPr>
              <w:t>月底支出达到</w:t>
            </w:r>
            <w:r>
              <w:rPr>
                <w:rFonts w:ascii="????_GBK" w:hAnsi="????_GBK" w:eastAsia="????_GBK" w:cs="????_GBK"/>
                <w:color w:val="auto"/>
                <w:spacing w:val="0"/>
                <w:position w:val="0"/>
                <w:sz w:val="21"/>
                <w:shd w:val="clear" w:fill="auto"/>
              </w:rPr>
              <w:t>50%</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12</w:t>
            </w:r>
            <w:r>
              <w:rPr>
                <w:rFonts w:ascii="宋体" w:hAnsi="宋体" w:eastAsia="宋体" w:cs="宋体"/>
                <w:color w:val="auto"/>
                <w:spacing w:val="0"/>
                <w:position w:val="0"/>
                <w:sz w:val="21"/>
                <w:shd w:val="clear" w:fill="auto"/>
              </w:rPr>
              <w:t>月底达到</w:t>
            </w:r>
            <w:r>
              <w:rPr>
                <w:rFonts w:ascii="????_GBK" w:hAnsi="????_GBK" w:eastAsia="????_GBK" w:cs="????_GBK"/>
                <w:color w:val="auto"/>
                <w:spacing w:val="0"/>
                <w:position w:val="0"/>
                <w:sz w:val="21"/>
                <w:shd w:val="clear" w:fill="auto"/>
              </w:rPr>
              <w:t>100%</w:t>
            </w:r>
            <w:r>
              <w:rPr>
                <w:rFonts w:ascii="宋体" w:hAnsi="宋体" w:eastAsia="宋体" w:cs="宋体"/>
                <w:color w:val="auto"/>
                <w:spacing w:val="0"/>
                <w:position w:val="0"/>
                <w:sz w:val="21"/>
                <w:shd w:val="clear" w:fill="auto"/>
              </w:rPr>
              <w:t>。</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_GBK" w:hAnsi="????_GBK" w:eastAsia="????_GBK" w:cs="????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50%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75%</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100%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_GBK" w:hAnsi="????_GBK" w:eastAsia="????_GBK" w:cs="????_GBK"/>
                <w:color w:val="auto"/>
                <w:spacing w:val="0"/>
                <w:position w:val="0"/>
                <w:sz w:val="21"/>
                <w:shd w:val="clear" w:fill="auto"/>
              </w:rPr>
            </w:pPr>
            <w:r>
              <w:rPr>
                <w:rFonts w:ascii="????_GBK" w:hAnsi="????_GBK" w:eastAsia="????_GBK" w:cs="????_GBK"/>
                <w:color w:val="auto"/>
                <w:spacing w:val="0"/>
                <w:position w:val="0"/>
                <w:sz w:val="21"/>
                <w:shd w:val="clear" w:fill="auto"/>
              </w:rPr>
              <w:t>1.</w:t>
            </w:r>
            <w:r>
              <w:rPr>
                <w:rFonts w:ascii="宋体" w:hAnsi="宋体" w:eastAsia="宋体" w:cs="宋体"/>
                <w:color w:val="auto"/>
                <w:spacing w:val="0"/>
                <w:position w:val="0"/>
                <w:sz w:val="21"/>
                <w:shd w:val="clear" w:fill="auto"/>
              </w:rPr>
              <w:t>规范就业扶贫公益岗位、乡村服务岗位管理，帮助就业困难的建档立卡贫困劳动力实现持续稳定增收</w:t>
            </w:r>
          </w:p>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2.</w:t>
            </w:r>
            <w:r>
              <w:rPr>
                <w:rFonts w:ascii="宋体" w:hAnsi="宋体" w:eastAsia="宋体" w:cs="宋体"/>
                <w:color w:val="auto"/>
                <w:spacing w:val="0"/>
                <w:position w:val="0"/>
                <w:sz w:val="21"/>
                <w:shd w:val="clear" w:fill="auto"/>
              </w:rPr>
              <w:t>为</w:t>
            </w:r>
            <w:r>
              <w:rPr>
                <w:rFonts w:ascii="????_GBK" w:hAnsi="????_GBK" w:eastAsia="????_GBK" w:cs="????_GBK"/>
                <w:color w:val="auto"/>
                <w:spacing w:val="0"/>
                <w:position w:val="0"/>
                <w:sz w:val="21"/>
                <w:shd w:val="clear" w:fill="auto"/>
              </w:rPr>
              <w:t>30</w:t>
            </w:r>
            <w:r>
              <w:rPr>
                <w:rFonts w:ascii="宋体" w:hAnsi="宋体" w:eastAsia="宋体" w:cs="宋体"/>
                <w:color w:val="auto"/>
                <w:spacing w:val="0"/>
                <w:position w:val="0"/>
                <w:sz w:val="21"/>
                <w:shd w:val="clear" w:fill="auto"/>
              </w:rPr>
              <w:t>位在公益岗的人员发放补助并购买人身意外保险。“四员”岗每人每月</w:t>
            </w:r>
            <w:r>
              <w:rPr>
                <w:rFonts w:ascii="????_GBK" w:hAnsi="????_GBK" w:eastAsia="????_GBK" w:cs="????_GBK"/>
                <w:color w:val="auto"/>
                <w:spacing w:val="0"/>
                <w:position w:val="0"/>
                <w:sz w:val="21"/>
                <w:shd w:val="clear" w:fill="auto"/>
              </w:rPr>
              <w:t>500</w:t>
            </w:r>
            <w:r>
              <w:rPr>
                <w:rFonts w:ascii="宋体" w:hAnsi="宋体" w:eastAsia="宋体" w:cs="宋体"/>
                <w:color w:val="auto"/>
                <w:spacing w:val="0"/>
                <w:position w:val="0"/>
                <w:sz w:val="21"/>
                <w:shd w:val="clear" w:fill="auto"/>
              </w:rPr>
              <w:t>元，人身意外保险</w:t>
            </w:r>
            <w:r>
              <w:rPr>
                <w:rFonts w:ascii="????_GBK" w:hAnsi="????_GBK" w:eastAsia="????_GBK" w:cs="????_GBK"/>
                <w:color w:val="auto"/>
                <w:spacing w:val="0"/>
                <w:position w:val="0"/>
                <w:sz w:val="21"/>
                <w:shd w:val="clear" w:fill="auto"/>
              </w:rPr>
              <w:t>667</w:t>
            </w:r>
            <w:r>
              <w:rPr>
                <w:rFonts w:ascii="宋体" w:hAnsi="宋体" w:eastAsia="宋体" w:cs="宋体"/>
                <w:color w:val="auto"/>
                <w:spacing w:val="0"/>
                <w:position w:val="0"/>
                <w:sz w:val="21"/>
                <w:shd w:val="clear" w:fill="auto"/>
              </w:rPr>
              <w:t>元每年，乡村服务岗每人每月</w:t>
            </w:r>
            <w:r>
              <w:rPr>
                <w:rFonts w:ascii="????_GBK" w:hAnsi="????_GBK" w:eastAsia="????_GBK" w:cs="????_GBK"/>
                <w:color w:val="auto"/>
                <w:spacing w:val="0"/>
                <w:position w:val="0"/>
                <w:sz w:val="21"/>
                <w:shd w:val="clear" w:fill="auto"/>
              </w:rPr>
              <w:t>300</w:t>
            </w:r>
            <w:r>
              <w:rPr>
                <w:rFonts w:ascii="宋体" w:hAnsi="宋体" w:eastAsia="宋体" w:cs="宋体"/>
                <w:color w:val="auto"/>
                <w:spacing w:val="0"/>
                <w:position w:val="0"/>
                <w:sz w:val="21"/>
                <w:shd w:val="clear" w:fill="auto"/>
              </w:rPr>
              <w:t>元，人身意外保险</w:t>
            </w:r>
            <w:r>
              <w:rPr>
                <w:rFonts w:ascii="????_GBK" w:hAnsi="????_GBK" w:eastAsia="????_GBK" w:cs="????_GBK"/>
                <w:color w:val="auto"/>
                <w:spacing w:val="0"/>
                <w:position w:val="0"/>
                <w:sz w:val="21"/>
                <w:shd w:val="clear" w:fill="auto"/>
              </w:rPr>
              <w:t>667</w:t>
            </w:r>
            <w:r>
              <w:rPr>
                <w:rFonts w:ascii="宋体" w:hAnsi="宋体" w:eastAsia="宋体" w:cs="宋体"/>
                <w:color w:val="auto"/>
                <w:spacing w:val="0"/>
                <w:position w:val="0"/>
                <w:sz w:val="21"/>
                <w:shd w:val="clear" w:fill="auto"/>
              </w:rPr>
              <w:t>元</w:t>
            </w:r>
            <w:r>
              <w:rPr>
                <w:rFonts w:ascii="????_GBK" w:hAnsi="????_GBK" w:eastAsia="????_GBK" w:cs="????_GBK"/>
                <w:color w:val="auto"/>
                <w:spacing w:val="0"/>
                <w:position w:val="0"/>
                <w:sz w:val="21"/>
                <w:shd w:val="clear" w:fill="auto"/>
              </w:rPr>
              <w:t>/</w:t>
            </w:r>
            <w:r>
              <w:rPr>
                <w:rFonts w:ascii="宋体" w:hAnsi="宋体" w:eastAsia="宋体" w:cs="宋体"/>
                <w:color w:val="auto"/>
                <w:spacing w:val="0"/>
                <w:position w:val="0"/>
                <w:sz w:val="21"/>
                <w:shd w:val="clear" w:fill="auto"/>
              </w:rPr>
              <w:t>年。</w:t>
            </w:r>
          </w:p>
        </w:tc>
      </w:tr>
    </w:tbl>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1"/>
          <w:shd w:val="clear" w:fill="auto"/>
        </w:rPr>
        <w:t xml:space="preserve"> </w:t>
      </w:r>
    </w:p>
    <w:tbl>
      <w:tblPr>
        <w:tblStyle w:val="2"/>
        <w:tblW w:w="0" w:type="auto"/>
        <w:jc w:val="center"/>
        <w:tblLayout w:type="autofit"/>
        <w:tblCellMar>
          <w:top w:w="0" w:type="dxa"/>
          <w:left w:w="10" w:type="dxa"/>
          <w:bottom w:w="0" w:type="dxa"/>
          <w:right w:w="10" w:type="dxa"/>
        </w:tblCellMar>
      </w:tblPr>
      <w:tblGrid>
        <w:gridCol w:w="1209"/>
        <w:gridCol w:w="1209"/>
        <w:gridCol w:w="1236"/>
        <w:gridCol w:w="2389"/>
        <w:gridCol w:w="1269"/>
        <w:gridCol w:w="1210"/>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补助人数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补助公益岗位人数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30</w:t>
            </w:r>
            <w:r>
              <w:rPr>
                <w:rFonts w:ascii="宋体" w:hAnsi="宋体" w:eastAsia="宋体" w:cs="宋体"/>
                <w:color w:val="auto"/>
                <w:spacing w:val="0"/>
                <w:position w:val="0"/>
                <w:sz w:val="21"/>
                <w:shd w:val="clear" w:fill="auto"/>
              </w:rPr>
              <w:t>人</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公益岗位管理办法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符合率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补助人员条件符合率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公益岗位管理办法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及时发放率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资助经费发放及时率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公益岗位管理办法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补助标准</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“四员”补助标准</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500</w:t>
            </w:r>
            <w:r>
              <w:rPr>
                <w:rFonts w:ascii="宋体" w:hAnsi="宋体" w:eastAsia="宋体" w:cs="宋体"/>
                <w:color w:val="auto"/>
                <w:spacing w:val="0"/>
                <w:position w:val="0"/>
                <w:sz w:val="21"/>
                <w:shd w:val="clear" w:fill="auto"/>
              </w:rPr>
              <w:t>元</w:t>
            </w:r>
            <w:r>
              <w:rPr>
                <w:rFonts w:ascii="????_GBK" w:hAnsi="????_GBK" w:eastAsia="????_GBK" w:cs="????_GBK"/>
                <w:color w:val="auto"/>
                <w:spacing w:val="0"/>
                <w:position w:val="0"/>
                <w:sz w:val="21"/>
                <w:shd w:val="clear" w:fill="auto"/>
              </w:rPr>
              <w:t>/</w:t>
            </w:r>
            <w:r>
              <w:rPr>
                <w:rFonts w:ascii="宋体" w:hAnsi="宋体" w:eastAsia="宋体" w:cs="宋体"/>
                <w:color w:val="auto"/>
                <w:spacing w:val="0"/>
                <w:position w:val="0"/>
                <w:sz w:val="21"/>
                <w:shd w:val="clear" w:fill="auto"/>
              </w:rPr>
              <w:t>月</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公益岗位管理办法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补助标准</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乡村服务岗位补助标准</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300</w:t>
            </w:r>
            <w:r>
              <w:rPr>
                <w:rFonts w:ascii="宋体" w:hAnsi="宋体" w:eastAsia="宋体" w:cs="宋体"/>
                <w:color w:val="auto"/>
                <w:spacing w:val="0"/>
                <w:position w:val="0"/>
                <w:sz w:val="21"/>
                <w:shd w:val="clear" w:fill="auto"/>
              </w:rPr>
              <w:t>元</w:t>
            </w:r>
            <w:r>
              <w:rPr>
                <w:rFonts w:ascii="????_GBK" w:hAnsi="????_GBK" w:eastAsia="????_GBK" w:cs="????_GBK"/>
                <w:color w:val="auto"/>
                <w:spacing w:val="0"/>
                <w:position w:val="0"/>
                <w:sz w:val="21"/>
                <w:shd w:val="clear" w:fill="auto"/>
              </w:rPr>
              <w:t>/</w:t>
            </w:r>
            <w:r>
              <w:rPr>
                <w:rFonts w:ascii="宋体" w:hAnsi="宋体" w:eastAsia="宋体" w:cs="宋体"/>
                <w:color w:val="auto"/>
                <w:spacing w:val="0"/>
                <w:position w:val="0"/>
                <w:sz w:val="21"/>
                <w:shd w:val="clear" w:fill="auto"/>
              </w:rPr>
              <w:t>月</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公益岗位管理办法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保险标准</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“四员”人身意外险标准</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667</w:t>
            </w:r>
            <w:r>
              <w:rPr>
                <w:rFonts w:ascii="宋体" w:hAnsi="宋体" w:eastAsia="宋体" w:cs="宋体"/>
                <w:color w:val="auto"/>
                <w:spacing w:val="0"/>
                <w:position w:val="0"/>
                <w:sz w:val="21"/>
                <w:shd w:val="clear" w:fill="auto"/>
              </w:rPr>
              <w:t>元</w:t>
            </w:r>
            <w:r>
              <w:rPr>
                <w:rFonts w:ascii="????_GBK" w:hAnsi="????_GBK" w:eastAsia="????_GBK" w:cs="????_GBK"/>
                <w:color w:val="auto"/>
                <w:spacing w:val="0"/>
                <w:position w:val="0"/>
                <w:sz w:val="21"/>
                <w:shd w:val="clear" w:fill="auto"/>
              </w:rPr>
              <w:t>/</w:t>
            </w:r>
            <w:r>
              <w:rPr>
                <w:rFonts w:ascii="宋体" w:hAnsi="宋体" w:eastAsia="宋体" w:cs="宋体"/>
                <w:color w:val="auto"/>
                <w:spacing w:val="0"/>
                <w:position w:val="0"/>
                <w:sz w:val="21"/>
                <w:shd w:val="clear" w:fill="auto"/>
              </w:rPr>
              <w:t>年</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公益岗位管理办法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保险标准</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乡村服务岗位人员人身意外险标准</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667</w:t>
            </w:r>
            <w:r>
              <w:rPr>
                <w:rFonts w:ascii="宋体" w:hAnsi="宋体" w:eastAsia="宋体" w:cs="宋体"/>
                <w:color w:val="auto"/>
                <w:spacing w:val="0"/>
                <w:position w:val="0"/>
                <w:sz w:val="21"/>
                <w:shd w:val="clear" w:fill="auto"/>
              </w:rPr>
              <w:t>元</w:t>
            </w:r>
            <w:r>
              <w:rPr>
                <w:rFonts w:ascii="????_GBK" w:hAnsi="????_GBK" w:eastAsia="????_GBK" w:cs="????_GBK"/>
                <w:color w:val="auto"/>
                <w:spacing w:val="0"/>
                <w:position w:val="0"/>
                <w:sz w:val="21"/>
                <w:shd w:val="clear" w:fill="auto"/>
              </w:rPr>
              <w:t>/</w:t>
            </w:r>
            <w:r>
              <w:rPr>
                <w:rFonts w:ascii="宋体" w:hAnsi="宋体" w:eastAsia="宋体" w:cs="宋体"/>
                <w:color w:val="auto"/>
                <w:spacing w:val="0"/>
                <w:position w:val="0"/>
                <w:sz w:val="21"/>
                <w:shd w:val="clear" w:fill="auto"/>
              </w:rPr>
              <w:t>年</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公益岗位管理办法</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带动“四员”收入</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带动“四员”收入</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500</w:t>
            </w:r>
            <w:r>
              <w:rPr>
                <w:rFonts w:ascii="宋体" w:hAnsi="宋体" w:eastAsia="宋体" w:cs="宋体"/>
                <w:color w:val="auto"/>
                <w:spacing w:val="0"/>
                <w:position w:val="0"/>
                <w:sz w:val="21"/>
                <w:shd w:val="clear" w:fill="auto"/>
              </w:rPr>
              <w:t>元</w:t>
            </w:r>
            <w:r>
              <w:rPr>
                <w:rFonts w:ascii="????_GBK" w:hAnsi="????_GBK" w:eastAsia="????_GBK" w:cs="????_GBK"/>
                <w:color w:val="auto"/>
                <w:spacing w:val="0"/>
                <w:position w:val="0"/>
                <w:sz w:val="21"/>
                <w:shd w:val="clear" w:fill="auto"/>
              </w:rPr>
              <w:t>/</w:t>
            </w:r>
            <w:r>
              <w:rPr>
                <w:rFonts w:ascii="宋体" w:hAnsi="宋体" w:eastAsia="宋体" w:cs="宋体"/>
                <w:color w:val="auto"/>
                <w:spacing w:val="0"/>
                <w:position w:val="0"/>
                <w:sz w:val="21"/>
                <w:shd w:val="clear" w:fill="auto"/>
              </w:rPr>
              <w:t>月</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公益岗位管理办法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带动乡村服务岗人员收入</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带动乡村服务岗人员收入</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300</w:t>
            </w:r>
            <w:r>
              <w:rPr>
                <w:rFonts w:ascii="宋体" w:hAnsi="宋体" w:eastAsia="宋体" w:cs="宋体"/>
                <w:color w:val="auto"/>
                <w:spacing w:val="0"/>
                <w:position w:val="0"/>
                <w:sz w:val="21"/>
                <w:shd w:val="clear" w:fill="auto"/>
              </w:rPr>
              <w:t>元</w:t>
            </w:r>
            <w:r>
              <w:rPr>
                <w:rFonts w:ascii="????_GBK" w:hAnsi="????_GBK" w:eastAsia="????_GBK" w:cs="????_GBK"/>
                <w:color w:val="auto"/>
                <w:spacing w:val="0"/>
                <w:position w:val="0"/>
                <w:sz w:val="21"/>
                <w:shd w:val="clear" w:fill="auto"/>
              </w:rPr>
              <w:t>/</w:t>
            </w:r>
            <w:r>
              <w:rPr>
                <w:rFonts w:ascii="宋体" w:hAnsi="宋体" w:eastAsia="宋体" w:cs="宋体"/>
                <w:color w:val="auto"/>
                <w:spacing w:val="0"/>
                <w:position w:val="0"/>
                <w:sz w:val="21"/>
                <w:shd w:val="clear" w:fill="auto"/>
              </w:rPr>
              <w:t>月</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公益岗位管理办法</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享受公益岗、乡村服务岗家庭满意度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享受公益岗、乡村服务岗家庭满意度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公益岗位管理办法</w:t>
            </w:r>
          </w:p>
        </w:tc>
      </w:tr>
    </w:tbl>
    <w:p>
      <w:pPr>
        <w:spacing w:before="0" w:after="0" w:line="240" w:lineRule="auto"/>
        <w:ind w:left="0" w:right="0" w:firstLine="0"/>
        <w:jc w:val="both"/>
        <w:rPr>
          <w:rFonts w:ascii="等线" w:hAnsi="等线" w:eastAsia="等线" w:cs="等线"/>
          <w:color w:val="auto"/>
          <w:spacing w:val="0"/>
          <w:position w:val="0"/>
          <w:sz w:val="21"/>
          <w:shd w:val="clear" w:fill="auto"/>
        </w:rPr>
      </w:pPr>
    </w:p>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 xml:space="preserve"> </w:t>
      </w:r>
    </w:p>
    <w:p>
      <w:pPr>
        <w:spacing w:before="0" w:after="0" w:line="240" w:lineRule="auto"/>
        <w:ind w:left="0" w:right="0" w:firstLine="560"/>
        <w:jc w:val="left"/>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6.</w:t>
      </w:r>
      <w:r>
        <w:rPr>
          <w:rFonts w:ascii="宋体" w:hAnsi="宋体" w:eastAsia="宋体" w:cs="宋体"/>
          <w:color w:val="000000"/>
          <w:spacing w:val="0"/>
          <w:position w:val="0"/>
          <w:sz w:val="28"/>
          <w:shd w:val="clear" w:fill="auto"/>
        </w:rPr>
        <w:t>防火护林员工资补助经费绩效目标表</w:t>
      </w:r>
    </w:p>
    <w:tbl>
      <w:tblPr>
        <w:tblStyle w:val="2"/>
        <w:tblW w:w="0" w:type="auto"/>
        <w:jc w:val="center"/>
        <w:tblLayout w:type="autofit"/>
        <w:tblCellMar>
          <w:top w:w="0" w:type="dxa"/>
          <w:left w:w="10" w:type="dxa"/>
          <w:bottom w:w="0" w:type="dxa"/>
          <w:right w:w="10" w:type="dxa"/>
        </w:tblCellMar>
      </w:tblPr>
      <w:tblGrid>
        <w:gridCol w:w="1088"/>
        <w:gridCol w:w="1571"/>
        <w:gridCol w:w="1841"/>
        <w:gridCol w:w="1019"/>
        <w:gridCol w:w="1060"/>
        <w:gridCol w:w="925"/>
        <w:gridCol w:w="1018"/>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b/>
                <w:color w:val="auto"/>
                <w:spacing w:val="0"/>
                <w:position w:val="0"/>
                <w:sz w:val="21"/>
                <w:shd w:val="clear" w:fill="auto"/>
              </w:rPr>
              <w:t>911001</w:t>
            </w:r>
            <w:r>
              <w:rPr>
                <w:rFonts w:ascii="宋体" w:hAnsi="宋体" w:eastAsia="宋体" w:cs="宋体"/>
                <w:b/>
                <w:color w:val="auto"/>
                <w:spacing w:val="0"/>
                <w:position w:val="0"/>
                <w:sz w:val="21"/>
                <w:shd w:val="clear" w:fill="auto"/>
              </w:rPr>
              <w:t>保定市徐水区东釜山乡人民政府本级</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13062522P00456610358L</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防火护林员工资补助经费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2.80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_GBK" w:hAnsi="????_GBK" w:eastAsia="????_GBK" w:cs="????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2.80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该资金用于防火护林员工资的发放，该资金预计</w:t>
            </w:r>
            <w:r>
              <w:rPr>
                <w:rFonts w:ascii="????_GBK" w:hAnsi="????_GBK" w:eastAsia="????_GBK" w:cs="????_GBK"/>
                <w:color w:val="auto"/>
                <w:spacing w:val="0"/>
                <w:position w:val="0"/>
                <w:sz w:val="21"/>
                <w:shd w:val="clear" w:fill="auto"/>
              </w:rPr>
              <w:t>10</w:t>
            </w:r>
            <w:r>
              <w:rPr>
                <w:rFonts w:ascii="宋体" w:hAnsi="宋体" w:eastAsia="宋体" w:cs="宋体"/>
                <w:color w:val="auto"/>
                <w:spacing w:val="0"/>
                <w:position w:val="0"/>
                <w:sz w:val="21"/>
                <w:shd w:val="clear" w:fill="auto"/>
              </w:rPr>
              <w:t>月份支出达到</w:t>
            </w:r>
            <w:r>
              <w:rPr>
                <w:rFonts w:ascii="????_GBK" w:hAnsi="????_GBK" w:eastAsia="????_GBK" w:cs="????_GBK"/>
                <w:color w:val="auto"/>
                <w:spacing w:val="0"/>
                <w:position w:val="0"/>
                <w:sz w:val="21"/>
                <w:shd w:val="clear" w:fill="auto"/>
              </w:rPr>
              <w:t>100%</w:t>
            </w:r>
            <w:r>
              <w:rPr>
                <w:rFonts w:ascii="宋体" w:hAnsi="宋体" w:eastAsia="宋体" w:cs="宋体"/>
                <w:color w:val="auto"/>
                <w:spacing w:val="0"/>
                <w:position w:val="0"/>
                <w:sz w:val="21"/>
                <w:shd w:val="clear" w:fill="auto"/>
              </w:rPr>
              <w:t>。</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_GBK" w:hAnsi="????_GBK" w:eastAsia="????_GBK" w:cs="????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_GBK" w:hAnsi="????_GBK" w:eastAsia="????_GBK" w:cs="????_GBK"/>
                <w:color w:val="auto"/>
                <w:spacing w:val="0"/>
                <w:position w:val="0"/>
                <w:sz w:val="21"/>
                <w:shd w:val="clear" w:fill="auto"/>
              </w:rPr>
            </w:pPr>
            <w:r>
              <w:rPr>
                <w:rFonts w:ascii="????_GBK" w:hAnsi="????_GBK" w:eastAsia="????_GBK" w:cs="????_GBK"/>
                <w:color w:val="auto"/>
                <w:spacing w:val="0"/>
                <w:position w:val="0"/>
                <w:sz w:val="21"/>
                <w:shd w:val="clear" w:fill="auto"/>
              </w:rPr>
              <w:t>1.</w:t>
            </w:r>
            <w:r>
              <w:rPr>
                <w:rFonts w:ascii="宋体" w:hAnsi="宋体" w:eastAsia="宋体" w:cs="宋体"/>
                <w:color w:val="auto"/>
                <w:spacing w:val="0"/>
                <w:position w:val="0"/>
                <w:sz w:val="21"/>
                <w:shd w:val="clear" w:fill="auto"/>
              </w:rPr>
              <w:t>保障人员工资等方面的经费支出，确保防火护林日常工作正常运转</w:t>
            </w:r>
            <w:r>
              <w:rPr>
                <w:rFonts w:ascii="????_GBK" w:hAnsi="????_GBK" w:eastAsia="????_GBK" w:cs="????_GBK"/>
                <w:color w:val="auto"/>
                <w:spacing w:val="0"/>
                <w:position w:val="0"/>
                <w:sz w:val="21"/>
                <w:shd w:val="clear" w:fill="auto"/>
              </w:rPr>
              <w:tab/>
            </w:r>
            <w:r>
              <w:rPr>
                <w:rFonts w:ascii="????_GBK" w:hAnsi="????_GBK" w:eastAsia="????_GBK" w:cs="????_GBK"/>
                <w:color w:val="auto"/>
                <w:spacing w:val="0"/>
                <w:position w:val="0"/>
                <w:sz w:val="21"/>
                <w:shd w:val="clear" w:fill="auto"/>
              </w:rPr>
              <w:tab/>
            </w:r>
            <w:r>
              <w:rPr>
                <w:rFonts w:ascii="????_GBK" w:hAnsi="????_GBK" w:eastAsia="????_GBK" w:cs="????_GBK"/>
                <w:color w:val="auto"/>
                <w:spacing w:val="0"/>
                <w:position w:val="0"/>
                <w:sz w:val="21"/>
                <w:shd w:val="clear" w:fill="auto"/>
              </w:rPr>
              <w:tab/>
            </w:r>
            <w:r>
              <w:rPr>
                <w:rFonts w:ascii="????_GBK" w:hAnsi="????_GBK" w:eastAsia="????_GBK" w:cs="????_GBK"/>
                <w:color w:val="auto"/>
                <w:spacing w:val="0"/>
                <w:position w:val="0"/>
                <w:sz w:val="21"/>
                <w:shd w:val="clear" w:fill="auto"/>
              </w:rPr>
              <w:tab/>
            </w:r>
          </w:p>
          <w:p>
            <w:pPr>
              <w:spacing w:before="0" w:after="0" w:line="240" w:lineRule="auto"/>
              <w:ind w:left="0" w:right="0" w:firstLine="0"/>
              <w:jc w:val="left"/>
              <w:rPr>
                <w:rFonts w:ascii="????_GBK" w:hAnsi="????_GBK" w:eastAsia="????_GBK" w:cs="????_GBK"/>
                <w:color w:val="auto"/>
                <w:spacing w:val="0"/>
                <w:position w:val="0"/>
                <w:sz w:val="21"/>
                <w:shd w:val="clear" w:fill="auto"/>
              </w:rPr>
            </w:pPr>
            <w:r>
              <w:rPr>
                <w:rFonts w:ascii="????_GBK" w:hAnsi="????_GBK" w:eastAsia="????_GBK" w:cs="????_GBK"/>
                <w:color w:val="auto"/>
                <w:spacing w:val="0"/>
                <w:position w:val="0"/>
                <w:sz w:val="21"/>
                <w:shd w:val="clear" w:fill="auto"/>
              </w:rPr>
              <w:t>2.</w:t>
            </w:r>
            <w:r>
              <w:rPr>
                <w:rFonts w:ascii="宋体" w:hAnsi="宋体" w:eastAsia="宋体" w:cs="宋体"/>
                <w:color w:val="auto"/>
                <w:spacing w:val="0"/>
                <w:position w:val="0"/>
                <w:sz w:val="21"/>
                <w:shd w:val="clear" w:fill="auto"/>
              </w:rPr>
              <w:t>防火护林员工资补助</w:t>
            </w:r>
            <w:r>
              <w:rPr>
                <w:rFonts w:ascii="????_GBK" w:hAnsi="????_GBK" w:eastAsia="????_GBK" w:cs="????_GBK"/>
                <w:color w:val="auto"/>
                <w:spacing w:val="0"/>
                <w:position w:val="0"/>
                <w:sz w:val="21"/>
                <w:shd w:val="clear" w:fill="auto"/>
              </w:rPr>
              <w:t>2.8</w:t>
            </w:r>
            <w:r>
              <w:rPr>
                <w:rFonts w:ascii="宋体" w:hAnsi="宋体" w:eastAsia="宋体" w:cs="宋体"/>
                <w:color w:val="auto"/>
                <w:spacing w:val="0"/>
                <w:position w:val="0"/>
                <w:sz w:val="21"/>
                <w:shd w:val="clear" w:fill="auto"/>
              </w:rPr>
              <w:t>万元</w:t>
            </w:r>
          </w:p>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3.</w:t>
            </w:r>
            <w:r>
              <w:rPr>
                <w:rFonts w:ascii="宋体" w:hAnsi="宋体" w:eastAsia="宋体" w:cs="宋体"/>
                <w:color w:val="auto"/>
                <w:spacing w:val="0"/>
                <w:position w:val="0"/>
                <w:sz w:val="21"/>
                <w:shd w:val="clear" w:fill="auto"/>
              </w:rPr>
              <w:t>预计</w:t>
            </w:r>
            <w:r>
              <w:rPr>
                <w:rFonts w:ascii="????_GBK" w:hAnsi="????_GBK" w:eastAsia="????_GBK" w:cs="????_GBK"/>
                <w:color w:val="auto"/>
                <w:spacing w:val="0"/>
                <w:position w:val="0"/>
                <w:sz w:val="21"/>
                <w:shd w:val="clear" w:fill="auto"/>
              </w:rPr>
              <w:t>2022</w:t>
            </w:r>
            <w:r>
              <w:rPr>
                <w:rFonts w:ascii="宋体" w:hAnsi="宋体" w:eastAsia="宋体" w:cs="宋体"/>
                <w:color w:val="auto"/>
                <w:spacing w:val="0"/>
                <w:position w:val="0"/>
                <w:sz w:val="21"/>
                <w:shd w:val="clear" w:fill="auto"/>
              </w:rPr>
              <w:t>年</w:t>
            </w:r>
            <w:r>
              <w:rPr>
                <w:rFonts w:ascii="????_GBK" w:hAnsi="????_GBK" w:eastAsia="????_GBK" w:cs="????_GBK"/>
                <w:color w:val="auto"/>
                <w:spacing w:val="0"/>
                <w:position w:val="0"/>
                <w:sz w:val="21"/>
                <w:shd w:val="clear" w:fill="auto"/>
              </w:rPr>
              <w:t>1-5</w:t>
            </w:r>
            <w:r>
              <w:rPr>
                <w:rFonts w:ascii="宋体" w:hAnsi="宋体" w:eastAsia="宋体" w:cs="宋体"/>
                <w:color w:val="auto"/>
                <w:spacing w:val="0"/>
                <w:position w:val="0"/>
                <w:sz w:val="21"/>
                <w:shd w:val="clear" w:fill="auto"/>
              </w:rPr>
              <w:t>月份、</w:t>
            </w:r>
            <w:r>
              <w:rPr>
                <w:rFonts w:ascii="????_GBK" w:hAnsi="????_GBK" w:eastAsia="????_GBK" w:cs="????_GBK"/>
                <w:color w:val="auto"/>
                <w:spacing w:val="0"/>
                <w:position w:val="0"/>
                <w:sz w:val="21"/>
                <w:shd w:val="clear" w:fill="auto"/>
              </w:rPr>
              <w:t>9-12</w:t>
            </w:r>
            <w:r>
              <w:rPr>
                <w:rFonts w:ascii="宋体" w:hAnsi="宋体" w:eastAsia="宋体" w:cs="宋体"/>
                <w:color w:val="auto"/>
                <w:spacing w:val="0"/>
                <w:position w:val="0"/>
                <w:sz w:val="21"/>
                <w:shd w:val="clear" w:fill="auto"/>
              </w:rPr>
              <w:t>月份资金支付完毕</w:t>
            </w:r>
            <w:r>
              <w:rPr>
                <w:rFonts w:ascii="????_GBK" w:hAnsi="????_GBK" w:eastAsia="????_GBK" w:cs="????_GBK"/>
                <w:color w:val="auto"/>
                <w:spacing w:val="0"/>
                <w:position w:val="0"/>
                <w:sz w:val="21"/>
                <w:shd w:val="clear" w:fill="auto"/>
              </w:rPr>
              <w:tab/>
            </w:r>
            <w:r>
              <w:rPr>
                <w:rFonts w:ascii="????_GBK" w:hAnsi="????_GBK" w:eastAsia="????_GBK" w:cs="????_GBK"/>
                <w:color w:val="auto"/>
                <w:spacing w:val="0"/>
                <w:position w:val="0"/>
                <w:sz w:val="21"/>
                <w:shd w:val="clear" w:fill="auto"/>
              </w:rPr>
              <w:tab/>
            </w:r>
            <w:r>
              <w:rPr>
                <w:rFonts w:ascii="????_GBK" w:hAnsi="????_GBK" w:eastAsia="????_GBK" w:cs="????_GBK"/>
                <w:color w:val="auto"/>
                <w:spacing w:val="0"/>
                <w:position w:val="0"/>
                <w:sz w:val="21"/>
                <w:shd w:val="clear" w:fill="auto"/>
              </w:rPr>
              <w:tab/>
            </w:r>
            <w:r>
              <w:rPr>
                <w:rFonts w:ascii="????_GBK" w:hAnsi="????_GBK" w:eastAsia="????_GBK" w:cs="????_GBK"/>
                <w:color w:val="auto"/>
                <w:spacing w:val="0"/>
                <w:position w:val="0"/>
                <w:sz w:val="21"/>
                <w:shd w:val="clear" w:fill="auto"/>
              </w:rPr>
              <w:tab/>
            </w:r>
          </w:p>
        </w:tc>
      </w:tr>
    </w:tbl>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1"/>
          <w:shd w:val="clear" w:fill="auto"/>
        </w:rPr>
        <w:t xml:space="preserve"> </w:t>
      </w:r>
    </w:p>
    <w:tbl>
      <w:tblPr>
        <w:tblStyle w:val="2"/>
        <w:tblW w:w="0" w:type="auto"/>
        <w:jc w:val="center"/>
        <w:tblLayout w:type="autofit"/>
        <w:tblCellMar>
          <w:top w:w="0" w:type="dxa"/>
          <w:left w:w="10" w:type="dxa"/>
          <w:bottom w:w="0" w:type="dxa"/>
          <w:right w:w="10" w:type="dxa"/>
        </w:tblCellMar>
      </w:tblPr>
      <w:tblGrid>
        <w:gridCol w:w="1214"/>
        <w:gridCol w:w="1214"/>
        <w:gridCol w:w="1214"/>
        <w:gridCol w:w="2375"/>
        <w:gridCol w:w="1291"/>
        <w:gridCol w:w="1214"/>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实发人数比率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实发人数占应发人数比率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考核完成率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考核工作完成占计划完成数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支付及时率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按时支付人员工资及时率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预算控制数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不超年初预算数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保证工作正常进行</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能够保障人员日常工作效率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防火护林人员满意度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防火护林人员满意度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80%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工作计划</w:t>
            </w:r>
          </w:p>
        </w:tc>
      </w:tr>
    </w:tbl>
    <w:p>
      <w:pPr>
        <w:spacing w:before="0" w:after="0" w:line="240" w:lineRule="auto"/>
        <w:ind w:left="0" w:right="0" w:firstLine="0"/>
        <w:jc w:val="both"/>
        <w:rPr>
          <w:rFonts w:ascii="等线" w:hAnsi="等线" w:eastAsia="等线" w:cs="等线"/>
          <w:color w:val="auto"/>
          <w:spacing w:val="0"/>
          <w:position w:val="0"/>
          <w:sz w:val="21"/>
          <w:shd w:val="clear" w:fill="auto"/>
        </w:rPr>
      </w:pPr>
    </w:p>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 xml:space="preserve"> </w:t>
      </w:r>
    </w:p>
    <w:p>
      <w:pPr>
        <w:spacing w:before="0" w:after="0" w:line="240" w:lineRule="auto"/>
        <w:ind w:left="0" w:right="0" w:firstLine="560"/>
        <w:jc w:val="left"/>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7.</w:t>
      </w:r>
      <w:r>
        <w:rPr>
          <w:rFonts w:ascii="宋体" w:hAnsi="宋体" w:eastAsia="宋体" w:cs="宋体"/>
          <w:color w:val="000000"/>
          <w:spacing w:val="0"/>
          <w:position w:val="0"/>
          <w:sz w:val="28"/>
          <w:shd w:val="clear" w:fill="auto"/>
        </w:rPr>
        <w:t>服务群众专项经费绩效目标表</w:t>
      </w:r>
    </w:p>
    <w:tbl>
      <w:tblPr>
        <w:tblStyle w:val="2"/>
        <w:tblW w:w="0" w:type="auto"/>
        <w:jc w:val="center"/>
        <w:tblLayout w:type="autofit"/>
        <w:tblCellMar>
          <w:top w:w="0" w:type="dxa"/>
          <w:left w:w="10" w:type="dxa"/>
          <w:bottom w:w="0" w:type="dxa"/>
          <w:right w:w="10" w:type="dxa"/>
        </w:tblCellMar>
      </w:tblPr>
      <w:tblGrid>
        <w:gridCol w:w="1073"/>
        <w:gridCol w:w="1519"/>
        <w:gridCol w:w="1914"/>
        <w:gridCol w:w="1000"/>
        <w:gridCol w:w="1116"/>
        <w:gridCol w:w="900"/>
        <w:gridCol w:w="1000"/>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b/>
                <w:color w:val="auto"/>
                <w:spacing w:val="0"/>
                <w:position w:val="0"/>
                <w:sz w:val="21"/>
                <w:shd w:val="clear" w:fill="auto"/>
              </w:rPr>
              <w:t>911001</w:t>
            </w:r>
            <w:r>
              <w:rPr>
                <w:rFonts w:ascii="宋体" w:hAnsi="宋体" w:eastAsia="宋体" w:cs="宋体"/>
                <w:b/>
                <w:color w:val="auto"/>
                <w:spacing w:val="0"/>
                <w:position w:val="0"/>
                <w:sz w:val="21"/>
                <w:shd w:val="clear" w:fill="auto"/>
              </w:rPr>
              <w:t>保定市徐水区东釜山乡人民政府本级</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13062522P004570100624</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服务群众专项经费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65.00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_GBK" w:hAnsi="????_GBK" w:eastAsia="????_GBK" w:cs="????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65.00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该项目资金用于村综合服务站日常运转、公共设施维护、公共卫生防疫、村内治安、服务群众生产生活的临时劳务用工等方面的开支，该资金预计</w:t>
            </w:r>
            <w:r>
              <w:rPr>
                <w:rFonts w:ascii="????_GBK" w:hAnsi="????_GBK" w:eastAsia="????_GBK" w:cs="????_GBK"/>
                <w:color w:val="auto"/>
                <w:spacing w:val="0"/>
                <w:position w:val="0"/>
                <w:sz w:val="21"/>
                <w:shd w:val="clear" w:fill="auto"/>
              </w:rPr>
              <w:t>6</w:t>
            </w:r>
            <w:r>
              <w:rPr>
                <w:rFonts w:ascii="宋体" w:hAnsi="宋体" w:eastAsia="宋体" w:cs="宋体"/>
                <w:color w:val="auto"/>
                <w:spacing w:val="0"/>
                <w:position w:val="0"/>
                <w:sz w:val="21"/>
                <w:shd w:val="clear" w:fill="auto"/>
              </w:rPr>
              <w:t>月份支出达到</w:t>
            </w:r>
            <w:r>
              <w:rPr>
                <w:rFonts w:ascii="????_GBK" w:hAnsi="????_GBK" w:eastAsia="????_GBK" w:cs="????_GBK"/>
                <w:color w:val="auto"/>
                <w:spacing w:val="0"/>
                <w:position w:val="0"/>
                <w:sz w:val="21"/>
                <w:shd w:val="clear" w:fill="auto"/>
              </w:rPr>
              <w:t>100%</w:t>
            </w:r>
            <w:r>
              <w:rPr>
                <w:rFonts w:ascii="宋体" w:hAnsi="宋体" w:eastAsia="宋体" w:cs="宋体"/>
                <w:color w:val="auto"/>
                <w:spacing w:val="0"/>
                <w:position w:val="0"/>
                <w:sz w:val="21"/>
                <w:shd w:val="clear" w:fill="auto"/>
              </w:rPr>
              <w:t>。</w:t>
            </w:r>
          </w:p>
        </w:tc>
      </w:tr>
      <w:tr>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_GBK" w:hAnsi="????_GBK" w:eastAsia="????_GBK" w:cs="????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100%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100%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_GBK" w:hAnsi="????_GBK" w:eastAsia="????_GBK" w:cs="????_GBK"/>
                <w:color w:val="auto"/>
                <w:spacing w:val="0"/>
                <w:position w:val="0"/>
                <w:sz w:val="21"/>
                <w:shd w:val="clear" w:fill="auto"/>
              </w:rPr>
            </w:pPr>
            <w:r>
              <w:rPr>
                <w:rFonts w:ascii="????_GBK" w:hAnsi="????_GBK" w:eastAsia="????_GBK" w:cs="????_GBK"/>
                <w:color w:val="auto"/>
                <w:spacing w:val="0"/>
                <w:position w:val="0"/>
                <w:sz w:val="21"/>
                <w:shd w:val="clear" w:fill="auto"/>
              </w:rPr>
              <w:t>1.</w:t>
            </w:r>
            <w:r>
              <w:rPr>
                <w:rFonts w:ascii="宋体" w:hAnsi="宋体" w:eastAsia="宋体" w:cs="宋体"/>
                <w:color w:val="auto"/>
                <w:spacing w:val="0"/>
                <w:position w:val="0"/>
                <w:sz w:val="21"/>
                <w:shd w:val="clear" w:fill="auto"/>
              </w:rPr>
              <w:t>运用服务群众专项经费，保障村内组织日常活动。</w:t>
            </w:r>
          </w:p>
          <w:p>
            <w:pPr>
              <w:spacing w:before="0" w:after="0" w:line="240" w:lineRule="auto"/>
              <w:ind w:left="0" w:right="0" w:firstLine="0"/>
              <w:jc w:val="left"/>
              <w:rPr>
                <w:rFonts w:ascii="????_GBK" w:hAnsi="????_GBK" w:eastAsia="????_GBK" w:cs="????_GBK"/>
                <w:color w:val="auto"/>
                <w:spacing w:val="0"/>
                <w:position w:val="0"/>
                <w:sz w:val="21"/>
                <w:shd w:val="clear" w:fill="auto"/>
              </w:rPr>
            </w:pPr>
            <w:r>
              <w:rPr>
                <w:rFonts w:ascii="????_GBK" w:hAnsi="????_GBK" w:eastAsia="????_GBK" w:cs="????_GBK"/>
                <w:color w:val="auto"/>
                <w:spacing w:val="0"/>
                <w:position w:val="0"/>
                <w:sz w:val="21"/>
                <w:shd w:val="clear" w:fill="auto"/>
              </w:rPr>
              <w:t>2.</w:t>
            </w:r>
            <w:r>
              <w:rPr>
                <w:rFonts w:ascii="宋体" w:hAnsi="宋体" w:eastAsia="宋体" w:cs="宋体"/>
                <w:color w:val="auto"/>
                <w:spacing w:val="0"/>
                <w:position w:val="0"/>
                <w:sz w:val="21"/>
                <w:shd w:val="clear" w:fill="auto"/>
              </w:rPr>
              <w:t>正确使用服务群众专项经费用于村内公益事业</w:t>
            </w:r>
            <w:r>
              <w:rPr>
                <w:rFonts w:ascii="????_GBK" w:hAnsi="????_GBK" w:eastAsia="????_GBK" w:cs="????_GBK"/>
                <w:color w:val="auto"/>
                <w:spacing w:val="0"/>
                <w:position w:val="0"/>
                <w:sz w:val="21"/>
                <w:shd w:val="clear" w:fill="auto"/>
              </w:rPr>
              <w:t>,</w:t>
            </w:r>
            <w:r>
              <w:rPr>
                <w:rFonts w:ascii="宋体" w:hAnsi="宋体" w:eastAsia="宋体" w:cs="宋体"/>
                <w:color w:val="auto"/>
                <w:spacing w:val="0"/>
                <w:position w:val="0"/>
                <w:sz w:val="21"/>
                <w:shd w:val="clear" w:fill="auto"/>
              </w:rPr>
              <w:t>达到群众满意。</w:t>
            </w:r>
          </w:p>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3.</w:t>
            </w:r>
            <w:r>
              <w:rPr>
                <w:rFonts w:ascii="宋体" w:hAnsi="宋体" w:eastAsia="宋体" w:cs="宋体"/>
                <w:color w:val="auto"/>
                <w:spacing w:val="0"/>
                <w:position w:val="0"/>
                <w:sz w:val="21"/>
                <w:shd w:val="clear" w:fill="auto"/>
              </w:rPr>
              <w:t>通过实施此项目，促进社会稳定水平逐步提高。此项目资金预计</w:t>
            </w:r>
            <w:r>
              <w:rPr>
                <w:rFonts w:ascii="????_GBK" w:hAnsi="????_GBK" w:eastAsia="????_GBK" w:cs="????_GBK"/>
                <w:color w:val="auto"/>
                <w:spacing w:val="0"/>
                <w:position w:val="0"/>
                <w:sz w:val="21"/>
                <w:shd w:val="clear" w:fill="auto"/>
              </w:rPr>
              <w:t>6</w:t>
            </w:r>
            <w:r>
              <w:rPr>
                <w:rFonts w:ascii="宋体" w:hAnsi="宋体" w:eastAsia="宋体" w:cs="宋体"/>
                <w:color w:val="auto"/>
                <w:spacing w:val="0"/>
                <w:position w:val="0"/>
                <w:sz w:val="21"/>
                <w:shd w:val="clear" w:fill="auto"/>
              </w:rPr>
              <w:t>月份达到</w:t>
            </w:r>
            <w:r>
              <w:rPr>
                <w:rFonts w:ascii="????_GBK" w:hAnsi="????_GBK" w:eastAsia="????_GBK" w:cs="????_GBK"/>
                <w:color w:val="auto"/>
                <w:spacing w:val="0"/>
                <w:position w:val="0"/>
                <w:sz w:val="21"/>
                <w:shd w:val="clear" w:fill="auto"/>
              </w:rPr>
              <w:t>100%</w:t>
            </w:r>
            <w:r>
              <w:rPr>
                <w:rFonts w:ascii="宋体" w:hAnsi="宋体" w:eastAsia="宋体" w:cs="宋体"/>
                <w:color w:val="auto"/>
                <w:spacing w:val="0"/>
                <w:position w:val="0"/>
                <w:sz w:val="21"/>
                <w:shd w:val="clear" w:fill="auto"/>
              </w:rPr>
              <w:t>。</w:t>
            </w:r>
          </w:p>
        </w:tc>
      </w:tr>
    </w:tbl>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1"/>
          <w:shd w:val="clear" w:fill="auto"/>
        </w:rPr>
        <w:t xml:space="preserve"> </w:t>
      </w:r>
    </w:p>
    <w:tbl>
      <w:tblPr>
        <w:tblStyle w:val="2"/>
        <w:tblW w:w="0" w:type="auto"/>
        <w:jc w:val="center"/>
        <w:tblLayout w:type="autofit"/>
        <w:tblCellMar>
          <w:top w:w="0" w:type="dxa"/>
          <w:left w:w="10" w:type="dxa"/>
          <w:bottom w:w="0" w:type="dxa"/>
          <w:right w:w="10" w:type="dxa"/>
        </w:tblCellMar>
      </w:tblPr>
      <w:tblGrid>
        <w:gridCol w:w="1217"/>
        <w:gridCol w:w="1217"/>
        <w:gridCol w:w="1217"/>
        <w:gridCol w:w="2381"/>
        <w:gridCol w:w="1273"/>
        <w:gridCol w:w="121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服务保障完成率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服务保障完成量</w:t>
            </w:r>
            <w:r>
              <w:rPr>
                <w:rFonts w:ascii="????_GBK" w:hAnsi="????_GBK" w:eastAsia="????_GBK" w:cs="????_GBK"/>
                <w:color w:val="auto"/>
                <w:spacing w:val="0"/>
                <w:position w:val="0"/>
                <w:sz w:val="21"/>
                <w:shd w:val="clear" w:fill="auto"/>
              </w:rPr>
              <w:t>/</w:t>
            </w:r>
            <w:r>
              <w:rPr>
                <w:rFonts w:ascii="宋体" w:hAnsi="宋体" w:eastAsia="宋体" w:cs="宋体"/>
                <w:color w:val="auto"/>
                <w:spacing w:val="0"/>
                <w:position w:val="0"/>
                <w:sz w:val="21"/>
                <w:shd w:val="clear" w:fill="auto"/>
              </w:rPr>
              <w:t>应服务保障总量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依据上级专款文件</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农村社区综合服务设施覆盖率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农村社区综合服务设施覆盖率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依据上级专款文件</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服务群众工作完成及时率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服务群众工作完成及时率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依据上级专款文件</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项目预算控制数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_GBK" w:hAnsi="????_GBK" w:eastAsia="????_GBK" w:cs="????_GBK"/>
                <w:color w:val="auto"/>
                <w:spacing w:val="0"/>
                <w:position w:val="0"/>
                <w:sz w:val="21"/>
                <w:shd w:val="clear" w:fill="auto"/>
              </w:rPr>
            </w:pPr>
            <w:r>
              <w:rPr>
                <w:rFonts w:ascii="宋体" w:hAnsi="宋体" w:eastAsia="宋体" w:cs="宋体"/>
                <w:color w:val="auto"/>
                <w:spacing w:val="0"/>
                <w:position w:val="0"/>
                <w:sz w:val="21"/>
                <w:shd w:val="clear" w:fill="auto"/>
              </w:rPr>
              <w:t>项目支出控制在预算范围内</w:t>
            </w:r>
          </w:p>
          <w:p>
            <w:pPr>
              <w:spacing w:before="0" w:after="0" w:line="240" w:lineRule="auto"/>
              <w:ind w:left="0" w:right="0" w:firstLine="0"/>
              <w:jc w:val="left"/>
              <w:rPr>
                <w:color w:val="auto"/>
                <w:spacing w:val="0"/>
                <w:position w:val="0"/>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65</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依据上级专款文件</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服务保障效果影响程度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村内公益事业服务效果影响程度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依据上级专款文件</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依据上级专款文件</w:t>
            </w:r>
          </w:p>
        </w:tc>
      </w:tr>
    </w:tbl>
    <w:p>
      <w:pPr>
        <w:spacing w:before="0" w:after="0" w:line="240" w:lineRule="auto"/>
        <w:ind w:left="0" w:right="0" w:firstLine="0"/>
        <w:jc w:val="both"/>
        <w:rPr>
          <w:rFonts w:ascii="等线" w:hAnsi="等线" w:eastAsia="等线" w:cs="等线"/>
          <w:color w:val="auto"/>
          <w:spacing w:val="0"/>
          <w:position w:val="0"/>
          <w:sz w:val="21"/>
          <w:shd w:val="clear" w:fill="auto"/>
        </w:rPr>
      </w:pPr>
    </w:p>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 xml:space="preserve"> </w:t>
      </w:r>
    </w:p>
    <w:p>
      <w:pPr>
        <w:spacing w:before="0" w:after="0" w:line="240" w:lineRule="auto"/>
        <w:ind w:left="0" w:right="0" w:firstLine="560"/>
        <w:jc w:val="left"/>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8.</w:t>
      </w:r>
      <w:r>
        <w:rPr>
          <w:rFonts w:ascii="宋体" w:hAnsi="宋体" w:eastAsia="宋体" w:cs="宋体"/>
          <w:color w:val="000000"/>
          <w:spacing w:val="0"/>
          <w:position w:val="0"/>
          <w:sz w:val="28"/>
          <w:shd w:val="clear" w:fill="auto"/>
        </w:rPr>
        <w:t>纪检保障经费（运转保障）绩效目标表</w:t>
      </w:r>
    </w:p>
    <w:tbl>
      <w:tblPr>
        <w:tblStyle w:val="2"/>
        <w:tblW w:w="0" w:type="auto"/>
        <w:jc w:val="center"/>
        <w:tblLayout w:type="autofit"/>
        <w:tblCellMar>
          <w:top w:w="0" w:type="dxa"/>
          <w:left w:w="10" w:type="dxa"/>
          <w:bottom w:w="0" w:type="dxa"/>
          <w:right w:w="10" w:type="dxa"/>
        </w:tblCellMar>
      </w:tblPr>
      <w:tblGrid>
        <w:gridCol w:w="1077"/>
        <w:gridCol w:w="1580"/>
        <w:gridCol w:w="1853"/>
        <w:gridCol w:w="1005"/>
        <w:gridCol w:w="1095"/>
        <w:gridCol w:w="907"/>
        <w:gridCol w:w="1005"/>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b/>
                <w:color w:val="auto"/>
                <w:spacing w:val="0"/>
                <w:position w:val="0"/>
                <w:sz w:val="21"/>
                <w:shd w:val="clear" w:fill="auto"/>
              </w:rPr>
              <w:t>911001</w:t>
            </w:r>
            <w:r>
              <w:rPr>
                <w:rFonts w:ascii="宋体" w:hAnsi="宋体" w:eastAsia="宋体" w:cs="宋体"/>
                <w:b/>
                <w:color w:val="auto"/>
                <w:spacing w:val="0"/>
                <w:position w:val="0"/>
                <w:sz w:val="21"/>
                <w:shd w:val="clear" w:fill="auto"/>
              </w:rPr>
              <w:t>保定市徐水区东釜山乡人民政府本级</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13062522P004567103634</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纪检保障经费（运转保障）</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4.40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_GBK" w:hAnsi="????_GBK" w:eastAsia="????_GBK" w:cs="????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4.40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此项目资金主要是为促进纪检工作的有效开展，提供资金保障。</w:t>
            </w:r>
            <w:r>
              <w:rPr>
                <w:rFonts w:ascii="????_GBK" w:hAnsi="????_GBK" w:eastAsia="????_GBK" w:cs="????_GBK"/>
                <w:color w:val="auto"/>
                <w:spacing w:val="0"/>
                <w:position w:val="0"/>
                <w:sz w:val="21"/>
                <w:shd w:val="clear" w:fill="auto"/>
              </w:rPr>
              <w:t>3</w:t>
            </w:r>
            <w:r>
              <w:rPr>
                <w:rFonts w:ascii="宋体" w:hAnsi="宋体" w:eastAsia="宋体" w:cs="宋体"/>
                <w:color w:val="auto"/>
                <w:spacing w:val="0"/>
                <w:position w:val="0"/>
                <w:sz w:val="21"/>
                <w:shd w:val="clear" w:fill="auto"/>
              </w:rPr>
              <w:t>月份支出</w:t>
            </w:r>
            <w:r>
              <w:rPr>
                <w:rFonts w:ascii="????_GBK" w:hAnsi="????_GBK" w:eastAsia="????_GBK" w:cs="????_GBK"/>
                <w:color w:val="auto"/>
                <w:spacing w:val="0"/>
                <w:position w:val="0"/>
                <w:sz w:val="21"/>
                <w:shd w:val="clear" w:fill="auto"/>
              </w:rPr>
              <w:t>25%</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6</w:t>
            </w:r>
            <w:r>
              <w:rPr>
                <w:rFonts w:ascii="宋体" w:hAnsi="宋体" w:eastAsia="宋体" w:cs="宋体"/>
                <w:color w:val="auto"/>
                <w:spacing w:val="0"/>
                <w:position w:val="0"/>
                <w:sz w:val="21"/>
                <w:shd w:val="clear" w:fill="auto"/>
              </w:rPr>
              <w:t>月份支出</w:t>
            </w:r>
            <w:r>
              <w:rPr>
                <w:rFonts w:ascii="????_GBK" w:hAnsi="????_GBK" w:eastAsia="????_GBK" w:cs="????_GBK"/>
                <w:color w:val="auto"/>
                <w:spacing w:val="0"/>
                <w:position w:val="0"/>
                <w:sz w:val="21"/>
                <w:shd w:val="clear" w:fill="auto"/>
              </w:rPr>
              <w:t>50%</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w:t>
            </w:r>
            <w:r>
              <w:rPr>
                <w:rFonts w:ascii="宋体" w:hAnsi="宋体" w:eastAsia="宋体" w:cs="宋体"/>
                <w:color w:val="auto"/>
                <w:spacing w:val="0"/>
                <w:position w:val="0"/>
                <w:sz w:val="21"/>
                <w:shd w:val="clear" w:fill="auto"/>
              </w:rPr>
              <w:t>月份支出</w:t>
            </w:r>
            <w:r>
              <w:rPr>
                <w:rFonts w:ascii="????_GBK" w:hAnsi="????_GBK" w:eastAsia="????_GBK" w:cs="????_GBK"/>
                <w:color w:val="auto"/>
                <w:spacing w:val="0"/>
                <w:position w:val="0"/>
                <w:sz w:val="21"/>
                <w:shd w:val="clear" w:fill="auto"/>
              </w:rPr>
              <w:t>100%</w:t>
            </w:r>
            <w:r>
              <w:rPr>
                <w:rFonts w:ascii="宋体" w:hAnsi="宋体" w:eastAsia="宋体" w:cs="宋体"/>
                <w:color w:val="auto"/>
                <w:spacing w:val="0"/>
                <w:position w:val="0"/>
                <w:sz w:val="21"/>
                <w:shd w:val="clear" w:fill="auto"/>
              </w:rPr>
              <w:t>。</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_GBK" w:hAnsi="????_GBK" w:eastAsia="????_GBK" w:cs="????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100%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100%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_GBK" w:hAnsi="????_GBK" w:eastAsia="????_GBK" w:cs="????_GBK"/>
                <w:color w:val="auto"/>
                <w:spacing w:val="0"/>
                <w:position w:val="0"/>
                <w:sz w:val="21"/>
                <w:shd w:val="clear" w:fill="auto"/>
              </w:rPr>
            </w:pPr>
            <w:r>
              <w:rPr>
                <w:rFonts w:ascii="????_GBK" w:hAnsi="????_GBK" w:eastAsia="????_GBK" w:cs="????_GBK"/>
                <w:color w:val="auto"/>
                <w:spacing w:val="0"/>
                <w:position w:val="0"/>
                <w:sz w:val="21"/>
                <w:shd w:val="clear" w:fill="auto"/>
              </w:rPr>
              <w:t>1.</w:t>
            </w:r>
            <w:r>
              <w:rPr>
                <w:rFonts w:ascii="宋体" w:hAnsi="宋体" w:eastAsia="宋体" w:cs="宋体"/>
                <w:color w:val="auto"/>
                <w:spacing w:val="0"/>
                <w:position w:val="0"/>
                <w:sz w:val="21"/>
                <w:shd w:val="clear" w:fill="auto"/>
              </w:rPr>
              <w:t>为促进纪检工作的有效开展，提供资金保障；建立纪检保障长效机制，为纪检组织提供必要的工作条件；更好的推进农村反腐倡廉，服务经济，促进社会和谐。</w:t>
            </w:r>
            <w:r>
              <w:rPr>
                <w:rFonts w:ascii="????_GBK" w:hAnsi="????_GBK" w:eastAsia="????_GBK" w:cs="????_GBK"/>
                <w:color w:val="auto"/>
                <w:spacing w:val="0"/>
                <w:position w:val="0"/>
                <w:sz w:val="21"/>
                <w:shd w:val="clear" w:fill="auto"/>
              </w:rPr>
              <w:tab/>
            </w:r>
            <w:r>
              <w:rPr>
                <w:rFonts w:ascii="????_GBK" w:hAnsi="????_GBK" w:eastAsia="????_GBK" w:cs="????_GBK"/>
                <w:color w:val="auto"/>
                <w:spacing w:val="0"/>
                <w:position w:val="0"/>
                <w:sz w:val="21"/>
                <w:shd w:val="clear" w:fill="auto"/>
              </w:rPr>
              <w:tab/>
            </w:r>
            <w:r>
              <w:rPr>
                <w:rFonts w:ascii="????_GBK" w:hAnsi="????_GBK" w:eastAsia="????_GBK" w:cs="????_GBK"/>
                <w:color w:val="auto"/>
                <w:spacing w:val="0"/>
                <w:position w:val="0"/>
                <w:sz w:val="21"/>
                <w:shd w:val="clear" w:fill="auto"/>
              </w:rPr>
              <w:tab/>
            </w:r>
            <w:r>
              <w:rPr>
                <w:rFonts w:ascii="????_GBK" w:hAnsi="????_GBK" w:eastAsia="????_GBK" w:cs="????_GBK"/>
                <w:color w:val="auto"/>
                <w:spacing w:val="0"/>
                <w:position w:val="0"/>
                <w:sz w:val="21"/>
                <w:shd w:val="clear" w:fill="auto"/>
              </w:rPr>
              <w:tab/>
            </w:r>
            <w:r>
              <w:rPr>
                <w:rFonts w:ascii="????_GBK" w:hAnsi="????_GBK" w:eastAsia="????_GBK" w:cs="????_GBK"/>
                <w:color w:val="auto"/>
                <w:spacing w:val="0"/>
                <w:position w:val="0"/>
                <w:sz w:val="21"/>
                <w:shd w:val="clear" w:fill="auto"/>
              </w:rPr>
              <w:tab/>
            </w:r>
            <w:r>
              <w:rPr>
                <w:rFonts w:ascii="????_GBK" w:hAnsi="????_GBK" w:eastAsia="????_GBK" w:cs="????_GBK"/>
                <w:color w:val="auto"/>
                <w:spacing w:val="0"/>
                <w:position w:val="0"/>
                <w:sz w:val="21"/>
                <w:shd w:val="clear" w:fill="auto"/>
              </w:rPr>
              <w:tab/>
            </w:r>
          </w:p>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2.</w:t>
            </w:r>
            <w:r>
              <w:rPr>
                <w:rFonts w:ascii="宋体" w:hAnsi="宋体" w:eastAsia="宋体" w:cs="宋体"/>
                <w:color w:val="auto"/>
                <w:spacing w:val="0"/>
                <w:position w:val="0"/>
                <w:sz w:val="21"/>
                <w:shd w:val="clear" w:fill="auto"/>
              </w:rPr>
              <w:t>资金按进度支出，</w:t>
            </w:r>
            <w:r>
              <w:rPr>
                <w:rFonts w:ascii="????_GBK" w:hAnsi="????_GBK" w:eastAsia="????_GBK" w:cs="????_GBK"/>
                <w:color w:val="auto"/>
                <w:spacing w:val="0"/>
                <w:position w:val="0"/>
                <w:sz w:val="21"/>
                <w:shd w:val="clear" w:fill="auto"/>
              </w:rPr>
              <w:t>6</w:t>
            </w:r>
            <w:r>
              <w:rPr>
                <w:rFonts w:ascii="宋体" w:hAnsi="宋体" w:eastAsia="宋体" w:cs="宋体"/>
                <w:color w:val="auto"/>
                <w:spacing w:val="0"/>
                <w:position w:val="0"/>
                <w:sz w:val="21"/>
                <w:shd w:val="clear" w:fill="auto"/>
              </w:rPr>
              <w:t>月底累计支出达到</w:t>
            </w:r>
            <w:r>
              <w:rPr>
                <w:rFonts w:ascii="????_GBK" w:hAnsi="????_GBK" w:eastAsia="????_GBK" w:cs="????_GBK"/>
                <w:color w:val="auto"/>
                <w:spacing w:val="0"/>
                <w:position w:val="0"/>
                <w:sz w:val="21"/>
                <w:shd w:val="clear" w:fill="auto"/>
              </w:rPr>
              <w:t>50%</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12</w:t>
            </w:r>
            <w:r>
              <w:rPr>
                <w:rFonts w:ascii="宋体" w:hAnsi="宋体" w:eastAsia="宋体" w:cs="宋体"/>
                <w:color w:val="auto"/>
                <w:spacing w:val="0"/>
                <w:position w:val="0"/>
                <w:sz w:val="21"/>
                <w:shd w:val="clear" w:fill="auto"/>
              </w:rPr>
              <w:t>月底累计支出达到</w:t>
            </w:r>
            <w:r>
              <w:rPr>
                <w:rFonts w:ascii="????_GBK" w:hAnsi="????_GBK" w:eastAsia="????_GBK" w:cs="????_GBK"/>
                <w:color w:val="auto"/>
                <w:spacing w:val="0"/>
                <w:position w:val="0"/>
                <w:sz w:val="21"/>
                <w:shd w:val="clear" w:fill="auto"/>
              </w:rPr>
              <w:t>100%</w:t>
            </w:r>
            <w:r>
              <w:rPr>
                <w:rFonts w:ascii="宋体" w:hAnsi="宋体" w:eastAsia="宋体" w:cs="宋体"/>
                <w:color w:val="auto"/>
                <w:spacing w:val="0"/>
                <w:position w:val="0"/>
                <w:sz w:val="21"/>
                <w:shd w:val="clear" w:fill="auto"/>
              </w:rPr>
              <w:t>。</w:t>
            </w:r>
          </w:p>
        </w:tc>
      </w:tr>
    </w:tbl>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1"/>
          <w:shd w:val="clear" w:fill="auto"/>
        </w:rPr>
        <w:t xml:space="preserve"> </w:t>
      </w:r>
    </w:p>
    <w:tbl>
      <w:tblPr>
        <w:tblStyle w:val="2"/>
        <w:tblW w:w="0" w:type="auto"/>
        <w:jc w:val="center"/>
        <w:tblLayout w:type="autofit"/>
        <w:tblCellMar>
          <w:top w:w="0" w:type="dxa"/>
          <w:left w:w="10" w:type="dxa"/>
          <w:bottom w:w="0" w:type="dxa"/>
          <w:right w:w="10" w:type="dxa"/>
        </w:tblCellMar>
      </w:tblPr>
      <w:tblGrid>
        <w:gridCol w:w="1195"/>
        <w:gridCol w:w="1195"/>
        <w:gridCol w:w="1195"/>
        <w:gridCol w:w="2358"/>
        <w:gridCol w:w="1263"/>
        <w:gridCol w:w="1316"/>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纪检办案数量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全年纪检办案的数量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3</w:t>
            </w:r>
            <w:r>
              <w:rPr>
                <w:rFonts w:ascii="宋体" w:hAnsi="宋体" w:eastAsia="宋体" w:cs="宋体"/>
                <w:color w:val="auto"/>
                <w:spacing w:val="0"/>
                <w:position w:val="0"/>
                <w:sz w:val="21"/>
                <w:shd w:val="clear" w:fill="auto"/>
              </w:rPr>
              <w:t>件</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徐办发【</w:t>
            </w:r>
            <w:r>
              <w:rPr>
                <w:rFonts w:ascii="????_GBK" w:hAnsi="????_GBK" w:eastAsia="????_GBK" w:cs="????_GBK"/>
                <w:color w:val="auto"/>
                <w:spacing w:val="0"/>
                <w:position w:val="0"/>
                <w:sz w:val="21"/>
                <w:shd w:val="clear" w:fill="auto"/>
              </w:rPr>
              <w:t>2012</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34</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纪检案件办结率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纪检案件办结情况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85%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徐办发【</w:t>
            </w:r>
            <w:r>
              <w:rPr>
                <w:rFonts w:ascii="????_GBK" w:hAnsi="????_GBK" w:eastAsia="????_GBK" w:cs="????_GBK"/>
                <w:color w:val="auto"/>
                <w:spacing w:val="0"/>
                <w:position w:val="0"/>
                <w:sz w:val="21"/>
                <w:shd w:val="clear" w:fill="auto"/>
              </w:rPr>
              <w:t>2012</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34</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纪检办案及时率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纪检办案及时情况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85%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徐办发【</w:t>
            </w:r>
            <w:r>
              <w:rPr>
                <w:rFonts w:ascii="????_GBK" w:hAnsi="????_GBK" w:eastAsia="????_GBK" w:cs="????_GBK"/>
                <w:color w:val="auto"/>
                <w:spacing w:val="0"/>
                <w:position w:val="0"/>
                <w:sz w:val="21"/>
                <w:shd w:val="clear" w:fill="auto"/>
              </w:rPr>
              <w:t>2012</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34</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项目预算控制数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项目支出控制在预算范围内</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4.4</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徐办发【</w:t>
            </w:r>
            <w:r>
              <w:rPr>
                <w:rFonts w:ascii="????_GBK" w:hAnsi="????_GBK" w:eastAsia="????_GBK" w:cs="????_GBK"/>
                <w:color w:val="auto"/>
                <w:spacing w:val="0"/>
                <w:position w:val="0"/>
                <w:sz w:val="21"/>
                <w:shd w:val="clear" w:fill="auto"/>
              </w:rPr>
              <w:t>2012</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34</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纪检办案行为投诉率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被投诉案件占办案总量的比例。</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10%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徐办发【</w:t>
            </w:r>
            <w:r>
              <w:rPr>
                <w:rFonts w:ascii="????_GBK" w:hAnsi="????_GBK" w:eastAsia="????_GBK" w:cs="????_GBK"/>
                <w:color w:val="auto"/>
                <w:spacing w:val="0"/>
                <w:position w:val="0"/>
                <w:sz w:val="21"/>
                <w:shd w:val="clear" w:fill="auto"/>
              </w:rPr>
              <w:t>2012</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34</w:t>
            </w:r>
            <w:r>
              <w:rPr>
                <w:rFonts w:ascii="宋体" w:hAnsi="宋体" w:eastAsia="宋体" w:cs="宋体"/>
                <w:color w:val="auto"/>
                <w:spacing w:val="0"/>
                <w:position w:val="0"/>
                <w:sz w:val="21"/>
                <w:shd w:val="clear" w:fill="auto"/>
              </w:rPr>
              <w:t>号</w:t>
            </w:r>
          </w:p>
        </w:tc>
      </w:tr>
    </w:tbl>
    <w:p>
      <w:pPr>
        <w:spacing w:before="0" w:after="0" w:line="240" w:lineRule="auto"/>
        <w:ind w:left="0" w:right="0" w:firstLine="0"/>
        <w:jc w:val="both"/>
        <w:rPr>
          <w:rFonts w:ascii="等线" w:hAnsi="等线" w:eastAsia="等线" w:cs="等线"/>
          <w:color w:val="auto"/>
          <w:spacing w:val="0"/>
          <w:position w:val="0"/>
          <w:sz w:val="21"/>
          <w:shd w:val="clear" w:fill="auto"/>
        </w:rPr>
      </w:pPr>
    </w:p>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 xml:space="preserve"> </w:t>
      </w:r>
    </w:p>
    <w:p>
      <w:pPr>
        <w:spacing w:before="0" w:after="0" w:line="240" w:lineRule="auto"/>
        <w:ind w:left="0" w:right="0" w:firstLine="560"/>
        <w:jc w:val="left"/>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9.</w:t>
      </w:r>
      <w:r>
        <w:rPr>
          <w:rFonts w:ascii="宋体" w:hAnsi="宋体" w:eastAsia="宋体" w:cs="宋体"/>
          <w:color w:val="000000"/>
          <w:spacing w:val="0"/>
          <w:position w:val="0"/>
          <w:sz w:val="28"/>
          <w:shd w:val="clear" w:fill="auto"/>
        </w:rPr>
        <w:t>南陈庄烈士陵园祭扫活动和日常维护管理所需资金绩效目标表</w:t>
      </w:r>
    </w:p>
    <w:tbl>
      <w:tblPr>
        <w:tblStyle w:val="2"/>
        <w:tblW w:w="0" w:type="auto"/>
        <w:jc w:val="center"/>
        <w:tblLayout w:type="autofit"/>
        <w:tblCellMar>
          <w:top w:w="0" w:type="dxa"/>
          <w:left w:w="10" w:type="dxa"/>
          <w:bottom w:w="0" w:type="dxa"/>
          <w:right w:w="10" w:type="dxa"/>
        </w:tblCellMar>
      </w:tblPr>
      <w:tblGrid>
        <w:gridCol w:w="1086"/>
        <w:gridCol w:w="1576"/>
        <w:gridCol w:w="1847"/>
        <w:gridCol w:w="1017"/>
        <w:gridCol w:w="1058"/>
        <w:gridCol w:w="922"/>
        <w:gridCol w:w="1016"/>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b/>
                <w:color w:val="auto"/>
                <w:spacing w:val="0"/>
                <w:position w:val="0"/>
                <w:sz w:val="21"/>
                <w:shd w:val="clear" w:fill="auto"/>
              </w:rPr>
              <w:t>911001</w:t>
            </w:r>
            <w:r>
              <w:rPr>
                <w:rFonts w:ascii="宋体" w:hAnsi="宋体" w:eastAsia="宋体" w:cs="宋体"/>
                <w:b/>
                <w:color w:val="auto"/>
                <w:spacing w:val="0"/>
                <w:position w:val="0"/>
                <w:sz w:val="21"/>
                <w:shd w:val="clear" w:fill="auto"/>
              </w:rPr>
              <w:t>保定市徐水区东釜山乡人民政府本级</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13062522P00456710377E</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南陈庄烈士陵园祭扫活动和日常维护管理所需资金</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3.00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_GBK" w:hAnsi="????_GBK" w:eastAsia="????_GBK" w:cs="????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3.00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此资金用于南陈庄烈士陵园日常维护管理支出，</w:t>
            </w:r>
            <w:r>
              <w:rPr>
                <w:rFonts w:ascii="????_GBK" w:hAnsi="????_GBK" w:eastAsia="????_GBK" w:cs="????_GBK"/>
                <w:color w:val="auto"/>
                <w:spacing w:val="0"/>
                <w:position w:val="0"/>
                <w:sz w:val="21"/>
                <w:shd w:val="clear" w:fill="auto"/>
              </w:rPr>
              <w:t>3</w:t>
            </w:r>
            <w:r>
              <w:rPr>
                <w:rFonts w:ascii="宋体" w:hAnsi="宋体" w:eastAsia="宋体" w:cs="宋体"/>
                <w:color w:val="auto"/>
                <w:spacing w:val="0"/>
                <w:position w:val="0"/>
                <w:sz w:val="21"/>
                <w:shd w:val="clear" w:fill="auto"/>
              </w:rPr>
              <w:t>月底预计支出</w:t>
            </w:r>
            <w:r>
              <w:rPr>
                <w:rFonts w:ascii="????_GBK" w:hAnsi="????_GBK" w:eastAsia="????_GBK" w:cs="????_GBK"/>
                <w:color w:val="auto"/>
                <w:spacing w:val="0"/>
                <w:position w:val="0"/>
                <w:sz w:val="21"/>
                <w:shd w:val="clear" w:fill="auto"/>
              </w:rPr>
              <w:t>25%</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6</w:t>
            </w:r>
            <w:r>
              <w:rPr>
                <w:rFonts w:ascii="宋体" w:hAnsi="宋体" w:eastAsia="宋体" w:cs="宋体"/>
                <w:color w:val="auto"/>
                <w:spacing w:val="0"/>
                <w:position w:val="0"/>
                <w:sz w:val="21"/>
                <w:shd w:val="clear" w:fill="auto"/>
              </w:rPr>
              <w:t>月底预计支出达到</w:t>
            </w:r>
            <w:r>
              <w:rPr>
                <w:rFonts w:ascii="????_GBK" w:hAnsi="????_GBK" w:eastAsia="????_GBK" w:cs="????_GBK"/>
                <w:color w:val="auto"/>
                <w:spacing w:val="0"/>
                <w:position w:val="0"/>
                <w:sz w:val="21"/>
                <w:shd w:val="clear" w:fill="auto"/>
              </w:rPr>
              <w:t>50%</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w:t>
            </w:r>
            <w:r>
              <w:rPr>
                <w:rFonts w:ascii="宋体" w:hAnsi="宋体" w:eastAsia="宋体" w:cs="宋体"/>
                <w:color w:val="auto"/>
                <w:spacing w:val="0"/>
                <w:position w:val="0"/>
                <w:sz w:val="21"/>
                <w:shd w:val="clear" w:fill="auto"/>
              </w:rPr>
              <w:t>月底预计支出达到</w:t>
            </w:r>
            <w:r>
              <w:rPr>
                <w:rFonts w:ascii="????_GBK" w:hAnsi="????_GBK" w:eastAsia="????_GBK" w:cs="????_GBK"/>
                <w:color w:val="auto"/>
                <w:spacing w:val="0"/>
                <w:position w:val="0"/>
                <w:sz w:val="21"/>
                <w:shd w:val="clear" w:fill="auto"/>
              </w:rPr>
              <w:t>75%</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12</w:t>
            </w:r>
            <w:r>
              <w:rPr>
                <w:rFonts w:ascii="宋体" w:hAnsi="宋体" w:eastAsia="宋体" w:cs="宋体"/>
                <w:color w:val="auto"/>
                <w:spacing w:val="0"/>
                <w:position w:val="0"/>
                <w:sz w:val="21"/>
                <w:shd w:val="clear" w:fill="auto"/>
              </w:rPr>
              <w:t>月底预计支出达到</w:t>
            </w:r>
            <w:r>
              <w:rPr>
                <w:rFonts w:ascii="????_GBK" w:hAnsi="????_GBK" w:eastAsia="????_GBK" w:cs="????_GBK"/>
                <w:color w:val="auto"/>
                <w:spacing w:val="0"/>
                <w:position w:val="0"/>
                <w:sz w:val="21"/>
                <w:shd w:val="clear" w:fill="auto"/>
              </w:rPr>
              <w:t>100%.</w:t>
            </w:r>
          </w:p>
        </w:tc>
      </w:tr>
      <w:tr>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_GBK" w:hAnsi="????_GBK" w:eastAsia="????_GBK" w:cs="????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75%</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100%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_GBK" w:hAnsi="????_GBK" w:eastAsia="????_GBK" w:cs="????_GBK"/>
                <w:color w:val="auto"/>
                <w:spacing w:val="0"/>
                <w:position w:val="0"/>
                <w:sz w:val="21"/>
                <w:shd w:val="clear" w:fill="auto"/>
              </w:rPr>
            </w:pPr>
            <w:r>
              <w:rPr>
                <w:rFonts w:ascii="????_GBK" w:hAnsi="????_GBK" w:eastAsia="????_GBK" w:cs="????_GBK"/>
                <w:color w:val="auto"/>
                <w:spacing w:val="0"/>
                <w:position w:val="0"/>
                <w:sz w:val="21"/>
                <w:shd w:val="clear" w:fill="auto"/>
              </w:rPr>
              <w:t>1.</w:t>
            </w:r>
            <w:r>
              <w:rPr>
                <w:rFonts w:ascii="宋体" w:hAnsi="宋体" w:eastAsia="宋体" w:cs="宋体"/>
                <w:color w:val="auto"/>
                <w:spacing w:val="0"/>
                <w:position w:val="0"/>
                <w:sz w:val="21"/>
                <w:shd w:val="clear" w:fill="auto"/>
              </w:rPr>
              <w:t>宣扬红色文化，确保公祭活动正常开展。</w:t>
            </w:r>
          </w:p>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2.</w:t>
            </w:r>
            <w:r>
              <w:rPr>
                <w:rFonts w:ascii="宋体" w:hAnsi="宋体" w:eastAsia="宋体" w:cs="宋体"/>
                <w:color w:val="auto"/>
                <w:spacing w:val="0"/>
                <w:position w:val="0"/>
                <w:sz w:val="21"/>
                <w:shd w:val="clear" w:fill="auto"/>
              </w:rPr>
              <w:t>资金按进度支出，</w:t>
            </w:r>
            <w:r>
              <w:rPr>
                <w:rFonts w:ascii="????_GBK" w:hAnsi="????_GBK" w:eastAsia="????_GBK" w:cs="????_GBK"/>
                <w:color w:val="auto"/>
                <w:spacing w:val="0"/>
                <w:position w:val="0"/>
                <w:sz w:val="21"/>
                <w:shd w:val="clear" w:fill="auto"/>
              </w:rPr>
              <w:t>6</w:t>
            </w:r>
            <w:r>
              <w:rPr>
                <w:rFonts w:ascii="宋体" w:hAnsi="宋体" w:eastAsia="宋体" w:cs="宋体"/>
                <w:color w:val="auto"/>
                <w:spacing w:val="0"/>
                <w:position w:val="0"/>
                <w:sz w:val="21"/>
                <w:shd w:val="clear" w:fill="auto"/>
              </w:rPr>
              <w:t>月底累计支出达到</w:t>
            </w:r>
            <w:r>
              <w:rPr>
                <w:rFonts w:ascii="????_GBK" w:hAnsi="????_GBK" w:eastAsia="????_GBK" w:cs="????_GBK"/>
                <w:color w:val="auto"/>
                <w:spacing w:val="0"/>
                <w:position w:val="0"/>
                <w:sz w:val="21"/>
                <w:shd w:val="clear" w:fill="auto"/>
              </w:rPr>
              <w:t>50%</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12</w:t>
            </w:r>
            <w:r>
              <w:rPr>
                <w:rFonts w:ascii="宋体" w:hAnsi="宋体" w:eastAsia="宋体" w:cs="宋体"/>
                <w:color w:val="auto"/>
                <w:spacing w:val="0"/>
                <w:position w:val="0"/>
                <w:sz w:val="21"/>
                <w:shd w:val="clear" w:fill="auto"/>
              </w:rPr>
              <w:t>月底累计支出达到</w:t>
            </w:r>
            <w:r>
              <w:rPr>
                <w:rFonts w:ascii="????_GBK" w:hAnsi="????_GBK" w:eastAsia="????_GBK" w:cs="????_GBK"/>
                <w:color w:val="auto"/>
                <w:spacing w:val="0"/>
                <w:position w:val="0"/>
                <w:sz w:val="21"/>
                <w:shd w:val="clear" w:fill="auto"/>
              </w:rPr>
              <w:t>100%</w:t>
            </w:r>
            <w:r>
              <w:rPr>
                <w:rFonts w:ascii="宋体" w:hAnsi="宋体" w:eastAsia="宋体" w:cs="宋体"/>
                <w:color w:val="auto"/>
                <w:spacing w:val="0"/>
                <w:position w:val="0"/>
                <w:sz w:val="21"/>
                <w:shd w:val="clear" w:fill="auto"/>
              </w:rPr>
              <w:t>。</w:t>
            </w:r>
          </w:p>
        </w:tc>
      </w:tr>
    </w:tbl>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1"/>
          <w:shd w:val="clear" w:fill="auto"/>
        </w:rPr>
        <w:t xml:space="preserve"> </w:t>
      </w:r>
    </w:p>
    <w:tbl>
      <w:tblPr>
        <w:tblStyle w:val="2"/>
        <w:tblW w:w="0" w:type="auto"/>
        <w:jc w:val="center"/>
        <w:tblLayout w:type="autofit"/>
        <w:tblCellMar>
          <w:top w:w="0" w:type="dxa"/>
          <w:left w:w="10" w:type="dxa"/>
          <w:bottom w:w="0" w:type="dxa"/>
          <w:right w:w="10" w:type="dxa"/>
        </w:tblCellMar>
      </w:tblPr>
      <w:tblGrid>
        <w:gridCol w:w="1200"/>
        <w:gridCol w:w="1200"/>
        <w:gridCol w:w="1230"/>
        <w:gridCol w:w="2370"/>
        <w:gridCol w:w="1322"/>
        <w:gridCol w:w="1200"/>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每年公祭的次数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每年公祭的次数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2</w:t>
            </w:r>
            <w:r>
              <w:rPr>
                <w:rFonts w:ascii="宋体" w:hAnsi="宋体" w:eastAsia="宋体" w:cs="宋体"/>
                <w:color w:val="auto"/>
                <w:spacing w:val="0"/>
                <w:position w:val="0"/>
                <w:sz w:val="21"/>
                <w:shd w:val="clear" w:fill="auto"/>
              </w:rPr>
              <w:t>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资金请示</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公祭工作完成率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公祭工作完成率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资金请示</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项目资金支付及时率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项目资金支付及时率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资金请示</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预算执行率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预算执行率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100100%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资金请示</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每年参加公祭，受教育人数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每年参加公祭，受教育人数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100</w:t>
            </w:r>
            <w:r>
              <w:rPr>
                <w:rFonts w:ascii="宋体" w:hAnsi="宋体" w:eastAsia="宋体" w:cs="宋体"/>
                <w:color w:val="auto"/>
                <w:spacing w:val="0"/>
                <w:position w:val="0"/>
                <w:sz w:val="21"/>
                <w:shd w:val="clear" w:fill="auto"/>
              </w:rPr>
              <w:t>人</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资金请示</w:t>
            </w:r>
          </w:p>
        </w:tc>
      </w:tr>
    </w:tbl>
    <w:p>
      <w:pPr>
        <w:spacing w:before="0" w:after="0" w:line="240" w:lineRule="auto"/>
        <w:ind w:left="0" w:right="0" w:firstLine="0"/>
        <w:jc w:val="both"/>
        <w:rPr>
          <w:rFonts w:ascii="等线" w:hAnsi="等线" w:eastAsia="等线" w:cs="等线"/>
          <w:color w:val="auto"/>
          <w:spacing w:val="0"/>
          <w:position w:val="0"/>
          <w:sz w:val="21"/>
          <w:shd w:val="clear" w:fill="auto"/>
        </w:rPr>
      </w:pPr>
    </w:p>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 xml:space="preserve"> </w:t>
      </w:r>
    </w:p>
    <w:p>
      <w:pPr>
        <w:spacing w:before="0" w:after="0" w:line="240" w:lineRule="auto"/>
        <w:ind w:left="0" w:right="0" w:firstLine="560"/>
        <w:jc w:val="left"/>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10.</w:t>
      </w:r>
      <w:r>
        <w:rPr>
          <w:rFonts w:ascii="宋体" w:hAnsi="宋体" w:eastAsia="宋体" w:cs="宋体"/>
          <w:color w:val="000000"/>
          <w:spacing w:val="0"/>
          <w:position w:val="0"/>
          <w:sz w:val="28"/>
          <w:shd w:val="clear" w:fill="auto"/>
        </w:rPr>
        <w:t>其他办公费用绩效目标表</w:t>
      </w:r>
    </w:p>
    <w:tbl>
      <w:tblPr>
        <w:tblStyle w:val="2"/>
        <w:tblW w:w="0" w:type="auto"/>
        <w:jc w:val="center"/>
        <w:tblLayout w:type="autofit"/>
        <w:tblCellMar>
          <w:top w:w="0" w:type="dxa"/>
          <w:left w:w="10" w:type="dxa"/>
          <w:bottom w:w="0" w:type="dxa"/>
          <w:right w:w="10" w:type="dxa"/>
        </w:tblCellMar>
      </w:tblPr>
      <w:tblGrid>
        <w:gridCol w:w="1081"/>
        <w:gridCol w:w="1580"/>
        <w:gridCol w:w="1853"/>
        <w:gridCol w:w="1011"/>
        <w:gridCol w:w="1029"/>
        <w:gridCol w:w="914"/>
        <w:gridCol w:w="1054"/>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b/>
                <w:color w:val="auto"/>
                <w:spacing w:val="0"/>
                <w:position w:val="0"/>
                <w:sz w:val="21"/>
                <w:shd w:val="clear" w:fill="auto"/>
              </w:rPr>
              <w:t>911001</w:t>
            </w:r>
            <w:r>
              <w:rPr>
                <w:rFonts w:ascii="宋体" w:hAnsi="宋体" w:eastAsia="宋体" w:cs="宋体"/>
                <w:b/>
                <w:color w:val="auto"/>
                <w:spacing w:val="0"/>
                <w:position w:val="0"/>
                <w:sz w:val="21"/>
                <w:shd w:val="clear" w:fill="auto"/>
              </w:rPr>
              <w:t>保定市徐水区东釜山乡人民政府本级</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13062522P004598100647</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其他办公费用</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0.10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_GBK" w:hAnsi="????_GBK" w:eastAsia="????_GBK" w:cs="????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0.10</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支付办公用品</w:t>
            </w:r>
          </w:p>
        </w:tc>
      </w:tr>
      <w:tr>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_GBK" w:hAnsi="????_GBK" w:eastAsia="????_GBK" w:cs="????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75%</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_GBK" w:hAnsi="????_GBK" w:eastAsia="????_GBK" w:cs="????_GBK"/>
                <w:color w:val="auto"/>
                <w:spacing w:val="0"/>
                <w:position w:val="0"/>
                <w:sz w:val="21"/>
                <w:shd w:val="clear" w:fill="auto"/>
              </w:rPr>
            </w:pPr>
            <w:r>
              <w:rPr>
                <w:rFonts w:ascii="????_GBK" w:hAnsi="????_GBK" w:eastAsia="????_GBK" w:cs="????_GBK"/>
                <w:color w:val="auto"/>
                <w:spacing w:val="0"/>
                <w:position w:val="0"/>
                <w:sz w:val="21"/>
                <w:shd w:val="clear" w:fill="auto"/>
              </w:rPr>
              <w:t>1.</w:t>
            </w:r>
            <w:r>
              <w:rPr>
                <w:rFonts w:ascii="宋体" w:hAnsi="宋体" w:eastAsia="宋体" w:cs="宋体"/>
                <w:color w:val="auto"/>
                <w:spacing w:val="0"/>
                <w:position w:val="0"/>
                <w:sz w:val="21"/>
                <w:shd w:val="clear" w:fill="auto"/>
              </w:rPr>
              <w:t>用于支付办公用品</w:t>
            </w:r>
          </w:p>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2.</w:t>
            </w:r>
            <w:r>
              <w:rPr>
                <w:rFonts w:ascii="宋体" w:hAnsi="宋体" w:eastAsia="宋体" w:cs="宋体"/>
                <w:color w:val="auto"/>
                <w:spacing w:val="0"/>
                <w:position w:val="0"/>
                <w:sz w:val="21"/>
                <w:shd w:val="clear" w:fill="auto"/>
              </w:rPr>
              <w:t>预计</w:t>
            </w:r>
            <w:r>
              <w:rPr>
                <w:rFonts w:ascii="????_GBK" w:hAnsi="????_GBK" w:eastAsia="????_GBK" w:cs="????_GBK"/>
                <w:color w:val="auto"/>
                <w:spacing w:val="0"/>
                <w:position w:val="0"/>
                <w:sz w:val="21"/>
                <w:shd w:val="clear" w:fill="auto"/>
              </w:rPr>
              <w:t>12</w:t>
            </w:r>
            <w:r>
              <w:rPr>
                <w:rFonts w:ascii="宋体" w:hAnsi="宋体" w:eastAsia="宋体" w:cs="宋体"/>
                <w:color w:val="auto"/>
                <w:spacing w:val="0"/>
                <w:position w:val="0"/>
                <w:sz w:val="21"/>
                <w:shd w:val="clear" w:fill="auto"/>
              </w:rPr>
              <w:t>月底支付完成</w:t>
            </w:r>
          </w:p>
        </w:tc>
      </w:tr>
    </w:tbl>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1"/>
          <w:shd w:val="clear" w:fill="auto"/>
        </w:rPr>
        <w:t xml:space="preserve"> </w:t>
      </w:r>
    </w:p>
    <w:tbl>
      <w:tblPr>
        <w:tblStyle w:val="2"/>
        <w:tblW w:w="0" w:type="auto"/>
        <w:jc w:val="center"/>
        <w:tblLayout w:type="autofit"/>
        <w:tblCellMar>
          <w:top w:w="0" w:type="dxa"/>
          <w:left w:w="10" w:type="dxa"/>
          <w:bottom w:w="0" w:type="dxa"/>
          <w:right w:w="10" w:type="dxa"/>
        </w:tblCellMar>
      </w:tblPr>
      <w:tblGrid>
        <w:gridCol w:w="1217"/>
        <w:gridCol w:w="1217"/>
        <w:gridCol w:w="1217"/>
        <w:gridCol w:w="2381"/>
        <w:gridCol w:w="1273"/>
        <w:gridCol w:w="121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购买数量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购买数量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1</w:t>
            </w:r>
            <w:r>
              <w:rPr>
                <w:rFonts w:ascii="宋体" w:hAnsi="宋体" w:eastAsia="宋体" w:cs="宋体"/>
                <w:color w:val="auto"/>
                <w:spacing w:val="0"/>
                <w:position w:val="0"/>
                <w:sz w:val="21"/>
                <w:shd w:val="clear" w:fill="auto"/>
              </w:rPr>
              <w:t>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工作需求</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完成合格率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完成合格率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85%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工作需求</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设施设备运行维护完成及时率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85%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工作需求</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项目预算控制数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项目支出控制在预算范围内</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0.05</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工作需求</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社会稳定水平提升率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社会稳定水平提升率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85%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工作需求</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85%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工作需求</w:t>
            </w:r>
          </w:p>
        </w:tc>
      </w:tr>
    </w:tbl>
    <w:p>
      <w:pPr>
        <w:spacing w:before="0" w:after="0" w:line="240" w:lineRule="auto"/>
        <w:ind w:left="0" w:right="0" w:firstLine="0"/>
        <w:jc w:val="both"/>
        <w:rPr>
          <w:rFonts w:ascii="等线" w:hAnsi="等线" w:eastAsia="等线" w:cs="等线"/>
          <w:color w:val="auto"/>
          <w:spacing w:val="0"/>
          <w:position w:val="0"/>
          <w:sz w:val="21"/>
          <w:shd w:val="clear" w:fill="auto"/>
        </w:rPr>
      </w:pPr>
    </w:p>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 xml:space="preserve"> </w:t>
      </w:r>
    </w:p>
    <w:p>
      <w:pPr>
        <w:spacing w:before="0" w:after="0" w:line="240" w:lineRule="auto"/>
        <w:ind w:left="0" w:right="0" w:firstLine="560"/>
        <w:jc w:val="left"/>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11.</w:t>
      </w:r>
      <w:r>
        <w:rPr>
          <w:rFonts w:ascii="宋体" w:hAnsi="宋体" w:eastAsia="宋体" w:cs="宋体"/>
          <w:color w:val="000000"/>
          <w:spacing w:val="0"/>
          <w:position w:val="0"/>
          <w:sz w:val="28"/>
          <w:shd w:val="clear" w:fill="auto"/>
        </w:rPr>
        <w:t>人大工作经费（运转保障）绩效目标表</w:t>
      </w:r>
    </w:p>
    <w:tbl>
      <w:tblPr>
        <w:tblStyle w:val="2"/>
        <w:tblW w:w="0" w:type="auto"/>
        <w:jc w:val="center"/>
        <w:tblLayout w:type="autofit"/>
        <w:tblCellMar>
          <w:top w:w="0" w:type="dxa"/>
          <w:left w:w="10" w:type="dxa"/>
          <w:bottom w:w="0" w:type="dxa"/>
          <w:right w:w="10" w:type="dxa"/>
        </w:tblCellMar>
      </w:tblPr>
      <w:tblGrid>
        <w:gridCol w:w="1077"/>
        <w:gridCol w:w="1580"/>
        <w:gridCol w:w="1853"/>
        <w:gridCol w:w="1005"/>
        <w:gridCol w:w="1095"/>
        <w:gridCol w:w="907"/>
        <w:gridCol w:w="1005"/>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b/>
                <w:color w:val="auto"/>
                <w:spacing w:val="0"/>
                <w:position w:val="0"/>
                <w:sz w:val="21"/>
                <w:shd w:val="clear" w:fill="auto"/>
              </w:rPr>
              <w:t>911001</w:t>
            </w:r>
            <w:r>
              <w:rPr>
                <w:rFonts w:ascii="宋体" w:hAnsi="宋体" w:eastAsia="宋体" w:cs="宋体"/>
                <w:b/>
                <w:color w:val="auto"/>
                <w:spacing w:val="0"/>
                <w:position w:val="0"/>
                <w:sz w:val="21"/>
                <w:shd w:val="clear" w:fill="auto"/>
              </w:rPr>
              <w:t>保定市徐水区东釜山乡人民政府本级</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13062522P00456710104X</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人大工作经费（运转保障）</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3.00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_GBK" w:hAnsi="????_GBK" w:eastAsia="????_GBK" w:cs="????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3.00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此项目资金主要用于保障人大日常工作，预计</w:t>
            </w:r>
            <w:r>
              <w:rPr>
                <w:rFonts w:ascii="????_GBK" w:hAnsi="????_GBK" w:eastAsia="????_GBK" w:cs="????_GBK"/>
                <w:color w:val="auto"/>
                <w:spacing w:val="0"/>
                <w:position w:val="0"/>
                <w:sz w:val="21"/>
                <w:shd w:val="clear" w:fill="auto"/>
              </w:rPr>
              <w:t>3</w:t>
            </w:r>
            <w:r>
              <w:rPr>
                <w:rFonts w:ascii="宋体" w:hAnsi="宋体" w:eastAsia="宋体" w:cs="宋体"/>
                <w:color w:val="auto"/>
                <w:spacing w:val="0"/>
                <w:position w:val="0"/>
                <w:sz w:val="21"/>
                <w:shd w:val="clear" w:fill="auto"/>
              </w:rPr>
              <w:t>月份支出</w:t>
            </w:r>
            <w:r>
              <w:rPr>
                <w:rFonts w:ascii="????_GBK" w:hAnsi="????_GBK" w:eastAsia="????_GBK" w:cs="????_GBK"/>
                <w:color w:val="auto"/>
                <w:spacing w:val="0"/>
                <w:position w:val="0"/>
                <w:sz w:val="21"/>
                <w:shd w:val="clear" w:fill="auto"/>
              </w:rPr>
              <w:t>25%</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6</w:t>
            </w:r>
            <w:r>
              <w:rPr>
                <w:rFonts w:ascii="宋体" w:hAnsi="宋体" w:eastAsia="宋体" w:cs="宋体"/>
                <w:color w:val="auto"/>
                <w:spacing w:val="0"/>
                <w:position w:val="0"/>
                <w:sz w:val="21"/>
                <w:shd w:val="clear" w:fill="auto"/>
              </w:rPr>
              <w:t>月份支出</w:t>
            </w:r>
            <w:r>
              <w:rPr>
                <w:rFonts w:ascii="????_GBK" w:hAnsi="????_GBK" w:eastAsia="????_GBK" w:cs="????_GBK"/>
                <w:color w:val="auto"/>
                <w:spacing w:val="0"/>
                <w:position w:val="0"/>
                <w:sz w:val="21"/>
                <w:shd w:val="clear" w:fill="auto"/>
              </w:rPr>
              <w:t>50%</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w:t>
            </w:r>
            <w:r>
              <w:rPr>
                <w:rFonts w:ascii="宋体" w:hAnsi="宋体" w:eastAsia="宋体" w:cs="宋体"/>
                <w:color w:val="auto"/>
                <w:spacing w:val="0"/>
                <w:position w:val="0"/>
                <w:sz w:val="21"/>
                <w:shd w:val="clear" w:fill="auto"/>
              </w:rPr>
              <w:t>月份支出</w:t>
            </w:r>
            <w:r>
              <w:rPr>
                <w:rFonts w:ascii="????_GBK" w:hAnsi="????_GBK" w:eastAsia="????_GBK" w:cs="????_GBK"/>
                <w:color w:val="auto"/>
                <w:spacing w:val="0"/>
                <w:position w:val="0"/>
                <w:sz w:val="21"/>
                <w:shd w:val="clear" w:fill="auto"/>
              </w:rPr>
              <w:t>100%</w:t>
            </w:r>
            <w:r>
              <w:rPr>
                <w:rFonts w:ascii="宋体" w:hAnsi="宋体" w:eastAsia="宋体" w:cs="宋体"/>
                <w:color w:val="auto"/>
                <w:spacing w:val="0"/>
                <w:position w:val="0"/>
                <w:sz w:val="21"/>
                <w:shd w:val="clear" w:fill="auto"/>
              </w:rPr>
              <w:t>。</w:t>
            </w:r>
          </w:p>
        </w:tc>
      </w:tr>
      <w:tr>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_GBK" w:hAnsi="????_GBK" w:eastAsia="????_GBK" w:cs="????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100%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100%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_GBK" w:hAnsi="????_GBK" w:eastAsia="????_GBK" w:cs="????_GBK"/>
                <w:color w:val="auto"/>
                <w:spacing w:val="0"/>
                <w:position w:val="0"/>
                <w:sz w:val="21"/>
                <w:shd w:val="clear" w:fill="auto"/>
              </w:rPr>
            </w:pPr>
            <w:r>
              <w:rPr>
                <w:rFonts w:ascii="????_GBK" w:hAnsi="????_GBK" w:eastAsia="????_GBK" w:cs="????_GBK"/>
                <w:color w:val="auto"/>
                <w:spacing w:val="0"/>
                <w:position w:val="0"/>
                <w:sz w:val="21"/>
                <w:shd w:val="clear" w:fill="auto"/>
              </w:rPr>
              <w:t>1.</w:t>
            </w:r>
            <w:r>
              <w:rPr>
                <w:rFonts w:ascii="宋体" w:hAnsi="宋体" w:eastAsia="宋体" w:cs="宋体"/>
                <w:color w:val="auto"/>
                <w:spacing w:val="0"/>
                <w:position w:val="0"/>
                <w:sz w:val="21"/>
                <w:shd w:val="clear" w:fill="auto"/>
              </w:rPr>
              <w:t>促进基层民主政治建设，提高群众及人大代表满意度。</w:t>
            </w:r>
          </w:p>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2.</w:t>
            </w:r>
            <w:r>
              <w:rPr>
                <w:rFonts w:ascii="宋体" w:hAnsi="宋体" w:eastAsia="宋体" w:cs="宋体"/>
                <w:color w:val="auto"/>
                <w:spacing w:val="0"/>
                <w:position w:val="0"/>
                <w:sz w:val="21"/>
                <w:shd w:val="clear" w:fill="auto"/>
              </w:rPr>
              <w:t>资金按进度支出，</w:t>
            </w:r>
            <w:r>
              <w:rPr>
                <w:rFonts w:ascii="????_GBK" w:hAnsi="????_GBK" w:eastAsia="????_GBK" w:cs="????_GBK"/>
                <w:color w:val="auto"/>
                <w:spacing w:val="0"/>
                <w:position w:val="0"/>
                <w:sz w:val="21"/>
                <w:shd w:val="clear" w:fill="auto"/>
              </w:rPr>
              <w:t>6</w:t>
            </w:r>
            <w:r>
              <w:rPr>
                <w:rFonts w:ascii="宋体" w:hAnsi="宋体" w:eastAsia="宋体" w:cs="宋体"/>
                <w:color w:val="auto"/>
                <w:spacing w:val="0"/>
                <w:position w:val="0"/>
                <w:sz w:val="21"/>
                <w:shd w:val="clear" w:fill="auto"/>
              </w:rPr>
              <w:t>月底累计支出达到</w:t>
            </w:r>
            <w:r>
              <w:rPr>
                <w:rFonts w:ascii="????_GBK" w:hAnsi="????_GBK" w:eastAsia="????_GBK" w:cs="????_GBK"/>
                <w:color w:val="auto"/>
                <w:spacing w:val="0"/>
                <w:position w:val="0"/>
                <w:sz w:val="21"/>
                <w:shd w:val="clear" w:fill="auto"/>
              </w:rPr>
              <w:t>50%</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12</w:t>
            </w:r>
            <w:r>
              <w:rPr>
                <w:rFonts w:ascii="宋体" w:hAnsi="宋体" w:eastAsia="宋体" w:cs="宋体"/>
                <w:color w:val="auto"/>
                <w:spacing w:val="0"/>
                <w:position w:val="0"/>
                <w:sz w:val="21"/>
                <w:shd w:val="clear" w:fill="auto"/>
              </w:rPr>
              <w:t>月底累计支出达到</w:t>
            </w:r>
            <w:r>
              <w:rPr>
                <w:rFonts w:ascii="????_GBK" w:hAnsi="????_GBK" w:eastAsia="????_GBK" w:cs="????_GBK"/>
                <w:color w:val="auto"/>
                <w:spacing w:val="0"/>
                <w:position w:val="0"/>
                <w:sz w:val="21"/>
                <w:shd w:val="clear" w:fill="auto"/>
              </w:rPr>
              <w:t>100%</w:t>
            </w:r>
            <w:r>
              <w:rPr>
                <w:rFonts w:ascii="宋体" w:hAnsi="宋体" w:eastAsia="宋体" w:cs="宋体"/>
                <w:color w:val="auto"/>
                <w:spacing w:val="0"/>
                <w:position w:val="0"/>
                <w:sz w:val="21"/>
                <w:shd w:val="clear" w:fill="auto"/>
              </w:rPr>
              <w:t>。</w:t>
            </w:r>
          </w:p>
        </w:tc>
      </w:tr>
    </w:tbl>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1"/>
          <w:shd w:val="clear" w:fill="auto"/>
        </w:rPr>
        <w:t xml:space="preserve"> </w:t>
      </w:r>
    </w:p>
    <w:tbl>
      <w:tblPr>
        <w:tblStyle w:val="2"/>
        <w:tblW w:w="0" w:type="auto"/>
        <w:jc w:val="center"/>
        <w:tblLayout w:type="autofit"/>
        <w:tblCellMar>
          <w:top w:w="0" w:type="dxa"/>
          <w:left w:w="10" w:type="dxa"/>
          <w:bottom w:w="0" w:type="dxa"/>
          <w:right w:w="10" w:type="dxa"/>
        </w:tblCellMar>
      </w:tblPr>
      <w:tblGrid>
        <w:gridCol w:w="1200"/>
        <w:gridCol w:w="1200"/>
        <w:gridCol w:w="1200"/>
        <w:gridCol w:w="2340"/>
        <w:gridCol w:w="1265"/>
        <w:gridCol w:w="131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召开人代会次数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召开人代会次数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1</w:t>
            </w:r>
            <w:r>
              <w:rPr>
                <w:rFonts w:ascii="宋体" w:hAnsi="宋体" w:eastAsia="宋体" w:cs="宋体"/>
                <w:color w:val="auto"/>
                <w:spacing w:val="0"/>
                <w:position w:val="0"/>
                <w:sz w:val="21"/>
                <w:shd w:val="clear" w:fill="auto"/>
              </w:rPr>
              <w:t>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徐字【</w:t>
            </w:r>
            <w:r>
              <w:rPr>
                <w:rFonts w:ascii="????_GBK" w:hAnsi="????_GBK" w:eastAsia="????_GBK" w:cs="????_GBK"/>
                <w:color w:val="auto"/>
                <w:spacing w:val="0"/>
                <w:position w:val="0"/>
                <w:sz w:val="21"/>
                <w:shd w:val="clear" w:fill="auto"/>
              </w:rPr>
              <w:t>2019</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46</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人大代表出席率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人大代表出席情况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70%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徐字【</w:t>
            </w:r>
            <w:r>
              <w:rPr>
                <w:rFonts w:ascii="????_GBK" w:hAnsi="????_GBK" w:eastAsia="????_GBK" w:cs="????_GBK"/>
                <w:color w:val="auto"/>
                <w:spacing w:val="0"/>
                <w:position w:val="0"/>
                <w:sz w:val="21"/>
                <w:shd w:val="clear" w:fill="auto"/>
              </w:rPr>
              <w:t>2019</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46</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人大日常工作经费保障及时率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保障人大日常工作及时开展</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徐字【</w:t>
            </w:r>
            <w:r>
              <w:rPr>
                <w:rFonts w:ascii="????_GBK" w:hAnsi="????_GBK" w:eastAsia="????_GBK" w:cs="????_GBK"/>
                <w:color w:val="auto"/>
                <w:spacing w:val="0"/>
                <w:position w:val="0"/>
                <w:sz w:val="21"/>
                <w:shd w:val="clear" w:fill="auto"/>
              </w:rPr>
              <w:t>2019</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46</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预算控制数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项目支出控制在预算范围内</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3</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徐字【</w:t>
            </w:r>
            <w:r>
              <w:rPr>
                <w:rFonts w:ascii="????_GBK" w:hAnsi="????_GBK" w:eastAsia="????_GBK" w:cs="????_GBK"/>
                <w:color w:val="auto"/>
                <w:spacing w:val="0"/>
                <w:position w:val="0"/>
                <w:sz w:val="21"/>
                <w:shd w:val="clear" w:fill="auto"/>
              </w:rPr>
              <w:t>2019</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46</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人大提议案件数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为本辖区民生事项等积极向区人大提议案件数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1</w:t>
            </w:r>
            <w:r>
              <w:rPr>
                <w:rFonts w:ascii="宋体" w:hAnsi="宋体" w:eastAsia="宋体" w:cs="宋体"/>
                <w:color w:val="auto"/>
                <w:spacing w:val="0"/>
                <w:position w:val="0"/>
                <w:sz w:val="21"/>
                <w:shd w:val="clear" w:fill="auto"/>
              </w:rPr>
              <w:t>件</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徐字【</w:t>
            </w:r>
            <w:r>
              <w:rPr>
                <w:rFonts w:ascii="????_GBK" w:hAnsi="????_GBK" w:eastAsia="????_GBK" w:cs="????_GBK"/>
                <w:color w:val="auto"/>
                <w:spacing w:val="0"/>
                <w:position w:val="0"/>
                <w:sz w:val="21"/>
                <w:shd w:val="clear" w:fill="auto"/>
              </w:rPr>
              <w:t>2019</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46</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人大代表满意度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人大代表满意度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85%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徐字【</w:t>
            </w:r>
            <w:r>
              <w:rPr>
                <w:rFonts w:ascii="????_GBK" w:hAnsi="????_GBK" w:eastAsia="????_GBK" w:cs="????_GBK"/>
                <w:color w:val="auto"/>
                <w:spacing w:val="0"/>
                <w:position w:val="0"/>
                <w:sz w:val="21"/>
                <w:shd w:val="clear" w:fill="auto"/>
              </w:rPr>
              <w:t>2019</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46</w:t>
            </w:r>
            <w:r>
              <w:rPr>
                <w:rFonts w:ascii="宋体" w:hAnsi="宋体" w:eastAsia="宋体" w:cs="宋体"/>
                <w:color w:val="auto"/>
                <w:spacing w:val="0"/>
                <w:position w:val="0"/>
                <w:sz w:val="21"/>
                <w:shd w:val="clear" w:fill="auto"/>
              </w:rPr>
              <w:t>号</w:t>
            </w:r>
          </w:p>
        </w:tc>
      </w:tr>
    </w:tbl>
    <w:p>
      <w:pPr>
        <w:spacing w:before="0" w:after="0" w:line="240" w:lineRule="auto"/>
        <w:ind w:left="0" w:right="0" w:firstLine="0"/>
        <w:jc w:val="both"/>
        <w:rPr>
          <w:rFonts w:ascii="等线" w:hAnsi="等线" w:eastAsia="等线" w:cs="等线"/>
          <w:color w:val="auto"/>
          <w:spacing w:val="0"/>
          <w:position w:val="0"/>
          <w:sz w:val="21"/>
          <w:shd w:val="clear" w:fill="auto"/>
        </w:rPr>
      </w:pPr>
    </w:p>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 xml:space="preserve"> </w:t>
      </w:r>
    </w:p>
    <w:p>
      <w:pPr>
        <w:spacing w:before="0" w:after="0" w:line="240" w:lineRule="auto"/>
        <w:ind w:left="0" w:right="0" w:firstLine="560"/>
        <w:jc w:val="left"/>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12.</w:t>
      </w:r>
      <w:r>
        <w:rPr>
          <w:rFonts w:ascii="宋体" w:hAnsi="宋体" w:eastAsia="宋体" w:cs="宋体"/>
          <w:color w:val="000000"/>
          <w:spacing w:val="0"/>
          <w:position w:val="0"/>
          <w:sz w:val="28"/>
          <w:shd w:val="clear" w:fill="auto"/>
        </w:rPr>
        <w:t>团委综合事务管理经费（运转保障）绩效目标表</w:t>
      </w:r>
    </w:p>
    <w:tbl>
      <w:tblPr>
        <w:tblStyle w:val="2"/>
        <w:tblW w:w="0" w:type="auto"/>
        <w:jc w:val="center"/>
        <w:tblLayout w:type="autofit"/>
        <w:tblCellMar>
          <w:top w:w="0" w:type="dxa"/>
          <w:left w:w="10" w:type="dxa"/>
          <w:bottom w:w="0" w:type="dxa"/>
          <w:right w:w="10" w:type="dxa"/>
        </w:tblCellMar>
      </w:tblPr>
      <w:tblGrid>
        <w:gridCol w:w="1075"/>
        <w:gridCol w:w="1585"/>
        <w:gridCol w:w="1858"/>
        <w:gridCol w:w="1003"/>
        <w:gridCol w:w="1094"/>
        <w:gridCol w:w="904"/>
        <w:gridCol w:w="1003"/>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b/>
                <w:color w:val="auto"/>
                <w:spacing w:val="0"/>
                <w:position w:val="0"/>
                <w:sz w:val="21"/>
                <w:shd w:val="clear" w:fill="auto"/>
              </w:rPr>
              <w:t>911001</w:t>
            </w:r>
            <w:r>
              <w:rPr>
                <w:rFonts w:ascii="宋体" w:hAnsi="宋体" w:eastAsia="宋体" w:cs="宋体"/>
                <w:b/>
                <w:color w:val="auto"/>
                <w:spacing w:val="0"/>
                <w:position w:val="0"/>
                <w:sz w:val="21"/>
                <w:shd w:val="clear" w:fill="auto"/>
              </w:rPr>
              <w:t>保定市徐水区东釜山乡人民政府本级</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13062522P00456710103A</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团委综合事务管理经费（运转保障）</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2.00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_GBK" w:hAnsi="????_GBK" w:eastAsia="????_GBK" w:cs="????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2.00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此项目资金主要用于保障团委各项工作的开展，预计</w:t>
            </w:r>
            <w:r>
              <w:rPr>
                <w:rFonts w:ascii="????_GBK" w:hAnsi="????_GBK" w:eastAsia="????_GBK" w:cs="????_GBK"/>
                <w:color w:val="auto"/>
                <w:spacing w:val="0"/>
                <w:position w:val="0"/>
                <w:sz w:val="21"/>
                <w:shd w:val="clear" w:fill="auto"/>
              </w:rPr>
              <w:t>3</w:t>
            </w:r>
            <w:r>
              <w:rPr>
                <w:rFonts w:ascii="宋体" w:hAnsi="宋体" w:eastAsia="宋体" w:cs="宋体"/>
                <w:color w:val="auto"/>
                <w:spacing w:val="0"/>
                <w:position w:val="0"/>
                <w:sz w:val="21"/>
                <w:shd w:val="clear" w:fill="auto"/>
              </w:rPr>
              <w:t>月份支出</w:t>
            </w:r>
            <w:r>
              <w:rPr>
                <w:rFonts w:ascii="????_GBK" w:hAnsi="????_GBK" w:eastAsia="????_GBK" w:cs="????_GBK"/>
                <w:color w:val="auto"/>
                <w:spacing w:val="0"/>
                <w:position w:val="0"/>
                <w:sz w:val="21"/>
                <w:shd w:val="clear" w:fill="auto"/>
              </w:rPr>
              <w:t>25%</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6</w:t>
            </w:r>
            <w:r>
              <w:rPr>
                <w:rFonts w:ascii="宋体" w:hAnsi="宋体" w:eastAsia="宋体" w:cs="宋体"/>
                <w:color w:val="auto"/>
                <w:spacing w:val="0"/>
                <w:position w:val="0"/>
                <w:sz w:val="21"/>
                <w:shd w:val="clear" w:fill="auto"/>
              </w:rPr>
              <w:t>月份支出</w:t>
            </w:r>
            <w:r>
              <w:rPr>
                <w:rFonts w:ascii="????_GBK" w:hAnsi="????_GBK" w:eastAsia="????_GBK" w:cs="????_GBK"/>
                <w:color w:val="auto"/>
                <w:spacing w:val="0"/>
                <w:position w:val="0"/>
                <w:sz w:val="21"/>
                <w:shd w:val="clear" w:fill="auto"/>
              </w:rPr>
              <w:t>50%</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w:t>
            </w:r>
            <w:r>
              <w:rPr>
                <w:rFonts w:ascii="宋体" w:hAnsi="宋体" w:eastAsia="宋体" w:cs="宋体"/>
                <w:color w:val="auto"/>
                <w:spacing w:val="0"/>
                <w:position w:val="0"/>
                <w:sz w:val="21"/>
                <w:shd w:val="clear" w:fill="auto"/>
              </w:rPr>
              <w:t>月支出</w:t>
            </w:r>
            <w:r>
              <w:rPr>
                <w:rFonts w:ascii="????_GBK" w:hAnsi="????_GBK" w:eastAsia="????_GBK" w:cs="????_GBK"/>
                <w:color w:val="auto"/>
                <w:spacing w:val="0"/>
                <w:position w:val="0"/>
                <w:sz w:val="21"/>
                <w:shd w:val="clear" w:fill="auto"/>
              </w:rPr>
              <w:t>100%</w:t>
            </w:r>
            <w:r>
              <w:rPr>
                <w:rFonts w:ascii="宋体" w:hAnsi="宋体" w:eastAsia="宋体" w:cs="宋体"/>
                <w:color w:val="auto"/>
                <w:spacing w:val="0"/>
                <w:position w:val="0"/>
                <w:sz w:val="21"/>
                <w:shd w:val="clear" w:fill="auto"/>
              </w:rPr>
              <w:t>。</w:t>
            </w:r>
          </w:p>
        </w:tc>
      </w:tr>
      <w:tr>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_GBK" w:hAnsi="????_GBK" w:eastAsia="????_GBK" w:cs="????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100%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100%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_GBK" w:hAnsi="????_GBK" w:eastAsia="????_GBK" w:cs="????_GBK"/>
                <w:color w:val="auto"/>
                <w:spacing w:val="0"/>
                <w:position w:val="0"/>
                <w:sz w:val="21"/>
                <w:shd w:val="clear" w:fill="auto"/>
              </w:rPr>
            </w:pPr>
            <w:r>
              <w:rPr>
                <w:rFonts w:ascii="????_GBK" w:hAnsi="????_GBK" w:eastAsia="????_GBK" w:cs="????_GBK"/>
                <w:color w:val="auto"/>
                <w:spacing w:val="0"/>
                <w:position w:val="0"/>
                <w:sz w:val="21"/>
                <w:shd w:val="clear" w:fill="auto"/>
              </w:rPr>
              <w:t>1.</w:t>
            </w:r>
            <w:r>
              <w:rPr>
                <w:rFonts w:ascii="宋体" w:hAnsi="宋体" w:eastAsia="宋体" w:cs="宋体"/>
                <w:color w:val="auto"/>
                <w:spacing w:val="0"/>
                <w:position w:val="0"/>
                <w:sz w:val="21"/>
                <w:shd w:val="clear" w:fill="auto"/>
              </w:rPr>
              <w:t>解决缺经费等问题，保障团委各项工作的开展，提高办事效率。</w:t>
            </w:r>
          </w:p>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2.</w:t>
            </w:r>
            <w:r>
              <w:rPr>
                <w:rFonts w:ascii="宋体" w:hAnsi="宋体" w:eastAsia="宋体" w:cs="宋体"/>
                <w:color w:val="auto"/>
                <w:spacing w:val="0"/>
                <w:position w:val="0"/>
                <w:sz w:val="21"/>
                <w:shd w:val="clear" w:fill="auto"/>
              </w:rPr>
              <w:t>资金按进度支出，</w:t>
            </w:r>
            <w:r>
              <w:rPr>
                <w:rFonts w:ascii="????_GBK" w:hAnsi="????_GBK" w:eastAsia="????_GBK" w:cs="????_GBK"/>
                <w:color w:val="auto"/>
                <w:spacing w:val="0"/>
                <w:position w:val="0"/>
                <w:sz w:val="21"/>
                <w:shd w:val="clear" w:fill="auto"/>
              </w:rPr>
              <w:t>6</w:t>
            </w:r>
            <w:r>
              <w:rPr>
                <w:rFonts w:ascii="宋体" w:hAnsi="宋体" w:eastAsia="宋体" w:cs="宋体"/>
                <w:color w:val="auto"/>
                <w:spacing w:val="0"/>
                <w:position w:val="0"/>
                <w:sz w:val="21"/>
                <w:shd w:val="clear" w:fill="auto"/>
              </w:rPr>
              <w:t>月底累计支出达到</w:t>
            </w:r>
            <w:r>
              <w:rPr>
                <w:rFonts w:ascii="????_GBK" w:hAnsi="????_GBK" w:eastAsia="????_GBK" w:cs="????_GBK"/>
                <w:color w:val="auto"/>
                <w:spacing w:val="0"/>
                <w:position w:val="0"/>
                <w:sz w:val="21"/>
                <w:shd w:val="clear" w:fill="auto"/>
              </w:rPr>
              <w:t>50%</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12</w:t>
            </w:r>
            <w:r>
              <w:rPr>
                <w:rFonts w:ascii="宋体" w:hAnsi="宋体" w:eastAsia="宋体" w:cs="宋体"/>
                <w:color w:val="auto"/>
                <w:spacing w:val="0"/>
                <w:position w:val="0"/>
                <w:sz w:val="21"/>
                <w:shd w:val="clear" w:fill="auto"/>
              </w:rPr>
              <w:t>月底累计支出达到</w:t>
            </w:r>
            <w:r>
              <w:rPr>
                <w:rFonts w:ascii="????_GBK" w:hAnsi="????_GBK" w:eastAsia="????_GBK" w:cs="????_GBK"/>
                <w:color w:val="auto"/>
                <w:spacing w:val="0"/>
                <w:position w:val="0"/>
                <w:sz w:val="21"/>
                <w:shd w:val="clear" w:fill="auto"/>
              </w:rPr>
              <w:t>100%</w:t>
            </w:r>
            <w:r>
              <w:rPr>
                <w:rFonts w:ascii="宋体" w:hAnsi="宋体" w:eastAsia="宋体" w:cs="宋体"/>
                <w:color w:val="auto"/>
                <w:spacing w:val="0"/>
                <w:position w:val="0"/>
                <w:sz w:val="21"/>
                <w:shd w:val="clear" w:fill="auto"/>
              </w:rPr>
              <w:t>。</w:t>
            </w:r>
          </w:p>
        </w:tc>
      </w:tr>
    </w:tbl>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1"/>
          <w:shd w:val="clear" w:fill="auto"/>
        </w:rPr>
        <w:t xml:space="preserve"> </w:t>
      </w:r>
    </w:p>
    <w:tbl>
      <w:tblPr>
        <w:tblStyle w:val="2"/>
        <w:tblW w:w="0" w:type="auto"/>
        <w:jc w:val="center"/>
        <w:tblLayout w:type="autofit"/>
        <w:tblCellMar>
          <w:top w:w="0" w:type="dxa"/>
          <w:left w:w="10" w:type="dxa"/>
          <w:bottom w:w="0" w:type="dxa"/>
          <w:right w:w="10" w:type="dxa"/>
        </w:tblCellMar>
      </w:tblPr>
      <w:tblGrid>
        <w:gridCol w:w="1200"/>
        <w:gridCol w:w="1200"/>
        <w:gridCol w:w="1200"/>
        <w:gridCol w:w="2340"/>
        <w:gridCol w:w="1265"/>
        <w:gridCol w:w="131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组织团员活动次数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全年组织开展团员活动次数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4</w:t>
            </w:r>
            <w:r>
              <w:rPr>
                <w:rFonts w:ascii="宋体" w:hAnsi="宋体" w:eastAsia="宋体" w:cs="宋体"/>
                <w:color w:val="auto"/>
                <w:spacing w:val="0"/>
                <w:position w:val="0"/>
                <w:sz w:val="21"/>
                <w:shd w:val="clear" w:fill="auto"/>
              </w:rPr>
              <w:t>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徐办发【</w:t>
            </w:r>
            <w:r>
              <w:rPr>
                <w:rFonts w:ascii="????_GBK" w:hAnsi="????_GBK" w:eastAsia="????_GBK" w:cs="????_GBK"/>
                <w:color w:val="auto"/>
                <w:spacing w:val="0"/>
                <w:position w:val="0"/>
                <w:sz w:val="21"/>
                <w:shd w:val="clear" w:fill="auto"/>
              </w:rPr>
              <w:t>2018</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3</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团委工作考核通过率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各项团委工作是否通过考核</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徐办发【</w:t>
            </w:r>
            <w:r>
              <w:rPr>
                <w:rFonts w:ascii="????_GBK" w:hAnsi="????_GBK" w:eastAsia="????_GBK" w:cs="????_GBK"/>
                <w:color w:val="auto"/>
                <w:spacing w:val="0"/>
                <w:position w:val="0"/>
                <w:sz w:val="21"/>
                <w:shd w:val="clear" w:fill="auto"/>
              </w:rPr>
              <w:t>2018</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3</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团委工作完成及时率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各项团委工作及时完成情况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徐办发【</w:t>
            </w:r>
            <w:r>
              <w:rPr>
                <w:rFonts w:ascii="????_GBK" w:hAnsi="????_GBK" w:eastAsia="????_GBK" w:cs="????_GBK"/>
                <w:color w:val="auto"/>
                <w:spacing w:val="0"/>
                <w:position w:val="0"/>
                <w:sz w:val="21"/>
                <w:shd w:val="clear" w:fill="auto"/>
              </w:rPr>
              <w:t>2018</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3</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项目预算控制数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项目支出控制在预算范围内</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2</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徐办发【</w:t>
            </w:r>
            <w:r>
              <w:rPr>
                <w:rFonts w:ascii="????_GBK" w:hAnsi="????_GBK" w:eastAsia="????_GBK" w:cs="????_GBK"/>
                <w:color w:val="auto"/>
                <w:spacing w:val="0"/>
                <w:position w:val="0"/>
                <w:sz w:val="21"/>
                <w:shd w:val="clear" w:fill="auto"/>
              </w:rPr>
              <w:t>2018</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3</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团员入党积极性提升率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通过调查有入党意愿团员人数较上一年度的提升比例</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10%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徐办发【</w:t>
            </w:r>
            <w:r>
              <w:rPr>
                <w:rFonts w:ascii="????_GBK" w:hAnsi="????_GBK" w:eastAsia="????_GBK" w:cs="????_GBK"/>
                <w:color w:val="auto"/>
                <w:spacing w:val="0"/>
                <w:position w:val="0"/>
                <w:sz w:val="21"/>
                <w:shd w:val="clear" w:fill="auto"/>
              </w:rPr>
              <w:t>2018</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3</w:t>
            </w:r>
            <w:r>
              <w:rPr>
                <w:rFonts w:ascii="宋体" w:hAnsi="宋体" w:eastAsia="宋体" w:cs="宋体"/>
                <w:color w:val="auto"/>
                <w:spacing w:val="0"/>
                <w:position w:val="0"/>
                <w:sz w:val="21"/>
                <w:shd w:val="clear" w:fill="auto"/>
              </w:rPr>
              <w:t>号</w:t>
            </w:r>
          </w:p>
        </w:tc>
      </w:tr>
    </w:tbl>
    <w:p>
      <w:pPr>
        <w:spacing w:before="0" w:after="0" w:line="240" w:lineRule="auto"/>
        <w:ind w:left="0" w:right="0" w:firstLine="0"/>
        <w:jc w:val="both"/>
        <w:rPr>
          <w:rFonts w:ascii="等线" w:hAnsi="等线" w:eastAsia="等线" w:cs="等线"/>
          <w:color w:val="auto"/>
          <w:spacing w:val="0"/>
          <w:position w:val="0"/>
          <w:sz w:val="21"/>
          <w:shd w:val="clear" w:fill="auto"/>
        </w:rPr>
      </w:pPr>
    </w:p>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 xml:space="preserve"> </w:t>
      </w:r>
    </w:p>
    <w:p>
      <w:pPr>
        <w:spacing w:before="0" w:after="0" w:line="240" w:lineRule="auto"/>
        <w:ind w:left="0" w:right="0" w:firstLine="560"/>
        <w:jc w:val="left"/>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13.</w:t>
      </w:r>
      <w:r>
        <w:rPr>
          <w:rFonts w:ascii="宋体" w:hAnsi="宋体" w:eastAsia="宋体" w:cs="宋体"/>
          <w:color w:val="000000"/>
          <w:spacing w:val="0"/>
          <w:position w:val="0"/>
          <w:sz w:val="28"/>
          <w:shd w:val="clear" w:fill="auto"/>
        </w:rPr>
        <w:t>退役军人公益岗人员工资绩效目标表</w:t>
      </w:r>
    </w:p>
    <w:tbl>
      <w:tblPr>
        <w:tblStyle w:val="2"/>
        <w:tblW w:w="0" w:type="auto"/>
        <w:jc w:val="center"/>
        <w:tblLayout w:type="autofit"/>
        <w:tblCellMar>
          <w:top w:w="0" w:type="dxa"/>
          <w:left w:w="10" w:type="dxa"/>
          <w:bottom w:w="0" w:type="dxa"/>
          <w:right w:w="10" w:type="dxa"/>
        </w:tblCellMar>
      </w:tblPr>
      <w:tblGrid>
        <w:gridCol w:w="1081"/>
        <w:gridCol w:w="1580"/>
        <w:gridCol w:w="1853"/>
        <w:gridCol w:w="1029"/>
        <w:gridCol w:w="1053"/>
        <w:gridCol w:w="915"/>
        <w:gridCol w:w="1011"/>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b/>
                <w:color w:val="auto"/>
                <w:spacing w:val="0"/>
                <w:position w:val="0"/>
                <w:sz w:val="21"/>
                <w:shd w:val="clear" w:fill="auto"/>
              </w:rPr>
              <w:t>911001</w:t>
            </w:r>
            <w:r>
              <w:rPr>
                <w:rFonts w:ascii="宋体" w:hAnsi="宋体" w:eastAsia="宋体" w:cs="宋体"/>
                <w:b/>
                <w:color w:val="auto"/>
                <w:spacing w:val="0"/>
                <w:position w:val="0"/>
                <w:sz w:val="21"/>
                <w:shd w:val="clear" w:fill="auto"/>
              </w:rPr>
              <w:t>保定市徐水区东釜山乡人民政府本级</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13062522P004566103546</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退役军人公益岗人员工资</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7.80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_GBK" w:hAnsi="????_GBK" w:eastAsia="????_GBK" w:cs="????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7.80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此项目资金主要用于退役军人公益岗人员工资，预计</w:t>
            </w:r>
            <w:r>
              <w:rPr>
                <w:rFonts w:ascii="????_GBK" w:hAnsi="????_GBK" w:eastAsia="????_GBK" w:cs="????_GBK"/>
                <w:color w:val="auto"/>
                <w:spacing w:val="0"/>
                <w:position w:val="0"/>
                <w:sz w:val="21"/>
                <w:shd w:val="clear" w:fill="auto"/>
              </w:rPr>
              <w:t>3</w:t>
            </w:r>
            <w:r>
              <w:rPr>
                <w:rFonts w:ascii="宋体" w:hAnsi="宋体" w:eastAsia="宋体" w:cs="宋体"/>
                <w:color w:val="auto"/>
                <w:spacing w:val="0"/>
                <w:position w:val="0"/>
                <w:sz w:val="21"/>
                <w:shd w:val="clear" w:fill="auto"/>
              </w:rPr>
              <w:t>月份支出</w:t>
            </w:r>
            <w:r>
              <w:rPr>
                <w:rFonts w:ascii="????_GBK" w:hAnsi="????_GBK" w:eastAsia="????_GBK" w:cs="????_GBK"/>
                <w:color w:val="auto"/>
                <w:spacing w:val="0"/>
                <w:position w:val="0"/>
                <w:sz w:val="21"/>
                <w:shd w:val="clear" w:fill="auto"/>
              </w:rPr>
              <w:t>25%</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6</w:t>
            </w:r>
            <w:r>
              <w:rPr>
                <w:rFonts w:ascii="宋体" w:hAnsi="宋体" w:eastAsia="宋体" w:cs="宋体"/>
                <w:color w:val="auto"/>
                <w:spacing w:val="0"/>
                <w:position w:val="0"/>
                <w:sz w:val="21"/>
                <w:shd w:val="clear" w:fill="auto"/>
              </w:rPr>
              <w:t>月份支出</w:t>
            </w:r>
            <w:r>
              <w:rPr>
                <w:rFonts w:ascii="????_GBK" w:hAnsi="????_GBK" w:eastAsia="????_GBK" w:cs="????_GBK"/>
                <w:color w:val="auto"/>
                <w:spacing w:val="0"/>
                <w:position w:val="0"/>
                <w:sz w:val="21"/>
                <w:shd w:val="clear" w:fill="auto"/>
              </w:rPr>
              <w:t>50%</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w:t>
            </w:r>
            <w:r>
              <w:rPr>
                <w:rFonts w:ascii="宋体" w:hAnsi="宋体" w:eastAsia="宋体" w:cs="宋体"/>
                <w:color w:val="auto"/>
                <w:spacing w:val="0"/>
                <w:position w:val="0"/>
                <w:sz w:val="21"/>
                <w:shd w:val="clear" w:fill="auto"/>
              </w:rPr>
              <w:t>月份支出</w:t>
            </w:r>
            <w:r>
              <w:rPr>
                <w:rFonts w:ascii="????_GBK" w:hAnsi="????_GBK" w:eastAsia="????_GBK" w:cs="????_GBK"/>
                <w:color w:val="auto"/>
                <w:spacing w:val="0"/>
                <w:position w:val="0"/>
                <w:sz w:val="21"/>
                <w:shd w:val="clear" w:fill="auto"/>
              </w:rPr>
              <w:t>75%</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12</w:t>
            </w:r>
            <w:r>
              <w:rPr>
                <w:rFonts w:ascii="宋体" w:hAnsi="宋体" w:eastAsia="宋体" w:cs="宋体"/>
                <w:color w:val="auto"/>
                <w:spacing w:val="0"/>
                <w:position w:val="0"/>
                <w:sz w:val="21"/>
                <w:shd w:val="clear" w:fill="auto"/>
              </w:rPr>
              <w:t>月份支出</w:t>
            </w:r>
            <w:r>
              <w:rPr>
                <w:rFonts w:ascii="????_GBK" w:hAnsi="????_GBK" w:eastAsia="????_GBK" w:cs="????_GBK"/>
                <w:color w:val="auto"/>
                <w:spacing w:val="0"/>
                <w:position w:val="0"/>
                <w:sz w:val="21"/>
                <w:shd w:val="clear" w:fill="auto"/>
              </w:rPr>
              <w:t>100%</w:t>
            </w:r>
            <w:r>
              <w:rPr>
                <w:rFonts w:ascii="宋体" w:hAnsi="宋体" w:eastAsia="宋体" w:cs="宋体"/>
                <w:color w:val="auto"/>
                <w:spacing w:val="0"/>
                <w:position w:val="0"/>
                <w:sz w:val="21"/>
                <w:shd w:val="clear" w:fill="auto"/>
              </w:rPr>
              <w:t>。</w:t>
            </w:r>
          </w:p>
        </w:tc>
      </w:tr>
      <w:tr>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_GBK" w:hAnsi="????_GBK" w:eastAsia="????_GBK" w:cs="????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25%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50%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75%</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100%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_GBK" w:hAnsi="????_GBK" w:eastAsia="????_GBK" w:cs="????_GBK"/>
                <w:color w:val="auto"/>
                <w:spacing w:val="0"/>
                <w:position w:val="0"/>
                <w:sz w:val="21"/>
                <w:shd w:val="clear" w:fill="auto"/>
              </w:rPr>
            </w:pPr>
            <w:r>
              <w:rPr>
                <w:rFonts w:ascii="????_GBK" w:hAnsi="????_GBK" w:eastAsia="????_GBK" w:cs="????_GBK"/>
                <w:color w:val="auto"/>
                <w:spacing w:val="0"/>
                <w:position w:val="0"/>
                <w:sz w:val="21"/>
                <w:shd w:val="clear" w:fill="auto"/>
              </w:rPr>
              <w:t>1.</w:t>
            </w:r>
            <w:r>
              <w:rPr>
                <w:rFonts w:ascii="宋体" w:hAnsi="宋体" w:eastAsia="宋体" w:cs="宋体"/>
                <w:color w:val="auto"/>
                <w:spacing w:val="0"/>
                <w:position w:val="0"/>
                <w:sz w:val="21"/>
                <w:shd w:val="clear" w:fill="auto"/>
              </w:rPr>
              <w:t>确保全区稳定，保障退役军人专岗人员更好发挥作用。</w:t>
            </w:r>
          </w:p>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2.</w:t>
            </w:r>
            <w:r>
              <w:rPr>
                <w:rFonts w:ascii="宋体" w:hAnsi="宋体" w:eastAsia="宋体" w:cs="宋体"/>
                <w:color w:val="auto"/>
                <w:spacing w:val="0"/>
                <w:position w:val="0"/>
                <w:sz w:val="21"/>
                <w:shd w:val="clear" w:fill="auto"/>
              </w:rPr>
              <w:t>按月支出，</w:t>
            </w:r>
            <w:r>
              <w:rPr>
                <w:rFonts w:ascii="????_GBK" w:hAnsi="????_GBK" w:eastAsia="????_GBK" w:cs="????_GBK"/>
                <w:color w:val="auto"/>
                <w:spacing w:val="0"/>
                <w:position w:val="0"/>
                <w:sz w:val="21"/>
                <w:shd w:val="clear" w:fill="auto"/>
              </w:rPr>
              <w:t>3</w:t>
            </w:r>
            <w:r>
              <w:rPr>
                <w:rFonts w:ascii="宋体" w:hAnsi="宋体" w:eastAsia="宋体" w:cs="宋体"/>
                <w:color w:val="auto"/>
                <w:spacing w:val="0"/>
                <w:position w:val="0"/>
                <w:sz w:val="21"/>
                <w:shd w:val="clear" w:fill="auto"/>
              </w:rPr>
              <w:t>月份支出</w:t>
            </w:r>
            <w:r>
              <w:rPr>
                <w:rFonts w:ascii="????_GBK" w:hAnsi="????_GBK" w:eastAsia="????_GBK" w:cs="????_GBK"/>
                <w:color w:val="auto"/>
                <w:spacing w:val="0"/>
                <w:position w:val="0"/>
                <w:sz w:val="21"/>
                <w:shd w:val="clear" w:fill="auto"/>
              </w:rPr>
              <w:t>25%</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6</w:t>
            </w:r>
            <w:r>
              <w:rPr>
                <w:rFonts w:ascii="宋体" w:hAnsi="宋体" w:eastAsia="宋体" w:cs="宋体"/>
                <w:color w:val="auto"/>
                <w:spacing w:val="0"/>
                <w:position w:val="0"/>
                <w:sz w:val="21"/>
                <w:shd w:val="clear" w:fill="auto"/>
              </w:rPr>
              <w:t>月份支出</w:t>
            </w:r>
            <w:r>
              <w:rPr>
                <w:rFonts w:ascii="????_GBK" w:hAnsi="????_GBK" w:eastAsia="????_GBK" w:cs="????_GBK"/>
                <w:color w:val="auto"/>
                <w:spacing w:val="0"/>
                <w:position w:val="0"/>
                <w:sz w:val="21"/>
                <w:shd w:val="clear" w:fill="auto"/>
              </w:rPr>
              <w:t>50%</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w:t>
            </w:r>
            <w:r>
              <w:rPr>
                <w:rFonts w:ascii="宋体" w:hAnsi="宋体" w:eastAsia="宋体" w:cs="宋体"/>
                <w:color w:val="auto"/>
                <w:spacing w:val="0"/>
                <w:position w:val="0"/>
                <w:sz w:val="21"/>
                <w:shd w:val="clear" w:fill="auto"/>
              </w:rPr>
              <w:t>月份支出</w:t>
            </w:r>
            <w:r>
              <w:rPr>
                <w:rFonts w:ascii="????_GBK" w:hAnsi="????_GBK" w:eastAsia="????_GBK" w:cs="????_GBK"/>
                <w:color w:val="auto"/>
                <w:spacing w:val="0"/>
                <w:position w:val="0"/>
                <w:sz w:val="21"/>
                <w:shd w:val="clear" w:fill="auto"/>
              </w:rPr>
              <w:t>75%</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12</w:t>
            </w:r>
            <w:r>
              <w:rPr>
                <w:rFonts w:ascii="宋体" w:hAnsi="宋体" w:eastAsia="宋体" w:cs="宋体"/>
                <w:color w:val="auto"/>
                <w:spacing w:val="0"/>
                <w:position w:val="0"/>
                <w:sz w:val="21"/>
                <w:shd w:val="clear" w:fill="auto"/>
              </w:rPr>
              <w:t>月份支出</w:t>
            </w:r>
            <w:r>
              <w:rPr>
                <w:rFonts w:ascii="????_GBK" w:hAnsi="????_GBK" w:eastAsia="????_GBK" w:cs="????_GBK"/>
                <w:color w:val="auto"/>
                <w:spacing w:val="0"/>
                <w:position w:val="0"/>
                <w:sz w:val="21"/>
                <w:shd w:val="clear" w:fill="auto"/>
              </w:rPr>
              <w:t>100%</w:t>
            </w:r>
            <w:r>
              <w:rPr>
                <w:rFonts w:ascii="宋体" w:hAnsi="宋体" w:eastAsia="宋体" w:cs="宋体"/>
                <w:color w:val="auto"/>
                <w:spacing w:val="0"/>
                <w:position w:val="0"/>
                <w:sz w:val="21"/>
                <w:shd w:val="clear" w:fill="auto"/>
              </w:rPr>
              <w:t>。</w:t>
            </w:r>
          </w:p>
        </w:tc>
      </w:tr>
    </w:tbl>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1"/>
          <w:shd w:val="clear" w:fill="auto"/>
        </w:rPr>
        <w:t xml:space="preserve"> </w:t>
      </w:r>
    </w:p>
    <w:tbl>
      <w:tblPr>
        <w:tblStyle w:val="2"/>
        <w:tblW w:w="0" w:type="auto"/>
        <w:jc w:val="center"/>
        <w:tblLayout w:type="autofit"/>
        <w:tblCellMar>
          <w:top w:w="0" w:type="dxa"/>
          <w:left w:w="10" w:type="dxa"/>
          <w:bottom w:w="0" w:type="dxa"/>
          <w:right w:w="10" w:type="dxa"/>
        </w:tblCellMar>
      </w:tblPr>
      <w:tblGrid>
        <w:gridCol w:w="1206"/>
        <w:gridCol w:w="1206"/>
        <w:gridCol w:w="1206"/>
        <w:gridCol w:w="2355"/>
        <w:gridCol w:w="1288"/>
        <w:gridCol w:w="1261"/>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公益岗人数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公益岗人数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3</w:t>
            </w:r>
            <w:r>
              <w:rPr>
                <w:rFonts w:ascii="宋体" w:hAnsi="宋体" w:eastAsia="宋体" w:cs="宋体"/>
                <w:color w:val="auto"/>
                <w:spacing w:val="0"/>
                <w:position w:val="0"/>
                <w:sz w:val="21"/>
                <w:shd w:val="clear" w:fill="auto"/>
              </w:rPr>
              <w:t>人</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2021</w:t>
            </w:r>
            <w:r>
              <w:rPr>
                <w:rFonts w:ascii="宋体" w:hAnsi="宋体" w:eastAsia="宋体" w:cs="宋体"/>
                <w:color w:val="auto"/>
                <w:spacing w:val="0"/>
                <w:position w:val="0"/>
                <w:sz w:val="21"/>
                <w:shd w:val="clear" w:fill="auto"/>
              </w:rPr>
              <w:t>年</w:t>
            </w:r>
            <w:r>
              <w:rPr>
                <w:rFonts w:ascii="????_GBK" w:hAnsi="????_GBK" w:eastAsia="????_GBK" w:cs="????_GBK"/>
                <w:color w:val="auto"/>
                <w:spacing w:val="0"/>
                <w:position w:val="0"/>
                <w:sz w:val="21"/>
                <w:shd w:val="clear" w:fill="auto"/>
              </w:rPr>
              <w:t>11</w:t>
            </w:r>
            <w:r>
              <w:rPr>
                <w:rFonts w:ascii="宋体" w:hAnsi="宋体" w:eastAsia="宋体" w:cs="宋体"/>
                <w:color w:val="auto"/>
                <w:spacing w:val="0"/>
                <w:position w:val="0"/>
                <w:sz w:val="21"/>
                <w:shd w:val="clear" w:fill="auto"/>
              </w:rPr>
              <w:t>月份人数</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公益岗工资发放足额率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足额发放工资人数占全部人数比例</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计划标准</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资金及时发放率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该笔资金投入后是否能够按照规定时间发放到位</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计划标准</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项目支出金额</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在预算金额内支付</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7.8</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计划标准</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拥军优属保障率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未发生相关上访的比率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计划标准</w:t>
            </w:r>
          </w:p>
        </w:tc>
      </w:tr>
    </w:tbl>
    <w:p>
      <w:pPr>
        <w:spacing w:before="0" w:after="0" w:line="240" w:lineRule="auto"/>
        <w:ind w:left="0" w:right="0" w:firstLine="0"/>
        <w:jc w:val="both"/>
        <w:rPr>
          <w:rFonts w:ascii="等线" w:hAnsi="等线" w:eastAsia="等线" w:cs="等线"/>
          <w:color w:val="auto"/>
          <w:spacing w:val="0"/>
          <w:position w:val="0"/>
          <w:sz w:val="21"/>
          <w:shd w:val="clear" w:fill="auto"/>
        </w:rPr>
      </w:pPr>
    </w:p>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 xml:space="preserve"> </w:t>
      </w:r>
    </w:p>
    <w:p>
      <w:pPr>
        <w:spacing w:before="0" w:after="0" w:line="240" w:lineRule="auto"/>
        <w:ind w:left="0" w:right="0" w:firstLine="560"/>
        <w:jc w:val="left"/>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14.</w:t>
      </w:r>
      <w:r>
        <w:rPr>
          <w:rFonts w:ascii="宋体" w:hAnsi="宋体" w:eastAsia="宋体" w:cs="宋体"/>
          <w:color w:val="000000"/>
          <w:spacing w:val="0"/>
          <w:position w:val="0"/>
          <w:sz w:val="28"/>
          <w:shd w:val="clear" w:fill="auto"/>
        </w:rPr>
        <w:t>乡镇武装工作经费（运转保障）绩效目标表</w:t>
      </w:r>
    </w:p>
    <w:tbl>
      <w:tblPr>
        <w:tblStyle w:val="2"/>
        <w:tblW w:w="0" w:type="auto"/>
        <w:jc w:val="center"/>
        <w:tblLayout w:type="autofit"/>
        <w:tblCellMar>
          <w:top w:w="0" w:type="dxa"/>
          <w:left w:w="10" w:type="dxa"/>
          <w:bottom w:w="0" w:type="dxa"/>
          <w:right w:w="10" w:type="dxa"/>
        </w:tblCellMar>
      </w:tblPr>
      <w:tblGrid>
        <w:gridCol w:w="1074"/>
        <w:gridCol w:w="1588"/>
        <w:gridCol w:w="1861"/>
        <w:gridCol w:w="1002"/>
        <w:gridCol w:w="1093"/>
        <w:gridCol w:w="903"/>
        <w:gridCol w:w="1001"/>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b/>
                <w:color w:val="auto"/>
                <w:spacing w:val="0"/>
                <w:position w:val="0"/>
                <w:sz w:val="21"/>
                <w:shd w:val="clear" w:fill="auto"/>
              </w:rPr>
              <w:t>911001</w:t>
            </w:r>
            <w:r>
              <w:rPr>
                <w:rFonts w:ascii="宋体" w:hAnsi="宋体" w:eastAsia="宋体" w:cs="宋体"/>
                <w:b/>
                <w:color w:val="auto"/>
                <w:spacing w:val="0"/>
                <w:position w:val="0"/>
                <w:sz w:val="21"/>
                <w:shd w:val="clear" w:fill="auto"/>
              </w:rPr>
              <w:t>保定市徐水区东釜山乡人民政府本级</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13062522P00456710105H</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乡镇武装工作经费（运转保障）</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3.00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_GBK" w:hAnsi="????_GBK" w:eastAsia="????_GBK" w:cs="????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3.00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此项目资金主要为基层武装工作的开展提供资金保障。本资金预计</w:t>
            </w:r>
            <w:r>
              <w:rPr>
                <w:rFonts w:ascii="????_GBK" w:hAnsi="????_GBK" w:eastAsia="????_GBK" w:cs="????_GBK"/>
                <w:color w:val="auto"/>
                <w:spacing w:val="0"/>
                <w:position w:val="0"/>
                <w:sz w:val="21"/>
                <w:shd w:val="clear" w:fill="auto"/>
              </w:rPr>
              <w:t>6</w:t>
            </w:r>
            <w:r>
              <w:rPr>
                <w:rFonts w:ascii="宋体" w:hAnsi="宋体" w:eastAsia="宋体" w:cs="宋体"/>
                <w:color w:val="auto"/>
                <w:spacing w:val="0"/>
                <w:position w:val="0"/>
                <w:sz w:val="21"/>
                <w:shd w:val="clear" w:fill="auto"/>
              </w:rPr>
              <w:t>月底支出</w:t>
            </w:r>
            <w:r>
              <w:rPr>
                <w:rFonts w:ascii="????_GBK" w:hAnsi="????_GBK" w:eastAsia="????_GBK" w:cs="????_GBK"/>
                <w:color w:val="auto"/>
                <w:spacing w:val="0"/>
                <w:position w:val="0"/>
                <w:sz w:val="21"/>
                <w:shd w:val="clear" w:fill="auto"/>
              </w:rPr>
              <w:t>50%</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w:t>
            </w:r>
            <w:r>
              <w:rPr>
                <w:rFonts w:ascii="宋体" w:hAnsi="宋体" w:eastAsia="宋体" w:cs="宋体"/>
                <w:color w:val="auto"/>
                <w:spacing w:val="0"/>
                <w:position w:val="0"/>
                <w:sz w:val="21"/>
                <w:shd w:val="clear" w:fill="auto"/>
              </w:rPr>
              <w:t>月底支出</w:t>
            </w:r>
            <w:r>
              <w:rPr>
                <w:rFonts w:ascii="????_GBK" w:hAnsi="????_GBK" w:eastAsia="????_GBK" w:cs="????_GBK"/>
                <w:color w:val="auto"/>
                <w:spacing w:val="0"/>
                <w:position w:val="0"/>
                <w:sz w:val="21"/>
                <w:shd w:val="clear" w:fill="auto"/>
              </w:rPr>
              <w:t>100%</w:t>
            </w:r>
            <w:r>
              <w:rPr>
                <w:rFonts w:ascii="宋体" w:hAnsi="宋体" w:eastAsia="宋体" w:cs="宋体"/>
                <w:color w:val="auto"/>
                <w:spacing w:val="0"/>
                <w:position w:val="0"/>
                <w:sz w:val="21"/>
                <w:shd w:val="clear" w:fill="auto"/>
              </w:rPr>
              <w:t>。</w:t>
            </w:r>
          </w:p>
        </w:tc>
      </w:tr>
      <w:tr>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_GBK" w:hAnsi="????_GBK" w:eastAsia="????_GBK" w:cs="????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100%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100%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_GBK" w:hAnsi="????_GBK" w:eastAsia="????_GBK" w:cs="????_GBK"/>
                <w:color w:val="auto"/>
                <w:spacing w:val="0"/>
                <w:position w:val="0"/>
                <w:sz w:val="21"/>
                <w:shd w:val="clear" w:fill="auto"/>
              </w:rPr>
            </w:pPr>
            <w:r>
              <w:rPr>
                <w:rFonts w:ascii="????_GBK" w:hAnsi="????_GBK" w:eastAsia="????_GBK" w:cs="????_GBK"/>
                <w:color w:val="auto"/>
                <w:spacing w:val="0"/>
                <w:position w:val="0"/>
                <w:sz w:val="21"/>
                <w:shd w:val="clear" w:fill="auto"/>
              </w:rPr>
              <w:t>1.</w:t>
            </w:r>
            <w:r>
              <w:rPr>
                <w:rFonts w:ascii="宋体" w:hAnsi="宋体" w:eastAsia="宋体" w:cs="宋体"/>
                <w:color w:val="auto"/>
                <w:spacing w:val="0"/>
                <w:position w:val="0"/>
                <w:sz w:val="21"/>
                <w:shd w:val="clear" w:fill="auto"/>
              </w:rPr>
              <w:t>规范本镇武装部基础设施建设，不断提升行任务能力；保障本单位的民兵训练，征兵等工作的正常开展，圆满完成上级交给的各项工作任务。</w:t>
            </w:r>
          </w:p>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2.</w:t>
            </w:r>
            <w:r>
              <w:rPr>
                <w:rFonts w:ascii="宋体" w:hAnsi="宋体" w:eastAsia="宋体" w:cs="宋体"/>
                <w:color w:val="auto"/>
                <w:spacing w:val="0"/>
                <w:position w:val="0"/>
                <w:sz w:val="21"/>
                <w:shd w:val="clear" w:fill="auto"/>
              </w:rPr>
              <w:t>资金按进度</w:t>
            </w:r>
            <w:r>
              <w:rPr>
                <w:rFonts w:ascii="????_GBK" w:hAnsi="????_GBK" w:eastAsia="????_GBK" w:cs="????_GBK"/>
                <w:color w:val="auto"/>
                <w:spacing w:val="0"/>
                <w:position w:val="0"/>
                <w:sz w:val="21"/>
                <w:shd w:val="clear" w:fill="auto"/>
              </w:rPr>
              <w:t>6</w:t>
            </w:r>
            <w:r>
              <w:rPr>
                <w:rFonts w:ascii="宋体" w:hAnsi="宋体" w:eastAsia="宋体" w:cs="宋体"/>
                <w:color w:val="auto"/>
                <w:spacing w:val="0"/>
                <w:position w:val="0"/>
                <w:sz w:val="21"/>
                <w:shd w:val="clear" w:fill="auto"/>
              </w:rPr>
              <w:t>月底前达到</w:t>
            </w:r>
            <w:r>
              <w:rPr>
                <w:rFonts w:ascii="????_GBK" w:hAnsi="????_GBK" w:eastAsia="????_GBK" w:cs="????_GBK"/>
                <w:color w:val="auto"/>
                <w:spacing w:val="0"/>
                <w:position w:val="0"/>
                <w:sz w:val="21"/>
                <w:shd w:val="clear" w:fill="auto"/>
              </w:rPr>
              <w:t>50%</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12</w:t>
            </w:r>
            <w:r>
              <w:rPr>
                <w:rFonts w:ascii="宋体" w:hAnsi="宋体" w:eastAsia="宋体" w:cs="宋体"/>
                <w:color w:val="auto"/>
                <w:spacing w:val="0"/>
                <w:position w:val="0"/>
                <w:sz w:val="21"/>
                <w:shd w:val="clear" w:fill="auto"/>
              </w:rPr>
              <w:t>月份达到</w:t>
            </w:r>
            <w:r>
              <w:rPr>
                <w:rFonts w:ascii="????_GBK" w:hAnsi="????_GBK" w:eastAsia="????_GBK" w:cs="????_GBK"/>
                <w:color w:val="auto"/>
                <w:spacing w:val="0"/>
                <w:position w:val="0"/>
                <w:sz w:val="21"/>
                <w:shd w:val="clear" w:fill="auto"/>
              </w:rPr>
              <w:t>100%</w:t>
            </w:r>
            <w:r>
              <w:rPr>
                <w:rFonts w:ascii="宋体" w:hAnsi="宋体" w:eastAsia="宋体" w:cs="宋体"/>
                <w:color w:val="auto"/>
                <w:spacing w:val="0"/>
                <w:position w:val="0"/>
                <w:sz w:val="21"/>
                <w:shd w:val="clear" w:fill="auto"/>
              </w:rPr>
              <w:t>。</w:t>
            </w:r>
          </w:p>
        </w:tc>
      </w:tr>
    </w:tbl>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1"/>
          <w:shd w:val="clear" w:fill="auto"/>
        </w:rPr>
        <w:t xml:space="preserve"> </w:t>
      </w:r>
    </w:p>
    <w:tbl>
      <w:tblPr>
        <w:tblStyle w:val="2"/>
        <w:tblW w:w="0" w:type="auto"/>
        <w:jc w:val="center"/>
        <w:tblLayout w:type="autofit"/>
        <w:tblCellMar>
          <w:top w:w="0" w:type="dxa"/>
          <w:left w:w="10" w:type="dxa"/>
          <w:bottom w:w="0" w:type="dxa"/>
          <w:right w:w="10" w:type="dxa"/>
        </w:tblCellMar>
      </w:tblPr>
      <w:tblGrid>
        <w:gridCol w:w="1195"/>
        <w:gridCol w:w="1195"/>
        <w:gridCol w:w="1195"/>
        <w:gridCol w:w="2358"/>
        <w:gridCol w:w="1263"/>
        <w:gridCol w:w="1316"/>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组织民兵训练次数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组织民兵训练次数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3</w:t>
            </w:r>
            <w:r>
              <w:rPr>
                <w:rFonts w:ascii="宋体" w:hAnsi="宋体" w:eastAsia="宋体" w:cs="宋体"/>
                <w:color w:val="auto"/>
                <w:spacing w:val="0"/>
                <w:position w:val="0"/>
                <w:sz w:val="21"/>
                <w:shd w:val="clear" w:fill="auto"/>
              </w:rPr>
              <w:t>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徐办字【</w:t>
            </w:r>
            <w:r>
              <w:rPr>
                <w:rFonts w:ascii="????_GBK" w:hAnsi="????_GBK" w:eastAsia="????_GBK" w:cs="????_GBK"/>
                <w:color w:val="auto"/>
                <w:spacing w:val="0"/>
                <w:position w:val="0"/>
                <w:sz w:val="21"/>
                <w:shd w:val="clear" w:fill="auto"/>
              </w:rPr>
              <w:t>2018</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36</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民兵训练出勤率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民兵训练出勤率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徐办字【</w:t>
            </w:r>
            <w:r>
              <w:rPr>
                <w:rFonts w:ascii="????_GBK" w:hAnsi="????_GBK" w:eastAsia="????_GBK" w:cs="????_GBK"/>
                <w:color w:val="auto"/>
                <w:spacing w:val="0"/>
                <w:position w:val="0"/>
                <w:sz w:val="21"/>
                <w:shd w:val="clear" w:fill="auto"/>
              </w:rPr>
              <w:t>2018</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36</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民兵训练工作完成及时率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民兵训练工作完成及时率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徐办字【</w:t>
            </w:r>
            <w:r>
              <w:rPr>
                <w:rFonts w:ascii="????_GBK" w:hAnsi="????_GBK" w:eastAsia="????_GBK" w:cs="????_GBK"/>
                <w:color w:val="auto"/>
                <w:spacing w:val="0"/>
                <w:position w:val="0"/>
                <w:sz w:val="21"/>
                <w:shd w:val="clear" w:fill="auto"/>
              </w:rPr>
              <w:t>2018</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36</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项目预算控制数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项目支出控制在预算范围内</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3</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徐办字【</w:t>
            </w:r>
            <w:r>
              <w:rPr>
                <w:rFonts w:ascii="????_GBK" w:hAnsi="????_GBK" w:eastAsia="????_GBK" w:cs="????_GBK"/>
                <w:color w:val="auto"/>
                <w:spacing w:val="0"/>
                <w:position w:val="0"/>
                <w:sz w:val="21"/>
                <w:shd w:val="clear" w:fill="auto"/>
              </w:rPr>
              <w:t>2018</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36</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基层民兵能力提升比率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通过调研，基层民兵应急能力、装备保障能力等有所提升人数所占比重</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徐办字【</w:t>
            </w:r>
            <w:r>
              <w:rPr>
                <w:rFonts w:ascii="????_GBK" w:hAnsi="????_GBK" w:eastAsia="????_GBK" w:cs="????_GBK"/>
                <w:color w:val="auto"/>
                <w:spacing w:val="0"/>
                <w:position w:val="0"/>
                <w:sz w:val="21"/>
                <w:shd w:val="clear" w:fill="auto"/>
              </w:rPr>
              <w:t>2018</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36</w:t>
            </w:r>
            <w:r>
              <w:rPr>
                <w:rFonts w:ascii="宋体" w:hAnsi="宋体" w:eastAsia="宋体" w:cs="宋体"/>
                <w:color w:val="auto"/>
                <w:spacing w:val="0"/>
                <w:position w:val="0"/>
                <w:sz w:val="21"/>
                <w:shd w:val="clear" w:fill="auto"/>
              </w:rPr>
              <w:t>号</w:t>
            </w:r>
          </w:p>
        </w:tc>
      </w:tr>
    </w:tbl>
    <w:p>
      <w:pPr>
        <w:spacing w:before="0" w:after="0" w:line="240" w:lineRule="auto"/>
        <w:ind w:left="0" w:right="0" w:firstLine="0"/>
        <w:jc w:val="both"/>
        <w:rPr>
          <w:rFonts w:ascii="等线" w:hAnsi="等线" w:eastAsia="等线" w:cs="等线"/>
          <w:color w:val="auto"/>
          <w:spacing w:val="0"/>
          <w:position w:val="0"/>
          <w:sz w:val="21"/>
          <w:shd w:val="clear" w:fill="auto"/>
        </w:rPr>
      </w:pPr>
    </w:p>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 xml:space="preserve"> </w:t>
      </w:r>
    </w:p>
    <w:p>
      <w:pPr>
        <w:spacing w:before="0" w:after="0" w:line="240" w:lineRule="auto"/>
        <w:ind w:left="0" w:right="0" w:firstLine="560"/>
        <w:jc w:val="left"/>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15.</w:t>
      </w:r>
      <w:r>
        <w:rPr>
          <w:rFonts w:ascii="宋体" w:hAnsi="宋体" w:eastAsia="宋体" w:cs="宋体"/>
          <w:color w:val="000000"/>
          <w:spacing w:val="0"/>
          <w:position w:val="0"/>
          <w:sz w:val="28"/>
          <w:shd w:val="clear" w:fill="auto"/>
        </w:rPr>
        <w:t>徐水烈士陵园景观路土地流转资金绩效目标表</w:t>
      </w:r>
    </w:p>
    <w:tbl>
      <w:tblPr>
        <w:tblStyle w:val="2"/>
        <w:tblW w:w="0" w:type="auto"/>
        <w:jc w:val="center"/>
        <w:tblLayout w:type="autofit"/>
        <w:tblCellMar>
          <w:top w:w="0" w:type="dxa"/>
          <w:left w:w="10" w:type="dxa"/>
          <w:bottom w:w="0" w:type="dxa"/>
          <w:right w:w="10" w:type="dxa"/>
        </w:tblCellMar>
      </w:tblPr>
      <w:tblGrid>
        <w:gridCol w:w="1074"/>
        <w:gridCol w:w="1517"/>
        <w:gridCol w:w="1911"/>
        <w:gridCol w:w="1001"/>
        <w:gridCol w:w="1117"/>
        <w:gridCol w:w="902"/>
        <w:gridCol w:w="1000"/>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b/>
                <w:color w:val="auto"/>
                <w:spacing w:val="0"/>
                <w:position w:val="0"/>
                <w:sz w:val="21"/>
                <w:shd w:val="clear" w:fill="auto"/>
              </w:rPr>
              <w:t>911001</w:t>
            </w:r>
            <w:r>
              <w:rPr>
                <w:rFonts w:ascii="宋体" w:hAnsi="宋体" w:eastAsia="宋体" w:cs="宋体"/>
                <w:b/>
                <w:color w:val="auto"/>
                <w:spacing w:val="0"/>
                <w:position w:val="0"/>
                <w:sz w:val="21"/>
                <w:shd w:val="clear" w:fill="auto"/>
              </w:rPr>
              <w:t>保定市徐水区东釜山乡人民政府本级</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13062522P00456610060P</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徐水烈士陵园景观路土地流转资金</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10.40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_GBK" w:hAnsi="????_GBK" w:eastAsia="????_GBK" w:cs="????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10.40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用于支付徐水烈士陵园景观路两侧租用土地的租金</w:t>
            </w:r>
            <w:r>
              <w:rPr>
                <w:rFonts w:ascii="????_GBK" w:hAnsi="????_GBK" w:eastAsia="????_GBK" w:cs="????_GBK"/>
                <w:color w:val="auto"/>
                <w:spacing w:val="0"/>
                <w:position w:val="0"/>
                <w:sz w:val="21"/>
                <w:shd w:val="clear" w:fill="auto"/>
              </w:rPr>
              <w:t>,</w:t>
            </w:r>
            <w:r>
              <w:rPr>
                <w:rFonts w:ascii="宋体" w:hAnsi="宋体" w:eastAsia="宋体" w:cs="宋体"/>
                <w:color w:val="auto"/>
                <w:spacing w:val="0"/>
                <w:position w:val="0"/>
                <w:sz w:val="21"/>
                <w:shd w:val="clear" w:fill="auto"/>
              </w:rPr>
              <w:t>补偿被占地农民的相关费用，本资金于</w:t>
            </w:r>
            <w:r>
              <w:rPr>
                <w:rFonts w:ascii="????_GBK" w:hAnsi="????_GBK" w:eastAsia="????_GBK" w:cs="????_GBK"/>
                <w:color w:val="auto"/>
                <w:spacing w:val="0"/>
                <w:position w:val="0"/>
                <w:sz w:val="21"/>
                <w:shd w:val="clear" w:fill="auto"/>
              </w:rPr>
              <w:t>6</w:t>
            </w:r>
            <w:r>
              <w:rPr>
                <w:rFonts w:ascii="宋体" w:hAnsi="宋体" w:eastAsia="宋体" w:cs="宋体"/>
                <w:color w:val="auto"/>
                <w:spacing w:val="0"/>
                <w:position w:val="0"/>
                <w:sz w:val="21"/>
                <w:shd w:val="clear" w:fill="auto"/>
              </w:rPr>
              <w:t>月份支付</w:t>
            </w:r>
            <w:r>
              <w:rPr>
                <w:rFonts w:ascii="????_GBK" w:hAnsi="????_GBK" w:eastAsia="????_GBK" w:cs="????_GBK"/>
                <w:color w:val="auto"/>
                <w:spacing w:val="0"/>
                <w:position w:val="0"/>
                <w:sz w:val="21"/>
                <w:shd w:val="clear" w:fill="auto"/>
              </w:rPr>
              <w:t>100%</w:t>
            </w:r>
            <w:r>
              <w:rPr>
                <w:rFonts w:ascii="宋体" w:hAnsi="宋体" w:eastAsia="宋体" w:cs="宋体"/>
                <w:color w:val="auto"/>
                <w:spacing w:val="0"/>
                <w:position w:val="0"/>
                <w:sz w:val="21"/>
                <w:shd w:val="clear" w:fill="auto"/>
              </w:rPr>
              <w:t>。</w:t>
            </w:r>
          </w:p>
        </w:tc>
      </w:tr>
      <w:tr>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_GBK" w:hAnsi="????_GBK" w:eastAsia="????_GBK" w:cs="????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_GBK" w:hAnsi="????_GBK" w:eastAsia="????_GBK" w:cs="????_GBK"/>
                <w:color w:val="auto"/>
                <w:spacing w:val="0"/>
                <w:position w:val="0"/>
                <w:sz w:val="21"/>
                <w:shd w:val="clear" w:fill="auto"/>
              </w:rPr>
            </w:pPr>
            <w:r>
              <w:rPr>
                <w:rFonts w:ascii="????_GBK" w:hAnsi="????_GBK" w:eastAsia="????_GBK" w:cs="????_GBK"/>
                <w:color w:val="auto"/>
                <w:spacing w:val="0"/>
                <w:position w:val="0"/>
                <w:sz w:val="21"/>
                <w:shd w:val="clear" w:fill="auto"/>
              </w:rPr>
              <w:t>1.</w:t>
            </w:r>
            <w:r>
              <w:rPr>
                <w:rFonts w:ascii="宋体" w:hAnsi="宋体" w:eastAsia="宋体" w:cs="宋体"/>
                <w:color w:val="auto"/>
                <w:spacing w:val="0"/>
                <w:position w:val="0"/>
                <w:sz w:val="21"/>
                <w:shd w:val="clear" w:fill="auto"/>
              </w:rPr>
              <w:t>及时支付徐水烈士陵园景观路两侧租用土地的租金</w:t>
            </w:r>
            <w:r>
              <w:rPr>
                <w:rFonts w:ascii="????_GBK" w:hAnsi="????_GBK" w:eastAsia="????_GBK" w:cs="????_GBK"/>
                <w:color w:val="auto"/>
                <w:spacing w:val="0"/>
                <w:position w:val="0"/>
                <w:sz w:val="21"/>
                <w:shd w:val="clear" w:fill="auto"/>
              </w:rPr>
              <w:t>,</w:t>
            </w:r>
            <w:r>
              <w:rPr>
                <w:rFonts w:ascii="宋体" w:hAnsi="宋体" w:eastAsia="宋体" w:cs="宋体"/>
                <w:color w:val="auto"/>
                <w:spacing w:val="0"/>
                <w:position w:val="0"/>
                <w:sz w:val="21"/>
                <w:shd w:val="clear" w:fill="auto"/>
              </w:rPr>
              <w:t>补偿被占地农民的相关费用。维护占地农民的根本利益，保障占地农民的基本生活，解除后顾之忧</w:t>
            </w:r>
          </w:p>
          <w:p>
            <w:pPr>
              <w:spacing w:before="0" w:after="0" w:line="240" w:lineRule="auto"/>
              <w:ind w:left="0" w:right="0" w:firstLine="0"/>
              <w:jc w:val="left"/>
              <w:rPr>
                <w:rFonts w:ascii="????_GBK" w:hAnsi="????_GBK" w:eastAsia="????_GBK" w:cs="????_GBK"/>
                <w:color w:val="auto"/>
                <w:spacing w:val="0"/>
                <w:position w:val="0"/>
                <w:sz w:val="21"/>
                <w:shd w:val="clear" w:fill="auto"/>
              </w:rPr>
            </w:pPr>
          </w:p>
          <w:p>
            <w:pPr>
              <w:spacing w:before="0" w:after="0" w:line="240" w:lineRule="auto"/>
              <w:ind w:left="0" w:right="0" w:firstLine="0"/>
              <w:jc w:val="left"/>
              <w:rPr>
                <w:rFonts w:ascii="????_GBK" w:hAnsi="????_GBK" w:eastAsia="????_GBK" w:cs="????_GBK"/>
                <w:color w:val="auto"/>
                <w:spacing w:val="0"/>
                <w:position w:val="0"/>
                <w:sz w:val="21"/>
                <w:shd w:val="clear" w:fill="auto"/>
              </w:rPr>
            </w:pPr>
          </w:p>
          <w:p>
            <w:pPr>
              <w:spacing w:before="0" w:after="0" w:line="240" w:lineRule="auto"/>
              <w:ind w:left="0" w:right="0" w:firstLine="0"/>
              <w:jc w:val="left"/>
              <w:rPr>
                <w:rFonts w:ascii="????_GBK" w:hAnsi="????_GBK" w:eastAsia="????_GBK" w:cs="????_GBK"/>
                <w:color w:val="auto"/>
                <w:spacing w:val="0"/>
                <w:position w:val="0"/>
                <w:sz w:val="21"/>
                <w:shd w:val="clear" w:fill="auto"/>
              </w:rPr>
            </w:pPr>
            <w:r>
              <w:rPr>
                <w:rFonts w:ascii="????_GBK" w:hAnsi="????_GBK" w:eastAsia="????_GBK" w:cs="????_GBK"/>
                <w:color w:val="auto"/>
                <w:spacing w:val="0"/>
                <w:position w:val="0"/>
                <w:sz w:val="21"/>
                <w:shd w:val="clear" w:fill="auto"/>
              </w:rPr>
              <w:t>2.</w:t>
            </w:r>
            <w:r>
              <w:rPr>
                <w:rFonts w:ascii="宋体" w:hAnsi="宋体" w:eastAsia="宋体" w:cs="宋体"/>
                <w:color w:val="auto"/>
                <w:spacing w:val="0"/>
                <w:position w:val="0"/>
                <w:sz w:val="21"/>
                <w:shd w:val="clear" w:fill="auto"/>
              </w:rPr>
              <w:t>保证陵园景观路畅通。</w:t>
            </w:r>
          </w:p>
          <w:p>
            <w:pPr>
              <w:spacing w:before="0" w:after="0" w:line="240" w:lineRule="auto"/>
              <w:ind w:left="0" w:right="0" w:firstLine="0"/>
              <w:jc w:val="left"/>
              <w:rPr>
                <w:rFonts w:ascii="????_GBK" w:hAnsi="????_GBK" w:eastAsia="????_GBK" w:cs="????_GBK"/>
                <w:color w:val="auto"/>
                <w:spacing w:val="0"/>
                <w:position w:val="0"/>
                <w:sz w:val="21"/>
                <w:shd w:val="clear" w:fill="auto"/>
              </w:rPr>
            </w:pPr>
            <w:r>
              <w:rPr>
                <w:rFonts w:ascii="????_GBK" w:hAnsi="????_GBK" w:eastAsia="????_GBK" w:cs="????_GBK"/>
                <w:color w:val="auto"/>
                <w:spacing w:val="0"/>
                <w:position w:val="0"/>
                <w:sz w:val="21"/>
                <w:shd w:val="clear" w:fill="auto"/>
              </w:rPr>
              <w:t>3.</w:t>
            </w:r>
            <w:r>
              <w:rPr>
                <w:rFonts w:ascii="宋体" w:hAnsi="宋体" w:eastAsia="宋体" w:cs="宋体"/>
                <w:color w:val="auto"/>
                <w:spacing w:val="0"/>
                <w:position w:val="0"/>
                <w:sz w:val="21"/>
                <w:shd w:val="clear" w:fill="auto"/>
              </w:rPr>
              <w:t>资金按进度支出，</w:t>
            </w:r>
            <w:r>
              <w:rPr>
                <w:rFonts w:ascii="????_GBK" w:hAnsi="????_GBK" w:eastAsia="????_GBK" w:cs="????_GBK"/>
                <w:color w:val="auto"/>
                <w:spacing w:val="0"/>
                <w:position w:val="0"/>
                <w:sz w:val="21"/>
                <w:shd w:val="clear" w:fill="auto"/>
              </w:rPr>
              <w:t>6</w:t>
            </w:r>
            <w:r>
              <w:rPr>
                <w:rFonts w:ascii="宋体" w:hAnsi="宋体" w:eastAsia="宋体" w:cs="宋体"/>
                <w:color w:val="auto"/>
                <w:spacing w:val="0"/>
                <w:position w:val="0"/>
                <w:sz w:val="21"/>
                <w:shd w:val="clear" w:fill="auto"/>
              </w:rPr>
              <w:t>月底累计支出达到</w:t>
            </w:r>
            <w:r>
              <w:rPr>
                <w:rFonts w:ascii="????_GBK" w:hAnsi="????_GBK" w:eastAsia="????_GBK" w:cs="????_GBK"/>
                <w:color w:val="auto"/>
                <w:spacing w:val="0"/>
                <w:position w:val="0"/>
                <w:sz w:val="21"/>
                <w:shd w:val="clear" w:fill="auto"/>
              </w:rPr>
              <w:t>100%</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ab/>
            </w:r>
            <w:r>
              <w:rPr>
                <w:rFonts w:ascii="????_GBK" w:hAnsi="????_GBK" w:eastAsia="????_GBK" w:cs="????_GBK"/>
                <w:color w:val="auto"/>
                <w:spacing w:val="0"/>
                <w:position w:val="0"/>
                <w:sz w:val="21"/>
                <w:shd w:val="clear" w:fill="auto"/>
              </w:rPr>
              <w:tab/>
            </w:r>
            <w:r>
              <w:rPr>
                <w:rFonts w:ascii="????_GBK" w:hAnsi="????_GBK" w:eastAsia="????_GBK" w:cs="????_GBK"/>
                <w:color w:val="auto"/>
                <w:spacing w:val="0"/>
                <w:position w:val="0"/>
                <w:sz w:val="21"/>
                <w:shd w:val="clear" w:fill="auto"/>
              </w:rPr>
              <w:tab/>
            </w:r>
            <w:r>
              <w:rPr>
                <w:rFonts w:ascii="????_GBK" w:hAnsi="????_GBK" w:eastAsia="????_GBK" w:cs="????_GBK"/>
                <w:color w:val="auto"/>
                <w:spacing w:val="0"/>
                <w:position w:val="0"/>
                <w:sz w:val="21"/>
                <w:shd w:val="clear" w:fill="auto"/>
              </w:rPr>
              <w:tab/>
            </w:r>
          </w:p>
          <w:p>
            <w:pPr>
              <w:spacing w:before="0" w:after="0" w:line="240" w:lineRule="auto"/>
              <w:ind w:left="0" w:right="0" w:firstLine="0"/>
              <w:jc w:val="left"/>
              <w:rPr>
                <w:color w:val="auto"/>
                <w:spacing w:val="0"/>
                <w:position w:val="0"/>
                <w:shd w:val="clear" w:fill="auto"/>
              </w:rPr>
            </w:pPr>
          </w:p>
        </w:tc>
      </w:tr>
    </w:tbl>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1"/>
          <w:shd w:val="clear" w:fill="auto"/>
        </w:rPr>
        <w:t xml:space="preserve"> </w:t>
      </w:r>
    </w:p>
    <w:tbl>
      <w:tblPr>
        <w:tblStyle w:val="2"/>
        <w:tblW w:w="0" w:type="auto"/>
        <w:jc w:val="center"/>
        <w:tblLayout w:type="autofit"/>
        <w:tblCellMar>
          <w:top w:w="0" w:type="dxa"/>
          <w:left w:w="10" w:type="dxa"/>
          <w:bottom w:w="0" w:type="dxa"/>
          <w:right w:w="10" w:type="dxa"/>
        </w:tblCellMar>
      </w:tblPr>
      <w:tblGrid>
        <w:gridCol w:w="1214"/>
        <w:gridCol w:w="1214"/>
        <w:gridCol w:w="1214"/>
        <w:gridCol w:w="2375"/>
        <w:gridCol w:w="1291"/>
        <w:gridCol w:w="1214"/>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补偿到位的村数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补偿到位的村个数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2</w:t>
            </w:r>
            <w:r>
              <w:rPr>
                <w:rFonts w:ascii="宋体" w:hAnsi="宋体" w:eastAsia="宋体" w:cs="宋体"/>
                <w:color w:val="auto"/>
                <w:spacing w:val="0"/>
                <w:position w:val="0"/>
                <w:sz w:val="21"/>
                <w:shd w:val="clear" w:fill="auto"/>
              </w:rPr>
              <w:t>个</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相关协议</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补偿覆盖率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是否占地户全部得到补偿</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相关协议</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资金及时拨付率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该笔资金投入后是否能够按照规定金额发放落实到位</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相关协议</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项目预算控制数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项目预算控制数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10.4</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相关协议</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占地农民投诉次数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占地农民投诉次数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1</w:t>
            </w:r>
            <w:r>
              <w:rPr>
                <w:rFonts w:ascii="宋体" w:hAnsi="宋体" w:eastAsia="宋体" w:cs="宋体"/>
                <w:color w:val="auto"/>
                <w:spacing w:val="0"/>
                <w:position w:val="0"/>
                <w:sz w:val="21"/>
                <w:shd w:val="clear" w:fill="auto"/>
              </w:rPr>
              <w:t>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相关协议</w:t>
            </w:r>
          </w:p>
        </w:tc>
      </w:tr>
    </w:tbl>
    <w:p>
      <w:pPr>
        <w:spacing w:before="0" w:after="0" w:line="240" w:lineRule="auto"/>
        <w:ind w:left="0" w:right="0" w:firstLine="0"/>
        <w:jc w:val="both"/>
        <w:rPr>
          <w:rFonts w:ascii="等线" w:hAnsi="等线" w:eastAsia="等线" w:cs="等线"/>
          <w:color w:val="auto"/>
          <w:spacing w:val="0"/>
          <w:position w:val="0"/>
          <w:sz w:val="21"/>
          <w:shd w:val="clear" w:fill="auto"/>
        </w:rPr>
      </w:pPr>
    </w:p>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 xml:space="preserve"> </w:t>
      </w:r>
    </w:p>
    <w:p>
      <w:pPr>
        <w:spacing w:before="0" w:after="0" w:line="240" w:lineRule="auto"/>
        <w:ind w:left="0" w:right="0" w:firstLine="560"/>
        <w:jc w:val="left"/>
        <w:rPr>
          <w:rFonts w:ascii="等线" w:hAnsi="等线" w:eastAsia="等线" w:cs="等线"/>
          <w:color w:val="auto"/>
          <w:spacing w:val="0"/>
          <w:position w:val="0"/>
          <w:sz w:val="21"/>
          <w:shd w:val="clear" w:fill="auto"/>
        </w:rPr>
      </w:pPr>
      <w:r>
        <w:rPr>
          <w:rFonts w:ascii="????_GBK" w:hAnsi="????_GBK" w:eastAsia="????_GBK" w:cs="????_GBK"/>
          <w:color w:val="000000"/>
          <w:spacing w:val="0"/>
          <w:position w:val="0"/>
          <w:sz w:val="28"/>
          <w:shd w:val="clear" w:fill="auto"/>
        </w:rPr>
        <w:t>16.</w:t>
      </w:r>
      <w:r>
        <w:rPr>
          <w:rFonts w:ascii="宋体" w:hAnsi="宋体" w:eastAsia="宋体" w:cs="宋体"/>
          <w:color w:val="000000"/>
          <w:spacing w:val="0"/>
          <w:position w:val="0"/>
          <w:sz w:val="28"/>
          <w:shd w:val="clear" w:fill="auto"/>
        </w:rPr>
        <w:t>选任专职人民调解员经费绩效目标表</w:t>
      </w:r>
    </w:p>
    <w:tbl>
      <w:tblPr>
        <w:tblStyle w:val="2"/>
        <w:tblW w:w="0" w:type="auto"/>
        <w:jc w:val="center"/>
        <w:tblLayout w:type="autofit"/>
        <w:tblCellMar>
          <w:top w:w="0" w:type="dxa"/>
          <w:left w:w="10" w:type="dxa"/>
          <w:bottom w:w="0" w:type="dxa"/>
          <w:right w:w="10" w:type="dxa"/>
        </w:tblCellMar>
      </w:tblPr>
      <w:tblGrid>
        <w:gridCol w:w="1075"/>
        <w:gridCol w:w="1608"/>
        <w:gridCol w:w="1884"/>
        <w:gridCol w:w="1003"/>
        <w:gridCol w:w="1046"/>
        <w:gridCol w:w="904"/>
        <w:gridCol w:w="1002"/>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b/>
                <w:color w:val="auto"/>
                <w:spacing w:val="0"/>
                <w:position w:val="0"/>
                <w:sz w:val="21"/>
                <w:shd w:val="clear" w:fill="auto"/>
              </w:rPr>
              <w:t>911001</w:t>
            </w:r>
            <w:r>
              <w:rPr>
                <w:rFonts w:ascii="宋体" w:hAnsi="宋体" w:eastAsia="宋体" w:cs="宋体"/>
                <w:b/>
                <w:color w:val="auto"/>
                <w:spacing w:val="0"/>
                <w:position w:val="0"/>
                <w:sz w:val="21"/>
                <w:shd w:val="clear" w:fill="auto"/>
              </w:rPr>
              <w:t>保定市徐水区东釜山乡人民政府本级</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13062522P00456610402W</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选任专职人民调解员经费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4.86</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_GBK" w:hAnsi="????_GBK" w:eastAsia="????_GBK" w:cs="????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4.86</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本项目资金用于专职调解员工资发放和意外保险购置。该资金预计</w:t>
            </w:r>
            <w:r>
              <w:rPr>
                <w:rFonts w:ascii="????_GBK" w:hAnsi="????_GBK" w:eastAsia="????_GBK" w:cs="????_GBK"/>
                <w:color w:val="auto"/>
                <w:spacing w:val="0"/>
                <w:position w:val="0"/>
                <w:sz w:val="21"/>
                <w:shd w:val="clear" w:fill="auto"/>
              </w:rPr>
              <w:t>6</w:t>
            </w:r>
            <w:r>
              <w:rPr>
                <w:rFonts w:ascii="宋体" w:hAnsi="宋体" w:eastAsia="宋体" w:cs="宋体"/>
                <w:color w:val="auto"/>
                <w:spacing w:val="0"/>
                <w:position w:val="0"/>
                <w:sz w:val="21"/>
                <w:shd w:val="clear" w:fill="auto"/>
              </w:rPr>
              <w:t>月份达到</w:t>
            </w:r>
            <w:r>
              <w:rPr>
                <w:rFonts w:ascii="????_GBK" w:hAnsi="????_GBK" w:eastAsia="????_GBK" w:cs="????_GBK"/>
                <w:color w:val="auto"/>
                <w:spacing w:val="0"/>
                <w:position w:val="0"/>
                <w:sz w:val="21"/>
                <w:shd w:val="clear" w:fill="auto"/>
              </w:rPr>
              <w:t>50%</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12</w:t>
            </w:r>
            <w:r>
              <w:rPr>
                <w:rFonts w:ascii="宋体" w:hAnsi="宋体" w:eastAsia="宋体" w:cs="宋体"/>
                <w:color w:val="auto"/>
                <w:spacing w:val="0"/>
                <w:position w:val="0"/>
                <w:sz w:val="21"/>
                <w:shd w:val="clear" w:fill="auto"/>
              </w:rPr>
              <w:t>月底达到</w:t>
            </w:r>
            <w:r>
              <w:rPr>
                <w:rFonts w:ascii="????_GBK" w:hAnsi="????_GBK" w:eastAsia="????_GBK" w:cs="????_GBK"/>
                <w:color w:val="auto"/>
                <w:spacing w:val="0"/>
                <w:position w:val="0"/>
                <w:sz w:val="21"/>
                <w:shd w:val="clear" w:fill="auto"/>
              </w:rPr>
              <w:t>100%.</w:t>
            </w:r>
          </w:p>
        </w:tc>
      </w:tr>
      <w:tr>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_GBK" w:hAnsi="????_GBK" w:eastAsia="????_GBK" w:cs="????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75%</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K" w:hAnsi="????_GBK" w:eastAsia="????_GBK" w:cs="????_GBK"/>
                <w:color w:val="auto"/>
                <w:spacing w:val="0"/>
                <w:position w:val="0"/>
                <w:sz w:val="21"/>
                <w:shd w:val="clear" w:fill="auto"/>
              </w:rPr>
              <w:t>100%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_GBK" w:hAnsi="????_GBK" w:eastAsia="????_GBK" w:cs="????_GBK"/>
                <w:color w:val="auto"/>
                <w:spacing w:val="0"/>
                <w:position w:val="0"/>
                <w:sz w:val="21"/>
                <w:shd w:val="clear" w:fill="auto"/>
              </w:rPr>
            </w:pPr>
            <w:r>
              <w:rPr>
                <w:rFonts w:ascii="????_GBK" w:hAnsi="????_GBK" w:eastAsia="????_GBK" w:cs="????_GBK"/>
                <w:color w:val="auto"/>
                <w:spacing w:val="0"/>
                <w:position w:val="0"/>
                <w:sz w:val="21"/>
                <w:shd w:val="clear" w:fill="auto"/>
              </w:rPr>
              <w:t xml:space="preserve">1. </w:t>
            </w:r>
            <w:r>
              <w:rPr>
                <w:rFonts w:ascii="宋体" w:hAnsi="宋体" w:eastAsia="宋体" w:cs="宋体"/>
                <w:color w:val="auto"/>
                <w:spacing w:val="0"/>
                <w:position w:val="0"/>
                <w:sz w:val="21"/>
                <w:shd w:val="clear" w:fill="auto"/>
              </w:rPr>
              <w:t>通过选任专职人民调解员，做好人民调解工作，更好、更快调解诉前案件和信访案件</w:t>
            </w:r>
          </w:p>
          <w:p>
            <w:pPr>
              <w:spacing w:before="0" w:after="0" w:line="240" w:lineRule="auto"/>
              <w:ind w:left="0" w:right="0" w:firstLine="0"/>
              <w:jc w:val="left"/>
              <w:rPr>
                <w:rFonts w:ascii="????_GBK" w:hAnsi="????_GBK" w:eastAsia="????_GBK" w:cs="????_GBK"/>
                <w:color w:val="auto"/>
                <w:spacing w:val="0"/>
                <w:position w:val="0"/>
                <w:sz w:val="21"/>
                <w:shd w:val="clear" w:fill="auto"/>
              </w:rPr>
            </w:pPr>
            <w:r>
              <w:rPr>
                <w:rFonts w:ascii="????_GBK" w:hAnsi="????_GBK" w:eastAsia="????_GBK" w:cs="????_GBK"/>
                <w:color w:val="auto"/>
                <w:spacing w:val="0"/>
                <w:position w:val="0"/>
                <w:sz w:val="21"/>
                <w:shd w:val="clear" w:fill="auto"/>
              </w:rPr>
              <w:t>2.</w:t>
            </w:r>
            <w:r>
              <w:rPr>
                <w:rFonts w:ascii="宋体" w:hAnsi="宋体" w:eastAsia="宋体" w:cs="宋体"/>
                <w:color w:val="auto"/>
                <w:spacing w:val="0"/>
                <w:position w:val="0"/>
                <w:sz w:val="21"/>
                <w:shd w:val="clear" w:fill="auto"/>
              </w:rPr>
              <w:t>完成当年专职人民调解员选任工作</w:t>
            </w:r>
          </w:p>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3.</w:t>
            </w:r>
            <w:r>
              <w:rPr>
                <w:rFonts w:ascii="宋体" w:hAnsi="宋体" w:eastAsia="宋体" w:cs="宋体"/>
                <w:color w:val="auto"/>
                <w:spacing w:val="0"/>
                <w:position w:val="0"/>
                <w:sz w:val="21"/>
                <w:shd w:val="clear" w:fill="auto"/>
              </w:rPr>
              <w:t>预计于</w:t>
            </w:r>
            <w:r>
              <w:rPr>
                <w:rFonts w:ascii="????_GBK" w:hAnsi="????_GBK" w:eastAsia="????_GBK" w:cs="????_GBK"/>
                <w:color w:val="auto"/>
                <w:spacing w:val="0"/>
                <w:position w:val="0"/>
                <w:sz w:val="21"/>
                <w:shd w:val="clear" w:fill="auto"/>
              </w:rPr>
              <w:t>5</w:t>
            </w:r>
            <w:r>
              <w:rPr>
                <w:rFonts w:ascii="宋体" w:hAnsi="宋体" w:eastAsia="宋体" w:cs="宋体"/>
                <w:color w:val="auto"/>
                <w:spacing w:val="0"/>
                <w:position w:val="0"/>
                <w:sz w:val="21"/>
                <w:shd w:val="clear" w:fill="auto"/>
              </w:rPr>
              <w:t>月份前支出</w:t>
            </w:r>
            <w:r>
              <w:rPr>
                <w:rFonts w:ascii="????_GBK" w:hAnsi="????_GBK" w:eastAsia="????_GBK" w:cs="????_GBK"/>
                <w:color w:val="auto"/>
                <w:spacing w:val="0"/>
                <w:position w:val="0"/>
                <w:sz w:val="21"/>
                <w:shd w:val="clear" w:fill="auto"/>
              </w:rPr>
              <w:t>45%</w:t>
            </w: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11</w:t>
            </w:r>
            <w:r>
              <w:rPr>
                <w:rFonts w:ascii="宋体" w:hAnsi="宋体" w:eastAsia="宋体" w:cs="宋体"/>
                <w:color w:val="auto"/>
                <w:spacing w:val="0"/>
                <w:position w:val="0"/>
                <w:sz w:val="21"/>
                <w:shd w:val="clear" w:fill="auto"/>
              </w:rPr>
              <w:t>月底前支出</w:t>
            </w:r>
            <w:r>
              <w:rPr>
                <w:rFonts w:ascii="????_GBK" w:hAnsi="????_GBK" w:eastAsia="????_GBK" w:cs="????_GBK"/>
                <w:color w:val="auto"/>
                <w:spacing w:val="0"/>
                <w:position w:val="0"/>
                <w:sz w:val="21"/>
                <w:shd w:val="clear" w:fill="auto"/>
              </w:rPr>
              <w:t>100%</w:t>
            </w:r>
          </w:p>
        </w:tc>
      </w:tr>
    </w:tbl>
    <w:p>
      <w:pPr>
        <w:spacing w:before="0" w:after="0" w:line="240" w:lineRule="auto"/>
        <w:ind w:left="0" w:right="0" w:firstLine="0"/>
        <w:jc w:val="center"/>
        <w:rPr>
          <w:rFonts w:ascii="等线" w:hAnsi="等线" w:eastAsia="等线" w:cs="等线"/>
          <w:color w:val="auto"/>
          <w:spacing w:val="0"/>
          <w:position w:val="0"/>
          <w:sz w:val="21"/>
          <w:shd w:val="clear" w:fill="auto"/>
        </w:rPr>
      </w:pPr>
      <w:r>
        <w:rPr>
          <w:rFonts w:ascii="????_GBK" w:hAnsi="????_GBK" w:eastAsia="????_GBK" w:cs="????_GBK"/>
          <w:color w:val="000000"/>
          <w:spacing w:val="0"/>
          <w:position w:val="0"/>
          <w:sz w:val="21"/>
          <w:shd w:val="clear" w:fill="auto"/>
        </w:rPr>
        <w:t xml:space="preserve"> </w:t>
      </w:r>
    </w:p>
    <w:tbl>
      <w:tblPr>
        <w:tblStyle w:val="2"/>
        <w:tblW w:w="0" w:type="auto"/>
        <w:jc w:val="center"/>
        <w:tblLayout w:type="autofit"/>
        <w:tblCellMar>
          <w:top w:w="0" w:type="dxa"/>
          <w:left w:w="10" w:type="dxa"/>
          <w:bottom w:w="0" w:type="dxa"/>
          <w:right w:w="10" w:type="dxa"/>
        </w:tblCellMar>
      </w:tblPr>
      <w:tblGrid>
        <w:gridCol w:w="1216"/>
        <w:gridCol w:w="1216"/>
        <w:gridCol w:w="1216"/>
        <w:gridCol w:w="2379"/>
        <w:gridCol w:w="1279"/>
        <w:gridCol w:w="1216"/>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选任人数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反映专职人民调解员选任人数情况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2</w:t>
            </w:r>
            <w:r>
              <w:rPr>
                <w:rFonts w:ascii="宋体" w:hAnsi="宋体" w:eastAsia="宋体" w:cs="宋体"/>
                <w:color w:val="auto"/>
                <w:spacing w:val="0"/>
                <w:position w:val="0"/>
                <w:sz w:val="21"/>
                <w:shd w:val="clear" w:fill="auto"/>
              </w:rPr>
              <w:t>人</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计划要求</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调解员条件符合率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反映选任的专职人民调解员条件是否符合要求</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计划要求</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选任及时率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反映专职人民调解员选任的及时程度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K" w:hAnsi="????_GBK" w:eastAsia="????_GBK" w:cs="????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计划要求</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选任专职人民调解员成本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反映项目支出金额不高于预算金额</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4.86</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计划要求</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调解案件成功率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调解成功案件数量占受理案件数量的比率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计划要求</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反映群众对专职人员工作的满意程度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_GBK" w:hAnsi="????_GBK" w:eastAsia="????_GBK" w:cs="????_GBK"/>
                <w:color w:val="auto"/>
                <w:spacing w:val="0"/>
                <w:position w:val="0"/>
                <w:sz w:val="21"/>
                <w:shd w:val="clear" w:fill="auto"/>
              </w:rPr>
              <w:t>85%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计划要求</w:t>
            </w:r>
          </w:p>
        </w:tc>
      </w:tr>
    </w:tbl>
    <w:p>
      <w:pPr>
        <w:spacing w:before="0" w:after="0" w:line="240" w:lineRule="auto"/>
        <w:ind w:left="0" w:right="0" w:firstLine="0"/>
        <w:jc w:val="both"/>
        <w:rPr>
          <w:rFonts w:ascii="等线" w:hAnsi="等线" w:eastAsia="等线" w:cs="等线"/>
          <w:color w:val="auto"/>
          <w:spacing w:val="0"/>
          <w:position w:val="0"/>
          <w:sz w:val="21"/>
          <w:shd w:val="clear" w:fill="auto"/>
        </w:rPr>
      </w:pPr>
    </w:p>
    <w:p>
      <w:pPr>
        <w:spacing w:before="0" w:after="0" w:line="240" w:lineRule="auto"/>
        <w:ind w:left="0" w:right="0" w:firstLine="0"/>
        <w:jc w:val="center"/>
        <w:rPr>
          <w:rFonts w:ascii="????_GBK" w:hAnsi="????_GBK" w:eastAsia="????_GBK" w:cs="????_GBK"/>
          <w:color w:val="auto"/>
          <w:spacing w:val="0"/>
          <w:position w:val="0"/>
          <w:sz w:val="21"/>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第六部分：政府采购预算情况</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2022年，我</w:t>
      </w:r>
      <w:r>
        <w:rPr>
          <w:rFonts w:hint="eastAsia" w:ascii="仿宋" w:hAnsi="仿宋" w:eastAsia="仿宋" w:cs="仿宋"/>
          <w:color w:val="auto"/>
          <w:spacing w:val="0"/>
          <w:position w:val="0"/>
          <w:sz w:val="32"/>
          <w:shd w:val="clear" w:fill="auto"/>
          <w:lang w:eastAsia="zh-CN"/>
        </w:rPr>
        <w:t>单位</w:t>
      </w:r>
      <w:r>
        <w:rPr>
          <w:rFonts w:ascii="仿宋" w:hAnsi="仿宋" w:eastAsia="仿宋" w:cs="仿宋"/>
          <w:color w:val="auto"/>
          <w:spacing w:val="0"/>
          <w:position w:val="0"/>
          <w:sz w:val="32"/>
          <w:shd w:val="clear" w:fill="auto"/>
        </w:rPr>
        <w:t>无政府采购预算，空表列示。</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附</w:t>
      </w:r>
      <w:r>
        <w:rPr>
          <w:rFonts w:hint="eastAsia" w:ascii="仿宋" w:hAnsi="仿宋" w:eastAsia="仿宋" w:cs="仿宋"/>
          <w:color w:val="auto"/>
          <w:spacing w:val="0"/>
          <w:position w:val="0"/>
          <w:sz w:val="32"/>
          <w:shd w:val="clear" w:fill="auto"/>
          <w:lang w:eastAsia="zh-CN"/>
        </w:rPr>
        <w:t>单位</w:t>
      </w:r>
      <w:r>
        <w:rPr>
          <w:rFonts w:ascii="仿宋" w:hAnsi="仿宋" w:eastAsia="仿宋" w:cs="仿宋"/>
          <w:color w:val="auto"/>
          <w:spacing w:val="0"/>
          <w:position w:val="0"/>
          <w:sz w:val="32"/>
          <w:shd w:val="clear" w:fill="auto"/>
        </w:rPr>
        <w:t>政府采购预算表空表。</w:t>
      </w:r>
    </w:p>
    <w:p>
      <w:pPr>
        <w:spacing w:before="0" w:after="0" w:line="360" w:lineRule="auto"/>
        <w:ind w:left="0" w:right="0" w:firstLine="0"/>
        <w:jc w:val="both"/>
        <w:rPr>
          <w:rFonts w:ascii="仿宋" w:hAnsi="仿宋" w:eastAsia="仿宋" w:cs="仿宋"/>
          <w:color w:val="auto"/>
          <w:spacing w:val="0"/>
          <w:position w:val="0"/>
          <w:sz w:val="32"/>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32"/>
          <w:shd w:val="clear" w:fill="auto"/>
        </w:rPr>
      </w:pPr>
      <w:r>
        <w:rPr>
          <w:rFonts w:hint="eastAsia" w:ascii="宋体" w:hAnsi="宋体" w:eastAsia="宋体" w:cs="宋体"/>
          <w:color w:val="auto"/>
          <w:spacing w:val="0"/>
          <w:position w:val="0"/>
          <w:sz w:val="32"/>
          <w:shd w:val="clear" w:fill="auto"/>
          <w:lang w:eastAsia="zh-CN"/>
        </w:rPr>
        <w:t>单位</w:t>
      </w:r>
      <w:r>
        <w:rPr>
          <w:rFonts w:ascii="宋体" w:hAnsi="宋体" w:eastAsia="宋体" w:cs="宋体"/>
          <w:color w:val="auto"/>
          <w:spacing w:val="0"/>
          <w:position w:val="0"/>
          <w:sz w:val="32"/>
          <w:shd w:val="clear" w:fill="auto"/>
        </w:rPr>
        <w:t>政府采购预算</w:t>
      </w:r>
    </w:p>
    <w:tbl>
      <w:tblPr>
        <w:tblStyle w:val="2"/>
        <w:tblW w:w="0" w:type="auto"/>
        <w:jc w:val="center"/>
        <w:tblLayout w:type="autofit"/>
        <w:tblCellMar>
          <w:top w:w="0" w:type="dxa"/>
          <w:left w:w="10" w:type="dxa"/>
          <w:bottom w:w="0" w:type="dxa"/>
          <w:right w:w="10" w:type="dxa"/>
        </w:tblCellMar>
      </w:tblPr>
      <w:tblGrid>
        <w:gridCol w:w="526"/>
        <w:gridCol w:w="446"/>
        <w:gridCol w:w="688"/>
        <w:gridCol w:w="812"/>
        <w:gridCol w:w="715"/>
        <w:gridCol w:w="619"/>
        <w:gridCol w:w="715"/>
        <w:gridCol w:w="619"/>
        <w:gridCol w:w="715"/>
        <w:gridCol w:w="715"/>
        <w:gridCol w:w="715"/>
        <w:gridCol w:w="618"/>
        <w:gridCol w:w="619"/>
      </w:tblGrid>
      <w:tr>
        <w:tblPrEx>
          <w:tblCellMar>
            <w:top w:w="0" w:type="dxa"/>
            <w:left w:w="10" w:type="dxa"/>
            <w:bottom w:w="0" w:type="dxa"/>
            <w:right w:w="10" w:type="dxa"/>
          </w:tblCellMar>
        </w:tblPrEx>
        <w:trPr>
          <w:trHeight w:val="0" w:hRule="atLeast"/>
          <w:jc w:val="center"/>
        </w:trPr>
        <w:tc>
          <w:tcPr>
            <w:tcW w:w="5244" w:type="dxa"/>
            <w:gridSpan w:val="7"/>
            <w:tcBorders>
              <w:top w:val="single" w:color="FFFFFF" w:sz="6" w:space="0"/>
              <w:left w:val="single" w:color="FFFFFF" w:sz="6" w:space="0"/>
              <w:bottom w:val="single" w:color="000000" w:sz="6" w:space="0"/>
              <w:right w:val="single" w:color="FFFFFF" w:sz="6" w:space="0"/>
            </w:tcBorders>
            <w:shd w:val="clear" w:color="auto" w:fill="auto"/>
            <w:tcMar>
              <w:left w:w="108" w:type="dxa"/>
              <w:right w:w="108" w:type="dxa"/>
            </w:tcMar>
            <w:vAlign w:val="center"/>
          </w:tcPr>
          <w:p>
            <w:pPr>
              <w:spacing w:before="0" w:after="0" w:line="300" w:lineRule="auto"/>
              <w:ind w:left="0" w:right="0" w:firstLine="0"/>
              <w:jc w:val="left"/>
              <w:rPr>
                <w:color w:val="auto"/>
                <w:spacing w:val="0"/>
                <w:position w:val="0"/>
                <w:shd w:val="clear" w:fill="auto"/>
              </w:rPr>
            </w:pPr>
            <w:r>
              <w:rPr>
                <w:rFonts w:ascii="微软雅黑" w:hAnsi="微软雅黑" w:eastAsia="微软雅黑" w:cs="微软雅黑"/>
                <w:color w:val="auto"/>
                <w:spacing w:val="0"/>
                <w:position w:val="0"/>
                <w:sz w:val="24"/>
                <w:shd w:val="clear" w:fill="auto"/>
              </w:rPr>
              <w:t>保定市徐水区东釜山人民政府</w:t>
            </w:r>
          </w:p>
        </w:tc>
        <w:tc>
          <w:tcPr>
            <w:tcW w:w="4678" w:type="dxa"/>
            <w:gridSpan w:val="6"/>
            <w:tcBorders>
              <w:top w:val="single" w:color="FFFFFF" w:sz="6" w:space="0"/>
              <w:left w:val="single" w:color="FFFFFF" w:sz="6" w:space="0"/>
              <w:bottom w:val="single" w:color="000000" w:sz="6" w:space="0"/>
              <w:right w:val="single" w:color="FFFFFF"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单位：万元</w:t>
            </w:r>
          </w:p>
        </w:tc>
      </w:tr>
      <w:tr>
        <w:tblPrEx>
          <w:tblCellMar>
            <w:top w:w="0" w:type="dxa"/>
            <w:left w:w="10" w:type="dxa"/>
            <w:bottom w:w="0" w:type="dxa"/>
            <w:right w:w="10" w:type="dxa"/>
          </w:tblCellMar>
        </w:tblPrEx>
        <w:trPr>
          <w:trHeight w:val="1" w:hRule="atLeast"/>
          <w:jc w:val="center"/>
        </w:trPr>
        <w:tc>
          <w:tcPr>
            <w:tcW w:w="1030"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政府采购项目来源</w:t>
            </w:r>
          </w:p>
        </w:tc>
        <w:tc>
          <w:tcPr>
            <w:tcW w:w="812" w:type="dxa"/>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采购物品名称</w:t>
            </w:r>
          </w:p>
        </w:tc>
        <w:tc>
          <w:tcPr>
            <w:tcW w:w="993" w:type="dxa"/>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政府采购目录序号</w:t>
            </w:r>
          </w:p>
        </w:tc>
        <w:tc>
          <w:tcPr>
            <w:tcW w:w="850" w:type="dxa"/>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计量</w:t>
            </w:r>
            <w:r>
              <w:rPr>
                <w:rFonts w:ascii="????_GBK" w:hAnsi="????_GBK" w:eastAsia="????_GBK" w:cs="????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单位</w:t>
            </w:r>
          </w:p>
        </w:tc>
        <w:tc>
          <w:tcPr>
            <w:tcW w:w="709" w:type="dxa"/>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数量</w:t>
            </w:r>
          </w:p>
        </w:tc>
        <w:tc>
          <w:tcPr>
            <w:tcW w:w="850" w:type="dxa"/>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单价</w:t>
            </w:r>
          </w:p>
        </w:tc>
        <w:tc>
          <w:tcPr>
            <w:tcW w:w="4678" w:type="dxa"/>
            <w:gridSpan w:val="6"/>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政府采购金额（当年</w:t>
            </w:r>
            <w:r>
              <w:rPr>
                <w:rFonts w:hint="eastAsia" w:ascii="宋体" w:hAnsi="宋体" w:eastAsia="宋体" w:cs="宋体"/>
                <w:b/>
                <w:color w:val="auto"/>
                <w:spacing w:val="0"/>
                <w:position w:val="0"/>
                <w:sz w:val="21"/>
                <w:shd w:val="clear" w:fill="auto"/>
                <w:lang w:eastAsia="zh-CN"/>
              </w:rPr>
              <w:t>单位</w:t>
            </w:r>
            <w:r>
              <w:rPr>
                <w:rFonts w:ascii="宋体" w:hAnsi="宋体" w:eastAsia="宋体" w:cs="宋体"/>
                <w:b/>
                <w:color w:val="auto"/>
                <w:spacing w:val="0"/>
                <w:position w:val="0"/>
                <w:sz w:val="21"/>
                <w:shd w:val="clear" w:fill="auto"/>
              </w:rPr>
              <w:t>预算安排资金）</w:t>
            </w:r>
          </w:p>
        </w:tc>
      </w:tr>
      <w:tr>
        <w:tblPrEx>
          <w:tblCellMar>
            <w:top w:w="0" w:type="dxa"/>
            <w:left w:w="10" w:type="dxa"/>
            <w:bottom w:w="0" w:type="dxa"/>
            <w:right w:w="10" w:type="dxa"/>
          </w:tblCellMar>
        </w:tblPrEx>
        <w:trPr>
          <w:trHeight w:val="1" w:hRule="atLeast"/>
          <w:jc w:val="center"/>
        </w:trPr>
        <w:tc>
          <w:tcPr>
            <w:tcW w:w="57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45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预算资金</w:t>
            </w:r>
          </w:p>
        </w:tc>
        <w:tc>
          <w:tcPr>
            <w:tcW w:w="812"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hd w:val="clear" w:fill="auto"/>
              </w:rPr>
            </w:pPr>
          </w:p>
        </w:tc>
        <w:tc>
          <w:tcPr>
            <w:tcW w:w="993"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hd w:val="clear" w:fill="auto"/>
              </w:rPr>
            </w:pPr>
          </w:p>
        </w:tc>
        <w:tc>
          <w:tcPr>
            <w:tcW w:w="850"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hd w:val="clear" w:fill="auto"/>
              </w:rPr>
            </w:pPr>
          </w:p>
        </w:tc>
        <w:tc>
          <w:tcPr>
            <w:tcW w:w="709"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hd w:val="clear" w:fill="auto"/>
              </w:rPr>
            </w:pPr>
          </w:p>
        </w:tc>
        <w:tc>
          <w:tcPr>
            <w:tcW w:w="850"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hd w:val="clear" w:fill="auto"/>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85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一般公共预算拨款</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基金预算拨款</w:t>
            </w:r>
          </w:p>
        </w:tc>
        <w:tc>
          <w:tcPr>
            <w:tcW w:w="85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国有资本经营预算拨款</w:t>
            </w:r>
          </w:p>
        </w:tc>
        <w:tc>
          <w:tcPr>
            <w:tcW w:w="70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财政专户核拨</w:t>
            </w: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单位资金</w:t>
            </w:r>
          </w:p>
        </w:tc>
      </w:tr>
      <w:tr>
        <w:tblPrEx>
          <w:tblCellMar>
            <w:top w:w="0" w:type="dxa"/>
            <w:left w:w="10" w:type="dxa"/>
            <w:bottom w:w="0" w:type="dxa"/>
            <w:right w:w="10" w:type="dxa"/>
          </w:tblCellMar>
        </w:tblPrEx>
        <w:trPr>
          <w:trHeight w:val="1" w:hRule="atLeast"/>
          <w:jc w:val="center"/>
        </w:trPr>
        <w:tc>
          <w:tcPr>
            <w:tcW w:w="57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合</w:t>
            </w:r>
            <w:r>
              <w:rPr>
                <w:rFonts w:ascii="????_GBK" w:hAnsi="????_GBK" w:eastAsia="????_GBK" w:cs="????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计</w:t>
            </w:r>
          </w:p>
        </w:tc>
        <w:tc>
          <w:tcPr>
            <w:tcW w:w="45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color w:val="auto"/>
                <w:spacing w:val="0"/>
                <w:position w:val="0"/>
                <w:shd w:val="clear" w:fill="auto"/>
              </w:rPr>
            </w:pPr>
            <w:r>
              <w:rPr>
                <w:rFonts w:ascii="????_GBK" w:hAnsi="????_GBK" w:eastAsia="????_GBK" w:cs="????_GBK"/>
                <w:b/>
                <w:color w:val="auto"/>
                <w:spacing w:val="0"/>
                <w:position w:val="0"/>
                <w:sz w:val="21"/>
                <w:shd w:val="clear" w:fill="auto"/>
              </w:rPr>
              <w:t>0</w:t>
            </w:r>
          </w:p>
        </w:tc>
        <w:tc>
          <w:tcPr>
            <w:tcW w:w="81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left"/>
              <w:rPr>
                <w:rFonts w:ascii="宋体" w:hAnsi="宋体" w:eastAsia="宋体" w:cs="宋体"/>
                <w:color w:val="auto"/>
                <w:spacing w:val="0"/>
                <w:position w:val="0"/>
                <w:sz w:val="22"/>
                <w:shd w:val="clear" w:fill="auto"/>
              </w:rPr>
            </w:pPr>
          </w:p>
        </w:tc>
        <w:tc>
          <w:tcPr>
            <w:tcW w:w="99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left"/>
              <w:rPr>
                <w:rFonts w:ascii="宋体" w:hAnsi="宋体" w:eastAsia="宋体" w:cs="宋体"/>
                <w:color w:val="auto"/>
                <w:spacing w:val="0"/>
                <w:position w:val="0"/>
                <w:sz w:val="22"/>
                <w:shd w:val="clear" w:fill="auto"/>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z w:val="22"/>
                <w:shd w:val="clear" w:fill="auto"/>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85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85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70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jc w:val="center"/>
        </w:trPr>
        <w:tc>
          <w:tcPr>
            <w:tcW w:w="57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left"/>
              <w:rPr>
                <w:rFonts w:ascii="宋体" w:hAnsi="宋体" w:eastAsia="宋体" w:cs="宋体"/>
                <w:color w:val="auto"/>
                <w:spacing w:val="0"/>
                <w:position w:val="0"/>
                <w:sz w:val="22"/>
                <w:shd w:val="clear" w:fill="auto"/>
              </w:rPr>
            </w:pPr>
          </w:p>
        </w:tc>
        <w:tc>
          <w:tcPr>
            <w:tcW w:w="45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color w:val="auto"/>
                <w:spacing w:val="0"/>
                <w:position w:val="0"/>
                <w:shd w:val="clear" w:fill="auto"/>
              </w:rPr>
            </w:pPr>
            <w:r>
              <w:rPr>
                <w:rFonts w:ascii="????_GBK" w:hAnsi="????_GBK" w:eastAsia="????_GBK" w:cs="????_GBK"/>
                <w:b/>
                <w:color w:val="auto"/>
                <w:spacing w:val="0"/>
                <w:position w:val="0"/>
                <w:sz w:val="21"/>
                <w:shd w:val="clear" w:fill="auto"/>
              </w:rPr>
              <w:t>0</w:t>
            </w:r>
          </w:p>
        </w:tc>
        <w:tc>
          <w:tcPr>
            <w:tcW w:w="81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left"/>
              <w:rPr>
                <w:rFonts w:ascii="宋体" w:hAnsi="宋体" w:eastAsia="宋体" w:cs="宋体"/>
                <w:color w:val="auto"/>
                <w:spacing w:val="0"/>
                <w:position w:val="0"/>
                <w:sz w:val="22"/>
                <w:shd w:val="clear" w:fill="auto"/>
              </w:rPr>
            </w:pPr>
          </w:p>
        </w:tc>
        <w:tc>
          <w:tcPr>
            <w:tcW w:w="99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left"/>
              <w:rPr>
                <w:rFonts w:ascii="宋体" w:hAnsi="宋体" w:eastAsia="宋体" w:cs="宋体"/>
                <w:color w:val="auto"/>
                <w:spacing w:val="0"/>
                <w:position w:val="0"/>
                <w:sz w:val="22"/>
                <w:shd w:val="clear" w:fill="auto"/>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z w:val="22"/>
                <w:shd w:val="clear" w:fill="auto"/>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85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85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70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jc w:val="center"/>
        </w:trPr>
        <w:tc>
          <w:tcPr>
            <w:tcW w:w="57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left"/>
              <w:rPr>
                <w:rFonts w:ascii="宋体" w:hAnsi="宋体" w:eastAsia="宋体" w:cs="宋体"/>
                <w:color w:val="auto"/>
                <w:spacing w:val="0"/>
                <w:position w:val="0"/>
                <w:sz w:val="22"/>
                <w:shd w:val="clear" w:fill="auto"/>
              </w:rPr>
            </w:pPr>
          </w:p>
        </w:tc>
        <w:tc>
          <w:tcPr>
            <w:tcW w:w="45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color w:val="auto"/>
                <w:spacing w:val="0"/>
                <w:position w:val="0"/>
                <w:shd w:val="clear" w:fill="auto"/>
              </w:rPr>
            </w:pPr>
            <w:r>
              <w:rPr>
                <w:rFonts w:ascii="????_GBK" w:hAnsi="????_GBK" w:eastAsia="????_GBK" w:cs="????_GBK"/>
                <w:color w:val="auto"/>
                <w:spacing w:val="0"/>
                <w:position w:val="0"/>
                <w:sz w:val="21"/>
                <w:shd w:val="clear" w:fill="auto"/>
              </w:rPr>
              <w:t>0</w:t>
            </w:r>
          </w:p>
        </w:tc>
        <w:tc>
          <w:tcPr>
            <w:tcW w:w="81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left"/>
              <w:rPr>
                <w:rFonts w:ascii="宋体" w:hAnsi="宋体" w:eastAsia="宋体" w:cs="宋体"/>
                <w:color w:val="auto"/>
                <w:spacing w:val="0"/>
                <w:position w:val="0"/>
                <w:sz w:val="22"/>
                <w:shd w:val="clear" w:fill="auto"/>
              </w:rPr>
            </w:pPr>
          </w:p>
        </w:tc>
        <w:tc>
          <w:tcPr>
            <w:tcW w:w="99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left"/>
              <w:rPr>
                <w:rFonts w:ascii="宋体" w:hAnsi="宋体" w:eastAsia="宋体" w:cs="宋体"/>
                <w:color w:val="auto"/>
                <w:spacing w:val="0"/>
                <w:position w:val="0"/>
                <w:sz w:val="22"/>
                <w:shd w:val="clear" w:fill="auto"/>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z w:val="22"/>
                <w:shd w:val="clear" w:fill="auto"/>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85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85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70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jc w:val="center"/>
        </w:trPr>
        <w:tc>
          <w:tcPr>
            <w:tcW w:w="57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left"/>
              <w:rPr>
                <w:rFonts w:ascii="宋体" w:hAnsi="宋体" w:eastAsia="宋体" w:cs="宋体"/>
                <w:color w:val="auto"/>
                <w:spacing w:val="0"/>
                <w:position w:val="0"/>
                <w:sz w:val="22"/>
                <w:shd w:val="clear" w:fill="auto"/>
              </w:rPr>
            </w:pPr>
          </w:p>
        </w:tc>
        <w:tc>
          <w:tcPr>
            <w:tcW w:w="45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color w:val="auto"/>
                <w:spacing w:val="0"/>
                <w:position w:val="0"/>
                <w:shd w:val="clear" w:fill="auto"/>
              </w:rPr>
            </w:pPr>
            <w:r>
              <w:rPr>
                <w:rFonts w:ascii="????_GBK" w:hAnsi="????_GBK" w:eastAsia="????_GBK" w:cs="????_GBK"/>
                <w:color w:val="auto"/>
                <w:spacing w:val="0"/>
                <w:position w:val="0"/>
                <w:sz w:val="21"/>
                <w:shd w:val="clear" w:fill="auto"/>
              </w:rPr>
              <w:t>0</w:t>
            </w:r>
          </w:p>
        </w:tc>
        <w:tc>
          <w:tcPr>
            <w:tcW w:w="81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left"/>
              <w:rPr>
                <w:rFonts w:ascii="宋体" w:hAnsi="宋体" w:eastAsia="宋体" w:cs="宋体"/>
                <w:color w:val="auto"/>
                <w:spacing w:val="0"/>
                <w:position w:val="0"/>
                <w:sz w:val="22"/>
                <w:shd w:val="clear" w:fill="auto"/>
              </w:rPr>
            </w:pPr>
          </w:p>
        </w:tc>
        <w:tc>
          <w:tcPr>
            <w:tcW w:w="99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left"/>
              <w:rPr>
                <w:rFonts w:ascii="宋体" w:hAnsi="宋体" w:eastAsia="宋体" w:cs="宋体"/>
                <w:color w:val="auto"/>
                <w:spacing w:val="0"/>
                <w:position w:val="0"/>
                <w:sz w:val="22"/>
                <w:shd w:val="clear" w:fill="auto"/>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z w:val="22"/>
                <w:shd w:val="clear" w:fill="auto"/>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85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85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70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r>
    </w:tbl>
    <w:p>
      <w:pPr>
        <w:spacing w:before="0" w:after="0" w:line="360" w:lineRule="auto"/>
        <w:ind w:left="0" w:right="0" w:firstLine="0"/>
        <w:jc w:val="both"/>
        <w:rPr>
          <w:rFonts w:ascii="仿宋" w:hAnsi="仿宋" w:eastAsia="仿宋" w:cs="仿宋"/>
          <w:color w:val="auto"/>
          <w:spacing w:val="0"/>
          <w:position w:val="0"/>
          <w:sz w:val="32"/>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第七部分：国有资产信息</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上年末我</w:t>
      </w:r>
      <w:r>
        <w:rPr>
          <w:rFonts w:hint="eastAsia" w:ascii="仿宋" w:hAnsi="仿宋" w:eastAsia="仿宋" w:cs="仿宋"/>
          <w:color w:val="auto"/>
          <w:spacing w:val="0"/>
          <w:position w:val="0"/>
          <w:sz w:val="32"/>
          <w:shd w:val="clear" w:fill="auto"/>
          <w:lang w:eastAsia="zh-CN"/>
        </w:rPr>
        <w:t>单位</w:t>
      </w:r>
      <w:r>
        <w:rPr>
          <w:rFonts w:ascii="仿宋" w:hAnsi="仿宋" w:eastAsia="仿宋" w:cs="仿宋"/>
          <w:color w:val="auto"/>
          <w:spacing w:val="0"/>
          <w:position w:val="0"/>
          <w:sz w:val="32"/>
          <w:shd w:val="clear" w:fill="auto"/>
        </w:rPr>
        <w:t>固定资产总金额为287.1万元（详见下表）。 本年度拟购置固定资产总额为0万元，已列入政府采购预算，详见政府采购预算表。</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本年度无拟购置固定资产的写：我</w:t>
      </w:r>
      <w:r>
        <w:rPr>
          <w:rFonts w:hint="eastAsia" w:ascii="仿宋" w:hAnsi="仿宋" w:eastAsia="仿宋" w:cs="仿宋"/>
          <w:color w:val="auto"/>
          <w:spacing w:val="0"/>
          <w:position w:val="0"/>
          <w:sz w:val="32"/>
          <w:shd w:val="clear" w:fill="auto"/>
          <w:lang w:eastAsia="zh-CN"/>
        </w:rPr>
        <w:t>单位</w:t>
      </w:r>
      <w:r>
        <w:rPr>
          <w:rFonts w:ascii="仿宋" w:hAnsi="仿宋" w:eastAsia="仿宋" w:cs="仿宋"/>
          <w:color w:val="auto"/>
          <w:spacing w:val="0"/>
          <w:position w:val="0"/>
          <w:sz w:val="32"/>
          <w:shd w:val="clear" w:fill="auto"/>
        </w:rPr>
        <w:t>本年度无国有资产购置计划，拟购置金额为0。</w:t>
      </w:r>
    </w:p>
    <w:tbl>
      <w:tblPr>
        <w:tblStyle w:val="2"/>
        <w:tblW w:w="0" w:type="auto"/>
        <w:jc w:val="center"/>
        <w:tblLayout w:type="autofit"/>
        <w:tblCellMar>
          <w:top w:w="0" w:type="dxa"/>
          <w:left w:w="10" w:type="dxa"/>
          <w:bottom w:w="0" w:type="dxa"/>
          <w:right w:w="10" w:type="dxa"/>
        </w:tblCellMar>
      </w:tblPr>
      <w:tblGrid>
        <w:gridCol w:w="3938"/>
        <w:gridCol w:w="1009"/>
        <w:gridCol w:w="3575"/>
      </w:tblGrid>
      <w:tr>
        <w:tblPrEx>
          <w:tblCellMar>
            <w:top w:w="0" w:type="dxa"/>
            <w:left w:w="10" w:type="dxa"/>
            <w:bottom w:w="0" w:type="dxa"/>
            <w:right w:w="10" w:type="dxa"/>
          </w:tblCellMar>
        </w:tblPrEx>
        <w:trPr>
          <w:trHeight w:val="0" w:hRule="atLeast"/>
          <w:jc w:val="center"/>
        </w:trPr>
        <w:tc>
          <w:tcPr>
            <w:tcW w:w="10084" w:type="dxa"/>
            <w:gridSpan w:val="3"/>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32"/>
                <w:shd w:val="clear" w:fill="auto"/>
              </w:rPr>
              <w:t>固定资产占用情况表</w:t>
            </w:r>
          </w:p>
        </w:tc>
      </w:tr>
      <w:tr>
        <w:tblPrEx>
          <w:tblCellMar>
            <w:top w:w="0" w:type="dxa"/>
            <w:left w:w="10" w:type="dxa"/>
            <w:bottom w:w="0" w:type="dxa"/>
            <w:right w:w="10" w:type="dxa"/>
          </w:tblCellMar>
        </w:tblPrEx>
        <w:trPr>
          <w:trHeight w:val="0" w:hRule="atLeast"/>
          <w:jc w:val="center"/>
        </w:trPr>
        <w:tc>
          <w:tcPr>
            <w:tcW w:w="10084" w:type="dxa"/>
            <w:gridSpan w:val="3"/>
            <w:tcBorders>
              <w:top w:val="single" w:color="836967" w:sz="0" w:space="0"/>
              <w:left w:val="single" w:color="836967" w:sz="0" w:space="0"/>
              <w:bottom w:val="single" w:color="000000" w:sz="4"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auto"/>
                <w:spacing w:val="0"/>
                <w:position w:val="0"/>
                <w:sz w:val="32"/>
                <w:shd w:val="clear" w:fill="auto"/>
              </w:rPr>
              <w:t xml:space="preserve">                           </w:t>
            </w:r>
            <w:r>
              <w:rPr>
                <w:rFonts w:ascii="宋体" w:hAnsi="宋体" w:eastAsia="宋体" w:cs="宋体"/>
                <w:color w:val="auto"/>
                <w:spacing w:val="0"/>
                <w:position w:val="0"/>
                <w:sz w:val="28"/>
                <w:shd w:val="clear" w:fill="auto"/>
              </w:rPr>
              <w:t>截止时间：</w:t>
            </w:r>
            <w:r>
              <w:rPr>
                <w:rFonts w:ascii="??_GB2312" w:hAnsi="??_GB2312" w:eastAsia="??_GB2312" w:cs="??_GB2312"/>
                <w:color w:val="FF0000"/>
                <w:spacing w:val="0"/>
                <w:position w:val="0"/>
                <w:sz w:val="28"/>
                <w:shd w:val="clear" w:fill="auto"/>
              </w:rPr>
              <w:t>2021</w:t>
            </w:r>
            <w:r>
              <w:rPr>
                <w:rFonts w:ascii="宋体" w:hAnsi="宋体" w:eastAsia="宋体" w:cs="宋体"/>
                <w:color w:val="FF0000"/>
                <w:spacing w:val="0"/>
                <w:position w:val="0"/>
                <w:sz w:val="28"/>
                <w:shd w:val="clear" w:fill="auto"/>
              </w:rPr>
              <w:t>年</w:t>
            </w:r>
            <w:r>
              <w:rPr>
                <w:rFonts w:ascii="??_GB2312" w:hAnsi="??_GB2312" w:eastAsia="??_GB2312" w:cs="??_GB2312"/>
                <w:color w:val="FF0000"/>
                <w:spacing w:val="0"/>
                <w:position w:val="0"/>
                <w:sz w:val="28"/>
                <w:shd w:val="clear" w:fill="auto"/>
              </w:rPr>
              <w:t>12</w:t>
            </w:r>
            <w:r>
              <w:rPr>
                <w:rFonts w:ascii="宋体" w:hAnsi="宋体" w:eastAsia="宋体" w:cs="宋体"/>
                <w:color w:val="FF0000"/>
                <w:spacing w:val="0"/>
                <w:position w:val="0"/>
                <w:sz w:val="28"/>
                <w:shd w:val="clear" w:fill="auto"/>
              </w:rPr>
              <w:t>月</w:t>
            </w:r>
            <w:r>
              <w:rPr>
                <w:rFonts w:ascii="??_GB2312" w:hAnsi="??_GB2312" w:eastAsia="??_GB2312" w:cs="??_GB2312"/>
                <w:color w:val="FF0000"/>
                <w:spacing w:val="0"/>
                <w:position w:val="0"/>
                <w:sz w:val="28"/>
                <w:shd w:val="clear" w:fill="auto"/>
              </w:rPr>
              <w:t>31</w:t>
            </w:r>
            <w:r>
              <w:rPr>
                <w:rFonts w:ascii="宋体" w:hAnsi="宋体" w:eastAsia="宋体" w:cs="宋体"/>
                <w:color w:val="FF0000"/>
                <w:spacing w:val="0"/>
                <w:position w:val="0"/>
                <w:sz w:val="28"/>
                <w:shd w:val="clear" w:fill="auto"/>
              </w:rPr>
              <w:t>日</w:t>
            </w:r>
          </w:p>
        </w:tc>
      </w:tr>
      <w:tr>
        <w:tblPrEx>
          <w:tblCellMar>
            <w:top w:w="0" w:type="dxa"/>
            <w:left w:w="10" w:type="dxa"/>
            <w:bottom w:w="0" w:type="dxa"/>
            <w:right w:w="10" w:type="dxa"/>
          </w:tblCellMar>
        </w:tblPrEx>
        <w:trPr>
          <w:trHeight w:val="0" w:hRule="atLeast"/>
          <w:jc w:val="center"/>
        </w:trPr>
        <w:tc>
          <w:tcPr>
            <w:tcW w:w="4788"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项　　目</w:t>
            </w:r>
          </w:p>
        </w:tc>
        <w:tc>
          <w:tcPr>
            <w:tcW w:w="1035"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数量</w:t>
            </w:r>
          </w:p>
        </w:tc>
        <w:tc>
          <w:tcPr>
            <w:tcW w:w="4261"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价值（单位：万元）</w:t>
            </w:r>
          </w:p>
        </w:tc>
      </w:tr>
      <w:tr>
        <w:tblPrEx>
          <w:tblCellMar>
            <w:top w:w="0" w:type="dxa"/>
            <w:left w:w="10" w:type="dxa"/>
            <w:bottom w:w="0" w:type="dxa"/>
            <w:right w:w="10" w:type="dxa"/>
          </w:tblCellMar>
        </w:tblPrEx>
        <w:trPr>
          <w:trHeight w:val="0" w:hRule="atLeast"/>
          <w:jc w:val="center"/>
        </w:trPr>
        <w:tc>
          <w:tcPr>
            <w:tcW w:w="4788"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固定资产总额</w:t>
            </w:r>
          </w:p>
        </w:tc>
        <w:tc>
          <w:tcPr>
            <w:tcW w:w="1035"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b/>
                <w:color w:val="auto"/>
                <w:spacing w:val="0"/>
                <w:position w:val="0"/>
                <w:sz w:val="24"/>
                <w:shd w:val="clear" w:fill="auto"/>
              </w:rPr>
              <w:t>--</w:t>
            </w:r>
          </w:p>
        </w:tc>
        <w:tc>
          <w:tcPr>
            <w:tcW w:w="4261"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b/>
                <w:color w:val="auto"/>
                <w:spacing w:val="0"/>
                <w:position w:val="0"/>
                <w:sz w:val="24"/>
                <w:shd w:val="clear" w:fill="auto"/>
              </w:rPr>
              <w:t>287.10</w:t>
            </w:r>
          </w:p>
        </w:tc>
      </w:tr>
      <w:tr>
        <w:tblPrEx>
          <w:tblCellMar>
            <w:top w:w="0" w:type="dxa"/>
            <w:left w:w="10" w:type="dxa"/>
            <w:bottom w:w="0" w:type="dxa"/>
            <w:right w:w="10" w:type="dxa"/>
          </w:tblCellMar>
        </w:tblPrEx>
        <w:trPr>
          <w:trHeight w:val="0" w:hRule="atLeast"/>
          <w:jc w:val="center"/>
        </w:trPr>
        <w:tc>
          <w:tcPr>
            <w:tcW w:w="4788"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_GB2312" w:hAnsi="??_GB2312" w:eastAsia="??_GB2312" w:cs="??_GB2312"/>
                <w:color w:val="auto"/>
                <w:spacing w:val="0"/>
                <w:position w:val="0"/>
                <w:sz w:val="24"/>
                <w:shd w:val="clear" w:fill="auto"/>
              </w:rPr>
              <w:t xml:space="preserve">  1</w:t>
            </w:r>
            <w:r>
              <w:rPr>
                <w:rFonts w:ascii="宋体" w:hAnsi="宋体" w:eastAsia="宋体" w:cs="宋体"/>
                <w:color w:val="auto"/>
                <w:spacing w:val="0"/>
                <w:position w:val="0"/>
                <w:sz w:val="24"/>
                <w:shd w:val="clear" w:fill="auto"/>
              </w:rPr>
              <w:t>、房屋（平方米）</w:t>
            </w:r>
          </w:p>
        </w:tc>
        <w:tc>
          <w:tcPr>
            <w:tcW w:w="1035"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1419</w:t>
            </w:r>
          </w:p>
        </w:tc>
        <w:tc>
          <w:tcPr>
            <w:tcW w:w="4261"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68.5</w:t>
            </w:r>
          </w:p>
        </w:tc>
      </w:tr>
      <w:tr>
        <w:tblPrEx>
          <w:tblCellMar>
            <w:top w:w="0" w:type="dxa"/>
            <w:left w:w="10" w:type="dxa"/>
            <w:bottom w:w="0" w:type="dxa"/>
            <w:right w:w="10" w:type="dxa"/>
          </w:tblCellMar>
        </w:tblPrEx>
        <w:trPr>
          <w:trHeight w:val="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2312" w:hAnsi="??_GB2312" w:eastAsia="??_GB2312" w:cs="??_GB2312"/>
                <w:color w:val="auto"/>
                <w:spacing w:val="0"/>
                <w:position w:val="0"/>
                <w:sz w:val="24"/>
                <w:shd w:val="clear" w:fill="auto"/>
              </w:rPr>
              <w:t xml:space="preserve">   </w:t>
            </w:r>
            <w:r>
              <w:rPr>
                <w:rFonts w:ascii="宋体" w:hAnsi="宋体" w:eastAsia="宋体" w:cs="宋体"/>
                <w:color w:val="auto"/>
                <w:spacing w:val="0"/>
                <w:position w:val="0"/>
                <w:sz w:val="24"/>
                <w:shd w:val="clear" w:fill="auto"/>
              </w:rPr>
              <w:t>其中：办公用房（平方米）</w:t>
            </w:r>
          </w:p>
        </w:tc>
        <w:tc>
          <w:tcPr>
            <w:tcW w:w="1035"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1258</w:t>
            </w:r>
          </w:p>
        </w:tc>
        <w:tc>
          <w:tcPr>
            <w:tcW w:w="4261"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47.5</w:t>
            </w:r>
          </w:p>
        </w:tc>
      </w:tr>
      <w:tr>
        <w:tblPrEx>
          <w:tblCellMar>
            <w:top w:w="0" w:type="dxa"/>
            <w:left w:w="10" w:type="dxa"/>
            <w:bottom w:w="0" w:type="dxa"/>
            <w:right w:w="10" w:type="dxa"/>
          </w:tblCellMar>
        </w:tblPrEx>
        <w:trPr>
          <w:trHeight w:val="0" w:hRule="atLeast"/>
          <w:jc w:val="center"/>
        </w:trPr>
        <w:tc>
          <w:tcPr>
            <w:tcW w:w="4788"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_GB2312" w:hAnsi="??_GB2312" w:eastAsia="??_GB2312" w:cs="??_GB2312"/>
                <w:color w:val="auto"/>
                <w:spacing w:val="0"/>
                <w:position w:val="0"/>
                <w:sz w:val="24"/>
                <w:shd w:val="clear" w:fill="auto"/>
              </w:rPr>
              <w:t xml:space="preserve">  2</w:t>
            </w:r>
            <w:r>
              <w:rPr>
                <w:rFonts w:ascii="宋体" w:hAnsi="宋体" w:eastAsia="宋体" w:cs="宋体"/>
                <w:color w:val="auto"/>
                <w:spacing w:val="0"/>
                <w:position w:val="0"/>
                <w:sz w:val="24"/>
                <w:shd w:val="clear" w:fill="auto"/>
              </w:rPr>
              <w:t>、车辆（台、辆）</w:t>
            </w:r>
          </w:p>
        </w:tc>
        <w:tc>
          <w:tcPr>
            <w:tcW w:w="1035"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7</w:t>
            </w:r>
          </w:p>
        </w:tc>
        <w:tc>
          <w:tcPr>
            <w:tcW w:w="4261"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45.67</w:t>
            </w:r>
          </w:p>
        </w:tc>
      </w:tr>
      <w:tr>
        <w:tblPrEx>
          <w:tblCellMar>
            <w:top w:w="0" w:type="dxa"/>
            <w:left w:w="10" w:type="dxa"/>
            <w:bottom w:w="0" w:type="dxa"/>
            <w:right w:w="10" w:type="dxa"/>
          </w:tblCellMar>
        </w:tblPrEx>
        <w:trPr>
          <w:trHeight w:val="0" w:hRule="atLeast"/>
          <w:jc w:val="center"/>
        </w:trPr>
        <w:tc>
          <w:tcPr>
            <w:tcW w:w="4788"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_GB2312" w:hAnsi="??_GB2312" w:eastAsia="??_GB2312" w:cs="??_GB2312"/>
                <w:color w:val="auto"/>
                <w:spacing w:val="0"/>
                <w:position w:val="0"/>
                <w:sz w:val="24"/>
                <w:shd w:val="clear" w:fill="auto"/>
              </w:rPr>
              <w:t xml:space="preserve">  3</w:t>
            </w:r>
            <w:r>
              <w:rPr>
                <w:rFonts w:ascii="宋体" w:hAnsi="宋体" w:eastAsia="宋体" w:cs="宋体"/>
                <w:color w:val="auto"/>
                <w:spacing w:val="0"/>
                <w:position w:val="0"/>
                <w:sz w:val="24"/>
                <w:shd w:val="clear" w:fill="auto"/>
              </w:rPr>
              <w:t>、单价在</w:t>
            </w:r>
            <w:r>
              <w:rPr>
                <w:rFonts w:ascii="??_GB2312" w:hAnsi="??_GB2312" w:eastAsia="??_GB2312" w:cs="??_GB2312"/>
                <w:color w:val="auto"/>
                <w:spacing w:val="0"/>
                <w:position w:val="0"/>
                <w:sz w:val="24"/>
                <w:shd w:val="clear" w:fill="auto"/>
              </w:rPr>
              <w:t>50</w:t>
            </w:r>
            <w:r>
              <w:rPr>
                <w:rFonts w:ascii="宋体" w:hAnsi="宋体" w:eastAsia="宋体" w:cs="宋体"/>
                <w:color w:val="auto"/>
                <w:spacing w:val="0"/>
                <w:position w:val="0"/>
                <w:sz w:val="24"/>
                <w:shd w:val="clear" w:fill="auto"/>
              </w:rPr>
              <w:t>万元以上的设备</w:t>
            </w:r>
            <w:r>
              <w:rPr>
                <w:rFonts w:ascii="??_GB2312" w:hAnsi="??_GB2312" w:eastAsia="??_GB2312" w:cs="??_GB2312"/>
                <w:color w:val="auto"/>
                <w:spacing w:val="0"/>
                <w:position w:val="0"/>
                <w:sz w:val="24"/>
                <w:shd w:val="clear" w:fill="auto"/>
              </w:rPr>
              <w:t>(</w:t>
            </w:r>
            <w:r>
              <w:rPr>
                <w:rFonts w:ascii="宋体" w:hAnsi="宋体" w:eastAsia="宋体" w:cs="宋体"/>
                <w:color w:val="auto"/>
                <w:spacing w:val="0"/>
                <w:position w:val="0"/>
                <w:sz w:val="24"/>
                <w:shd w:val="clear" w:fill="auto"/>
              </w:rPr>
              <w:t>台、套</w:t>
            </w:r>
            <w:r>
              <w:rPr>
                <w:rFonts w:ascii="??_GB2312" w:hAnsi="??_GB2312" w:eastAsia="??_GB2312" w:cs="??_GB2312"/>
                <w:color w:val="auto"/>
                <w:spacing w:val="0"/>
                <w:position w:val="0"/>
                <w:sz w:val="24"/>
                <w:shd w:val="clear" w:fill="auto"/>
              </w:rPr>
              <w:t>)</w:t>
            </w:r>
          </w:p>
        </w:tc>
        <w:tc>
          <w:tcPr>
            <w:tcW w:w="1035"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c>
          <w:tcPr>
            <w:tcW w:w="4261"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r>
      <w:tr>
        <w:tblPrEx>
          <w:tblCellMar>
            <w:top w:w="0" w:type="dxa"/>
            <w:left w:w="10" w:type="dxa"/>
            <w:bottom w:w="0" w:type="dxa"/>
            <w:right w:w="10" w:type="dxa"/>
          </w:tblCellMar>
        </w:tblPrEx>
        <w:trPr>
          <w:trHeight w:val="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4"/>
                <w:shd w:val="clear" w:fill="auto"/>
              </w:rPr>
              <w:t>其中：单价</w:t>
            </w:r>
            <w:r>
              <w:rPr>
                <w:rFonts w:ascii="??_GB2312" w:hAnsi="??_GB2312" w:eastAsia="??_GB2312" w:cs="??_GB2312"/>
                <w:color w:val="auto"/>
                <w:spacing w:val="0"/>
                <w:position w:val="0"/>
                <w:sz w:val="24"/>
                <w:shd w:val="clear" w:fill="auto"/>
              </w:rPr>
              <w:t>50</w:t>
            </w:r>
            <w:r>
              <w:rPr>
                <w:rFonts w:ascii="宋体" w:hAnsi="宋体" w:eastAsia="宋体" w:cs="宋体"/>
                <w:color w:val="auto"/>
                <w:spacing w:val="0"/>
                <w:position w:val="0"/>
                <w:sz w:val="24"/>
                <w:shd w:val="clear" w:fill="auto"/>
              </w:rPr>
              <w:t>万元（含）以上的通用设备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r>
      <w:tr>
        <w:tblPrEx>
          <w:tblCellMar>
            <w:top w:w="0" w:type="dxa"/>
            <w:left w:w="10" w:type="dxa"/>
            <w:bottom w:w="0" w:type="dxa"/>
            <w:right w:w="10" w:type="dxa"/>
          </w:tblCellMar>
        </w:tblPrEx>
        <w:trPr>
          <w:trHeight w:val="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_GB2312" w:hAnsi="??_GB2312" w:eastAsia="??_GB2312" w:cs="??_GB2312"/>
                <w:color w:val="auto"/>
                <w:spacing w:val="0"/>
                <w:position w:val="0"/>
                <w:sz w:val="24"/>
                <w:shd w:val="clear" w:fill="auto"/>
              </w:rPr>
              <w:t xml:space="preserve">     </w:t>
            </w:r>
            <w:r>
              <w:rPr>
                <w:rFonts w:ascii="宋体" w:hAnsi="宋体" w:eastAsia="宋体" w:cs="宋体"/>
                <w:color w:val="auto"/>
                <w:spacing w:val="0"/>
                <w:position w:val="0"/>
                <w:sz w:val="24"/>
                <w:shd w:val="clear" w:fill="auto"/>
              </w:rPr>
              <w:t>单价</w:t>
            </w:r>
            <w:r>
              <w:rPr>
                <w:rFonts w:ascii="??_GB2312" w:hAnsi="??_GB2312" w:eastAsia="??_GB2312" w:cs="??_GB2312"/>
                <w:color w:val="auto"/>
                <w:spacing w:val="0"/>
                <w:position w:val="0"/>
                <w:sz w:val="24"/>
                <w:shd w:val="clear" w:fill="auto"/>
              </w:rPr>
              <w:t>100</w:t>
            </w:r>
            <w:r>
              <w:rPr>
                <w:rFonts w:ascii="宋体" w:hAnsi="宋体" w:eastAsia="宋体" w:cs="宋体"/>
                <w:color w:val="auto"/>
                <w:spacing w:val="0"/>
                <w:position w:val="0"/>
                <w:sz w:val="24"/>
                <w:shd w:val="clear" w:fill="auto"/>
              </w:rPr>
              <w:t>万元（含）以上的专用设备</w:t>
            </w:r>
          </w:p>
        </w:tc>
        <w:tc>
          <w:tcPr>
            <w:tcW w:w="1035"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c>
          <w:tcPr>
            <w:tcW w:w="4261"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r>
      <w:tr>
        <w:tblPrEx>
          <w:tblCellMar>
            <w:top w:w="0" w:type="dxa"/>
            <w:left w:w="10" w:type="dxa"/>
            <w:bottom w:w="0" w:type="dxa"/>
            <w:right w:w="10" w:type="dxa"/>
          </w:tblCellMar>
        </w:tblPrEx>
        <w:trPr>
          <w:trHeight w:val="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2312" w:hAnsi="??_GB2312" w:eastAsia="??_GB2312" w:cs="??_GB2312"/>
                <w:color w:val="auto"/>
                <w:spacing w:val="0"/>
                <w:position w:val="0"/>
                <w:sz w:val="24"/>
                <w:shd w:val="clear" w:fill="auto"/>
              </w:rPr>
              <w:t xml:space="preserve">  4</w:t>
            </w:r>
            <w:r>
              <w:rPr>
                <w:rFonts w:ascii="宋体" w:hAnsi="宋体" w:eastAsia="宋体" w:cs="宋体"/>
                <w:color w:val="auto"/>
                <w:spacing w:val="0"/>
                <w:position w:val="0"/>
                <w:sz w:val="24"/>
                <w:shd w:val="clear" w:fill="auto"/>
              </w:rPr>
              <w:t>、其他固定资产</w:t>
            </w:r>
          </w:p>
        </w:tc>
        <w:tc>
          <w:tcPr>
            <w:tcW w:w="1035"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261"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172.93</w:t>
            </w:r>
          </w:p>
        </w:tc>
      </w:tr>
    </w:tbl>
    <w:p>
      <w:pPr>
        <w:spacing w:before="0" w:after="0" w:line="360" w:lineRule="auto"/>
        <w:ind w:left="0" w:right="0" w:firstLine="0"/>
        <w:jc w:val="both"/>
        <w:rPr>
          <w:rFonts w:ascii="黑体" w:hAnsi="黑体" w:eastAsia="黑体" w:cs="黑体"/>
          <w:color w:val="auto"/>
          <w:spacing w:val="0"/>
          <w:position w:val="0"/>
          <w:sz w:val="32"/>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第八部分：名词解释</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1、一般公共预算财政拨款收入：指区级财政当年拨付的资金。</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2、其他收入：指除上述“财政拨款收入”、“事业收入”等以外的收入。</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3、基本支出：指为保障机构正常运转、完成日常工作任务而发生的人员支出和公用支出。</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4、项目支出：指在基本支出之外为完成特定行政任务和事业发展目标所发生的支出。</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0" w:after="0" w:line="360" w:lineRule="auto"/>
        <w:ind w:left="0" w:right="0" w:firstLine="0"/>
        <w:jc w:val="center"/>
        <w:rPr>
          <w:rFonts w:ascii="黑体" w:hAnsi="黑体" w:eastAsia="黑体" w:cs="黑体"/>
          <w:color w:val="auto"/>
          <w:spacing w:val="0"/>
          <w:position w:val="0"/>
          <w:sz w:val="32"/>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第九部分：其他需说明的事项</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我单位无其他需说明的事项。</w:t>
      </w:r>
    </w:p>
    <w:p>
      <w:pPr>
        <w:spacing w:before="0" w:after="200" w:line="276" w:lineRule="auto"/>
        <w:ind w:left="0" w:right="0" w:firstLine="0"/>
        <w:jc w:val="left"/>
        <w:rPr>
          <w:rFonts w:ascii="宋体" w:hAnsi="宋体" w:eastAsia="宋体" w:cs="宋体"/>
          <w:color w:val="auto"/>
          <w:spacing w:val="0"/>
          <w:position w:val="0"/>
          <w:sz w:val="22"/>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_GBK">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_GBK">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rsids>
    <w:rsidRoot w:val="00000000"/>
    <w:rsid w:val="646F61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2022-08-08T02:10:31Z</dcterms:created>
  <dc:creator>Administrator</dc:creator>
  <cp:lastModifiedBy>Administrator</cp:lastModifiedBy>
  <dcterms:modified xsi:type="dcterms:W3CDTF">2022-08-08T02:12:37Z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708C7013009C416E898E18657DC8461D</vt:lpwstr>
  </property>
</Properties>
</file>