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1E" w:rsidRPr="00F21C1E" w:rsidRDefault="000A3FFA" w:rsidP="00F21C1E">
      <w:pPr>
        <w:spacing w:afterLines="100" w:after="312" w:line="56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中国共产主义青年团保定市徐水区委员会</w:t>
      </w:r>
      <w:bookmarkStart w:id="0" w:name="_GoBack"/>
      <w:bookmarkEnd w:id="0"/>
      <w:r w:rsidR="00F21C1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</w:t>
      </w:r>
      <w:r w:rsidR="00F21C1E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 w:rsidR="00F21C1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3E71D1" w:rsidRPr="00EF4C7E" w:rsidRDefault="003E71D1" w:rsidP="00F21C1E">
      <w:pPr>
        <w:spacing w:line="560" w:lineRule="exact"/>
        <w:ind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3E71D1" w:rsidRPr="009327EB" w:rsidRDefault="009327EB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为确实做好20</w:t>
      </w:r>
      <w:r>
        <w:rPr>
          <w:rFonts w:ascii="仿宋" w:eastAsia="仿宋" w:hAnsi="仿宋" w:cs="Times New Roman"/>
          <w:color w:val="000000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年度项目资金绩效自评工作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提高财政资金使用效益，根据《保定市徐水区财政局关于开展20</w:t>
      </w:r>
      <w:r>
        <w:rPr>
          <w:rFonts w:ascii="仿宋" w:eastAsia="仿宋" w:hAnsi="仿宋" w:cs="Times New Roman"/>
          <w:color w:val="000000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年度财政专项资金部门绩效自评价工作的通知》（徐政财字〔202</w:t>
      </w:r>
      <w:r>
        <w:rPr>
          <w:rFonts w:ascii="仿宋" w:eastAsia="仿宋" w:hAnsi="仿宋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〕14号）</w:t>
      </w:r>
      <w:r w:rsidRPr="00C06018">
        <w:rPr>
          <w:rFonts w:ascii="仿宋" w:eastAsia="仿宋" w:hAnsi="仿宋" w:hint="eastAsia"/>
          <w:color w:val="000000"/>
          <w:sz w:val="32"/>
          <w:szCs w:val="32"/>
        </w:rPr>
        <w:t>号文件要求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，我单位组织成立了绩效评价工作小组，对项目资金的支出落实情况进行评价，并根据相关材料进行分析、总结，现将我单位项目资金绩效自评结果报告如下：</w:t>
      </w:r>
    </w:p>
    <w:p w:rsidR="003E71D1" w:rsidRPr="00EF4C7E" w:rsidRDefault="003E71D1" w:rsidP="00F21C1E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3E71D1" w:rsidRDefault="009327EB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eastAsia="仿宋" w:hAnsi="仿宋" w:cs="Times New Roman"/>
          <w:color w:val="000000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>
        <w:rPr>
          <w:rFonts w:ascii="仿宋" w:eastAsia="仿宋" w:hAnsi="仿宋" w:cs="Times New Roman"/>
          <w:color w:val="000000"/>
          <w:sz w:val="32"/>
          <w:szCs w:val="32"/>
        </w:rPr>
        <w:t>5.</w:t>
      </w:r>
      <w:r w:rsidR="00AA5814">
        <w:rPr>
          <w:rFonts w:ascii="仿宋" w:eastAsia="仿宋" w:hAnsi="仿宋" w:cs="Times New Roman"/>
          <w:color w:val="000000"/>
          <w:sz w:val="32"/>
          <w:szCs w:val="32"/>
        </w:rPr>
        <w:t>22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万元,项目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资金总体评价是：项目科学合理，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管理规范，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对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资金的使用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监管到位，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较好地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实现了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预期制定的目标。</w:t>
      </w:r>
    </w:p>
    <w:p w:rsidR="009327EB" w:rsidRPr="00B64D3B" w:rsidRDefault="009327EB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02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0"/>
          <w:szCs w:val="30"/>
        </w:rPr>
        <w:t>迎五四青年节</w:t>
      </w:r>
      <w:r>
        <w:rPr>
          <w:rFonts w:ascii="仿宋" w:eastAsia="仿宋" w:hAnsi="仿宋"/>
          <w:b/>
          <w:sz w:val="30"/>
          <w:szCs w:val="30"/>
        </w:rPr>
        <w:t>系列主题教育活动：</w:t>
      </w:r>
      <w:r w:rsidRPr="009327EB">
        <w:rPr>
          <w:rFonts w:ascii="仿宋" w:eastAsia="仿宋" w:hAnsi="仿宋" w:cs="Times New Roman" w:hint="eastAsia"/>
          <w:color w:val="000000"/>
          <w:sz w:val="32"/>
          <w:szCs w:val="32"/>
        </w:rPr>
        <w:t>利用重要节点节日、各类阵地、各种形式进行思想引导，培养青年骨干，打造适应青年特点的文化产品。维护青年队伍稳定，促进和谐社会建设。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财政预算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资金1.8975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各级团委和团干部的参与度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活动开展影响率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活动开展成本节省率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青少年纪念“五四”各类思想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引导类活动的参与度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；满意度指标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服务对象满意度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；预算执行率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F21C1E" w:rsidRDefault="009327EB" w:rsidP="00F21C1E">
      <w:pPr>
        <w:spacing w:line="560" w:lineRule="exact"/>
        <w:ind w:firstLineChars="200" w:firstLine="602"/>
        <w:rPr>
          <w:rFonts w:ascii="仿宋" w:eastAsia="仿宋" w:hAnsi="仿宋" w:cs="Times New Roman"/>
          <w:color w:val="000000"/>
          <w:sz w:val="32"/>
          <w:szCs w:val="32"/>
        </w:rPr>
      </w:pPr>
      <w:r w:rsidRPr="009327EB">
        <w:rPr>
          <w:rFonts w:ascii="仿宋" w:eastAsia="仿宋" w:hAnsi="仿宋" w:hint="eastAsia"/>
          <w:b/>
          <w:sz w:val="30"/>
          <w:szCs w:val="30"/>
        </w:rPr>
        <w:t>基层组织和基层建设工作</w:t>
      </w:r>
      <w:r w:rsidRPr="009327EB">
        <w:rPr>
          <w:rFonts w:ascii="仿宋" w:eastAsia="仿宋" w:hAnsi="仿宋"/>
          <w:b/>
          <w:sz w:val="30"/>
          <w:szCs w:val="30"/>
        </w:rPr>
        <w:t>：</w:t>
      </w:r>
      <w:r w:rsidR="0089134B" w:rsidRPr="0089134B">
        <w:rPr>
          <w:rFonts w:ascii="仿宋" w:eastAsia="仿宋" w:hAnsi="仿宋" w:cs="Times New Roman" w:hint="eastAsia"/>
          <w:color w:val="000000"/>
          <w:sz w:val="32"/>
          <w:szCs w:val="32"/>
        </w:rPr>
        <w:t>开展系列</w:t>
      </w:r>
      <w:r w:rsidR="0089134B">
        <w:rPr>
          <w:rFonts w:ascii="仿宋" w:eastAsia="仿宋" w:hAnsi="仿宋" w:cs="Times New Roman" w:hint="eastAsia"/>
          <w:color w:val="000000"/>
          <w:sz w:val="32"/>
          <w:szCs w:val="32"/>
        </w:rPr>
        <w:t>基层团干部</w:t>
      </w:r>
      <w:r w:rsidR="0089134B">
        <w:rPr>
          <w:rFonts w:ascii="仿宋" w:eastAsia="仿宋" w:hAnsi="仿宋" w:cs="Times New Roman"/>
          <w:color w:val="000000"/>
          <w:sz w:val="32"/>
          <w:szCs w:val="32"/>
        </w:rPr>
        <w:t>培训活动和志愿服务活动。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财政预算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资金</w:t>
      </w:r>
      <w:r w:rsidR="00B57961">
        <w:rPr>
          <w:rFonts w:ascii="仿宋" w:eastAsia="仿宋" w:hAnsi="仿宋" w:cs="Times New Roman"/>
          <w:color w:val="000000"/>
          <w:sz w:val="32"/>
          <w:szCs w:val="32"/>
        </w:rPr>
        <w:t>0.1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sz w:val="30"/>
          <w:szCs w:val="30"/>
        </w:rPr>
        <w:t>产出指标中青年中心</w:t>
      </w:r>
      <w:r>
        <w:rPr>
          <w:rFonts w:ascii="仿宋" w:eastAsia="仿宋" w:hAnsi="仿宋"/>
          <w:sz w:val="30"/>
          <w:szCs w:val="30"/>
        </w:rPr>
        <w:t>标准化建设</w:t>
      </w:r>
      <w:r>
        <w:rPr>
          <w:rFonts w:ascii="仿宋" w:eastAsia="仿宋" w:hAnsi="仿宋" w:hint="eastAsia"/>
          <w:sz w:val="30"/>
          <w:szCs w:val="30"/>
        </w:rPr>
        <w:t>阵地</w:t>
      </w:r>
      <w:r>
        <w:rPr>
          <w:rFonts w:ascii="仿宋" w:eastAsia="仿宋" w:hAnsi="仿宋"/>
          <w:sz w:val="30"/>
          <w:szCs w:val="30"/>
        </w:rPr>
        <w:t>数完成比率为</w:t>
      </w:r>
      <w:r w:rsidR="00B57961">
        <w:rPr>
          <w:rFonts w:ascii="仿宋" w:eastAsia="仿宋" w:hAnsi="仿宋"/>
          <w:sz w:val="30"/>
          <w:szCs w:val="30"/>
        </w:rPr>
        <w:t>100</w:t>
      </w:r>
      <w:r>
        <w:rPr>
          <w:rFonts w:ascii="仿宋" w:eastAsia="仿宋" w:hAnsi="仿宋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社会效益指标中各类组织建设规范</w:t>
      </w:r>
      <w:r>
        <w:rPr>
          <w:rFonts w:ascii="仿宋" w:eastAsia="仿宋" w:hAnsi="仿宋" w:hint="eastAsia"/>
          <w:sz w:val="30"/>
          <w:szCs w:val="30"/>
        </w:rPr>
        <w:t>化程度</w:t>
      </w:r>
      <w:r>
        <w:rPr>
          <w:rFonts w:ascii="仿宋" w:eastAsia="仿宋" w:hAnsi="仿宋"/>
          <w:sz w:val="30"/>
          <w:szCs w:val="30"/>
        </w:rPr>
        <w:t>为</w:t>
      </w:r>
      <w:r w:rsidR="00B57961">
        <w:rPr>
          <w:rFonts w:ascii="仿宋" w:eastAsia="仿宋" w:hAnsi="仿宋"/>
          <w:sz w:val="30"/>
          <w:szCs w:val="30"/>
        </w:rPr>
        <w:t>10</w:t>
      </w:r>
      <w:r w:rsidR="00B64D3B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%，满意度指标中基层组织的服务情况</w:t>
      </w:r>
      <w:r>
        <w:rPr>
          <w:rFonts w:ascii="仿宋" w:eastAsia="仿宋" w:hAnsi="仿宋" w:hint="eastAsia"/>
          <w:sz w:val="30"/>
          <w:szCs w:val="30"/>
        </w:rPr>
        <w:t>指标完成率</w:t>
      </w:r>
      <w:r>
        <w:rPr>
          <w:rFonts w:ascii="仿宋" w:eastAsia="仿宋" w:hAnsi="仿宋"/>
          <w:sz w:val="30"/>
          <w:szCs w:val="30"/>
        </w:rPr>
        <w:t>为</w:t>
      </w:r>
      <w:r w:rsidR="00B57961">
        <w:rPr>
          <w:rFonts w:ascii="仿宋" w:eastAsia="仿宋" w:hAnsi="仿宋"/>
          <w:sz w:val="30"/>
          <w:szCs w:val="30"/>
        </w:rPr>
        <w:t>10</w:t>
      </w:r>
      <w:r w:rsidR="00B64D3B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%</w:t>
      </w:r>
      <w:r w:rsidR="00F21C1E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9327EB" w:rsidRDefault="009327EB" w:rsidP="00F21C1E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9327EB">
        <w:rPr>
          <w:rFonts w:ascii="仿宋" w:eastAsia="仿宋" w:hAnsi="仿宋" w:hint="eastAsia"/>
          <w:b/>
          <w:sz w:val="30"/>
          <w:szCs w:val="30"/>
        </w:rPr>
        <w:t>预防青少年违法犯罪</w:t>
      </w:r>
      <w:r w:rsidRPr="009327EB">
        <w:rPr>
          <w:rFonts w:ascii="仿宋" w:eastAsia="仿宋" w:hAnsi="仿宋"/>
          <w:b/>
          <w:sz w:val="30"/>
          <w:szCs w:val="30"/>
        </w:rPr>
        <w:t>工作：</w:t>
      </w:r>
      <w:r w:rsidRPr="009327EB">
        <w:rPr>
          <w:rFonts w:ascii="仿宋" w:eastAsia="仿宋" w:hAnsi="仿宋" w:hint="eastAsia"/>
          <w:sz w:val="30"/>
          <w:szCs w:val="30"/>
        </w:rPr>
        <w:t>增强青少年学法、尊法、守法、用法意识，推动青少年事务社会工作有效开展。做好青少年法治教育工作，维护青少年合法权益</w:t>
      </w:r>
      <w:r w:rsidR="00B64D3B">
        <w:rPr>
          <w:rFonts w:ascii="仿宋" w:eastAsia="仿宋" w:hAnsi="仿宋" w:hint="eastAsia"/>
          <w:sz w:val="30"/>
          <w:szCs w:val="30"/>
        </w:rPr>
        <w:t>。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财政预算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资金0.7025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组织团干部和社会工作人员培训参与率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活动开展影响率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活动开展成本节省率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法治宣传教育任务完成率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；满意度指标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服务对象满意度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；预算执行率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B64D3B" w:rsidRDefault="009327EB" w:rsidP="00F21C1E">
      <w:pPr>
        <w:spacing w:line="560" w:lineRule="exact"/>
        <w:ind w:firstLineChars="200" w:firstLine="602"/>
        <w:rPr>
          <w:rFonts w:ascii="仿宋" w:eastAsia="仿宋" w:hAnsi="仿宋" w:cs="Times New Roman"/>
          <w:color w:val="000000"/>
          <w:sz w:val="32"/>
          <w:szCs w:val="32"/>
        </w:rPr>
      </w:pPr>
      <w:r w:rsidRPr="009327EB">
        <w:rPr>
          <w:rFonts w:ascii="仿宋" w:eastAsia="仿宋" w:hAnsi="仿宋" w:hint="eastAsia"/>
          <w:b/>
          <w:sz w:val="30"/>
          <w:szCs w:val="30"/>
        </w:rPr>
        <w:t>综合事务管理</w:t>
      </w:r>
      <w:r w:rsidRPr="009327EB">
        <w:rPr>
          <w:rFonts w:ascii="仿宋" w:eastAsia="仿宋" w:hAnsi="仿宋"/>
          <w:b/>
          <w:sz w:val="30"/>
          <w:szCs w:val="30"/>
        </w:rPr>
        <w:t>工作：</w:t>
      </w:r>
      <w:r w:rsidRPr="00F56B18">
        <w:rPr>
          <w:rFonts w:ascii="仿宋" w:eastAsia="仿宋" w:hAnsi="仿宋" w:hint="eastAsia"/>
          <w:sz w:val="30"/>
          <w:szCs w:val="30"/>
        </w:rPr>
        <w:t>召开中长期青年发展规划联席会议第二次全体会议，提高政治站位，高度重视青年发展工作</w:t>
      </w:r>
      <w:r>
        <w:rPr>
          <w:rFonts w:ascii="仿宋" w:eastAsia="仿宋" w:hAnsi="仿宋"/>
          <w:sz w:val="30"/>
          <w:szCs w:val="30"/>
        </w:rPr>
        <w:t>。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财政预算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资金1.02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、综合业务完成率、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活动开展影响率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活动开展成本节省率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综合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业务管理利用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；满意度指标</w:t>
      </w:r>
      <w:r w:rsidR="00B64D3B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服务对象满意度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B64D3B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；预算执行率</w:t>
      </w:r>
      <w:r w:rsidR="00B64D3B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B64D3B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9327EB" w:rsidRPr="009327EB" w:rsidRDefault="009327EB" w:rsidP="00F21C1E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9327EB">
        <w:rPr>
          <w:rFonts w:ascii="仿宋" w:eastAsia="仿宋" w:hAnsi="仿宋" w:hint="eastAsia"/>
          <w:b/>
          <w:sz w:val="30"/>
          <w:szCs w:val="30"/>
        </w:rPr>
        <w:t>少先队</w:t>
      </w:r>
      <w:r w:rsidRPr="009327EB">
        <w:rPr>
          <w:rFonts w:ascii="仿宋" w:eastAsia="仿宋" w:hAnsi="仿宋"/>
          <w:b/>
          <w:sz w:val="30"/>
          <w:szCs w:val="30"/>
        </w:rPr>
        <w:t>活动</w:t>
      </w:r>
      <w:r>
        <w:rPr>
          <w:rFonts w:ascii="仿宋" w:eastAsia="仿宋" w:hAnsi="仿宋" w:hint="eastAsia"/>
          <w:b/>
          <w:sz w:val="30"/>
          <w:szCs w:val="30"/>
        </w:rPr>
        <w:t>经费</w:t>
      </w:r>
      <w:r w:rsidRPr="009327EB">
        <w:rPr>
          <w:rFonts w:ascii="仿宋" w:eastAsia="仿宋" w:hAnsi="仿宋"/>
          <w:b/>
          <w:sz w:val="30"/>
          <w:szCs w:val="30"/>
        </w:rPr>
        <w:t>：</w:t>
      </w:r>
      <w:r w:rsidRPr="009327EB">
        <w:rPr>
          <w:rFonts w:ascii="仿宋" w:eastAsia="仿宋" w:hAnsi="仿宋" w:hint="eastAsia"/>
          <w:sz w:val="30"/>
          <w:szCs w:val="30"/>
        </w:rPr>
        <w:t>开展多种形式少先队活动，进行少队课评比，对少先队辅导员进行培训，提升少先队工作者的专业水平与业务能力。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财政预算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资金1.5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：少先队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活动开展率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、少先队活动参与率、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活动开展影响率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活动开展成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本节省率</w:t>
      </w:r>
      <w:r w:rsidR="00F21C1E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指标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F21C1E" w:rsidRPr="00F21C1E">
        <w:rPr>
          <w:rFonts w:ascii="仿宋" w:eastAsia="仿宋" w:hAnsi="仿宋" w:cs="Times New Roman" w:hint="eastAsia"/>
          <w:color w:val="000000"/>
          <w:sz w:val="32"/>
          <w:szCs w:val="32"/>
        </w:rPr>
        <w:t>活动开展对区少先队工作影响范围</w:t>
      </w:r>
      <w:r w:rsidR="00F21C1E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；满意度指标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服务对象满意度</w:t>
      </w:r>
      <w:r w:rsidR="00F21C1E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 w:rsidRPr="00B64D3B">
        <w:rPr>
          <w:rFonts w:ascii="仿宋" w:eastAsia="仿宋" w:hAnsi="仿宋" w:cs="Times New Roman" w:hint="eastAsia"/>
          <w:color w:val="000000"/>
          <w:sz w:val="32"/>
          <w:szCs w:val="32"/>
        </w:rPr>
        <w:t>；预算执行率</w:t>
      </w:r>
      <w:r w:rsidR="00F21C1E" w:rsidRPr="00B64D3B">
        <w:rPr>
          <w:rFonts w:ascii="仿宋" w:eastAsia="仿宋" w:hAnsi="仿宋" w:cs="Times New Roman"/>
          <w:color w:val="000000"/>
          <w:sz w:val="32"/>
          <w:szCs w:val="32"/>
        </w:rPr>
        <w:t>为</w:t>
      </w:r>
      <w:r w:rsidR="00F21C1E">
        <w:rPr>
          <w:rFonts w:ascii="仿宋" w:eastAsia="仿宋" w:hAnsi="仿宋" w:cs="Times New Roman"/>
          <w:color w:val="000000"/>
          <w:sz w:val="32"/>
          <w:szCs w:val="32"/>
        </w:rPr>
        <w:t>100%</w:t>
      </w:r>
      <w:r w:rsidR="00F21C1E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71D1" w:rsidRPr="00EF4C7E" w:rsidRDefault="003E71D1" w:rsidP="00F21C1E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Pr="009327EB" w:rsidRDefault="009327EB" w:rsidP="00F21C1E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资金组织管理上，我们严格按照国家和省市规定的项目资金相关法律、法规的规定和要求，内部实现了专项资金统一归口管理，坚持专款专用，量入为出的原则，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使项目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按规定的用途使用并达到预期目的，严禁截留、挪用和不合理支出。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完善财务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和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出差审批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制度，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专项资金使用制度等各项管理制度，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积极配合纪检部门的监督检查。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在项目实施过程中和项目完成后，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本单位不定期地对项目资金的使用进行监督检查，厉行节俭，强化监管，确保项目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3E71D1" w:rsidRPr="00180D34" w:rsidRDefault="003E71D1" w:rsidP="00F21C1E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9327EB" w:rsidRDefault="009327EB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落实好项目进度和资金使用，我单位不定期地对项目实施情况和经费使用情况进行跟踪检查，对能实现预期绩效目标的项目予以充分肯定，对进展缓慢，预期绩效目标较差的项目，及时进行协调，提出整改措施，确保项目正常运行，达到预期绩效目标。</w:t>
      </w:r>
    </w:p>
    <w:p w:rsidR="009327EB" w:rsidRDefault="009327EB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（一） 进一步健全和完善财务管理制度及内部控制制度，创新管理手段，用新思路、新方法，改进完善财务管理方法。</w:t>
      </w:r>
    </w:p>
    <w:p w:rsidR="00DF5F74" w:rsidRDefault="009327EB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="585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（二） 按照财政支出绩效管理的要求，建立科学的财政资金绩效考评体系，提高财政资金使用管理的水平和效率。</w:t>
      </w:r>
    </w:p>
    <w:p w:rsidR="00F21C1E" w:rsidRDefault="00F21C1E" w:rsidP="00197196">
      <w:pPr>
        <w:pStyle w:val="a6"/>
        <w:shd w:val="clear" w:color="auto" w:fill="FFFFFF"/>
        <w:spacing w:before="0" w:beforeAutospacing="0" w:after="0" w:afterAutospacing="0" w:line="560" w:lineRule="exact"/>
        <w:ind w:right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F21C1E" w:rsidRDefault="00F21C1E" w:rsidP="00F21C1E">
      <w:pPr>
        <w:pStyle w:val="a6"/>
        <w:shd w:val="clear" w:color="auto" w:fill="FFFFFF"/>
        <w:spacing w:before="0" w:beforeAutospacing="0" w:after="0" w:afterAutospacing="0" w:line="560" w:lineRule="exact"/>
        <w:ind w:firstLine="585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中国共产主义青年团保定市徐水区委员会</w:t>
      </w:r>
    </w:p>
    <w:p w:rsidR="00F21C1E" w:rsidRPr="00F21C1E" w:rsidRDefault="00F21C1E" w:rsidP="00F21C1E">
      <w:pPr>
        <w:pStyle w:val="a6"/>
        <w:shd w:val="clear" w:color="auto" w:fill="FFFFFF"/>
        <w:spacing w:before="0" w:beforeAutospacing="0" w:after="0" w:afterAutospacing="0" w:line="560" w:lineRule="exact"/>
        <w:ind w:right="640" w:firstLineChars="1250" w:firstLine="40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/>
          <w:color w:val="000000"/>
          <w:sz w:val="32"/>
          <w:szCs w:val="32"/>
        </w:rPr>
        <w:t>2021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年5月27日</w:t>
      </w:r>
    </w:p>
    <w:sectPr w:rsidR="00F21C1E" w:rsidRPr="00F21C1E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D9" w:rsidRDefault="001121D9" w:rsidP="003E71D1">
      <w:r>
        <w:separator/>
      </w:r>
    </w:p>
  </w:endnote>
  <w:endnote w:type="continuationSeparator" w:id="0">
    <w:p w:rsidR="001121D9" w:rsidRDefault="001121D9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510338"/>
      <w:docPartObj>
        <w:docPartGallery w:val="Page Numbers (Bottom of Page)"/>
        <w:docPartUnique/>
      </w:docPartObj>
    </w:sdtPr>
    <w:sdtEndPr/>
    <w:sdtContent>
      <w:p w:rsidR="00F21C1E" w:rsidRDefault="00F21C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FA" w:rsidRPr="000A3FFA">
          <w:rPr>
            <w:noProof/>
            <w:lang w:val="zh-CN"/>
          </w:rPr>
          <w:t>-</w:t>
        </w:r>
        <w:r w:rsidR="000A3FFA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1121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1121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D9" w:rsidRDefault="001121D9" w:rsidP="003E71D1">
      <w:r>
        <w:separator/>
      </w:r>
    </w:p>
  </w:footnote>
  <w:footnote w:type="continuationSeparator" w:id="0">
    <w:p w:rsidR="001121D9" w:rsidRDefault="001121D9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0A3FFA"/>
    <w:rsid w:val="001121D9"/>
    <w:rsid w:val="00197196"/>
    <w:rsid w:val="003E71D1"/>
    <w:rsid w:val="00484A25"/>
    <w:rsid w:val="005402CB"/>
    <w:rsid w:val="005A73B6"/>
    <w:rsid w:val="005D3DAB"/>
    <w:rsid w:val="008551A0"/>
    <w:rsid w:val="0089134B"/>
    <w:rsid w:val="009327EB"/>
    <w:rsid w:val="009C7C69"/>
    <w:rsid w:val="00AA5814"/>
    <w:rsid w:val="00B57961"/>
    <w:rsid w:val="00B64D3B"/>
    <w:rsid w:val="00CE35E4"/>
    <w:rsid w:val="00DF5F74"/>
    <w:rsid w:val="00E55983"/>
    <w:rsid w:val="00E62345"/>
    <w:rsid w:val="00F21C1E"/>
    <w:rsid w:val="00FA67BB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  <w:style w:type="paragraph" w:styleId="a6">
    <w:name w:val="Normal (Web)"/>
    <w:basedOn w:val="a"/>
    <w:uiPriority w:val="99"/>
    <w:unhideWhenUsed/>
    <w:rsid w:val="00932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10</cp:revision>
  <cp:lastPrinted>2021-06-09T02:14:00Z</cp:lastPrinted>
  <dcterms:created xsi:type="dcterms:W3CDTF">2020-01-15T01:46:00Z</dcterms:created>
  <dcterms:modified xsi:type="dcterms:W3CDTF">2021-07-22T07:36:00Z</dcterms:modified>
</cp:coreProperties>
</file>