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C43" w:rsidRPr="00245CB2" w:rsidRDefault="00245CB2" w:rsidP="00245CB2">
      <w:pPr>
        <w:widowControl w:val="0"/>
        <w:adjustRightInd/>
        <w:snapToGrid/>
        <w:spacing w:after="0" w:line="540" w:lineRule="exact"/>
        <w:rPr>
          <w:rFonts w:ascii="Times New Roman" w:eastAsia="宋体" w:hAnsi="Times New Roman" w:cs="Times New Roman"/>
          <w:bCs/>
          <w:kern w:val="2"/>
          <w:sz w:val="32"/>
          <w:szCs w:val="32"/>
        </w:rPr>
      </w:pPr>
      <w:r w:rsidRPr="00245CB2">
        <w:rPr>
          <w:rFonts w:ascii="Times New Roman" w:eastAsia="宋体" w:hAnsi="Times New Roman" w:cs="Times New Roman" w:hint="eastAsia"/>
          <w:bCs/>
          <w:kern w:val="2"/>
          <w:sz w:val="32"/>
          <w:szCs w:val="32"/>
        </w:rPr>
        <w:t>附件</w:t>
      </w:r>
      <w:r>
        <w:rPr>
          <w:rFonts w:ascii="Times New Roman" w:eastAsia="宋体" w:hAnsi="Times New Roman" w:cs="Times New Roman" w:hint="eastAsia"/>
          <w:bCs/>
          <w:kern w:val="2"/>
          <w:sz w:val="32"/>
          <w:szCs w:val="32"/>
        </w:rPr>
        <w:t>3</w:t>
      </w:r>
      <w:r>
        <w:rPr>
          <w:rFonts w:ascii="Times New Roman" w:eastAsia="宋体" w:hAnsi="Times New Roman" w:cs="Times New Roman" w:hint="eastAsia"/>
          <w:bCs/>
          <w:kern w:val="2"/>
          <w:sz w:val="32"/>
          <w:szCs w:val="32"/>
        </w:rPr>
        <w:t>：</w:t>
      </w: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2F5BF5">
      <w:pPr>
        <w:widowControl w:val="0"/>
        <w:adjustRightInd/>
        <w:snapToGrid/>
        <w:spacing w:after="0" w:line="480" w:lineRule="auto"/>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保定市徐水区</w:t>
      </w:r>
      <w:r w:rsidR="007908B5">
        <w:rPr>
          <w:rFonts w:ascii="黑体" w:eastAsia="黑体" w:hAnsi="黑体" w:cs="Times New Roman" w:hint="eastAsia"/>
          <w:bCs/>
          <w:kern w:val="2"/>
          <w:sz w:val="48"/>
          <w:szCs w:val="48"/>
        </w:rPr>
        <w:t>留</w:t>
      </w:r>
      <w:r w:rsidR="000F398B">
        <w:rPr>
          <w:rFonts w:ascii="黑体" w:eastAsia="黑体" w:hAnsi="黑体" w:cs="Times New Roman"/>
          <w:bCs/>
          <w:kern w:val="2"/>
          <w:sz w:val="48"/>
          <w:szCs w:val="48"/>
        </w:rPr>
        <w:t>村镇</w:t>
      </w:r>
      <w:r w:rsidR="00FC007D">
        <w:rPr>
          <w:rFonts w:ascii="黑体" w:eastAsia="黑体" w:hAnsi="黑体" w:cs="Times New Roman" w:hint="eastAsia"/>
          <w:bCs/>
          <w:kern w:val="2"/>
          <w:sz w:val="48"/>
          <w:szCs w:val="48"/>
        </w:rPr>
        <w:t>2019</w:t>
      </w:r>
      <w:r>
        <w:rPr>
          <w:rFonts w:ascii="黑体" w:eastAsia="黑体" w:hAnsi="黑体" w:cs="Times New Roman" w:hint="eastAsia"/>
          <w:bCs/>
          <w:kern w:val="2"/>
          <w:sz w:val="48"/>
          <w:szCs w:val="48"/>
        </w:rPr>
        <w:t>年部门</w:t>
      </w:r>
    </w:p>
    <w:p w:rsidR="00852C43" w:rsidRDefault="002F5BF5">
      <w:pPr>
        <w:widowControl w:val="0"/>
        <w:adjustRightInd/>
        <w:snapToGrid/>
        <w:spacing w:after="0" w:line="480" w:lineRule="auto"/>
        <w:jc w:val="center"/>
        <w:rPr>
          <w:rFonts w:ascii="黑体" w:eastAsia="黑体" w:hAnsi="黑体" w:cs="Times New Roman"/>
          <w:bCs/>
          <w:kern w:val="2"/>
          <w:sz w:val="48"/>
          <w:szCs w:val="48"/>
        </w:rPr>
      </w:pPr>
      <w:r>
        <w:rPr>
          <w:rFonts w:ascii="黑体" w:eastAsia="黑体" w:hAnsi="黑体" w:cs="Times New Roman" w:hint="eastAsia"/>
          <w:bCs/>
          <w:kern w:val="2"/>
          <w:sz w:val="48"/>
          <w:szCs w:val="48"/>
        </w:rPr>
        <w:t>整体支出绩效评价</w:t>
      </w:r>
      <w:r w:rsidR="00961D67">
        <w:rPr>
          <w:rFonts w:ascii="黑体" w:eastAsia="黑体" w:hAnsi="黑体" w:cs="Times New Roman" w:hint="eastAsia"/>
          <w:bCs/>
          <w:kern w:val="2"/>
          <w:sz w:val="48"/>
          <w:szCs w:val="48"/>
        </w:rPr>
        <w:t>自评</w:t>
      </w:r>
      <w:r>
        <w:rPr>
          <w:rFonts w:ascii="黑体" w:eastAsia="黑体" w:hAnsi="黑体" w:cs="Times New Roman" w:hint="eastAsia"/>
          <w:bCs/>
          <w:kern w:val="2"/>
          <w:sz w:val="48"/>
          <w:szCs w:val="48"/>
        </w:rPr>
        <w:t>报告</w:t>
      </w:r>
    </w:p>
    <w:p w:rsidR="00D51C9A" w:rsidRPr="00D51C9A" w:rsidRDefault="00D51C9A">
      <w:pPr>
        <w:widowControl w:val="0"/>
        <w:adjustRightInd/>
        <w:snapToGrid/>
        <w:spacing w:after="0" w:line="480" w:lineRule="auto"/>
        <w:jc w:val="center"/>
        <w:rPr>
          <w:rFonts w:ascii="黑体" w:eastAsia="黑体" w:hAnsi="黑体" w:cs="Times New Roman"/>
          <w:bCs/>
          <w:kern w:val="2"/>
          <w:sz w:val="32"/>
          <w:szCs w:val="32"/>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94737" w:rsidRPr="00994737" w:rsidRDefault="00994737" w:rsidP="00994737">
      <w:pPr>
        <w:widowControl w:val="0"/>
        <w:adjustRightInd/>
        <w:snapToGrid/>
        <w:spacing w:after="0" w:line="540" w:lineRule="exact"/>
        <w:ind w:firstLineChars="200" w:firstLine="720"/>
        <w:jc w:val="center"/>
        <w:rPr>
          <w:rFonts w:asciiTheme="minorEastAsia" w:eastAsiaTheme="minorEastAsia" w:hAnsiTheme="minorEastAsia" w:cs="Times New Roman"/>
          <w:bCs/>
          <w:kern w:val="2"/>
          <w:sz w:val="36"/>
          <w:szCs w:val="36"/>
        </w:rPr>
      </w:pPr>
      <w:r w:rsidRPr="00994737">
        <w:rPr>
          <w:rFonts w:asciiTheme="minorEastAsia" w:eastAsiaTheme="minorEastAsia" w:hAnsiTheme="minorEastAsia" w:cs="Times New Roman" w:hint="eastAsia"/>
          <w:bCs/>
          <w:kern w:val="2"/>
          <w:sz w:val="36"/>
          <w:szCs w:val="36"/>
        </w:rPr>
        <w:t>2020年</w:t>
      </w:r>
      <w:r w:rsidR="007908B5">
        <w:rPr>
          <w:rFonts w:asciiTheme="minorEastAsia" w:eastAsiaTheme="minorEastAsia" w:hAnsiTheme="minorEastAsia" w:cs="Times New Roman" w:hint="eastAsia"/>
          <w:bCs/>
          <w:kern w:val="2"/>
          <w:sz w:val="36"/>
          <w:szCs w:val="36"/>
        </w:rPr>
        <w:t>12</w:t>
      </w:r>
      <w:r w:rsidRPr="00994737">
        <w:rPr>
          <w:rFonts w:asciiTheme="minorEastAsia" w:eastAsiaTheme="minorEastAsia" w:hAnsiTheme="minorEastAsia" w:cs="Times New Roman" w:hint="eastAsia"/>
          <w:bCs/>
          <w:kern w:val="2"/>
          <w:sz w:val="36"/>
          <w:szCs w:val="36"/>
        </w:rPr>
        <w:t>月</w:t>
      </w:r>
    </w:p>
    <w:p w:rsidR="00994737" w:rsidRPr="00994737" w:rsidRDefault="00994737">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852C43" w:rsidRDefault="00852C43">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sdt>
      <w:sdtPr>
        <w:rPr>
          <w:rFonts w:ascii="Tahoma" w:eastAsia="微软雅黑" w:hAnsi="Tahoma" w:cstheme="minorBidi"/>
          <w:b w:val="0"/>
          <w:bCs w:val="0"/>
          <w:color w:val="auto"/>
          <w:sz w:val="22"/>
          <w:szCs w:val="22"/>
          <w:lang w:val="zh-CN"/>
        </w:rPr>
        <w:id w:val="8905895"/>
        <w:docPartObj>
          <w:docPartGallery w:val="Table of Contents"/>
          <w:docPartUnique/>
        </w:docPartObj>
      </w:sdtPr>
      <w:sdtEndPr>
        <w:rPr>
          <w:lang w:val="en-US"/>
        </w:rPr>
      </w:sdtEndPr>
      <w:sdtContent>
        <w:p w:rsidR="00852C43" w:rsidRPr="00460196" w:rsidRDefault="002F5BF5">
          <w:pPr>
            <w:pStyle w:val="TOC1"/>
            <w:ind w:firstLineChars="200" w:firstLine="440"/>
            <w:jc w:val="center"/>
            <w:rPr>
              <w:color w:val="auto"/>
              <w:lang w:val="zh-CN"/>
            </w:rPr>
          </w:pPr>
          <w:r w:rsidRPr="00460196">
            <w:rPr>
              <w:color w:val="auto"/>
              <w:lang w:val="zh-CN"/>
            </w:rPr>
            <w:t>目</w:t>
          </w:r>
          <w:r w:rsidRPr="00460196">
            <w:rPr>
              <w:rFonts w:hint="eastAsia"/>
              <w:color w:val="auto"/>
              <w:lang w:val="zh-CN"/>
            </w:rPr>
            <w:t xml:space="preserve">    </w:t>
          </w:r>
          <w:r w:rsidRPr="00460196">
            <w:rPr>
              <w:color w:val="auto"/>
              <w:lang w:val="zh-CN"/>
            </w:rPr>
            <w:t>录</w:t>
          </w:r>
        </w:p>
        <w:p w:rsidR="00460196" w:rsidRPr="00460196" w:rsidRDefault="00DA58A3">
          <w:pPr>
            <w:pStyle w:val="20"/>
            <w:tabs>
              <w:tab w:val="right" w:leader="dot" w:pos="8302"/>
            </w:tabs>
            <w:ind w:left="440"/>
            <w:rPr>
              <w:rFonts w:asciiTheme="minorHAnsi" w:eastAsiaTheme="minorEastAsia" w:hAnsiTheme="minorHAnsi" w:cstheme="minorBidi"/>
              <w:noProof/>
              <w:sz w:val="28"/>
              <w:szCs w:val="28"/>
            </w:rPr>
          </w:pPr>
          <w:r w:rsidRPr="00460196">
            <w:rPr>
              <w:rFonts w:asciiTheme="minorEastAsia" w:eastAsiaTheme="minorEastAsia" w:hAnsiTheme="minorEastAsia"/>
              <w:sz w:val="28"/>
              <w:szCs w:val="28"/>
            </w:rPr>
            <w:fldChar w:fldCharType="begin"/>
          </w:r>
          <w:r w:rsidR="002F5BF5" w:rsidRPr="00460196">
            <w:rPr>
              <w:rFonts w:asciiTheme="minorEastAsia" w:eastAsiaTheme="minorEastAsia" w:hAnsiTheme="minorEastAsia"/>
              <w:sz w:val="28"/>
              <w:szCs w:val="28"/>
            </w:rPr>
            <w:instrText xml:space="preserve"> TOC \o "1-3" \h \z \u </w:instrText>
          </w:r>
          <w:r w:rsidRPr="00460196">
            <w:rPr>
              <w:rFonts w:asciiTheme="minorEastAsia" w:eastAsiaTheme="minorEastAsia" w:hAnsiTheme="minorEastAsia"/>
              <w:sz w:val="28"/>
              <w:szCs w:val="28"/>
            </w:rPr>
            <w:fldChar w:fldCharType="separate"/>
          </w:r>
          <w:hyperlink w:anchor="_Toc51230439" w:history="1">
            <w:r w:rsidR="00460196" w:rsidRPr="00460196">
              <w:rPr>
                <w:rStyle w:val="af1"/>
                <w:rFonts w:ascii="黑体" w:hAnsi="黑体"/>
                <w:noProof/>
                <w:sz w:val="28"/>
                <w:szCs w:val="28"/>
              </w:rPr>
              <w:t>第一部分</w:t>
            </w:r>
            <w:r w:rsidR="00460196" w:rsidRPr="00460196">
              <w:rPr>
                <w:rStyle w:val="af1"/>
                <w:rFonts w:ascii="黑体" w:hAnsi="黑体"/>
                <w:noProof/>
                <w:sz w:val="28"/>
                <w:szCs w:val="28"/>
              </w:rPr>
              <w:t xml:space="preserve">   </w:t>
            </w:r>
            <w:r w:rsidR="00460196" w:rsidRPr="00460196">
              <w:rPr>
                <w:rStyle w:val="af1"/>
                <w:rFonts w:ascii="黑体" w:hAnsi="黑体"/>
                <w:noProof/>
                <w:sz w:val="28"/>
                <w:szCs w:val="28"/>
              </w:rPr>
              <w:t>摘</w:t>
            </w:r>
            <w:r w:rsidR="00460196" w:rsidRPr="00460196">
              <w:rPr>
                <w:rStyle w:val="af1"/>
                <w:rFonts w:ascii="黑体" w:hAnsi="黑体"/>
                <w:noProof/>
                <w:sz w:val="28"/>
                <w:szCs w:val="28"/>
              </w:rPr>
              <w:t xml:space="preserve">  </w:t>
            </w:r>
            <w:r w:rsidR="00460196" w:rsidRPr="00460196">
              <w:rPr>
                <w:rStyle w:val="af1"/>
                <w:rFonts w:ascii="黑体" w:hAnsi="黑体"/>
                <w:noProof/>
                <w:sz w:val="28"/>
                <w:szCs w:val="28"/>
              </w:rPr>
              <w:t>要</w:t>
            </w:r>
            <w:r w:rsidR="00460196" w:rsidRPr="00460196">
              <w:rPr>
                <w:noProof/>
                <w:webHidden/>
                <w:sz w:val="28"/>
                <w:szCs w:val="28"/>
              </w:rPr>
              <w:tab/>
            </w:r>
            <w:r w:rsidR="00460196" w:rsidRPr="00460196">
              <w:rPr>
                <w:noProof/>
                <w:webHidden/>
                <w:sz w:val="28"/>
                <w:szCs w:val="28"/>
              </w:rPr>
              <w:fldChar w:fldCharType="begin"/>
            </w:r>
            <w:r w:rsidR="00460196" w:rsidRPr="00460196">
              <w:rPr>
                <w:noProof/>
                <w:webHidden/>
                <w:sz w:val="28"/>
                <w:szCs w:val="28"/>
              </w:rPr>
              <w:instrText xml:space="preserve"> PAGEREF _Toc51230439 \h </w:instrText>
            </w:r>
            <w:r w:rsidR="00460196" w:rsidRPr="00460196">
              <w:rPr>
                <w:noProof/>
                <w:webHidden/>
                <w:sz w:val="28"/>
                <w:szCs w:val="28"/>
              </w:rPr>
            </w:r>
            <w:r w:rsidR="00460196" w:rsidRPr="00460196">
              <w:rPr>
                <w:noProof/>
                <w:webHidden/>
                <w:sz w:val="28"/>
                <w:szCs w:val="28"/>
              </w:rPr>
              <w:fldChar w:fldCharType="separate"/>
            </w:r>
            <w:r w:rsidR="00055325">
              <w:rPr>
                <w:noProof/>
                <w:webHidden/>
                <w:sz w:val="28"/>
                <w:szCs w:val="28"/>
              </w:rPr>
              <w:t>1</w:t>
            </w:r>
            <w:r w:rsidR="00460196" w:rsidRPr="00460196">
              <w:rPr>
                <w:noProof/>
                <w:webHidden/>
                <w:sz w:val="28"/>
                <w:szCs w:val="28"/>
              </w:rPr>
              <w:fldChar w:fldCharType="end"/>
            </w:r>
          </w:hyperlink>
        </w:p>
        <w:p w:rsidR="00460196" w:rsidRPr="00460196" w:rsidRDefault="00206F12">
          <w:pPr>
            <w:pStyle w:val="20"/>
            <w:tabs>
              <w:tab w:val="right" w:leader="dot" w:pos="8302"/>
            </w:tabs>
            <w:ind w:left="440"/>
            <w:rPr>
              <w:rFonts w:asciiTheme="minorHAnsi" w:eastAsiaTheme="minorEastAsia" w:hAnsiTheme="minorHAnsi" w:cstheme="minorBidi"/>
              <w:noProof/>
              <w:sz w:val="28"/>
              <w:szCs w:val="28"/>
            </w:rPr>
          </w:pPr>
          <w:hyperlink w:anchor="_Toc51230440" w:history="1">
            <w:r w:rsidR="00460196" w:rsidRPr="00460196">
              <w:rPr>
                <w:rStyle w:val="af1"/>
                <w:rFonts w:ascii="黑体" w:hAnsi="黑体"/>
                <w:noProof/>
                <w:sz w:val="28"/>
                <w:szCs w:val="28"/>
              </w:rPr>
              <w:t>第二部分</w:t>
            </w:r>
            <w:r w:rsidR="00460196" w:rsidRPr="00460196">
              <w:rPr>
                <w:rStyle w:val="af1"/>
                <w:rFonts w:ascii="黑体" w:hAnsi="黑体"/>
                <w:noProof/>
                <w:sz w:val="28"/>
                <w:szCs w:val="28"/>
              </w:rPr>
              <w:t xml:space="preserve">   </w:t>
            </w:r>
            <w:r w:rsidR="00460196" w:rsidRPr="00460196">
              <w:rPr>
                <w:rStyle w:val="af1"/>
                <w:rFonts w:ascii="黑体" w:hAnsi="黑体"/>
                <w:noProof/>
                <w:sz w:val="28"/>
                <w:szCs w:val="28"/>
              </w:rPr>
              <w:t>绩效评价报告</w:t>
            </w:r>
            <w:r w:rsidR="00460196" w:rsidRPr="00460196">
              <w:rPr>
                <w:noProof/>
                <w:webHidden/>
                <w:sz w:val="28"/>
                <w:szCs w:val="28"/>
              </w:rPr>
              <w:tab/>
            </w:r>
            <w:r w:rsidR="00460196" w:rsidRPr="00460196">
              <w:rPr>
                <w:noProof/>
                <w:webHidden/>
                <w:sz w:val="28"/>
                <w:szCs w:val="28"/>
              </w:rPr>
              <w:fldChar w:fldCharType="begin"/>
            </w:r>
            <w:r w:rsidR="00460196" w:rsidRPr="00460196">
              <w:rPr>
                <w:noProof/>
                <w:webHidden/>
                <w:sz w:val="28"/>
                <w:szCs w:val="28"/>
              </w:rPr>
              <w:instrText xml:space="preserve"> PAGEREF _Toc51230440 \h </w:instrText>
            </w:r>
            <w:r w:rsidR="00460196" w:rsidRPr="00460196">
              <w:rPr>
                <w:noProof/>
                <w:webHidden/>
                <w:sz w:val="28"/>
                <w:szCs w:val="28"/>
              </w:rPr>
            </w:r>
            <w:r w:rsidR="00460196" w:rsidRPr="00460196">
              <w:rPr>
                <w:noProof/>
                <w:webHidden/>
                <w:sz w:val="28"/>
                <w:szCs w:val="28"/>
              </w:rPr>
              <w:fldChar w:fldCharType="separate"/>
            </w:r>
            <w:r w:rsidR="00055325">
              <w:rPr>
                <w:noProof/>
                <w:webHidden/>
                <w:sz w:val="28"/>
                <w:szCs w:val="28"/>
              </w:rPr>
              <w:t>6</w:t>
            </w:r>
            <w:r w:rsidR="00460196" w:rsidRPr="00460196">
              <w:rPr>
                <w:noProof/>
                <w:webHidden/>
                <w:sz w:val="28"/>
                <w:szCs w:val="28"/>
              </w:rPr>
              <w:fldChar w:fldCharType="end"/>
            </w:r>
          </w:hyperlink>
        </w:p>
        <w:p w:rsidR="00460196" w:rsidRPr="00460196" w:rsidRDefault="00206F12">
          <w:pPr>
            <w:pStyle w:val="20"/>
            <w:tabs>
              <w:tab w:val="right" w:leader="dot" w:pos="8302"/>
            </w:tabs>
            <w:ind w:left="440"/>
            <w:rPr>
              <w:rFonts w:asciiTheme="minorHAnsi" w:eastAsiaTheme="minorEastAsia" w:hAnsiTheme="minorHAnsi" w:cstheme="minorBidi"/>
              <w:noProof/>
              <w:sz w:val="28"/>
              <w:szCs w:val="28"/>
            </w:rPr>
          </w:pPr>
          <w:hyperlink w:anchor="_Toc51230441" w:history="1">
            <w:r w:rsidR="007908B5">
              <w:rPr>
                <w:rStyle w:val="af1"/>
                <w:rFonts w:ascii="楷体" w:eastAsia="楷体" w:hAnsi="楷体" w:cs="楷体"/>
                <w:noProof/>
                <w:sz w:val="28"/>
                <w:szCs w:val="28"/>
              </w:rPr>
              <w:t>一、保定市徐水区</w:t>
            </w:r>
            <w:r w:rsidR="007908B5">
              <w:rPr>
                <w:rStyle w:val="af1"/>
                <w:rFonts w:ascii="楷体" w:eastAsia="楷体" w:hAnsi="楷体" w:cs="楷体" w:hint="eastAsia"/>
                <w:noProof/>
                <w:sz w:val="28"/>
                <w:szCs w:val="28"/>
              </w:rPr>
              <w:t>留</w:t>
            </w:r>
            <w:r w:rsidR="00460196" w:rsidRPr="00460196">
              <w:rPr>
                <w:rStyle w:val="af1"/>
                <w:rFonts w:ascii="楷体" w:eastAsia="楷体" w:hAnsi="楷体" w:cs="楷体"/>
                <w:noProof/>
                <w:sz w:val="28"/>
                <w:szCs w:val="28"/>
              </w:rPr>
              <w:t>村镇政府单位基本情况</w:t>
            </w:r>
            <w:r w:rsidR="00460196" w:rsidRPr="00460196">
              <w:rPr>
                <w:noProof/>
                <w:webHidden/>
                <w:sz w:val="28"/>
                <w:szCs w:val="28"/>
              </w:rPr>
              <w:tab/>
            </w:r>
            <w:r w:rsidR="00460196" w:rsidRPr="00460196">
              <w:rPr>
                <w:noProof/>
                <w:webHidden/>
                <w:sz w:val="28"/>
                <w:szCs w:val="28"/>
              </w:rPr>
              <w:fldChar w:fldCharType="begin"/>
            </w:r>
            <w:r w:rsidR="00460196" w:rsidRPr="00460196">
              <w:rPr>
                <w:noProof/>
                <w:webHidden/>
                <w:sz w:val="28"/>
                <w:szCs w:val="28"/>
              </w:rPr>
              <w:instrText xml:space="preserve"> PAGEREF _Toc51230441 \h </w:instrText>
            </w:r>
            <w:r w:rsidR="00460196" w:rsidRPr="00460196">
              <w:rPr>
                <w:noProof/>
                <w:webHidden/>
                <w:sz w:val="28"/>
                <w:szCs w:val="28"/>
              </w:rPr>
            </w:r>
            <w:r w:rsidR="00460196" w:rsidRPr="00460196">
              <w:rPr>
                <w:noProof/>
                <w:webHidden/>
                <w:sz w:val="28"/>
                <w:szCs w:val="28"/>
              </w:rPr>
              <w:fldChar w:fldCharType="separate"/>
            </w:r>
            <w:r w:rsidR="00055325">
              <w:rPr>
                <w:noProof/>
                <w:webHidden/>
                <w:sz w:val="28"/>
                <w:szCs w:val="28"/>
              </w:rPr>
              <w:t>6</w:t>
            </w:r>
            <w:r w:rsidR="00460196" w:rsidRPr="00460196">
              <w:rPr>
                <w:noProof/>
                <w:webHidden/>
                <w:sz w:val="28"/>
                <w:szCs w:val="28"/>
              </w:rPr>
              <w:fldChar w:fldCharType="end"/>
            </w:r>
          </w:hyperlink>
        </w:p>
        <w:p w:rsidR="00460196" w:rsidRPr="00460196" w:rsidRDefault="00206F12">
          <w:pPr>
            <w:pStyle w:val="30"/>
            <w:tabs>
              <w:tab w:val="right" w:leader="dot" w:pos="8302"/>
            </w:tabs>
            <w:ind w:left="880"/>
            <w:rPr>
              <w:rFonts w:asciiTheme="minorHAnsi" w:eastAsiaTheme="minorEastAsia" w:hAnsiTheme="minorHAnsi" w:cstheme="minorBidi"/>
              <w:noProof/>
              <w:szCs w:val="28"/>
            </w:rPr>
          </w:pPr>
          <w:hyperlink w:anchor="_Toc51230442" w:history="1">
            <w:r w:rsidR="00460196" w:rsidRPr="00460196">
              <w:rPr>
                <w:rStyle w:val="af1"/>
                <w:rFonts w:ascii="仿宋_GB2312" w:hAnsi="Tahoma" w:cs="DengXian-Regular"/>
                <w:noProof/>
                <w:szCs w:val="28"/>
              </w:rPr>
              <w:t>（一）部门职责和工作活动</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_Toc51230442 \h </w:instrText>
            </w:r>
            <w:r w:rsidR="00460196" w:rsidRPr="00460196">
              <w:rPr>
                <w:noProof/>
                <w:webHidden/>
                <w:szCs w:val="28"/>
              </w:rPr>
            </w:r>
            <w:r w:rsidR="00460196" w:rsidRPr="00460196">
              <w:rPr>
                <w:noProof/>
                <w:webHidden/>
                <w:szCs w:val="28"/>
              </w:rPr>
              <w:fldChar w:fldCharType="separate"/>
            </w:r>
            <w:r w:rsidR="00055325">
              <w:rPr>
                <w:noProof/>
                <w:webHidden/>
                <w:szCs w:val="28"/>
              </w:rPr>
              <w:t>6</w:t>
            </w:r>
            <w:r w:rsidR="00460196" w:rsidRPr="00460196">
              <w:rPr>
                <w:noProof/>
                <w:webHidden/>
                <w:szCs w:val="28"/>
              </w:rPr>
              <w:fldChar w:fldCharType="end"/>
            </w:r>
          </w:hyperlink>
        </w:p>
        <w:p w:rsidR="00460196" w:rsidRDefault="00206F12">
          <w:pPr>
            <w:pStyle w:val="30"/>
            <w:tabs>
              <w:tab w:val="right" w:leader="dot" w:pos="8302"/>
            </w:tabs>
            <w:ind w:left="880"/>
            <w:rPr>
              <w:noProof/>
              <w:szCs w:val="28"/>
            </w:rPr>
          </w:pPr>
          <w:hyperlink w:anchor="_Toc51230443" w:history="1">
            <w:r w:rsidR="00460196" w:rsidRPr="00460196">
              <w:rPr>
                <w:rStyle w:val="af1"/>
                <w:rFonts w:ascii="仿宋_GB2312" w:hAnsi="Tahoma" w:cs="DengXian-Regular"/>
                <w:noProof/>
                <w:szCs w:val="28"/>
              </w:rPr>
              <w:t>（二）部门年度发展规划总体目标和职责分类绩效目标</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_Toc51230443 \h </w:instrText>
            </w:r>
            <w:r w:rsidR="00460196" w:rsidRPr="00460196">
              <w:rPr>
                <w:noProof/>
                <w:webHidden/>
                <w:szCs w:val="28"/>
              </w:rPr>
            </w:r>
            <w:r w:rsidR="00460196" w:rsidRPr="00460196">
              <w:rPr>
                <w:noProof/>
                <w:webHidden/>
                <w:szCs w:val="28"/>
              </w:rPr>
              <w:fldChar w:fldCharType="separate"/>
            </w:r>
            <w:r w:rsidR="00055325">
              <w:rPr>
                <w:noProof/>
                <w:webHidden/>
                <w:szCs w:val="28"/>
              </w:rPr>
              <w:t>6</w:t>
            </w:r>
            <w:r w:rsidR="00460196" w:rsidRPr="00460196">
              <w:rPr>
                <w:noProof/>
                <w:webHidden/>
                <w:szCs w:val="28"/>
              </w:rPr>
              <w:fldChar w:fldCharType="end"/>
            </w:r>
          </w:hyperlink>
        </w:p>
        <w:p w:rsidR="006E2E02" w:rsidRPr="006E2E02" w:rsidRDefault="006E2E02" w:rsidP="006E2E02">
          <w:r>
            <w:rPr>
              <w:rFonts w:hint="eastAsia"/>
            </w:rPr>
            <w:t xml:space="preserve">              </w:t>
          </w:r>
          <w:r>
            <w:rPr>
              <w:rFonts w:hint="eastAsia"/>
            </w:rPr>
            <w:t>（三）部门预算收入及决算收入</w:t>
          </w:r>
          <w:r w:rsidRPr="006E2E02">
            <w:rPr>
              <w:webHidden/>
            </w:rPr>
            <w:tab/>
          </w:r>
          <w:r>
            <w:rPr>
              <w:rFonts w:hint="eastAsia"/>
              <w:webHidden/>
            </w:rPr>
            <w:t>.........................................................7</w:t>
          </w:r>
        </w:p>
        <w:p w:rsidR="00460196" w:rsidRPr="00460196" w:rsidRDefault="00206F12">
          <w:pPr>
            <w:pStyle w:val="30"/>
            <w:tabs>
              <w:tab w:val="right" w:leader="dot" w:pos="8302"/>
            </w:tabs>
            <w:ind w:left="880"/>
            <w:rPr>
              <w:rFonts w:asciiTheme="minorHAnsi" w:eastAsiaTheme="minorEastAsia" w:hAnsiTheme="minorHAnsi" w:cstheme="minorBidi"/>
              <w:noProof/>
              <w:szCs w:val="28"/>
            </w:rPr>
          </w:pPr>
          <w:hyperlink w:anchor="_Toc51230444" w:history="1">
            <w:r w:rsidR="00460196" w:rsidRPr="00460196">
              <w:rPr>
                <w:rStyle w:val="af1"/>
                <w:rFonts w:ascii="仿宋_GB2312" w:hAnsiTheme="minorEastAsia"/>
                <w:noProof/>
                <w:szCs w:val="28"/>
              </w:rPr>
              <w:t>（四）预算支出及决算支出</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_Toc51230444 \h </w:instrText>
            </w:r>
            <w:r w:rsidR="00460196" w:rsidRPr="00460196">
              <w:rPr>
                <w:noProof/>
                <w:webHidden/>
                <w:szCs w:val="28"/>
              </w:rPr>
            </w:r>
            <w:r w:rsidR="00460196" w:rsidRPr="00460196">
              <w:rPr>
                <w:noProof/>
                <w:webHidden/>
                <w:szCs w:val="28"/>
              </w:rPr>
              <w:fldChar w:fldCharType="separate"/>
            </w:r>
            <w:r w:rsidR="00055325">
              <w:rPr>
                <w:noProof/>
                <w:webHidden/>
                <w:szCs w:val="28"/>
              </w:rPr>
              <w:t>9</w:t>
            </w:r>
            <w:r w:rsidR="00460196" w:rsidRPr="00460196">
              <w:rPr>
                <w:noProof/>
                <w:webHidden/>
                <w:szCs w:val="28"/>
              </w:rPr>
              <w:fldChar w:fldCharType="end"/>
            </w:r>
          </w:hyperlink>
        </w:p>
        <w:p w:rsidR="00460196" w:rsidRPr="00460196" w:rsidRDefault="00206F12">
          <w:pPr>
            <w:pStyle w:val="30"/>
            <w:tabs>
              <w:tab w:val="right" w:leader="dot" w:pos="8302"/>
            </w:tabs>
            <w:ind w:left="880"/>
            <w:rPr>
              <w:rFonts w:asciiTheme="minorHAnsi" w:eastAsiaTheme="minorEastAsia" w:hAnsiTheme="minorHAnsi" w:cstheme="minorBidi"/>
              <w:noProof/>
              <w:szCs w:val="28"/>
            </w:rPr>
          </w:pPr>
          <w:hyperlink w:anchor="_Toc51230445" w:history="1">
            <w:r w:rsidR="00460196" w:rsidRPr="00460196">
              <w:rPr>
                <w:rStyle w:val="af1"/>
                <w:rFonts w:ascii="仿宋_GB2312" w:hAnsi="Tahoma" w:cs="DengXian-Regular"/>
                <w:noProof/>
                <w:szCs w:val="28"/>
              </w:rPr>
              <w:t>（五）</w:t>
            </w:r>
            <w:r w:rsidR="00460196" w:rsidRPr="00460196">
              <w:rPr>
                <w:rStyle w:val="af1"/>
                <w:rFonts w:ascii="仿宋_GB2312" w:hAnsi="Tahoma" w:cs="DengXian-Regular"/>
                <w:noProof/>
                <w:szCs w:val="28"/>
              </w:rPr>
              <w:t>“</w:t>
            </w:r>
            <w:r w:rsidR="00460196" w:rsidRPr="00460196">
              <w:rPr>
                <w:rStyle w:val="af1"/>
                <w:rFonts w:ascii="仿宋_GB2312" w:hAnsi="Tahoma" w:cs="DengXian-Regular"/>
                <w:noProof/>
                <w:szCs w:val="28"/>
              </w:rPr>
              <w:t>三公</w:t>
            </w:r>
            <w:r w:rsidR="00460196" w:rsidRPr="00460196">
              <w:rPr>
                <w:rStyle w:val="af1"/>
                <w:rFonts w:ascii="仿宋_GB2312" w:hAnsi="Tahoma" w:cs="DengXian-Regular"/>
                <w:noProof/>
                <w:szCs w:val="28"/>
              </w:rPr>
              <w:t>”</w:t>
            </w:r>
            <w:r w:rsidR="00460196" w:rsidRPr="00460196">
              <w:rPr>
                <w:rStyle w:val="af1"/>
                <w:rFonts w:ascii="仿宋_GB2312" w:hAnsi="Tahoma" w:cs="DengXian-Regular"/>
                <w:noProof/>
                <w:szCs w:val="28"/>
              </w:rPr>
              <w:t>经费预算安排及支出情况</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_Toc51230445 \h </w:instrText>
            </w:r>
            <w:r w:rsidR="00460196" w:rsidRPr="00460196">
              <w:rPr>
                <w:noProof/>
                <w:webHidden/>
                <w:szCs w:val="28"/>
              </w:rPr>
            </w:r>
            <w:r w:rsidR="00460196" w:rsidRPr="00460196">
              <w:rPr>
                <w:noProof/>
                <w:webHidden/>
                <w:szCs w:val="28"/>
              </w:rPr>
              <w:fldChar w:fldCharType="separate"/>
            </w:r>
            <w:r w:rsidR="00055325">
              <w:rPr>
                <w:noProof/>
                <w:webHidden/>
                <w:szCs w:val="28"/>
              </w:rPr>
              <w:t>11</w:t>
            </w:r>
            <w:r w:rsidR="00460196" w:rsidRPr="00460196">
              <w:rPr>
                <w:noProof/>
                <w:webHidden/>
                <w:szCs w:val="28"/>
              </w:rPr>
              <w:fldChar w:fldCharType="end"/>
            </w:r>
          </w:hyperlink>
        </w:p>
        <w:p w:rsidR="00460196" w:rsidRDefault="00206F12">
          <w:pPr>
            <w:pStyle w:val="20"/>
            <w:tabs>
              <w:tab w:val="right" w:leader="dot" w:pos="8302"/>
            </w:tabs>
            <w:ind w:left="440"/>
            <w:rPr>
              <w:noProof/>
              <w:sz w:val="28"/>
              <w:szCs w:val="28"/>
            </w:rPr>
          </w:pPr>
          <w:hyperlink w:anchor="_Toc51230446" w:history="1">
            <w:r w:rsidR="00460196" w:rsidRPr="00460196">
              <w:rPr>
                <w:rStyle w:val="af1"/>
                <w:rFonts w:ascii="黑体"/>
                <w:noProof/>
                <w:sz w:val="28"/>
                <w:szCs w:val="28"/>
              </w:rPr>
              <w:t>二、部门整体支出绩效评价指标体系设定情况</w:t>
            </w:r>
            <w:r w:rsidR="00460196" w:rsidRPr="00460196">
              <w:rPr>
                <w:noProof/>
                <w:webHidden/>
                <w:sz w:val="28"/>
                <w:szCs w:val="28"/>
              </w:rPr>
              <w:tab/>
            </w:r>
            <w:r w:rsidR="00460196" w:rsidRPr="00460196">
              <w:rPr>
                <w:noProof/>
                <w:webHidden/>
                <w:sz w:val="28"/>
                <w:szCs w:val="28"/>
              </w:rPr>
              <w:fldChar w:fldCharType="begin"/>
            </w:r>
            <w:r w:rsidR="00460196" w:rsidRPr="00460196">
              <w:rPr>
                <w:noProof/>
                <w:webHidden/>
                <w:sz w:val="28"/>
                <w:szCs w:val="28"/>
              </w:rPr>
              <w:instrText xml:space="preserve"> PAGEREF _Toc51230446 \h </w:instrText>
            </w:r>
            <w:r w:rsidR="00460196" w:rsidRPr="00460196">
              <w:rPr>
                <w:noProof/>
                <w:webHidden/>
                <w:sz w:val="28"/>
                <w:szCs w:val="28"/>
              </w:rPr>
            </w:r>
            <w:r w:rsidR="00460196" w:rsidRPr="00460196">
              <w:rPr>
                <w:noProof/>
                <w:webHidden/>
                <w:sz w:val="28"/>
                <w:szCs w:val="28"/>
              </w:rPr>
              <w:fldChar w:fldCharType="separate"/>
            </w:r>
            <w:r w:rsidR="00055325">
              <w:rPr>
                <w:noProof/>
                <w:webHidden/>
                <w:sz w:val="28"/>
                <w:szCs w:val="28"/>
              </w:rPr>
              <w:t>13</w:t>
            </w:r>
            <w:r w:rsidR="00460196" w:rsidRPr="00460196">
              <w:rPr>
                <w:noProof/>
                <w:webHidden/>
                <w:sz w:val="28"/>
                <w:szCs w:val="28"/>
              </w:rPr>
              <w:fldChar w:fldCharType="end"/>
            </w:r>
          </w:hyperlink>
        </w:p>
        <w:p w:rsidR="006E2E02" w:rsidRPr="006E2E02" w:rsidRDefault="006E2E02" w:rsidP="006E2E02">
          <w:r>
            <w:rPr>
              <w:rFonts w:hint="eastAsia"/>
            </w:rPr>
            <w:t xml:space="preserve">              </w:t>
          </w:r>
          <w:r>
            <w:rPr>
              <w:rFonts w:hint="eastAsia"/>
            </w:rPr>
            <w:t>（一）投入（</w:t>
          </w:r>
          <w:r>
            <w:rPr>
              <w:rFonts w:hint="eastAsia"/>
            </w:rPr>
            <w:t>12</w:t>
          </w:r>
          <w:r>
            <w:rPr>
              <w:rFonts w:hint="eastAsia"/>
            </w:rPr>
            <w:t>分）</w:t>
          </w:r>
          <w:r>
            <w:rPr>
              <w:rFonts w:hint="eastAsia"/>
            </w:rPr>
            <w:t>.............................................</w:t>
          </w:r>
          <w:r w:rsidR="0082622C">
            <w:rPr>
              <w:rFonts w:hint="eastAsia"/>
            </w:rPr>
            <w:t>..............................13</w:t>
          </w:r>
          <w:r>
            <w:rPr>
              <w:rFonts w:hint="eastAsia"/>
            </w:rPr>
            <w:t xml:space="preserve"> </w:t>
          </w:r>
        </w:p>
        <w:p w:rsidR="00460196" w:rsidRPr="00460196" w:rsidRDefault="00206F12">
          <w:pPr>
            <w:pStyle w:val="30"/>
            <w:tabs>
              <w:tab w:val="right" w:leader="dot" w:pos="8302"/>
            </w:tabs>
            <w:ind w:left="880"/>
            <w:rPr>
              <w:rFonts w:asciiTheme="minorHAnsi" w:eastAsiaTheme="minorEastAsia" w:hAnsiTheme="minorHAnsi" w:cstheme="minorBidi"/>
              <w:noProof/>
              <w:szCs w:val="28"/>
            </w:rPr>
          </w:pPr>
          <w:hyperlink w:anchor="_Toc51230447" w:history="1">
            <w:r w:rsidR="00460196" w:rsidRPr="00460196">
              <w:rPr>
                <w:rStyle w:val="af1"/>
                <w:rFonts w:ascii="楷体" w:eastAsia="楷体" w:hAnsi="楷体"/>
                <w:noProof/>
                <w:szCs w:val="28"/>
              </w:rPr>
              <w:t>（二）过程（48分）</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_Toc51230447 \h </w:instrText>
            </w:r>
            <w:r w:rsidR="00460196" w:rsidRPr="00460196">
              <w:rPr>
                <w:noProof/>
                <w:webHidden/>
                <w:szCs w:val="28"/>
              </w:rPr>
            </w:r>
            <w:r w:rsidR="00460196" w:rsidRPr="00460196">
              <w:rPr>
                <w:noProof/>
                <w:webHidden/>
                <w:szCs w:val="28"/>
              </w:rPr>
              <w:fldChar w:fldCharType="separate"/>
            </w:r>
            <w:r w:rsidR="00055325">
              <w:rPr>
                <w:noProof/>
                <w:webHidden/>
                <w:szCs w:val="28"/>
              </w:rPr>
              <w:t>13</w:t>
            </w:r>
            <w:r w:rsidR="00460196" w:rsidRPr="00460196">
              <w:rPr>
                <w:noProof/>
                <w:webHidden/>
                <w:szCs w:val="28"/>
              </w:rPr>
              <w:fldChar w:fldCharType="end"/>
            </w:r>
          </w:hyperlink>
        </w:p>
        <w:p w:rsidR="00460196" w:rsidRPr="00460196" w:rsidRDefault="00206F12">
          <w:pPr>
            <w:pStyle w:val="30"/>
            <w:tabs>
              <w:tab w:val="right" w:leader="dot" w:pos="8302"/>
            </w:tabs>
            <w:ind w:left="880"/>
            <w:rPr>
              <w:rFonts w:asciiTheme="minorHAnsi" w:eastAsiaTheme="minorEastAsia" w:hAnsiTheme="minorHAnsi" w:cstheme="minorBidi"/>
              <w:noProof/>
              <w:szCs w:val="28"/>
            </w:rPr>
          </w:pPr>
          <w:hyperlink w:anchor="_Toc51230448" w:history="1">
            <w:r w:rsidR="00460196" w:rsidRPr="00460196">
              <w:rPr>
                <w:rStyle w:val="af1"/>
                <w:rFonts w:ascii="楷体" w:eastAsia="楷体" w:hAnsi="楷体"/>
                <w:noProof/>
                <w:szCs w:val="28"/>
              </w:rPr>
              <w:t>（三）产出（20分）</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_Toc51230448 \h </w:instrText>
            </w:r>
            <w:r w:rsidR="00460196" w:rsidRPr="00460196">
              <w:rPr>
                <w:noProof/>
                <w:webHidden/>
                <w:szCs w:val="28"/>
              </w:rPr>
            </w:r>
            <w:r w:rsidR="00460196" w:rsidRPr="00460196">
              <w:rPr>
                <w:noProof/>
                <w:webHidden/>
                <w:szCs w:val="28"/>
              </w:rPr>
              <w:fldChar w:fldCharType="separate"/>
            </w:r>
            <w:r w:rsidR="00055325">
              <w:rPr>
                <w:noProof/>
                <w:webHidden/>
                <w:szCs w:val="28"/>
              </w:rPr>
              <w:t>14</w:t>
            </w:r>
            <w:r w:rsidR="00460196" w:rsidRPr="00460196">
              <w:rPr>
                <w:noProof/>
                <w:webHidden/>
                <w:szCs w:val="28"/>
              </w:rPr>
              <w:fldChar w:fldCharType="end"/>
            </w:r>
          </w:hyperlink>
        </w:p>
        <w:p w:rsidR="00460196" w:rsidRPr="00460196" w:rsidRDefault="00206F12">
          <w:pPr>
            <w:pStyle w:val="30"/>
            <w:tabs>
              <w:tab w:val="right" w:leader="dot" w:pos="8302"/>
            </w:tabs>
            <w:ind w:left="880"/>
            <w:rPr>
              <w:rFonts w:asciiTheme="minorHAnsi" w:eastAsiaTheme="minorEastAsia" w:hAnsiTheme="minorHAnsi" w:cstheme="minorBidi"/>
              <w:noProof/>
              <w:szCs w:val="28"/>
            </w:rPr>
          </w:pPr>
          <w:hyperlink w:anchor="_Toc51230449" w:history="1">
            <w:r w:rsidR="00460196" w:rsidRPr="00460196">
              <w:rPr>
                <w:rStyle w:val="af1"/>
                <w:rFonts w:ascii="楷体_GB2312" w:eastAsia="楷体_GB2312" w:hAnsiTheme="minorEastAsia"/>
                <w:noProof/>
                <w:szCs w:val="28"/>
              </w:rPr>
              <w:t>（四）效果（20分）</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_Toc51230449 \h </w:instrText>
            </w:r>
            <w:r w:rsidR="00460196" w:rsidRPr="00460196">
              <w:rPr>
                <w:noProof/>
                <w:webHidden/>
                <w:szCs w:val="28"/>
              </w:rPr>
            </w:r>
            <w:r w:rsidR="00460196" w:rsidRPr="00460196">
              <w:rPr>
                <w:noProof/>
                <w:webHidden/>
                <w:szCs w:val="28"/>
              </w:rPr>
              <w:fldChar w:fldCharType="separate"/>
            </w:r>
            <w:r w:rsidR="00055325">
              <w:rPr>
                <w:noProof/>
                <w:webHidden/>
                <w:szCs w:val="28"/>
              </w:rPr>
              <w:t>14</w:t>
            </w:r>
            <w:r w:rsidR="00460196" w:rsidRPr="00460196">
              <w:rPr>
                <w:noProof/>
                <w:webHidden/>
                <w:szCs w:val="28"/>
              </w:rPr>
              <w:fldChar w:fldCharType="end"/>
            </w:r>
          </w:hyperlink>
        </w:p>
        <w:p w:rsidR="00460196" w:rsidRPr="00460196" w:rsidRDefault="00206F12">
          <w:pPr>
            <w:pStyle w:val="20"/>
            <w:tabs>
              <w:tab w:val="right" w:leader="dot" w:pos="8302"/>
            </w:tabs>
            <w:ind w:left="440"/>
            <w:rPr>
              <w:rFonts w:asciiTheme="minorHAnsi" w:eastAsiaTheme="minorEastAsia" w:hAnsiTheme="minorHAnsi" w:cstheme="minorBidi"/>
              <w:noProof/>
              <w:sz w:val="28"/>
              <w:szCs w:val="28"/>
            </w:rPr>
          </w:pPr>
          <w:hyperlink w:anchor="_Toc51230450" w:history="1">
            <w:r w:rsidR="00460196" w:rsidRPr="00460196">
              <w:rPr>
                <w:rStyle w:val="af1"/>
                <w:rFonts w:ascii="黑体"/>
                <w:noProof/>
                <w:sz w:val="28"/>
                <w:szCs w:val="28"/>
              </w:rPr>
              <w:t>三、综合绩效评价工作情况</w:t>
            </w:r>
            <w:r w:rsidR="00460196" w:rsidRPr="00460196">
              <w:rPr>
                <w:noProof/>
                <w:webHidden/>
                <w:sz w:val="28"/>
                <w:szCs w:val="28"/>
              </w:rPr>
              <w:tab/>
            </w:r>
            <w:r w:rsidR="00460196" w:rsidRPr="00460196">
              <w:rPr>
                <w:noProof/>
                <w:webHidden/>
                <w:sz w:val="28"/>
                <w:szCs w:val="28"/>
              </w:rPr>
              <w:fldChar w:fldCharType="begin"/>
            </w:r>
            <w:r w:rsidR="00460196" w:rsidRPr="00460196">
              <w:rPr>
                <w:noProof/>
                <w:webHidden/>
                <w:sz w:val="28"/>
                <w:szCs w:val="28"/>
              </w:rPr>
              <w:instrText xml:space="preserve"> PAGEREF _Toc51230450 \h </w:instrText>
            </w:r>
            <w:r w:rsidR="00460196" w:rsidRPr="00460196">
              <w:rPr>
                <w:noProof/>
                <w:webHidden/>
                <w:sz w:val="28"/>
                <w:szCs w:val="28"/>
              </w:rPr>
            </w:r>
            <w:r w:rsidR="00460196" w:rsidRPr="00460196">
              <w:rPr>
                <w:noProof/>
                <w:webHidden/>
                <w:sz w:val="28"/>
                <w:szCs w:val="28"/>
              </w:rPr>
              <w:fldChar w:fldCharType="separate"/>
            </w:r>
            <w:r w:rsidR="00055325">
              <w:rPr>
                <w:noProof/>
                <w:webHidden/>
                <w:sz w:val="28"/>
                <w:szCs w:val="28"/>
              </w:rPr>
              <w:t>14</w:t>
            </w:r>
            <w:r w:rsidR="00460196" w:rsidRPr="00460196">
              <w:rPr>
                <w:noProof/>
                <w:webHidden/>
                <w:sz w:val="28"/>
                <w:szCs w:val="28"/>
              </w:rPr>
              <w:fldChar w:fldCharType="end"/>
            </w:r>
          </w:hyperlink>
        </w:p>
        <w:p w:rsidR="00460196" w:rsidRPr="00460196" w:rsidRDefault="00206F12">
          <w:pPr>
            <w:pStyle w:val="30"/>
            <w:tabs>
              <w:tab w:val="right" w:leader="dot" w:pos="8302"/>
            </w:tabs>
            <w:ind w:left="880"/>
            <w:rPr>
              <w:rFonts w:asciiTheme="minorHAnsi" w:eastAsiaTheme="minorEastAsia" w:hAnsiTheme="minorHAnsi" w:cstheme="minorBidi"/>
              <w:noProof/>
              <w:szCs w:val="28"/>
            </w:rPr>
          </w:pPr>
          <w:hyperlink w:anchor="_Toc51230451" w:history="1">
            <w:r w:rsidR="00460196" w:rsidRPr="00460196">
              <w:rPr>
                <w:rStyle w:val="af1"/>
                <w:rFonts w:ascii="楷体_GB2312" w:eastAsia="楷体_GB2312" w:hAnsiTheme="minorEastAsia"/>
                <w:noProof/>
                <w:szCs w:val="28"/>
              </w:rPr>
              <w:t>（一）绩效评价目的</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_Toc51230451 \h </w:instrText>
            </w:r>
            <w:r w:rsidR="00460196" w:rsidRPr="00460196">
              <w:rPr>
                <w:noProof/>
                <w:webHidden/>
                <w:szCs w:val="28"/>
              </w:rPr>
            </w:r>
            <w:r w:rsidR="00460196" w:rsidRPr="00460196">
              <w:rPr>
                <w:noProof/>
                <w:webHidden/>
                <w:szCs w:val="28"/>
              </w:rPr>
              <w:fldChar w:fldCharType="separate"/>
            </w:r>
            <w:r w:rsidR="00055325">
              <w:rPr>
                <w:noProof/>
                <w:webHidden/>
                <w:szCs w:val="28"/>
              </w:rPr>
              <w:t>14</w:t>
            </w:r>
            <w:r w:rsidR="00460196" w:rsidRPr="00460196">
              <w:rPr>
                <w:noProof/>
                <w:webHidden/>
                <w:szCs w:val="28"/>
              </w:rPr>
              <w:fldChar w:fldCharType="end"/>
            </w:r>
          </w:hyperlink>
        </w:p>
        <w:p w:rsidR="00460196" w:rsidRPr="00460196" w:rsidRDefault="00206F12">
          <w:pPr>
            <w:pStyle w:val="30"/>
            <w:tabs>
              <w:tab w:val="right" w:leader="dot" w:pos="8302"/>
            </w:tabs>
            <w:ind w:left="880"/>
            <w:rPr>
              <w:rFonts w:asciiTheme="minorHAnsi" w:eastAsiaTheme="minorEastAsia" w:hAnsiTheme="minorHAnsi" w:cstheme="minorBidi"/>
              <w:noProof/>
              <w:szCs w:val="28"/>
            </w:rPr>
          </w:pPr>
          <w:hyperlink w:anchor="_Toc51230452" w:history="1">
            <w:r w:rsidR="00460196" w:rsidRPr="00460196">
              <w:rPr>
                <w:rStyle w:val="af1"/>
                <w:rFonts w:ascii="楷体_GB2312" w:eastAsia="楷体_GB2312" w:hAnsiTheme="minorEastAsia"/>
                <w:noProof/>
                <w:szCs w:val="28"/>
              </w:rPr>
              <w:t>（二）绩效评价依据</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_Toc51230452 \h </w:instrText>
            </w:r>
            <w:r w:rsidR="00460196" w:rsidRPr="00460196">
              <w:rPr>
                <w:noProof/>
                <w:webHidden/>
                <w:szCs w:val="28"/>
              </w:rPr>
            </w:r>
            <w:r w:rsidR="00460196" w:rsidRPr="00460196">
              <w:rPr>
                <w:noProof/>
                <w:webHidden/>
                <w:szCs w:val="28"/>
              </w:rPr>
              <w:fldChar w:fldCharType="separate"/>
            </w:r>
            <w:r w:rsidR="00055325">
              <w:rPr>
                <w:noProof/>
                <w:webHidden/>
                <w:szCs w:val="28"/>
              </w:rPr>
              <w:t>15</w:t>
            </w:r>
            <w:r w:rsidR="00460196" w:rsidRPr="00460196">
              <w:rPr>
                <w:noProof/>
                <w:webHidden/>
                <w:szCs w:val="28"/>
              </w:rPr>
              <w:fldChar w:fldCharType="end"/>
            </w:r>
          </w:hyperlink>
        </w:p>
        <w:p w:rsidR="00460196" w:rsidRPr="00460196" w:rsidRDefault="00206F12">
          <w:pPr>
            <w:pStyle w:val="30"/>
            <w:tabs>
              <w:tab w:val="right" w:leader="dot" w:pos="8302"/>
            </w:tabs>
            <w:ind w:left="880"/>
            <w:rPr>
              <w:rFonts w:asciiTheme="minorHAnsi" w:eastAsiaTheme="minorEastAsia" w:hAnsiTheme="minorHAnsi" w:cstheme="minorBidi"/>
              <w:noProof/>
              <w:szCs w:val="28"/>
            </w:rPr>
          </w:pPr>
          <w:hyperlink w:anchor="_Toc51230453" w:history="1">
            <w:r w:rsidR="00460196" w:rsidRPr="00460196">
              <w:rPr>
                <w:rStyle w:val="af1"/>
                <w:rFonts w:ascii="楷体_GB2312" w:eastAsia="楷体_GB2312" w:hAnsiTheme="minorEastAsia"/>
                <w:noProof/>
                <w:szCs w:val="28"/>
              </w:rPr>
              <w:t>（三）绩效评价内容</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_Toc51230453 \h </w:instrText>
            </w:r>
            <w:r w:rsidR="00460196" w:rsidRPr="00460196">
              <w:rPr>
                <w:noProof/>
                <w:webHidden/>
                <w:szCs w:val="28"/>
              </w:rPr>
            </w:r>
            <w:r w:rsidR="00460196" w:rsidRPr="00460196">
              <w:rPr>
                <w:noProof/>
                <w:webHidden/>
                <w:szCs w:val="28"/>
              </w:rPr>
              <w:fldChar w:fldCharType="separate"/>
            </w:r>
            <w:r w:rsidR="00055325">
              <w:rPr>
                <w:noProof/>
                <w:webHidden/>
                <w:szCs w:val="28"/>
              </w:rPr>
              <w:t>16</w:t>
            </w:r>
            <w:r w:rsidR="00460196" w:rsidRPr="00460196">
              <w:rPr>
                <w:noProof/>
                <w:webHidden/>
                <w:szCs w:val="28"/>
              </w:rPr>
              <w:fldChar w:fldCharType="end"/>
            </w:r>
          </w:hyperlink>
        </w:p>
        <w:p w:rsidR="00460196" w:rsidRPr="00460196" w:rsidRDefault="00206F12">
          <w:pPr>
            <w:pStyle w:val="30"/>
            <w:tabs>
              <w:tab w:val="right" w:leader="dot" w:pos="8302"/>
            </w:tabs>
            <w:ind w:left="880"/>
            <w:rPr>
              <w:rFonts w:asciiTheme="minorHAnsi" w:eastAsiaTheme="minorEastAsia" w:hAnsiTheme="minorHAnsi" w:cstheme="minorBidi"/>
              <w:noProof/>
              <w:szCs w:val="28"/>
            </w:rPr>
          </w:pPr>
          <w:hyperlink w:anchor="_Toc51230454" w:history="1">
            <w:r w:rsidR="00460196" w:rsidRPr="00460196">
              <w:rPr>
                <w:rStyle w:val="af1"/>
                <w:rFonts w:ascii="楷体_GB2312" w:eastAsia="楷体_GB2312" w:hAnsiTheme="minorEastAsia"/>
                <w:noProof/>
                <w:szCs w:val="28"/>
              </w:rPr>
              <w:t>（四）绩效评价原则</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_Toc51230454 \h </w:instrText>
            </w:r>
            <w:r w:rsidR="00460196" w:rsidRPr="00460196">
              <w:rPr>
                <w:noProof/>
                <w:webHidden/>
                <w:szCs w:val="28"/>
              </w:rPr>
            </w:r>
            <w:r w:rsidR="00460196" w:rsidRPr="00460196">
              <w:rPr>
                <w:noProof/>
                <w:webHidden/>
                <w:szCs w:val="28"/>
              </w:rPr>
              <w:fldChar w:fldCharType="separate"/>
            </w:r>
            <w:r w:rsidR="00055325">
              <w:rPr>
                <w:noProof/>
                <w:webHidden/>
                <w:szCs w:val="28"/>
              </w:rPr>
              <w:t>16</w:t>
            </w:r>
            <w:r w:rsidR="00460196" w:rsidRPr="00460196">
              <w:rPr>
                <w:noProof/>
                <w:webHidden/>
                <w:szCs w:val="28"/>
              </w:rPr>
              <w:fldChar w:fldCharType="end"/>
            </w:r>
          </w:hyperlink>
        </w:p>
        <w:p w:rsidR="00460196" w:rsidRDefault="00206F12">
          <w:pPr>
            <w:pStyle w:val="30"/>
            <w:tabs>
              <w:tab w:val="right" w:leader="dot" w:pos="8302"/>
            </w:tabs>
            <w:ind w:left="880"/>
            <w:rPr>
              <w:noProof/>
              <w:szCs w:val="28"/>
            </w:rPr>
          </w:pPr>
          <w:hyperlink w:anchor="_Toc51230455" w:history="1">
            <w:r w:rsidR="00460196" w:rsidRPr="00460196">
              <w:rPr>
                <w:rStyle w:val="af1"/>
                <w:rFonts w:ascii="楷体_GB2312" w:eastAsia="楷体_GB2312" w:hAnsiTheme="minorEastAsia"/>
                <w:noProof/>
                <w:szCs w:val="28"/>
              </w:rPr>
              <w:t>（五）绩效评价方法</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_Toc51230455 \h </w:instrText>
            </w:r>
            <w:r w:rsidR="00460196" w:rsidRPr="00460196">
              <w:rPr>
                <w:noProof/>
                <w:webHidden/>
                <w:szCs w:val="28"/>
              </w:rPr>
            </w:r>
            <w:r w:rsidR="00460196" w:rsidRPr="00460196">
              <w:rPr>
                <w:noProof/>
                <w:webHidden/>
                <w:szCs w:val="28"/>
              </w:rPr>
              <w:fldChar w:fldCharType="separate"/>
            </w:r>
            <w:r w:rsidR="00055325">
              <w:rPr>
                <w:noProof/>
                <w:webHidden/>
                <w:szCs w:val="28"/>
              </w:rPr>
              <w:t>16</w:t>
            </w:r>
            <w:r w:rsidR="00460196" w:rsidRPr="00460196">
              <w:rPr>
                <w:noProof/>
                <w:webHidden/>
                <w:szCs w:val="28"/>
              </w:rPr>
              <w:fldChar w:fldCharType="end"/>
            </w:r>
          </w:hyperlink>
        </w:p>
        <w:p w:rsidR="0082622C" w:rsidRPr="0082622C" w:rsidRDefault="0082622C" w:rsidP="0082622C">
          <w:r>
            <w:rPr>
              <w:rFonts w:hint="eastAsia"/>
            </w:rPr>
            <w:t xml:space="preserve">              </w:t>
          </w:r>
          <w:r>
            <w:rPr>
              <w:rFonts w:hint="eastAsia"/>
            </w:rPr>
            <w:t>（六）</w:t>
          </w:r>
          <w:r>
            <w:rPr>
              <w:rFonts w:hint="eastAsia"/>
            </w:rPr>
            <w:t xml:space="preserve">  </w:t>
          </w:r>
          <w:r>
            <w:rPr>
              <w:rFonts w:hint="eastAsia"/>
            </w:rPr>
            <w:t>绩效评价工作过程</w:t>
          </w:r>
          <w:r>
            <w:rPr>
              <w:rFonts w:hint="eastAsia"/>
            </w:rPr>
            <w:t>...................................................................17</w:t>
          </w:r>
        </w:p>
        <w:p w:rsidR="00460196" w:rsidRPr="00460196" w:rsidRDefault="00206F12">
          <w:pPr>
            <w:pStyle w:val="20"/>
            <w:tabs>
              <w:tab w:val="right" w:leader="dot" w:pos="8302"/>
            </w:tabs>
            <w:ind w:left="440"/>
            <w:rPr>
              <w:rFonts w:asciiTheme="minorHAnsi" w:eastAsiaTheme="minorEastAsia" w:hAnsiTheme="minorHAnsi" w:cstheme="minorBidi"/>
              <w:noProof/>
              <w:sz w:val="28"/>
              <w:szCs w:val="28"/>
            </w:rPr>
          </w:pPr>
          <w:hyperlink w:anchor="_Toc51230456" w:history="1">
            <w:r w:rsidR="00460196" w:rsidRPr="00460196">
              <w:rPr>
                <w:rStyle w:val="af1"/>
                <w:rFonts w:ascii="黑体"/>
                <w:noProof/>
                <w:sz w:val="28"/>
                <w:szCs w:val="28"/>
              </w:rPr>
              <w:t>四、绩效评价评分情况</w:t>
            </w:r>
            <w:r w:rsidR="00460196" w:rsidRPr="00460196">
              <w:rPr>
                <w:noProof/>
                <w:webHidden/>
                <w:sz w:val="28"/>
                <w:szCs w:val="28"/>
              </w:rPr>
              <w:tab/>
            </w:r>
            <w:r w:rsidR="00460196" w:rsidRPr="00460196">
              <w:rPr>
                <w:noProof/>
                <w:webHidden/>
                <w:sz w:val="28"/>
                <w:szCs w:val="28"/>
              </w:rPr>
              <w:fldChar w:fldCharType="begin"/>
            </w:r>
            <w:r w:rsidR="00460196" w:rsidRPr="00460196">
              <w:rPr>
                <w:noProof/>
                <w:webHidden/>
                <w:sz w:val="28"/>
                <w:szCs w:val="28"/>
              </w:rPr>
              <w:instrText xml:space="preserve"> PAGEREF _Toc51230456 \h </w:instrText>
            </w:r>
            <w:r w:rsidR="00460196" w:rsidRPr="00460196">
              <w:rPr>
                <w:noProof/>
                <w:webHidden/>
                <w:sz w:val="28"/>
                <w:szCs w:val="28"/>
              </w:rPr>
            </w:r>
            <w:r w:rsidR="00460196" w:rsidRPr="00460196">
              <w:rPr>
                <w:noProof/>
                <w:webHidden/>
                <w:sz w:val="28"/>
                <w:szCs w:val="28"/>
              </w:rPr>
              <w:fldChar w:fldCharType="separate"/>
            </w:r>
            <w:r w:rsidR="00055325">
              <w:rPr>
                <w:noProof/>
                <w:webHidden/>
                <w:sz w:val="28"/>
                <w:szCs w:val="28"/>
              </w:rPr>
              <w:t>18</w:t>
            </w:r>
            <w:r w:rsidR="00460196" w:rsidRPr="00460196">
              <w:rPr>
                <w:noProof/>
                <w:webHidden/>
                <w:sz w:val="28"/>
                <w:szCs w:val="28"/>
              </w:rPr>
              <w:fldChar w:fldCharType="end"/>
            </w:r>
          </w:hyperlink>
        </w:p>
        <w:p w:rsidR="00460196" w:rsidRPr="00460196" w:rsidRDefault="00206F12">
          <w:pPr>
            <w:pStyle w:val="30"/>
            <w:tabs>
              <w:tab w:val="right" w:leader="dot" w:pos="8302"/>
            </w:tabs>
            <w:ind w:left="880"/>
            <w:rPr>
              <w:rFonts w:asciiTheme="minorHAnsi" w:eastAsiaTheme="minorEastAsia" w:hAnsiTheme="minorHAnsi" w:cstheme="minorBidi"/>
              <w:noProof/>
              <w:szCs w:val="28"/>
            </w:rPr>
          </w:pPr>
          <w:hyperlink w:anchor="_Toc51230457" w:history="1">
            <w:r w:rsidR="00460196" w:rsidRPr="00460196">
              <w:rPr>
                <w:rStyle w:val="af1"/>
                <w:rFonts w:ascii="楷体_GB2312" w:eastAsia="楷体_GB2312" w:hAnsiTheme="minorEastAsia"/>
                <w:noProof/>
                <w:szCs w:val="28"/>
              </w:rPr>
              <w:t>（一）投入（12分）</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_Toc51230457 \h </w:instrText>
            </w:r>
            <w:r w:rsidR="00460196" w:rsidRPr="00460196">
              <w:rPr>
                <w:noProof/>
                <w:webHidden/>
                <w:szCs w:val="28"/>
              </w:rPr>
            </w:r>
            <w:r w:rsidR="00460196" w:rsidRPr="00460196">
              <w:rPr>
                <w:noProof/>
                <w:webHidden/>
                <w:szCs w:val="28"/>
              </w:rPr>
              <w:fldChar w:fldCharType="separate"/>
            </w:r>
            <w:r w:rsidR="00055325">
              <w:rPr>
                <w:noProof/>
                <w:webHidden/>
                <w:szCs w:val="28"/>
              </w:rPr>
              <w:t>18</w:t>
            </w:r>
            <w:r w:rsidR="00460196" w:rsidRPr="00460196">
              <w:rPr>
                <w:noProof/>
                <w:webHidden/>
                <w:szCs w:val="28"/>
              </w:rPr>
              <w:fldChar w:fldCharType="end"/>
            </w:r>
          </w:hyperlink>
        </w:p>
        <w:p w:rsidR="00460196" w:rsidRPr="00460196" w:rsidRDefault="00206F12">
          <w:pPr>
            <w:pStyle w:val="30"/>
            <w:tabs>
              <w:tab w:val="right" w:leader="dot" w:pos="8302"/>
            </w:tabs>
            <w:ind w:left="880"/>
            <w:rPr>
              <w:rFonts w:asciiTheme="minorHAnsi" w:eastAsiaTheme="minorEastAsia" w:hAnsiTheme="minorHAnsi" w:cstheme="minorBidi"/>
              <w:noProof/>
              <w:szCs w:val="28"/>
            </w:rPr>
          </w:pPr>
          <w:hyperlink w:anchor="_Toc51230458" w:history="1">
            <w:r w:rsidR="00460196" w:rsidRPr="00460196">
              <w:rPr>
                <w:rStyle w:val="af1"/>
                <w:rFonts w:ascii="楷体" w:eastAsia="楷体" w:hAnsi="楷体"/>
                <w:noProof/>
                <w:szCs w:val="28"/>
              </w:rPr>
              <w:t>（二）过程（48分）</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_Toc51230458 \h </w:instrText>
            </w:r>
            <w:r w:rsidR="00460196" w:rsidRPr="00460196">
              <w:rPr>
                <w:noProof/>
                <w:webHidden/>
                <w:szCs w:val="28"/>
              </w:rPr>
            </w:r>
            <w:r w:rsidR="00460196" w:rsidRPr="00460196">
              <w:rPr>
                <w:noProof/>
                <w:webHidden/>
                <w:szCs w:val="28"/>
              </w:rPr>
              <w:fldChar w:fldCharType="separate"/>
            </w:r>
            <w:r w:rsidR="00055325">
              <w:rPr>
                <w:noProof/>
                <w:webHidden/>
                <w:szCs w:val="28"/>
              </w:rPr>
              <w:t>22</w:t>
            </w:r>
            <w:r w:rsidR="00460196" w:rsidRPr="00460196">
              <w:rPr>
                <w:noProof/>
                <w:webHidden/>
                <w:szCs w:val="28"/>
              </w:rPr>
              <w:fldChar w:fldCharType="end"/>
            </w:r>
          </w:hyperlink>
        </w:p>
        <w:p w:rsidR="00460196" w:rsidRPr="00460196" w:rsidRDefault="00206F12">
          <w:pPr>
            <w:pStyle w:val="30"/>
            <w:tabs>
              <w:tab w:val="right" w:leader="dot" w:pos="8302"/>
            </w:tabs>
            <w:ind w:left="880"/>
            <w:rPr>
              <w:rFonts w:asciiTheme="minorHAnsi" w:eastAsiaTheme="minorEastAsia" w:hAnsiTheme="minorHAnsi" w:cstheme="minorBidi"/>
              <w:noProof/>
              <w:szCs w:val="28"/>
            </w:rPr>
          </w:pPr>
          <w:hyperlink w:anchor="_Toc51230459" w:history="1">
            <w:r w:rsidR="00460196" w:rsidRPr="00460196">
              <w:rPr>
                <w:rStyle w:val="af1"/>
                <w:rFonts w:ascii="楷体" w:eastAsia="楷体" w:hAnsi="楷体"/>
                <w:noProof/>
                <w:szCs w:val="28"/>
              </w:rPr>
              <w:t>（三）产出（20分）</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_Toc51230459 \h </w:instrText>
            </w:r>
            <w:r w:rsidR="00460196" w:rsidRPr="00460196">
              <w:rPr>
                <w:noProof/>
                <w:webHidden/>
                <w:szCs w:val="28"/>
              </w:rPr>
            </w:r>
            <w:r w:rsidR="00460196" w:rsidRPr="00460196">
              <w:rPr>
                <w:noProof/>
                <w:webHidden/>
                <w:szCs w:val="28"/>
              </w:rPr>
              <w:fldChar w:fldCharType="separate"/>
            </w:r>
            <w:r w:rsidR="00055325">
              <w:rPr>
                <w:noProof/>
                <w:webHidden/>
                <w:szCs w:val="28"/>
              </w:rPr>
              <w:t>31</w:t>
            </w:r>
            <w:r w:rsidR="00460196" w:rsidRPr="00460196">
              <w:rPr>
                <w:noProof/>
                <w:webHidden/>
                <w:szCs w:val="28"/>
              </w:rPr>
              <w:fldChar w:fldCharType="end"/>
            </w:r>
          </w:hyperlink>
        </w:p>
        <w:p w:rsidR="00460196" w:rsidRPr="00460196" w:rsidRDefault="00206F12">
          <w:pPr>
            <w:pStyle w:val="30"/>
            <w:tabs>
              <w:tab w:val="right" w:leader="dot" w:pos="8302"/>
            </w:tabs>
            <w:ind w:left="880"/>
            <w:rPr>
              <w:rFonts w:asciiTheme="minorHAnsi" w:eastAsiaTheme="minorEastAsia" w:hAnsiTheme="minorHAnsi" w:cstheme="minorBidi"/>
              <w:noProof/>
              <w:szCs w:val="28"/>
            </w:rPr>
          </w:pPr>
          <w:hyperlink w:anchor="_Toc51230460" w:history="1">
            <w:r w:rsidR="00460196" w:rsidRPr="00460196">
              <w:rPr>
                <w:rStyle w:val="af1"/>
                <w:rFonts w:ascii="楷体" w:eastAsia="楷体" w:hAnsi="楷体"/>
                <w:noProof/>
                <w:szCs w:val="28"/>
              </w:rPr>
              <w:t>（四）效果（20分）</w:t>
            </w:r>
            <w:r w:rsidR="00460196" w:rsidRPr="00460196">
              <w:rPr>
                <w:noProof/>
                <w:webHidden/>
                <w:szCs w:val="28"/>
              </w:rPr>
              <w:tab/>
            </w:r>
            <w:r w:rsidR="00460196" w:rsidRPr="00460196">
              <w:rPr>
                <w:noProof/>
                <w:webHidden/>
                <w:szCs w:val="28"/>
              </w:rPr>
              <w:fldChar w:fldCharType="begin"/>
            </w:r>
            <w:r w:rsidR="00460196" w:rsidRPr="00460196">
              <w:rPr>
                <w:noProof/>
                <w:webHidden/>
                <w:szCs w:val="28"/>
              </w:rPr>
              <w:instrText xml:space="preserve"> PAGEREF _Toc51230460 \h </w:instrText>
            </w:r>
            <w:r w:rsidR="00460196" w:rsidRPr="00460196">
              <w:rPr>
                <w:noProof/>
                <w:webHidden/>
                <w:szCs w:val="28"/>
              </w:rPr>
            </w:r>
            <w:r w:rsidR="00460196" w:rsidRPr="00460196">
              <w:rPr>
                <w:noProof/>
                <w:webHidden/>
                <w:szCs w:val="28"/>
              </w:rPr>
              <w:fldChar w:fldCharType="separate"/>
            </w:r>
            <w:r w:rsidR="00055325">
              <w:rPr>
                <w:noProof/>
                <w:webHidden/>
                <w:szCs w:val="28"/>
              </w:rPr>
              <w:t>32</w:t>
            </w:r>
            <w:r w:rsidR="00460196" w:rsidRPr="00460196">
              <w:rPr>
                <w:noProof/>
                <w:webHidden/>
                <w:szCs w:val="28"/>
              </w:rPr>
              <w:fldChar w:fldCharType="end"/>
            </w:r>
          </w:hyperlink>
        </w:p>
        <w:p w:rsidR="00460196" w:rsidRPr="00460196" w:rsidRDefault="00206F12">
          <w:pPr>
            <w:pStyle w:val="20"/>
            <w:tabs>
              <w:tab w:val="right" w:leader="dot" w:pos="8302"/>
            </w:tabs>
            <w:ind w:left="440"/>
            <w:rPr>
              <w:rFonts w:asciiTheme="minorHAnsi" w:eastAsiaTheme="minorEastAsia" w:hAnsiTheme="minorHAnsi" w:cstheme="minorBidi"/>
              <w:noProof/>
              <w:sz w:val="28"/>
              <w:szCs w:val="28"/>
            </w:rPr>
          </w:pPr>
          <w:hyperlink w:anchor="_Toc51230461" w:history="1">
            <w:r w:rsidR="00460196" w:rsidRPr="00460196">
              <w:rPr>
                <w:rStyle w:val="af1"/>
                <w:rFonts w:ascii="黑体"/>
                <w:noProof/>
                <w:sz w:val="28"/>
                <w:szCs w:val="28"/>
              </w:rPr>
              <w:t>五、绩效评价发现的问题</w:t>
            </w:r>
            <w:r w:rsidR="00460196" w:rsidRPr="00460196">
              <w:rPr>
                <w:noProof/>
                <w:webHidden/>
                <w:sz w:val="28"/>
                <w:szCs w:val="28"/>
              </w:rPr>
              <w:tab/>
            </w:r>
            <w:r w:rsidR="00460196" w:rsidRPr="00460196">
              <w:rPr>
                <w:noProof/>
                <w:webHidden/>
                <w:sz w:val="28"/>
                <w:szCs w:val="28"/>
              </w:rPr>
              <w:fldChar w:fldCharType="begin"/>
            </w:r>
            <w:r w:rsidR="00460196" w:rsidRPr="00460196">
              <w:rPr>
                <w:noProof/>
                <w:webHidden/>
                <w:sz w:val="28"/>
                <w:szCs w:val="28"/>
              </w:rPr>
              <w:instrText xml:space="preserve"> PAGEREF _Toc51230461 \h </w:instrText>
            </w:r>
            <w:r w:rsidR="00460196" w:rsidRPr="00460196">
              <w:rPr>
                <w:noProof/>
                <w:webHidden/>
                <w:sz w:val="28"/>
                <w:szCs w:val="28"/>
              </w:rPr>
            </w:r>
            <w:r w:rsidR="00460196" w:rsidRPr="00460196">
              <w:rPr>
                <w:noProof/>
                <w:webHidden/>
                <w:sz w:val="28"/>
                <w:szCs w:val="28"/>
              </w:rPr>
              <w:fldChar w:fldCharType="separate"/>
            </w:r>
            <w:r w:rsidR="00055325">
              <w:rPr>
                <w:noProof/>
                <w:webHidden/>
                <w:sz w:val="28"/>
                <w:szCs w:val="28"/>
              </w:rPr>
              <w:t>34</w:t>
            </w:r>
            <w:r w:rsidR="00460196" w:rsidRPr="00460196">
              <w:rPr>
                <w:noProof/>
                <w:webHidden/>
                <w:sz w:val="28"/>
                <w:szCs w:val="28"/>
              </w:rPr>
              <w:fldChar w:fldCharType="end"/>
            </w:r>
          </w:hyperlink>
        </w:p>
        <w:p w:rsidR="00852C43" w:rsidRDefault="00DA58A3">
          <w:pPr>
            <w:spacing w:line="312" w:lineRule="auto"/>
            <w:ind w:firstLineChars="200" w:firstLine="560"/>
            <w:jc w:val="both"/>
            <w:sectPr w:rsidR="00852C43">
              <w:footerReference w:type="default" r:id="rId9"/>
              <w:pgSz w:w="11906" w:h="16838"/>
              <w:pgMar w:top="1440" w:right="1797" w:bottom="1191" w:left="1797" w:header="709" w:footer="709" w:gutter="0"/>
              <w:pgNumType w:start="1"/>
              <w:cols w:space="708"/>
              <w:docGrid w:linePitch="360"/>
            </w:sectPr>
          </w:pPr>
          <w:r w:rsidRPr="00460196">
            <w:rPr>
              <w:rFonts w:asciiTheme="minorEastAsia" w:eastAsiaTheme="minorEastAsia" w:hAnsiTheme="minorEastAsia"/>
              <w:sz w:val="28"/>
              <w:szCs w:val="28"/>
            </w:rPr>
            <w:fldChar w:fldCharType="end"/>
          </w:r>
        </w:p>
      </w:sdtContent>
    </w:sdt>
    <w:p w:rsidR="00852C43" w:rsidRDefault="002F5BF5">
      <w:pPr>
        <w:pStyle w:val="2"/>
        <w:spacing w:line="540" w:lineRule="exact"/>
        <w:jc w:val="center"/>
        <w:rPr>
          <w:rFonts w:ascii="黑体" w:hAnsi="黑体"/>
          <w:b w:val="0"/>
        </w:rPr>
      </w:pPr>
      <w:bookmarkStart w:id="0" w:name="_Toc51230439"/>
      <w:r>
        <w:rPr>
          <w:rFonts w:ascii="黑体" w:hAnsi="黑体" w:hint="eastAsia"/>
          <w:b w:val="0"/>
        </w:rPr>
        <w:lastRenderedPageBreak/>
        <w:t>第一部分   摘  要</w:t>
      </w:r>
      <w:bookmarkEnd w:id="0"/>
    </w:p>
    <w:p w:rsidR="004E24DD"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w:t>
      </w:r>
      <w:r w:rsidR="00C42DB9">
        <w:rPr>
          <w:rFonts w:ascii="仿宋_GB2312" w:eastAsia="仿宋_GB2312" w:cs="DengXian-Regular" w:hint="eastAsia"/>
          <w:sz w:val="32"/>
          <w:szCs w:val="32"/>
        </w:rPr>
        <w:t>我单位对</w:t>
      </w:r>
      <w:r>
        <w:rPr>
          <w:rFonts w:ascii="仿宋_GB2312" w:eastAsia="仿宋_GB2312" w:cs="DengXian-Regular" w:hint="eastAsia"/>
          <w:sz w:val="32"/>
          <w:szCs w:val="32"/>
        </w:rPr>
        <w:t>201</w:t>
      </w:r>
      <w:r w:rsidR="00C42DB9">
        <w:rPr>
          <w:rFonts w:ascii="仿宋_GB2312" w:eastAsia="仿宋_GB2312" w:cs="DengXian-Regular" w:hint="eastAsia"/>
          <w:sz w:val="32"/>
          <w:szCs w:val="32"/>
        </w:rPr>
        <w:t>9</w:t>
      </w:r>
      <w:r>
        <w:rPr>
          <w:rFonts w:ascii="仿宋_GB2312" w:eastAsia="仿宋_GB2312" w:cs="DengXian-Regular" w:hint="eastAsia"/>
          <w:sz w:val="32"/>
          <w:szCs w:val="32"/>
        </w:rPr>
        <w:t>年部门整体支出情况开展了绩效</w:t>
      </w:r>
      <w:r w:rsidR="00C42DB9">
        <w:rPr>
          <w:rFonts w:ascii="仿宋_GB2312" w:eastAsia="仿宋_GB2312" w:cs="DengXian-Regular" w:hint="eastAsia"/>
          <w:sz w:val="32"/>
          <w:szCs w:val="32"/>
        </w:rPr>
        <w:t>自</w:t>
      </w:r>
      <w:r>
        <w:rPr>
          <w:rFonts w:ascii="仿宋_GB2312" w:eastAsia="仿宋_GB2312" w:cs="DengXian-Regular" w:hint="eastAsia"/>
          <w:sz w:val="32"/>
          <w:szCs w:val="32"/>
        </w:rPr>
        <w:t>评价工作。</w:t>
      </w:r>
      <w:r w:rsidR="00972F1C">
        <w:rPr>
          <w:rFonts w:ascii="仿宋_GB2312" w:eastAsia="仿宋_GB2312" w:cs="DengXian-Regular" w:hint="eastAsia"/>
          <w:sz w:val="32"/>
          <w:szCs w:val="32"/>
        </w:rPr>
        <w:t xml:space="preserve"> </w:t>
      </w:r>
    </w:p>
    <w:p w:rsidR="00DD4FA4" w:rsidRPr="00DD4FA4" w:rsidRDefault="007908B5" w:rsidP="00DD4FA4">
      <w:pPr>
        <w:widowControl w:val="0"/>
        <w:adjustRightInd/>
        <w:snapToGrid/>
        <w:spacing w:after="0" w:line="360" w:lineRule="auto"/>
        <w:ind w:firstLineChars="150" w:firstLine="480"/>
        <w:jc w:val="both"/>
        <w:rPr>
          <w:rFonts w:ascii="仿宋_GB2312" w:eastAsia="仿宋_GB2312" w:cs="DengXian-Regular"/>
          <w:sz w:val="32"/>
          <w:szCs w:val="32"/>
        </w:rPr>
      </w:pPr>
      <w:r>
        <w:rPr>
          <w:rFonts w:ascii="仿宋_GB2312" w:eastAsia="仿宋_GB2312" w:cs="DengXian-Regular" w:hint="eastAsia"/>
          <w:sz w:val="32"/>
          <w:szCs w:val="32"/>
        </w:rPr>
        <w:t>保定市徐水区留</w:t>
      </w:r>
      <w:r w:rsidR="00DD4FA4" w:rsidRPr="00DD4FA4">
        <w:rPr>
          <w:rFonts w:ascii="仿宋_GB2312" w:eastAsia="仿宋_GB2312" w:cs="DengXian-Regular"/>
          <w:sz w:val="32"/>
          <w:szCs w:val="32"/>
        </w:rPr>
        <w:t>村镇</w:t>
      </w:r>
      <w:r w:rsidR="00DD4FA4" w:rsidRPr="00DD4FA4">
        <w:rPr>
          <w:rFonts w:ascii="仿宋_GB2312" w:eastAsia="仿宋_GB2312" w:cs="DengXian-Regular" w:hint="eastAsia"/>
          <w:sz w:val="32"/>
          <w:szCs w:val="32"/>
        </w:rPr>
        <w:t>为正科级行政单位，经费保障形式为财政拨款，下设4个股室2个中心，分别为党</w:t>
      </w:r>
      <w:r w:rsidR="00DD4FA4" w:rsidRPr="00DD4FA4">
        <w:rPr>
          <w:rFonts w:ascii="仿宋_GB2312" w:eastAsia="仿宋_GB2312" w:cs="DengXian-Regular"/>
          <w:sz w:val="32"/>
          <w:szCs w:val="32"/>
        </w:rPr>
        <w:t>政办公室</w:t>
      </w:r>
      <w:r>
        <w:rPr>
          <w:rFonts w:ascii="仿宋_GB2312" w:eastAsia="仿宋_GB2312" w:cs="DengXian-Regular" w:hint="eastAsia"/>
          <w:sz w:val="32"/>
          <w:szCs w:val="32"/>
        </w:rPr>
        <w:t>、</w:t>
      </w:r>
      <w:r w:rsidR="00DD4FA4" w:rsidRPr="00DD4FA4">
        <w:rPr>
          <w:rFonts w:ascii="仿宋_GB2312" w:eastAsia="仿宋_GB2312" w:cs="DengXian-Regular" w:hint="eastAsia"/>
          <w:sz w:val="32"/>
          <w:szCs w:val="32"/>
        </w:rPr>
        <w:t>经</w:t>
      </w:r>
      <w:r w:rsidR="00DD4FA4" w:rsidRPr="00DD4FA4">
        <w:rPr>
          <w:rFonts w:ascii="仿宋_GB2312" w:eastAsia="仿宋_GB2312" w:cs="DengXian-Regular"/>
          <w:sz w:val="32"/>
          <w:szCs w:val="32"/>
        </w:rPr>
        <w:t>济发展办公室</w:t>
      </w:r>
      <w:r w:rsidR="00DD4FA4" w:rsidRPr="00DD4FA4">
        <w:rPr>
          <w:rFonts w:ascii="仿宋_GB2312" w:eastAsia="仿宋_GB2312" w:cs="DengXian-Regular" w:hint="eastAsia"/>
          <w:sz w:val="32"/>
          <w:szCs w:val="32"/>
        </w:rPr>
        <w:t>、社</w:t>
      </w:r>
      <w:r w:rsidR="00DD4FA4" w:rsidRPr="00DD4FA4">
        <w:rPr>
          <w:rFonts w:ascii="仿宋_GB2312" w:eastAsia="仿宋_GB2312" w:cs="DengXian-Regular"/>
          <w:sz w:val="32"/>
          <w:szCs w:val="32"/>
        </w:rPr>
        <w:t>会事务管理办公室</w:t>
      </w:r>
      <w:r w:rsidR="00DD4FA4" w:rsidRPr="00DD4FA4">
        <w:rPr>
          <w:rFonts w:ascii="仿宋_GB2312" w:eastAsia="仿宋_GB2312" w:cs="DengXian-Regular" w:hint="eastAsia"/>
          <w:sz w:val="32"/>
          <w:szCs w:val="32"/>
        </w:rPr>
        <w:t>、社</w:t>
      </w:r>
      <w:r w:rsidR="00DD4FA4" w:rsidRPr="00DD4FA4">
        <w:rPr>
          <w:rFonts w:ascii="仿宋_GB2312" w:eastAsia="仿宋_GB2312" w:cs="DengXian-Regular"/>
          <w:sz w:val="32"/>
          <w:szCs w:val="32"/>
        </w:rPr>
        <w:t>会治安综合治理办公室</w:t>
      </w:r>
      <w:r w:rsidR="00DD4FA4" w:rsidRPr="00DD4FA4">
        <w:rPr>
          <w:rFonts w:ascii="仿宋_GB2312" w:eastAsia="仿宋_GB2312" w:cs="DengXian-Regular" w:hint="eastAsia"/>
          <w:sz w:val="32"/>
          <w:szCs w:val="32"/>
        </w:rPr>
        <w:t>、计</w:t>
      </w:r>
      <w:r w:rsidR="00DD4FA4" w:rsidRPr="00DD4FA4">
        <w:rPr>
          <w:rFonts w:ascii="仿宋_GB2312" w:eastAsia="仿宋_GB2312" w:cs="DengXian-Regular"/>
          <w:sz w:val="32"/>
          <w:szCs w:val="32"/>
        </w:rPr>
        <w:t>划生育服务中心、</w:t>
      </w:r>
      <w:r w:rsidR="00DD4FA4" w:rsidRPr="00DD4FA4">
        <w:rPr>
          <w:rFonts w:ascii="仿宋_GB2312" w:eastAsia="仿宋_GB2312" w:cs="DengXian-Regular" w:hint="eastAsia"/>
          <w:sz w:val="32"/>
          <w:szCs w:val="32"/>
        </w:rPr>
        <w:t>综</w:t>
      </w:r>
      <w:r w:rsidR="00DD4FA4" w:rsidRPr="00DD4FA4">
        <w:rPr>
          <w:rFonts w:ascii="仿宋_GB2312" w:eastAsia="仿宋_GB2312" w:cs="DengXian-Regular"/>
          <w:sz w:val="32"/>
          <w:szCs w:val="32"/>
        </w:rPr>
        <w:t>合文化服务中心，</w:t>
      </w:r>
      <w:r w:rsidR="00DD4FA4" w:rsidRPr="00DD4FA4">
        <w:rPr>
          <w:rFonts w:ascii="仿宋_GB2312" w:eastAsia="仿宋_GB2312" w:cs="DengXian-Regular" w:hint="eastAsia"/>
          <w:sz w:val="32"/>
          <w:szCs w:val="32"/>
        </w:rPr>
        <w:t>主要职责有（一）负责党委、人大、政府交办的各项日常工作和纪检监察、组织、宣传、统一战线、人事编制、工青妇及各部门、各方面的综合协调工作。督促检查有关工作的落实。（二）负责谋划发展思路、创优发展环境、推进农业产业化、促进农民增收、抓好项目建设、服务辖区企业、加强基础设施建设、国有资产管理、搞好统计工作，协调与经济发展相关的其他工作。负责本级财政预决算、收支和村级财务监督检查等工作。（三）负责民政优抚、扶贫开发、民族宗教、劳动和社会保障、科教文卫、安全行产等工作。负责本镇农村社会化发展，负责村镇基</w:t>
      </w:r>
      <w:r w:rsidR="00DD4FA4" w:rsidRPr="00DD4FA4">
        <w:rPr>
          <w:rFonts w:ascii="仿宋_GB2312" w:eastAsia="仿宋_GB2312" w:cs="DengXian-Regular" w:hint="eastAsia"/>
          <w:sz w:val="32"/>
          <w:szCs w:val="32"/>
        </w:rPr>
        <w:lastRenderedPageBreak/>
        <w:t>础设施、交通等规划、建设、管理工作，负责国土资源、环境保护等工作。负责落实人口计划，开展和推动人口和计划生育各项工作，贯彻实施计划生育条例和法规。协调与社会事务相关的其他工作。（四）负责来信来访、协调法庭、公安等部门工作，负责辖区内社会治安综合治理和法制宣传等工作，调解民事纠纷，维护社会稳定。（五）负责计划生育技术服务；负责生育指导和避孕咨询；负责婚前咨询和新婚保健；负责计划生育技术人员与婚前保健服务人员培训；负责计划生育科学研究等。（六）开展科技宣传等各种形式的文体活动，推动健康向上的农村文化，发展广播电影电视事业，进一步丰富农村业余文化生活，建设好农村社会主义文化阵地，在建设农村物质文明的同时、建设好农村精神文明。</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w:t>
      </w:r>
      <w:r>
        <w:rPr>
          <w:rFonts w:ascii="仿宋_GB2312" w:eastAsia="仿宋_GB2312" w:cs="DengXian-Regular" w:hint="eastAsia"/>
          <w:sz w:val="32"/>
          <w:szCs w:val="32"/>
        </w:rPr>
        <w:lastRenderedPageBreak/>
        <w:t>强化部门支出责任，提高预算执行效率和财政资金使用效益。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评价工作经过了前期准备、绩效评价实施方案和指标体系制定、组织实施、绩效评价报告撰写四个阶段。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sidR="007908B5">
        <w:rPr>
          <w:rFonts w:ascii="仿宋_GB2312" w:eastAsia="仿宋_GB2312" w:cs="DengXian-Regular" w:hint="eastAsia"/>
          <w:sz w:val="32"/>
          <w:szCs w:val="32"/>
        </w:rPr>
        <w:t>留</w:t>
      </w:r>
      <w:r w:rsidR="003632F7">
        <w:rPr>
          <w:rFonts w:ascii="仿宋_GB2312" w:eastAsia="仿宋_GB2312" w:cs="DengXian-Regular"/>
          <w:sz w:val="32"/>
          <w:szCs w:val="32"/>
        </w:rPr>
        <w:t>村镇</w:t>
      </w:r>
      <w:r w:rsidR="00FE44CF">
        <w:rPr>
          <w:rFonts w:ascii="仿宋_GB2312" w:eastAsia="仿宋_GB2312" w:cs="DengXian-Regular" w:hint="eastAsia"/>
          <w:sz w:val="32"/>
          <w:szCs w:val="32"/>
        </w:rPr>
        <w:t>2019</w:t>
      </w:r>
      <w:r>
        <w:rPr>
          <w:rFonts w:ascii="仿宋_GB2312" w:eastAsia="仿宋_GB2312" w:cs="DengXian-Regular" w:hint="eastAsia"/>
          <w:sz w:val="32"/>
          <w:szCs w:val="32"/>
        </w:rPr>
        <w:t>年部门整体支出绩效评价工作。</w:t>
      </w:r>
    </w:p>
    <w:p w:rsidR="00852C43" w:rsidRDefault="007908B5" w:rsidP="00632CD8">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留</w:t>
      </w:r>
      <w:r w:rsidR="00632CD8">
        <w:rPr>
          <w:rFonts w:ascii="仿宋_GB2312" w:eastAsia="仿宋_GB2312" w:cs="DengXian-Regular"/>
          <w:sz w:val="32"/>
          <w:szCs w:val="32"/>
        </w:rPr>
        <w:t>村镇</w:t>
      </w:r>
      <w:r w:rsidR="00F64CAA">
        <w:rPr>
          <w:rFonts w:ascii="仿宋_GB2312" w:eastAsia="仿宋_GB2312" w:cs="DengXian-Regular" w:hint="eastAsia"/>
          <w:sz w:val="32"/>
          <w:szCs w:val="32"/>
        </w:rPr>
        <w:t>政</w:t>
      </w:r>
      <w:r w:rsidR="00F64CAA">
        <w:rPr>
          <w:rFonts w:ascii="仿宋_GB2312" w:eastAsia="仿宋_GB2312" w:cs="DengXian-Regular"/>
          <w:sz w:val="32"/>
          <w:szCs w:val="32"/>
        </w:rPr>
        <w:t>府</w:t>
      </w:r>
      <w:r w:rsidR="002F5BF5">
        <w:rPr>
          <w:rFonts w:ascii="仿宋_GB2312" w:eastAsia="仿宋_GB2312" w:cs="DengXian-Regular" w:hint="eastAsia"/>
          <w:sz w:val="32"/>
          <w:szCs w:val="32"/>
        </w:rPr>
        <w:t>201</w:t>
      </w:r>
      <w:r w:rsidR="00994737">
        <w:rPr>
          <w:rFonts w:ascii="仿宋_GB2312" w:eastAsia="仿宋_GB2312" w:cs="DengXian-Regular" w:hint="eastAsia"/>
          <w:sz w:val="32"/>
          <w:szCs w:val="32"/>
        </w:rPr>
        <w:t>9</w:t>
      </w:r>
      <w:r w:rsidR="002F5BF5">
        <w:rPr>
          <w:rFonts w:ascii="仿宋_GB2312" w:eastAsia="仿宋_GB2312" w:cs="DengXian-Regular" w:hint="eastAsia"/>
          <w:sz w:val="32"/>
          <w:szCs w:val="32"/>
        </w:rPr>
        <w:t>年部门整体支出绩效评价指标体系共设置4个一级指标、7个二级指标、</w:t>
      </w:r>
      <w:r w:rsidR="008519A8">
        <w:rPr>
          <w:rFonts w:ascii="仿宋_GB2312" w:eastAsia="仿宋_GB2312" w:cs="DengXian-Regular" w:hint="eastAsia"/>
          <w:sz w:val="32"/>
          <w:szCs w:val="32"/>
        </w:rPr>
        <w:t>2</w:t>
      </w:r>
      <w:r w:rsidR="008519A8">
        <w:rPr>
          <w:rFonts w:ascii="仿宋_GB2312" w:eastAsia="仿宋_GB2312" w:cs="DengXian-Regular"/>
          <w:sz w:val="32"/>
          <w:szCs w:val="32"/>
        </w:rPr>
        <w:t>6</w:t>
      </w:r>
      <w:r w:rsidR="002F5BF5">
        <w:rPr>
          <w:rFonts w:ascii="仿宋_GB2312" w:eastAsia="仿宋_GB2312" w:cs="DengXian-Regular" w:hint="eastAsia"/>
          <w:sz w:val="32"/>
          <w:szCs w:val="32"/>
        </w:rPr>
        <w:t>个三级指标，从投入、过程、产出、效果四个方面对</w:t>
      </w:r>
      <w:r>
        <w:rPr>
          <w:rFonts w:ascii="仿宋_GB2312" w:eastAsia="仿宋_GB2312" w:cs="DengXian-Regular" w:hint="eastAsia"/>
          <w:sz w:val="32"/>
          <w:szCs w:val="32"/>
        </w:rPr>
        <w:t>留</w:t>
      </w:r>
      <w:r w:rsidR="00632CD8">
        <w:rPr>
          <w:rFonts w:ascii="仿宋_GB2312" w:eastAsia="仿宋_GB2312" w:cs="DengXian-Regular"/>
          <w:sz w:val="32"/>
          <w:szCs w:val="32"/>
        </w:rPr>
        <w:t>村镇</w:t>
      </w:r>
      <w:r w:rsidR="002F5BF5">
        <w:rPr>
          <w:rFonts w:ascii="仿宋_GB2312" w:eastAsia="仿宋_GB2312" w:cs="DengXian-Regular" w:hint="eastAsia"/>
          <w:sz w:val="32"/>
          <w:szCs w:val="32"/>
        </w:rPr>
        <w:t>部门整体支出情况评分定级。指标体系设定满分为100分，绩效评价分值≥90为“优”；80≤分值＜90为“良”；60≤分值＜80为“合格”；60分以下为“差”。</w:t>
      </w:r>
    </w:p>
    <w:p w:rsidR="00852C43" w:rsidRDefault="00F64CAA" w:rsidP="007208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我</w:t>
      </w:r>
      <w:r>
        <w:rPr>
          <w:rFonts w:ascii="仿宋_GB2312" w:eastAsia="仿宋_GB2312" w:cs="DengXian-Regular"/>
          <w:sz w:val="32"/>
          <w:szCs w:val="32"/>
        </w:rPr>
        <w:t>部门</w:t>
      </w:r>
      <w:r w:rsidR="002F5BF5">
        <w:rPr>
          <w:rFonts w:ascii="仿宋_GB2312" w:eastAsia="仿宋_GB2312" w:cs="DengXian-Regular" w:hint="eastAsia"/>
          <w:sz w:val="32"/>
          <w:szCs w:val="32"/>
        </w:rPr>
        <w:t>201</w:t>
      </w:r>
      <w:r w:rsidR="00994737">
        <w:rPr>
          <w:rFonts w:ascii="仿宋_GB2312" w:eastAsia="仿宋_GB2312" w:cs="DengXian-Regular" w:hint="eastAsia"/>
          <w:sz w:val="32"/>
          <w:szCs w:val="32"/>
        </w:rPr>
        <w:t>9</w:t>
      </w:r>
      <w:r w:rsidR="002F5BF5">
        <w:rPr>
          <w:rFonts w:ascii="仿宋_GB2312" w:eastAsia="仿宋_GB2312" w:cs="DengXian-Regular" w:hint="eastAsia"/>
          <w:sz w:val="32"/>
          <w:szCs w:val="32"/>
        </w:rPr>
        <w:t>年部门整体支出综合评价得分为</w:t>
      </w:r>
      <w:r w:rsidR="00E76931">
        <w:rPr>
          <w:rFonts w:ascii="仿宋_GB2312" w:eastAsia="仿宋_GB2312" w:cs="DengXian-Regular" w:hint="eastAsia"/>
          <w:sz w:val="32"/>
          <w:szCs w:val="32"/>
        </w:rPr>
        <w:t>90</w:t>
      </w:r>
      <w:r w:rsidR="002F5BF5">
        <w:rPr>
          <w:rFonts w:ascii="仿宋_GB2312" w:eastAsia="仿宋_GB2312" w:cs="DengXian-Regular" w:hint="eastAsia"/>
          <w:sz w:val="32"/>
          <w:szCs w:val="32"/>
        </w:rPr>
        <w:t>分，评价等级为“</w:t>
      </w:r>
      <w:r w:rsidR="00E76931">
        <w:rPr>
          <w:rFonts w:ascii="仿宋_GB2312" w:eastAsia="仿宋_GB2312" w:cs="DengXian-Regular" w:hint="eastAsia"/>
          <w:sz w:val="32"/>
          <w:szCs w:val="32"/>
        </w:rPr>
        <w:t>优</w:t>
      </w:r>
      <w:r w:rsidR="002F5BF5">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经评价，</w:t>
      </w:r>
      <w:r w:rsidR="00981AFE">
        <w:rPr>
          <w:rFonts w:ascii="仿宋_GB2312" w:eastAsia="仿宋_GB2312" w:cs="DengXian-Regular" w:hint="eastAsia"/>
          <w:sz w:val="32"/>
          <w:szCs w:val="32"/>
        </w:rPr>
        <w:t>留</w:t>
      </w:r>
      <w:r w:rsidR="004F2656">
        <w:rPr>
          <w:rFonts w:ascii="仿宋_GB2312" w:eastAsia="仿宋_GB2312" w:cs="DengXian-Regular"/>
          <w:sz w:val="32"/>
          <w:szCs w:val="32"/>
        </w:rPr>
        <w:t>村镇</w:t>
      </w:r>
      <w:r w:rsidR="00C510BB">
        <w:rPr>
          <w:rFonts w:ascii="仿宋_GB2312" w:eastAsia="仿宋_GB2312" w:cs="DengXian-Regular" w:hint="eastAsia"/>
          <w:sz w:val="32"/>
          <w:szCs w:val="32"/>
        </w:rPr>
        <w:t>政</w:t>
      </w:r>
      <w:r w:rsidR="00C510BB">
        <w:rPr>
          <w:rFonts w:ascii="仿宋_GB2312" w:eastAsia="仿宋_GB2312" w:cs="DengXian-Regular"/>
          <w:sz w:val="32"/>
          <w:szCs w:val="32"/>
        </w:rPr>
        <w:t>府</w:t>
      </w:r>
      <w:r>
        <w:rPr>
          <w:rFonts w:ascii="仿宋_GB2312" w:eastAsia="仿宋_GB2312" w:cs="DengXian-Regular" w:hint="eastAsia"/>
          <w:sz w:val="32"/>
          <w:szCs w:val="32"/>
        </w:rPr>
        <w:t>201</w:t>
      </w:r>
      <w:r w:rsidR="00994737">
        <w:rPr>
          <w:rFonts w:ascii="仿宋_GB2312" w:eastAsia="仿宋_GB2312" w:cs="DengXian-Regular" w:hint="eastAsia"/>
          <w:sz w:val="32"/>
          <w:szCs w:val="32"/>
        </w:rPr>
        <w:t>9</w:t>
      </w:r>
      <w:r>
        <w:rPr>
          <w:rFonts w:ascii="仿宋_GB2312" w:eastAsia="仿宋_GB2312" w:cs="DengXian-Regular" w:hint="eastAsia"/>
          <w:sz w:val="32"/>
          <w:szCs w:val="32"/>
        </w:rPr>
        <w:t>年部门预算编制完整性、项目预算细化率、在职人员控制率、收入完成率、财政拨款支出完成率、“三公经费”控制率、资金使用合规性、决</w:t>
      </w:r>
      <w:r>
        <w:rPr>
          <w:rFonts w:ascii="仿宋_GB2312" w:eastAsia="仿宋_GB2312" w:cs="DengXian-Regular" w:hint="eastAsia"/>
          <w:sz w:val="32"/>
          <w:szCs w:val="32"/>
        </w:rPr>
        <w:lastRenderedPageBreak/>
        <w:t>算真实性、管理制度健全性、预决算信息公开、资产管理规范性、绩效自评覆盖率、绩效评价优等率、结转结余率、部门整体效益等指标完成情况较好。</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通过本次绩效评价工作，发现</w:t>
      </w:r>
      <w:r w:rsidR="00FE44CF">
        <w:rPr>
          <w:rFonts w:ascii="仿宋_GB2312" w:eastAsia="仿宋_GB2312" w:cs="DengXian-Regular" w:hint="eastAsia"/>
          <w:sz w:val="32"/>
          <w:szCs w:val="32"/>
        </w:rPr>
        <w:t>我</w:t>
      </w:r>
      <w:r w:rsidR="00994737">
        <w:rPr>
          <w:rFonts w:ascii="仿宋_GB2312" w:eastAsia="仿宋_GB2312" w:cs="DengXian-Regular" w:hint="eastAsia"/>
          <w:sz w:val="32"/>
          <w:szCs w:val="32"/>
        </w:rPr>
        <w:t>单位</w:t>
      </w:r>
      <w:r>
        <w:rPr>
          <w:rFonts w:ascii="仿宋_GB2312" w:eastAsia="仿宋_GB2312" w:cs="DengXian-Regular" w:hint="eastAsia"/>
          <w:sz w:val="32"/>
          <w:szCs w:val="32"/>
        </w:rPr>
        <w:t>在以下几个方面存在一些不足之处，具体如下：</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1.绩效指标</w:t>
      </w:r>
      <w:r w:rsidR="00FE44CF">
        <w:rPr>
          <w:rFonts w:ascii="仿宋_GB2312" w:eastAsia="仿宋_GB2312" w:cs="DengXian-Regular" w:hint="eastAsia"/>
          <w:sz w:val="32"/>
          <w:szCs w:val="32"/>
        </w:rPr>
        <w:t>方面</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2.预算决算</w:t>
      </w:r>
      <w:r w:rsidR="00FE44CF">
        <w:rPr>
          <w:rFonts w:ascii="仿宋_GB2312" w:eastAsia="仿宋_GB2312" w:cs="DengXian-Regular" w:hint="eastAsia"/>
          <w:sz w:val="32"/>
          <w:szCs w:val="32"/>
        </w:rPr>
        <w:t>比较</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3.预算追加</w:t>
      </w:r>
      <w:r w:rsidR="00FE44CF">
        <w:rPr>
          <w:rFonts w:ascii="仿宋_GB2312" w:eastAsia="仿宋_GB2312" w:cs="DengXian-Regular" w:hint="eastAsia"/>
          <w:sz w:val="32"/>
          <w:szCs w:val="32"/>
        </w:rPr>
        <w:t>方面</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4.政府采购</w:t>
      </w:r>
      <w:r w:rsidR="00FE44CF">
        <w:rPr>
          <w:rFonts w:ascii="仿宋_GB2312" w:eastAsia="仿宋_GB2312" w:cs="DengXian-Regular" w:hint="eastAsia"/>
          <w:sz w:val="32"/>
          <w:szCs w:val="32"/>
        </w:rPr>
        <w:t>方面</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5.项目资金使用率</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6.部分基础数据信息</w:t>
      </w:r>
      <w:r w:rsidR="00FE44CF">
        <w:rPr>
          <w:rFonts w:ascii="仿宋_GB2312" w:eastAsia="仿宋_GB2312" w:cs="DengXian-Regular" w:hint="eastAsia"/>
          <w:sz w:val="32"/>
          <w:szCs w:val="32"/>
        </w:rPr>
        <w:t>方面</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针对此次绩效评价过程中发现的问题，我们建议：</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1.增强绩效指标设置的明确性</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工作活动、预算项目绩效指标应当清晰、可评价、可衡量。建议在设置职责活动绩效指标时，将绩效目标细化分解为具体的工作任务数，从而使绩效目标可量化，便于对目标实现情况进行考核。</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2.提高预算编制质量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部门预算编制工作要全面反映和体现部门职责，根据具体情况及时调整预算的编制，缩小预算与决算差额，减少中期预算追加，提高预算编制质量，发挥预算约束作用。</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3.强化政府采购执行</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建议严格按照《中华人民共和国政府采购法》及河北省2017年《政府采购集中采购目录和限额标准》的相关规定，执行政府采购，加快预算执行进度，提高政府采购效率。</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4.提高项目资金使用率</w:t>
      </w:r>
    </w:p>
    <w:p w:rsidR="00043171" w:rsidRDefault="00981AFE">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建议留</w:t>
      </w:r>
      <w:r w:rsidR="00A717B6">
        <w:rPr>
          <w:rFonts w:ascii="仿宋_GB2312" w:eastAsia="仿宋_GB2312" w:hAnsiTheme="minorEastAsia" w:cs="Times New Roman"/>
          <w:sz w:val="32"/>
          <w:szCs w:val="32"/>
          <w:u w:color="000000"/>
        </w:rPr>
        <w:t>村镇</w:t>
      </w:r>
      <w:r w:rsidR="002F5BF5">
        <w:rPr>
          <w:rFonts w:ascii="仿宋_GB2312" w:eastAsia="仿宋_GB2312" w:hAnsiTheme="minorEastAsia" w:cs="Times New Roman" w:hint="eastAsia"/>
          <w:sz w:val="32"/>
          <w:szCs w:val="32"/>
          <w:u w:color="000000"/>
        </w:rPr>
        <w:t>对项目资金进行梳理，</w:t>
      </w:r>
      <w:r w:rsidR="008C5BD2">
        <w:rPr>
          <w:rFonts w:ascii="仿宋_GB2312" w:eastAsia="仿宋_GB2312" w:hAnsiTheme="minorEastAsia" w:cs="Times New Roman" w:hint="eastAsia"/>
          <w:sz w:val="32"/>
          <w:szCs w:val="32"/>
          <w:u w:color="000000"/>
        </w:rPr>
        <w:t>结</w:t>
      </w:r>
      <w:r w:rsidR="008C5BD2">
        <w:rPr>
          <w:rFonts w:ascii="仿宋_GB2312" w:eastAsia="仿宋_GB2312" w:hAnsiTheme="minorEastAsia" w:cs="Times New Roman"/>
          <w:sz w:val="32"/>
          <w:szCs w:val="32"/>
          <w:u w:color="000000"/>
        </w:rPr>
        <w:t>合有关部门</w:t>
      </w:r>
      <w:r w:rsidR="002F5BF5">
        <w:rPr>
          <w:rFonts w:ascii="仿宋_GB2312" w:eastAsia="仿宋_GB2312" w:hAnsiTheme="minorEastAsia" w:cs="Times New Roman" w:hint="eastAsia"/>
          <w:sz w:val="32"/>
          <w:szCs w:val="32"/>
          <w:u w:color="000000"/>
        </w:rPr>
        <w:t>督促项目进度和资金</w:t>
      </w:r>
      <w:r w:rsidR="00872E85">
        <w:rPr>
          <w:rFonts w:ascii="仿宋_GB2312" w:eastAsia="仿宋_GB2312" w:hAnsiTheme="minorEastAsia" w:cs="Times New Roman" w:hint="eastAsia"/>
          <w:sz w:val="32"/>
          <w:szCs w:val="32"/>
          <w:u w:color="000000"/>
        </w:rPr>
        <w:t>拨付进度，应拨付的资金及时拨付，</w:t>
      </w:r>
      <w:r w:rsidR="00043171">
        <w:rPr>
          <w:rFonts w:ascii="仿宋_GB2312" w:eastAsia="仿宋_GB2312" w:hAnsiTheme="minorEastAsia" w:cs="Times New Roman" w:hint="eastAsia"/>
          <w:sz w:val="32"/>
          <w:szCs w:val="32"/>
          <w:u w:color="000000"/>
        </w:rPr>
        <w:t>提</w:t>
      </w:r>
      <w:r w:rsidR="00043171">
        <w:rPr>
          <w:rFonts w:ascii="仿宋_GB2312" w:eastAsia="仿宋_GB2312" w:hAnsiTheme="minorEastAsia" w:cs="Times New Roman"/>
          <w:sz w:val="32"/>
          <w:szCs w:val="32"/>
          <w:u w:color="000000"/>
        </w:rPr>
        <w:t>高资金使用效益。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Pr>
          <w:rFonts w:ascii="仿宋_GB2312" w:eastAsia="仿宋_GB2312" w:cs="DengXian-Regular"/>
          <w:sz w:val="32"/>
          <w:szCs w:val="32"/>
        </w:rPr>
        <w:t>.完善基础信息管理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rsidR="00555F5E" w:rsidRDefault="002F5BF5" w:rsidP="00555F5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6.预算安排建议</w:t>
      </w:r>
    </w:p>
    <w:p w:rsidR="00A13C7A" w:rsidRDefault="009C3504" w:rsidP="00A13C7A">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本年度预算</w:t>
      </w:r>
      <w:r w:rsidR="00CE119F">
        <w:rPr>
          <w:rFonts w:ascii="仿宋_GB2312" w:eastAsia="仿宋_GB2312" w:cs="DengXian-Regular" w:hint="eastAsia"/>
          <w:sz w:val="32"/>
          <w:szCs w:val="32"/>
        </w:rPr>
        <w:t>收支安排1654.09万元，较上年增加636.15万元。其中：基本支出增加442.3万元，主要原因是工资调标；项目支出增加193.85万元，主要原因是增加了公益性岗位人员工扶贫等项目。</w:t>
      </w:r>
    </w:p>
    <w:p w:rsidR="00852C43" w:rsidRDefault="002F5BF5">
      <w:pPr>
        <w:pStyle w:val="2"/>
        <w:spacing w:line="540" w:lineRule="exact"/>
        <w:jc w:val="center"/>
        <w:rPr>
          <w:rFonts w:ascii="黑体" w:hAnsi="黑体"/>
          <w:b w:val="0"/>
        </w:rPr>
      </w:pPr>
      <w:bookmarkStart w:id="1" w:name="_Toc51230440"/>
      <w:r>
        <w:rPr>
          <w:rFonts w:ascii="黑体" w:hAnsi="黑体" w:hint="eastAsia"/>
          <w:b w:val="0"/>
        </w:rPr>
        <w:lastRenderedPageBreak/>
        <w:t>第二部分   绩效评价报告</w:t>
      </w:r>
      <w:bookmarkEnd w:id="1"/>
    </w:p>
    <w:p w:rsidR="00852C43" w:rsidRDefault="002F5BF5">
      <w:pPr>
        <w:pStyle w:val="2"/>
        <w:spacing w:before="0" w:after="0" w:line="360" w:lineRule="auto"/>
        <w:ind w:firstLineChars="200" w:firstLine="643"/>
        <w:rPr>
          <w:rFonts w:ascii="楷体" w:eastAsia="楷体" w:hAnsi="楷体" w:cs="楷体"/>
        </w:rPr>
      </w:pPr>
      <w:bookmarkStart w:id="2" w:name="_Toc492652763"/>
      <w:bookmarkStart w:id="3" w:name="_Toc51230441"/>
      <w:r>
        <w:rPr>
          <w:rFonts w:ascii="楷体" w:eastAsia="楷体" w:hAnsi="楷体" w:cs="楷体" w:hint="eastAsia"/>
        </w:rPr>
        <w:t>一、保定市徐水区</w:t>
      </w:r>
      <w:r w:rsidR="00981AFE">
        <w:rPr>
          <w:rFonts w:ascii="楷体" w:eastAsia="楷体" w:hAnsi="楷体" w:cs="楷体" w:hint="eastAsia"/>
        </w:rPr>
        <w:t>留</w:t>
      </w:r>
      <w:r w:rsidR="00DA2CE3">
        <w:rPr>
          <w:rFonts w:ascii="楷体" w:eastAsia="楷体" w:hAnsi="楷体" w:cs="楷体"/>
        </w:rPr>
        <w:t>村镇政府</w:t>
      </w:r>
      <w:r w:rsidR="003D126B">
        <w:rPr>
          <w:rFonts w:ascii="楷体" w:eastAsia="楷体" w:hAnsi="楷体" w:cs="楷体" w:hint="eastAsia"/>
        </w:rPr>
        <w:t>单位</w:t>
      </w:r>
      <w:r>
        <w:rPr>
          <w:rFonts w:ascii="楷体" w:eastAsia="楷体" w:hAnsi="楷体" w:cs="楷体" w:hint="eastAsia"/>
        </w:rPr>
        <w:t>基本情况</w:t>
      </w:r>
      <w:bookmarkStart w:id="4" w:name="_Toc492652764"/>
      <w:bookmarkEnd w:id="2"/>
      <w:bookmarkEnd w:id="3"/>
    </w:p>
    <w:p w:rsidR="00852C43" w:rsidRDefault="002F5BF5">
      <w:pPr>
        <w:pStyle w:val="3"/>
        <w:spacing w:before="0" w:after="0"/>
        <w:ind w:firstLineChars="200" w:firstLine="643"/>
        <w:jc w:val="both"/>
        <w:rPr>
          <w:rFonts w:ascii="仿宋_GB2312" w:hAnsi="Tahoma" w:cs="DengXian-Regular"/>
          <w:sz w:val="32"/>
        </w:rPr>
      </w:pPr>
      <w:bookmarkStart w:id="5" w:name="_Toc51230442"/>
      <w:r>
        <w:rPr>
          <w:rFonts w:ascii="仿宋_GB2312" w:hAnsi="Tahoma" w:cs="DengXian-Regular" w:hint="eastAsia"/>
          <w:sz w:val="32"/>
        </w:rPr>
        <w:t>（一）部门职责和工作活动</w:t>
      </w:r>
      <w:bookmarkEnd w:id="4"/>
      <w:bookmarkEnd w:id="5"/>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根据中共保定市徐水区委办公室、保定市徐水区人民政府办公室关于印发《保定市徐水区</w:t>
      </w:r>
      <w:r w:rsidR="00981AFE">
        <w:rPr>
          <w:rFonts w:ascii="仿宋_GB2312" w:eastAsia="仿宋_GB2312" w:cs="DengXian-Regular" w:hint="eastAsia"/>
          <w:sz w:val="32"/>
          <w:szCs w:val="32"/>
        </w:rPr>
        <w:t>留</w:t>
      </w:r>
      <w:r w:rsidR="00DA2CE3">
        <w:rPr>
          <w:rFonts w:ascii="仿宋_GB2312" w:eastAsia="仿宋_GB2312" w:cs="DengXian-Regular"/>
          <w:sz w:val="32"/>
          <w:szCs w:val="32"/>
        </w:rPr>
        <w:t>村镇政府</w:t>
      </w:r>
      <w:r w:rsidR="00DA2CE3">
        <w:rPr>
          <w:rFonts w:ascii="仿宋_GB2312" w:eastAsia="仿宋_GB2312" w:cs="DengXian-Regular" w:hint="eastAsia"/>
          <w:sz w:val="32"/>
          <w:szCs w:val="32"/>
        </w:rPr>
        <w:t>职能配置内设机构和人员编制规定》的通知，</w:t>
      </w:r>
      <w:r w:rsidR="00981AFE">
        <w:rPr>
          <w:rFonts w:ascii="仿宋" w:eastAsia="仿宋" w:hAnsi="仿宋" w:cs="DengXian-Regular" w:hint="eastAsia"/>
          <w:sz w:val="32"/>
          <w:szCs w:val="32"/>
        </w:rPr>
        <w:t>保定市徐水区留</w:t>
      </w:r>
      <w:r w:rsidR="00B914BF" w:rsidRPr="006721D9">
        <w:rPr>
          <w:rFonts w:ascii="仿宋" w:eastAsia="仿宋" w:hAnsi="仿宋" w:cs="DengXian-Regular"/>
          <w:sz w:val="32"/>
          <w:szCs w:val="32"/>
        </w:rPr>
        <w:t>村镇</w:t>
      </w:r>
      <w:r w:rsidR="00B914BF" w:rsidRPr="006721D9">
        <w:rPr>
          <w:rFonts w:ascii="仿宋" w:eastAsia="仿宋" w:hAnsi="仿宋" w:cs="DengXian-Regular" w:hint="eastAsia"/>
          <w:sz w:val="32"/>
          <w:szCs w:val="32"/>
        </w:rPr>
        <w:t>为正科级行政单位</w:t>
      </w:r>
      <w:r w:rsidR="00B914BF">
        <w:rPr>
          <w:rFonts w:ascii="仿宋_GB2312" w:eastAsia="仿宋_GB2312" w:cs="DengXian-Regular" w:hint="eastAsia"/>
          <w:sz w:val="32"/>
          <w:szCs w:val="32"/>
        </w:rPr>
        <w:t>，</w:t>
      </w:r>
      <w:r>
        <w:rPr>
          <w:rFonts w:ascii="仿宋_GB2312" w:eastAsia="仿宋_GB2312" w:cs="DengXian-Regular" w:hint="eastAsia"/>
          <w:sz w:val="32"/>
          <w:szCs w:val="32"/>
        </w:rPr>
        <w:t>下设</w:t>
      </w:r>
      <w:r w:rsidR="00B914BF">
        <w:rPr>
          <w:rFonts w:ascii="仿宋_GB2312" w:eastAsia="仿宋_GB2312" w:cs="DengXian-Regular" w:hint="eastAsia"/>
          <w:sz w:val="32"/>
          <w:szCs w:val="32"/>
        </w:rPr>
        <w:t>6</w:t>
      </w:r>
      <w:r>
        <w:rPr>
          <w:rFonts w:ascii="仿宋_GB2312" w:eastAsia="仿宋_GB2312" w:cs="DengXian-Regular" w:hint="eastAsia"/>
          <w:sz w:val="32"/>
          <w:szCs w:val="32"/>
        </w:rPr>
        <w:t>个股室。</w:t>
      </w:r>
      <w:r w:rsidR="00981AFE">
        <w:rPr>
          <w:rFonts w:ascii="仿宋_GB2312" w:eastAsia="仿宋_GB2312" w:cs="DengXian-Regular" w:hint="eastAsia"/>
          <w:sz w:val="32"/>
          <w:szCs w:val="32"/>
        </w:rPr>
        <w:t>留</w:t>
      </w:r>
      <w:r w:rsidR="00734A65">
        <w:rPr>
          <w:rFonts w:ascii="仿宋_GB2312" w:eastAsia="仿宋_GB2312" w:cs="DengXian-Regular"/>
          <w:sz w:val="32"/>
          <w:szCs w:val="32"/>
        </w:rPr>
        <w:t>村镇政府</w:t>
      </w:r>
      <w:r>
        <w:rPr>
          <w:rFonts w:ascii="仿宋_GB2312" w:eastAsia="仿宋_GB2312" w:cs="DengXian-Regular" w:hint="eastAsia"/>
          <w:sz w:val="32"/>
          <w:szCs w:val="32"/>
        </w:rPr>
        <w:t>根据绩效预算管理改革的相关要求，按照“部门职责—工作活动绩效目标”的层级设立了绩效预算架构，职责活动包括</w:t>
      </w:r>
      <w:r w:rsidR="00EE5080">
        <w:rPr>
          <w:rFonts w:ascii="仿宋_GB2312" w:eastAsia="仿宋_GB2312" w:cs="DengXian-Regular" w:hint="eastAsia"/>
          <w:sz w:val="32"/>
          <w:szCs w:val="32"/>
        </w:rPr>
        <w:t>基</w:t>
      </w:r>
      <w:r w:rsidR="00EE5080">
        <w:rPr>
          <w:rFonts w:ascii="仿宋_GB2312" w:eastAsia="仿宋_GB2312" w:cs="DengXian-Regular"/>
          <w:sz w:val="32"/>
          <w:szCs w:val="32"/>
        </w:rPr>
        <w:t>屋</w:t>
      </w:r>
      <w:r w:rsidR="00EE5080">
        <w:rPr>
          <w:rFonts w:ascii="仿宋_GB2312" w:eastAsia="仿宋_GB2312" w:cs="DengXian-Regular" w:hint="eastAsia"/>
          <w:sz w:val="32"/>
          <w:szCs w:val="32"/>
        </w:rPr>
        <w:t>政</w:t>
      </w:r>
      <w:r w:rsidR="00EE5080">
        <w:rPr>
          <w:rFonts w:ascii="仿宋_GB2312" w:eastAsia="仿宋_GB2312" w:cs="DengXian-Regular"/>
          <w:sz w:val="32"/>
          <w:szCs w:val="32"/>
        </w:rPr>
        <w:t>权和社区建设、</w:t>
      </w:r>
      <w:r w:rsidR="00EE5080">
        <w:rPr>
          <w:rFonts w:ascii="仿宋_GB2312" w:eastAsia="仿宋_GB2312" w:cs="DengXian-Regular" w:hint="eastAsia"/>
          <w:sz w:val="32"/>
          <w:szCs w:val="32"/>
        </w:rPr>
        <w:t>综</w:t>
      </w:r>
      <w:r w:rsidR="00EE5080">
        <w:rPr>
          <w:rFonts w:ascii="仿宋_GB2312" w:eastAsia="仿宋_GB2312" w:cs="DengXian-Regular"/>
          <w:sz w:val="32"/>
          <w:szCs w:val="32"/>
        </w:rPr>
        <w:t>合事务管理、公共服务工程推行、</w:t>
      </w:r>
      <w:r w:rsidR="00EE5080">
        <w:rPr>
          <w:rFonts w:ascii="仿宋_GB2312" w:eastAsia="仿宋_GB2312" w:cs="DengXian-Regular" w:hint="eastAsia"/>
          <w:sz w:val="32"/>
          <w:szCs w:val="32"/>
        </w:rPr>
        <w:t>大气</w:t>
      </w:r>
      <w:r w:rsidR="00EE5080">
        <w:rPr>
          <w:rFonts w:ascii="仿宋_GB2312" w:eastAsia="仿宋_GB2312" w:cs="DengXian-Regular"/>
          <w:sz w:val="32"/>
          <w:szCs w:val="32"/>
        </w:rPr>
        <w:t>污染防治、</w:t>
      </w:r>
      <w:r w:rsidR="00636F3C">
        <w:rPr>
          <w:rFonts w:ascii="仿宋_GB2312" w:eastAsia="仿宋_GB2312" w:cs="DengXian-Regular" w:hint="eastAsia"/>
          <w:sz w:val="32"/>
          <w:szCs w:val="32"/>
        </w:rPr>
        <w:t>协</w:t>
      </w:r>
      <w:r w:rsidR="00636F3C">
        <w:rPr>
          <w:rFonts w:ascii="仿宋_GB2312" w:eastAsia="仿宋_GB2312" w:cs="DengXian-Regular"/>
          <w:sz w:val="32"/>
          <w:szCs w:val="32"/>
        </w:rPr>
        <w:t>调维护社会稳定和国家安全</w:t>
      </w:r>
      <w:r w:rsidR="00EE5080">
        <w:rPr>
          <w:rFonts w:ascii="仿宋_GB2312" w:eastAsia="仿宋_GB2312" w:cs="DengXian-Regular"/>
          <w:sz w:val="32"/>
          <w:szCs w:val="32"/>
        </w:rPr>
        <w:t>、</w:t>
      </w:r>
      <w:r w:rsidR="00EE5080">
        <w:rPr>
          <w:rFonts w:ascii="仿宋_GB2312" w:eastAsia="仿宋_GB2312" w:cs="DengXian-Regular" w:hint="eastAsia"/>
          <w:sz w:val="32"/>
          <w:szCs w:val="32"/>
        </w:rPr>
        <w:t>促进</w:t>
      </w:r>
      <w:r w:rsidR="00EE5080">
        <w:rPr>
          <w:rFonts w:ascii="仿宋_GB2312" w:eastAsia="仿宋_GB2312" w:cs="DengXian-Regular"/>
          <w:sz w:val="32"/>
          <w:szCs w:val="32"/>
        </w:rPr>
        <w:t>土地流转</w:t>
      </w:r>
      <w:r w:rsidR="00EE5080">
        <w:rPr>
          <w:rFonts w:ascii="仿宋_GB2312" w:eastAsia="仿宋_GB2312" w:cs="DengXian-Regular" w:hint="eastAsia"/>
          <w:sz w:val="32"/>
          <w:szCs w:val="32"/>
        </w:rPr>
        <w:t>、</w:t>
      </w:r>
      <w:r w:rsidR="00EE5080">
        <w:rPr>
          <w:rFonts w:ascii="仿宋_GB2312" w:eastAsia="仿宋_GB2312" w:cs="DengXian-Regular"/>
          <w:sz w:val="32"/>
          <w:szCs w:val="32"/>
        </w:rPr>
        <w:t>造</w:t>
      </w:r>
      <w:r w:rsidR="00EE5080">
        <w:rPr>
          <w:rFonts w:ascii="仿宋_GB2312" w:eastAsia="仿宋_GB2312" w:cs="DengXian-Regular" w:hint="eastAsia"/>
          <w:sz w:val="32"/>
          <w:szCs w:val="32"/>
        </w:rPr>
        <w:t>林</w:t>
      </w:r>
      <w:r w:rsidR="00EE5080">
        <w:rPr>
          <w:rFonts w:ascii="仿宋_GB2312" w:eastAsia="仿宋_GB2312" w:cs="DengXian-Regular"/>
          <w:sz w:val="32"/>
          <w:szCs w:val="32"/>
        </w:rPr>
        <w:t>绿化</w:t>
      </w:r>
      <w:r>
        <w:rPr>
          <w:rFonts w:ascii="仿宋_GB2312" w:eastAsia="仿宋_GB2312" w:cs="DengXian-Regular" w:hint="eastAsia"/>
          <w:sz w:val="32"/>
          <w:szCs w:val="32"/>
        </w:rPr>
        <w:t>共</w:t>
      </w:r>
      <w:r w:rsidR="00EE5080">
        <w:rPr>
          <w:rFonts w:ascii="仿宋_GB2312" w:eastAsia="仿宋_GB2312" w:cs="DengXian-Regular" w:hint="eastAsia"/>
          <w:sz w:val="32"/>
          <w:szCs w:val="32"/>
        </w:rPr>
        <w:t>七</w:t>
      </w:r>
      <w:r>
        <w:rPr>
          <w:rFonts w:ascii="仿宋_GB2312" w:eastAsia="仿宋_GB2312" w:cs="DengXian-Regular" w:hint="eastAsia"/>
          <w:sz w:val="32"/>
          <w:szCs w:val="32"/>
        </w:rPr>
        <w:t>部分。</w:t>
      </w:r>
      <w:bookmarkStart w:id="6" w:name="_Toc465149499"/>
      <w:bookmarkStart w:id="7" w:name="_Toc492652765"/>
    </w:p>
    <w:p w:rsidR="00852C43" w:rsidRDefault="002F5BF5">
      <w:pPr>
        <w:pStyle w:val="3"/>
        <w:spacing w:before="0" w:after="0"/>
        <w:ind w:firstLineChars="200" w:firstLine="643"/>
        <w:jc w:val="both"/>
        <w:rPr>
          <w:rFonts w:ascii="仿宋_GB2312" w:hAnsi="Tahoma" w:cs="DengXian-Regular"/>
          <w:sz w:val="32"/>
        </w:rPr>
      </w:pPr>
      <w:bookmarkStart w:id="8" w:name="_Toc51230443"/>
      <w:r>
        <w:rPr>
          <w:rFonts w:ascii="仿宋_GB2312" w:hAnsi="Tahoma" w:cs="DengXian-Regular" w:hint="eastAsia"/>
          <w:sz w:val="32"/>
        </w:rPr>
        <w:t>（二）</w:t>
      </w:r>
      <w:bookmarkEnd w:id="6"/>
      <w:r>
        <w:rPr>
          <w:rFonts w:ascii="仿宋_GB2312" w:hAnsi="Tahoma" w:cs="DengXian-Regular" w:hint="eastAsia"/>
          <w:sz w:val="32"/>
        </w:rPr>
        <w:t>部门年度发展规划总体目标和职责分类绩效目标</w:t>
      </w:r>
      <w:bookmarkEnd w:id="7"/>
      <w:bookmarkEnd w:id="8"/>
    </w:p>
    <w:p w:rsidR="006648E6" w:rsidRPr="009924AD" w:rsidRDefault="002F5BF5" w:rsidP="000730A7">
      <w:pPr>
        <w:spacing w:line="360" w:lineRule="auto"/>
        <w:ind w:firstLine="561"/>
        <w:rPr>
          <w:rFonts w:ascii="仿宋" w:eastAsia="仿宋" w:hAnsi="仿宋"/>
          <w:sz w:val="32"/>
          <w:szCs w:val="32"/>
        </w:rPr>
      </w:pPr>
      <w:r w:rsidRPr="00D33291">
        <w:rPr>
          <w:rFonts w:ascii="仿宋_GB2312" w:eastAsia="仿宋_GB2312" w:cs="DengXian-Regular" w:hint="eastAsia"/>
          <w:sz w:val="32"/>
          <w:szCs w:val="32"/>
        </w:rPr>
        <w:t>按照201</w:t>
      </w:r>
      <w:r w:rsidR="003D126B" w:rsidRPr="00D33291">
        <w:rPr>
          <w:rFonts w:ascii="仿宋_GB2312" w:eastAsia="仿宋_GB2312" w:cs="DengXian-Regular" w:hint="eastAsia"/>
          <w:sz w:val="32"/>
          <w:szCs w:val="32"/>
        </w:rPr>
        <w:t>9</w:t>
      </w:r>
      <w:r w:rsidRPr="00D33291">
        <w:rPr>
          <w:rFonts w:ascii="仿宋_GB2312" w:eastAsia="仿宋_GB2312" w:cs="DengXian-Regular" w:hint="eastAsia"/>
          <w:sz w:val="32"/>
          <w:szCs w:val="32"/>
        </w:rPr>
        <w:t>年绩效预算编制要求，</w:t>
      </w:r>
      <w:r w:rsidR="00714299">
        <w:rPr>
          <w:rFonts w:ascii="仿宋_GB2312" w:eastAsia="仿宋_GB2312" w:cs="DengXian-Regular" w:hint="eastAsia"/>
          <w:sz w:val="32"/>
          <w:szCs w:val="32"/>
        </w:rPr>
        <w:t>留</w:t>
      </w:r>
      <w:r w:rsidR="000462D1" w:rsidRPr="00D33291">
        <w:rPr>
          <w:rFonts w:ascii="仿宋_GB2312" w:eastAsia="仿宋_GB2312" w:cs="DengXian-Regular"/>
          <w:sz w:val="32"/>
          <w:szCs w:val="32"/>
        </w:rPr>
        <w:t>村镇政府</w:t>
      </w:r>
      <w:r w:rsidR="003D126B" w:rsidRPr="00D33291">
        <w:rPr>
          <w:rFonts w:ascii="仿宋_GB2312" w:eastAsia="仿宋_GB2312" w:cs="DengXian-Regular" w:hint="eastAsia"/>
          <w:sz w:val="32"/>
          <w:szCs w:val="32"/>
        </w:rPr>
        <w:t>单位</w:t>
      </w:r>
      <w:r w:rsidRPr="00D33291">
        <w:rPr>
          <w:rFonts w:ascii="仿宋_GB2312" w:eastAsia="仿宋_GB2312" w:cs="DengXian-Regular" w:hint="eastAsia"/>
          <w:sz w:val="32"/>
          <w:szCs w:val="32"/>
        </w:rPr>
        <w:t>设置的年度发展规划总体目标为：</w:t>
      </w:r>
      <w:r w:rsidR="006648E6" w:rsidRPr="00D33291">
        <w:rPr>
          <w:rFonts w:ascii="仿宋_GB2312" w:eastAsia="仿宋_GB2312" w:cs="DengXian-Regular"/>
          <w:sz w:val="32"/>
          <w:szCs w:val="32"/>
        </w:rPr>
        <w:t>紧紧围绕全区中心工作和区委重要部署,</w:t>
      </w:r>
      <w:r w:rsidR="00714299">
        <w:rPr>
          <w:rFonts w:ascii="仿宋_GB2312" w:eastAsia="仿宋_GB2312" w:cs="DengXian-Regular"/>
          <w:sz w:val="32"/>
          <w:szCs w:val="32"/>
        </w:rPr>
        <w:t>行使本行政区的行政职能。</w:t>
      </w:r>
      <w:r w:rsidR="00714299">
        <w:rPr>
          <w:rFonts w:ascii="仿宋_GB2312" w:eastAsia="仿宋_GB2312" w:cs="DengXian-Regular" w:hint="eastAsia"/>
          <w:sz w:val="32"/>
          <w:szCs w:val="32"/>
        </w:rPr>
        <w:t>留</w:t>
      </w:r>
      <w:r w:rsidR="00F31CE6" w:rsidRPr="00D33291">
        <w:rPr>
          <w:rFonts w:ascii="仿宋_GB2312" w:eastAsia="仿宋_GB2312" w:cs="DengXian-Regular"/>
          <w:sz w:val="32"/>
          <w:szCs w:val="32"/>
        </w:rPr>
        <w:t>村镇</w:t>
      </w:r>
      <w:r w:rsidR="006648E6" w:rsidRPr="00D33291">
        <w:rPr>
          <w:rFonts w:ascii="仿宋_GB2312" w:eastAsia="仿宋_GB2312" w:cs="DengXian-Regular"/>
          <w:sz w:val="32"/>
          <w:szCs w:val="32"/>
        </w:rPr>
        <w:t>政府的主要职能包括：制定和组织实施经济、科技和社会发展计划，制定资源开发技术改造和产业结构调整方案，组织指导好各业生产，搞好商品流通，协调好本镇与其他乡镇以及外地的经济交流与合作，抓好招商引资，人才引进项目开发，不断培育市场体系，组织经济运行，促进经济发展；</w:t>
      </w:r>
      <w:r w:rsidR="006648E6" w:rsidRPr="00D33291">
        <w:rPr>
          <w:rFonts w:ascii="仿宋_GB2312" w:eastAsia="仿宋_GB2312" w:cs="DengXian-Regular"/>
          <w:sz w:val="32"/>
          <w:szCs w:val="32"/>
        </w:rPr>
        <w:lastRenderedPageBreak/>
        <w:t>制定并组织实施村镇建设规划，部署重点工程建设，地方道路建设及公共设施，水利设施的管理，负责土地、林木、水等自然资源和生态环境的保护；负责本行政区域内的民政、计划生育、文化教育、卫生、体育等社会公益事业的综合性工作，维护一切经济单位和个人的正当经济权益，取缔非法经济活动，调解和处理民事纠纷，打击刑事犯罪维护社会稳定；抓好精神文明建设，丰富群众文化生活，提倡移风易俗，反对封建迷信，破除陈规陋习，树立社会主义新风尚，完成上级政府交办的其它事项。</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职责分类绩效目标为：</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1.开展</w:t>
      </w:r>
      <w:r w:rsidR="006648E6">
        <w:rPr>
          <w:rFonts w:ascii="仿宋_GB2312" w:eastAsia="仿宋_GB2312" w:cs="DengXian-Regular" w:hint="eastAsia"/>
          <w:sz w:val="32"/>
          <w:szCs w:val="32"/>
        </w:rPr>
        <w:t>促进</w:t>
      </w:r>
      <w:r w:rsidR="006648E6">
        <w:rPr>
          <w:rFonts w:ascii="仿宋_GB2312" w:eastAsia="仿宋_GB2312" w:cs="DengXian-Regular"/>
          <w:sz w:val="32"/>
          <w:szCs w:val="32"/>
        </w:rPr>
        <w:t>经济发展</w:t>
      </w:r>
      <w:r>
        <w:rPr>
          <w:rFonts w:ascii="仿宋_GB2312" w:eastAsia="仿宋_GB2312" w:cs="DengXian-Regular" w:hint="eastAsia"/>
          <w:sz w:val="32"/>
          <w:szCs w:val="32"/>
        </w:rPr>
        <w:t>工作。</w:t>
      </w:r>
    </w:p>
    <w:p w:rsidR="007C2D10"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2.开展</w:t>
      </w:r>
      <w:r w:rsidR="006648E6">
        <w:rPr>
          <w:rFonts w:ascii="仿宋_GB2312" w:eastAsia="仿宋_GB2312" w:cs="DengXian-Regular" w:hint="eastAsia"/>
          <w:sz w:val="32"/>
          <w:szCs w:val="32"/>
        </w:rPr>
        <w:t>社</w:t>
      </w:r>
      <w:r w:rsidR="006648E6">
        <w:rPr>
          <w:rFonts w:ascii="仿宋_GB2312" w:eastAsia="仿宋_GB2312" w:cs="DengXian-Regular"/>
          <w:sz w:val="32"/>
          <w:szCs w:val="32"/>
        </w:rPr>
        <w:t>会管理</w:t>
      </w:r>
      <w:r>
        <w:rPr>
          <w:rFonts w:ascii="仿宋_GB2312" w:eastAsia="仿宋_GB2312" w:cs="DengXian-Regular" w:hint="eastAsia"/>
          <w:sz w:val="32"/>
          <w:szCs w:val="32"/>
        </w:rPr>
        <w:t>工作。</w:t>
      </w:r>
    </w:p>
    <w:p w:rsidR="007C2D10"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3.开展</w:t>
      </w:r>
      <w:r w:rsidR="006648E6">
        <w:rPr>
          <w:rFonts w:ascii="仿宋_GB2312" w:eastAsia="仿宋_GB2312" w:cs="DengXian-Regular" w:hint="eastAsia"/>
          <w:sz w:val="32"/>
          <w:szCs w:val="32"/>
        </w:rPr>
        <w:t>公</w:t>
      </w:r>
      <w:r w:rsidR="006648E6">
        <w:rPr>
          <w:rFonts w:ascii="仿宋_GB2312" w:eastAsia="仿宋_GB2312" w:cs="DengXian-Regular"/>
          <w:sz w:val="32"/>
          <w:szCs w:val="32"/>
        </w:rPr>
        <w:t>共服务</w:t>
      </w:r>
      <w:r>
        <w:rPr>
          <w:rFonts w:ascii="仿宋_GB2312" w:eastAsia="仿宋_GB2312" w:cs="DengXian-Regular" w:hint="eastAsia"/>
          <w:sz w:val="32"/>
          <w:szCs w:val="32"/>
        </w:rPr>
        <w:t>工作。</w:t>
      </w:r>
      <w:bookmarkStart w:id="9" w:name="_Toc465149500"/>
      <w:bookmarkStart w:id="10" w:name="_Toc492652766"/>
    </w:p>
    <w:p w:rsidR="002263AA" w:rsidRDefault="002263AA" w:rsidP="002263AA">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4.开展维</w:t>
      </w:r>
      <w:r>
        <w:rPr>
          <w:rFonts w:ascii="仿宋_GB2312" w:eastAsia="仿宋_GB2312" w:cs="DengXian-Regular"/>
          <w:sz w:val="32"/>
          <w:szCs w:val="32"/>
        </w:rPr>
        <w:t>护农村稳定</w:t>
      </w:r>
      <w:r>
        <w:rPr>
          <w:rFonts w:ascii="仿宋_GB2312" w:eastAsia="仿宋_GB2312" w:cs="DengXian-Regular" w:hint="eastAsia"/>
          <w:sz w:val="32"/>
          <w:szCs w:val="32"/>
        </w:rPr>
        <w:t>工作。</w:t>
      </w:r>
    </w:p>
    <w:p w:rsidR="00852C43" w:rsidRPr="00C7013C" w:rsidRDefault="002F5BF5" w:rsidP="00C7013C">
      <w:pPr>
        <w:spacing w:after="0" w:line="360" w:lineRule="auto"/>
        <w:ind w:firstLineChars="200" w:firstLine="643"/>
        <w:jc w:val="both"/>
        <w:textAlignment w:val="baseline"/>
        <w:rPr>
          <w:rFonts w:ascii="仿宋_GB2312" w:eastAsia="仿宋_GB2312" w:cs="DengXian-Regular"/>
          <w:b/>
          <w:sz w:val="32"/>
          <w:szCs w:val="32"/>
        </w:rPr>
      </w:pPr>
      <w:r w:rsidRPr="00C7013C">
        <w:rPr>
          <w:rFonts w:ascii="仿宋_GB2312" w:eastAsia="仿宋_GB2312" w:cs="DengXian-Regular" w:hint="eastAsia"/>
          <w:b/>
          <w:sz w:val="32"/>
          <w:szCs w:val="32"/>
        </w:rPr>
        <w:t>（三）部门预算收入及决算收入</w:t>
      </w:r>
    </w:p>
    <w:p w:rsidR="00852C43" w:rsidRDefault="007C2D10">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2019</w:t>
      </w:r>
      <w:r w:rsidR="00D45945">
        <w:rPr>
          <w:rFonts w:ascii="仿宋_GB2312" w:eastAsia="仿宋_GB2312" w:cs="DengXian-Regular" w:hint="eastAsia"/>
          <w:sz w:val="32"/>
          <w:szCs w:val="32"/>
        </w:rPr>
        <w:t>年</w:t>
      </w:r>
      <w:r w:rsidR="007107B1">
        <w:rPr>
          <w:rFonts w:ascii="仿宋_GB2312" w:eastAsia="仿宋_GB2312" w:cs="DengXian-Regular" w:hint="eastAsia"/>
          <w:sz w:val="32"/>
          <w:szCs w:val="32"/>
        </w:rPr>
        <w:t>留</w:t>
      </w:r>
      <w:r w:rsidR="00D45945">
        <w:rPr>
          <w:rFonts w:ascii="仿宋_GB2312" w:eastAsia="仿宋_GB2312" w:cs="DengXian-Regular"/>
          <w:sz w:val="32"/>
          <w:szCs w:val="32"/>
        </w:rPr>
        <w:t>村镇政府</w:t>
      </w:r>
      <w:r>
        <w:rPr>
          <w:rFonts w:ascii="仿宋_GB2312" w:eastAsia="仿宋_GB2312" w:cs="DengXian-Regular" w:hint="eastAsia"/>
          <w:sz w:val="32"/>
          <w:szCs w:val="32"/>
        </w:rPr>
        <w:t>单位</w:t>
      </w:r>
      <w:r w:rsidR="002F5BF5">
        <w:rPr>
          <w:rFonts w:ascii="仿宋_GB2312" w:eastAsia="仿宋_GB2312" w:cs="DengXian-Regular" w:hint="eastAsia"/>
          <w:sz w:val="32"/>
          <w:szCs w:val="32"/>
        </w:rPr>
        <w:t>预算收入</w:t>
      </w:r>
      <w:r w:rsidR="0024660B">
        <w:rPr>
          <w:rFonts w:ascii="仿宋" w:eastAsia="仿宋" w:hAnsi="仿宋" w:hint="eastAsia"/>
          <w:sz w:val="32"/>
          <w:szCs w:val="32"/>
        </w:rPr>
        <w:t>1654.1</w:t>
      </w:r>
      <w:r w:rsidR="00D45945">
        <w:rPr>
          <w:rFonts w:ascii="仿宋_GB2312" w:eastAsia="仿宋_GB2312" w:cs="DengXian-Regular" w:hint="eastAsia"/>
          <w:sz w:val="32"/>
          <w:szCs w:val="32"/>
        </w:rPr>
        <w:t>万元，</w:t>
      </w:r>
      <w:r w:rsidR="00D21A4A">
        <w:rPr>
          <w:rFonts w:ascii="仿宋_GB2312" w:eastAsia="仿宋_GB2312" w:cs="DengXian-Regular" w:hint="eastAsia"/>
          <w:sz w:val="32"/>
          <w:szCs w:val="32"/>
        </w:rPr>
        <w:t>其</w:t>
      </w:r>
      <w:r w:rsidR="00D21A4A">
        <w:rPr>
          <w:rFonts w:ascii="仿宋_GB2312" w:eastAsia="仿宋_GB2312" w:cs="DengXian-Regular"/>
          <w:sz w:val="32"/>
          <w:szCs w:val="32"/>
        </w:rPr>
        <w:t>中</w:t>
      </w:r>
      <w:r w:rsidR="002F5BF5">
        <w:rPr>
          <w:rFonts w:ascii="仿宋_GB2312" w:eastAsia="仿宋_GB2312" w:cs="DengXian-Regular" w:hint="eastAsia"/>
          <w:sz w:val="32"/>
          <w:szCs w:val="32"/>
        </w:rPr>
        <w:t>一般公共预算拨款</w:t>
      </w:r>
      <w:r w:rsidR="00D45945">
        <w:rPr>
          <w:rFonts w:ascii="仿宋_GB2312" w:eastAsia="仿宋_GB2312" w:cs="DengXian-Regular" w:hint="eastAsia"/>
          <w:sz w:val="32"/>
          <w:szCs w:val="32"/>
        </w:rPr>
        <w:t>收</w:t>
      </w:r>
      <w:r w:rsidR="00D45945">
        <w:rPr>
          <w:rFonts w:ascii="仿宋_GB2312" w:eastAsia="仿宋_GB2312" w:cs="DengXian-Regular"/>
          <w:sz w:val="32"/>
          <w:szCs w:val="32"/>
        </w:rPr>
        <w:t>入</w:t>
      </w:r>
      <w:r w:rsidR="0024660B">
        <w:rPr>
          <w:rFonts w:ascii="仿宋" w:eastAsia="仿宋" w:hAnsi="仿宋" w:hint="eastAsia"/>
          <w:sz w:val="32"/>
          <w:szCs w:val="32"/>
        </w:rPr>
        <w:t>1646.2</w:t>
      </w:r>
      <w:r w:rsidR="00D45945">
        <w:rPr>
          <w:rFonts w:ascii="仿宋_GB2312" w:eastAsia="仿宋_GB2312" w:cs="DengXian-Regular" w:hint="eastAsia"/>
          <w:sz w:val="32"/>
          <w:szCs w:val="32"/>
        </w:rPr>
        <w:t>万</w:t>
      </w:r>
      <w:r w:rsidR="00D45945">
        <w:rPr>
          <w:rFonts w:ascii="仿宋_GB2312" w:eastAsia="仿宋_GB2312" w:cs="DengXian-Regular"/>
          <w:sz w:val="32"/>
          <w:szCs w:val="32"/>
        </w:rPr>
        <w:t>元</w:t>
      </w:r>
      <w:r w:rsidR="00D21A4A">
        <w:rPr>
          <w:rFonts w:ascii="仿宋_GB2312" w:eastAsia="仿宋_GB2312" w:cs="DengXian-Regular" w:hint="eastAsia"/>
          <w:sz w:val="32"/>
          <w:szCs w:val="32"/>
        </w:rPr>
        <w:t>，</w:t>
      </w:r>
      <w:r w:rsidR="00D45945">
        <w:rPr>
          <w:rFonts w:ascii="仿宋_GB2312" w:eastAsia="仿宋_GB2312" w:cs="DengXian-Regular" w:hint="eastAsia"/>
          <w:sz w:val="32"/>
          <w:szCs w:val="32"/>
        </w:rPr>
        <w:t>基</w:t>
      </w:r>
      <w:r w:rsidR="00D45945">
        <w:rPr>
          <w:rFonts w:ascii="仿宋_GB2312" w:eastAsia="仿宋_GB2312" w:cs="DengXian-Regular"/>
          <w:sz w:val="32"/>
          <w:szCs w:val="32"/>
        </w:rPr>
        <w:t>金</w:t>
      </w:r>
      <w:r w:rsidR="00D45945">
        <w:rPr>
          <w:rFonts w:ascii="仿宋_GB2312" w:eastAsia="仿宋_GB2312" w:cs="DengXian-Regular" w:hint="eastAsia"/>
          <w:sz w:val="32"/>
          <w:szCs w:val="32"/>
        </w:rPr>
        <w:t>预算</w:t>
      </w:r>
      <w:r w:rsidR="00D45945">
        <w:rPr>
          <w:rFonts w:ascii="仿宋_GB2312" w:eastAsia="仿宋_GB2312" w:cs="DengXian-Regular"/>
          <w:sz w:val="32"/>
          <w:szCs w:val="32"/>
        </w:rPr>
        <w:t>拨款收入</w:t>
      </w:r>
      <w:r w:rsidR="009C3504" w:rsidRPr="009C3504">
        <w:rPr>
          <w:rFonts w:ascii="仿宋_GB2312" w:eastAsia="仿宋_GB2312" w:cs="DengXian-Regular" w:hint="eastAsia"/>
          <w:sz w:val="32"/>
          <w:szCs w:val="32"/>
        </w:rPr>
        <w:t>7.9</w:t>
      </w:r>
      <w:r w:rsidR="00D45945">
        <w:rPr>
          <w:rFonts w:ascii="仿宋_GB2312" w:eastAsia="仿宋_GB2312" w:cs="DengXian-Regular" w:hint="eastAsia"/>
          <w:sz w:val="32"/>
          <w:szCs w:val="32"/>
        </w:rPr>
        <w:t>万</w:t>
      </w:r>
      <w:r w:rsidR="00D45945">
        <w:rPr>
          <w:rFonts w:ascii="仿宋_GB2312" w:eastAsia="仿宋_GB2312" w:cs="DengXian-Regular"/>
          <w:sz w:val="32"/>
          <w:szCs w:val="32"/>
        </w:rPr>
        <w:t>元。</w:t>
      </w:r>
      <w:r w:rsidR="002F5BF5">
        <w:rPr>
          <w:rFonts w:ascii="仿宋_GB2312" w:eastAsia="仿宋_GB2312" w:cs="DengXian-Regular" w:hint="eastAsia"/>
          <w:sz w:val="32"/>
          <w:szCs w:val="32"/>
        </w:rPr>
        <w:t>预算收入按功能分类包含：</w:t>
      </w:r>
      <w:r w:rsidR="008C0D54">
        <w:rPr>
          <w:rFonts w:ascii="仿宋_GB2312" w:eastAsia="仿宋_GB2312" w:cs="DengXian-Regular" w:hint="eastAsia"/>
          <w:sz w:val="32"/>
          <w:szCs w:val="32"/>
        </w:rPr>
        <w:t>一</w:t>
      </w:r>
      <w:r w:rsidR="008C0D54">
        <w:rPr>
          <w:rFonts w:ascii="仿宋_GB2312" w:eastAsia="仿宋_GB2312" w:cs="DengXian-Regular"/>
          <w:sz w:val="32"/>
          <w:szCs w:val="32"/>
        </w:rPr>
        <w:t>般公共服务</w:t>
      </w:r>
      <w:r w:rsidR="008C0D54">
        <w:rPr>
          <w:rFonts w:ascii="仿宋_GB2312" w:eastAsia="仿宋_GB2312" w:cs="DengXian-Regular" w:hint="eastAsia"/>
          <w:sz w:val="32"/>
          <w:szCs w:val="32"/>
        </w:rPr>
        <w:t>支</w:t>
      </w:r>
      <w:r w:rsidR="008C0D54">
        <w:rPr>
          <w:rFonts w:ascii="仿宋_GB2312" w:eastAsia="仿宋_GB2312" w:cs="DengXian-Regular"/>
          <w:sz w:val="32"/>
          <w:szCs w:val="32"/>
        </w:rPr>
        <w:t>出</w:t>
      </w:r>
      <w:r w:rsidR="003E44D6" w:rsidRPr="003E44D6">
        <w:rPr>
          <w:rFonts w:ascii="仿宋_GB2312" w:eastAsia="仿宋_GB2312" w:cs="DengXian-Regular" w:hint="eastAsia"/>
          <w:sz w:val="32"/>
          <w:szCs w:val="32"/>
        </w:rPr>
        <w:t>1135.1</w:t>
      </w:r>
      <w:r w:rsidR="008C0D54">
        <w:rPr>
          <w:rFonts w:ascii="仿宋_GB2312" w:eastAsia="仿宋_GB2312" w:cs="DengXian-Regular" w:hint="eastAsia"/>
          <w:sz w:val="32"/>
          <w:szCs w:val="32"/>
        </w:rPr>
        <w:t>万</w:t>
      </w:r>
      <w:r w:rsidR="008C0D54">
        <w:rPr>
          <w:rFonts w:ascii="仿宋_GB2312" w:eastAsia="仿宋_GB2312" w:cs="DengXian-Regular"/>
          <w:sz w:val="32"/>
          <w:szCs w:val="32"/>
        </w:rPr>
        <w:t>元，科学技术支出</w:t>
      </w:r>
      <w:r w:rsidR="003E44D6" w:rsidRPr="003E44D6">
        <w:rPr>
          <w:rFonts w:ascii="仿宋_GB2312" w:eastAsia="仿宋_GB2312" w:cs="DengXian-Regular" w:hint="eastAsia"/>
          <w:sz w:val="32"/>
          <w:szCs w:val="32"/>
        </w:rPr>
        <w:t>0.38</w:t>
      </w:r>
      <w:r w:rsidR="008C0D54">
        <w:rPr>
          <w:rFonts w:ascii="仿宋_GB2312" w:eastAsia="仿宋_GB2312" w:cs="DengXian-Regular" w:hint="eastAsia"/>
          <w:sz w:val="32"/>
          <w:szCs w:val="32"/>
        </w:rPr>
        <w:t>万</w:t>
      </w:r>
      <w:r w:rsidR="008C0D54">
        <w:rPr>
          <w:rFonts w:ascii="仿宋_GB2312" w:eastAsia="仿宋_GB2312" w:cs="DengXian-Regular"/>
          <w:sz w:val="32"/>
          <w:szCs w:val="32"/>
        </w:rPr>
        <w:t>元，</w:t>
      </w:r>
      <w:r w:rsidR="008C0D54">
        <w:rPr>
          <w:rFonts w:ascii="仿宋_GB2312" w:eastAsia="仿宋_GB2312" w:cs="DengXian-Regular" w:hint="eastAsia"/>
          <w:sz w:val="32"/>
          <w:szCs w:val="32"/>
        </w:rPr>
        <w:t>文</w:t>
      </w:r>
      <w:r w:rsidR="008C0D54">
        <w:rPr>
          <w:rFonts w:ascii="仿宋_GB2312" w:eastAsia="仿宋_GB2312" w:cs="DengXian-Regular"/>
          <w:sz w:val="32"/>
          <w:szCs w:val="32"/>
        </w:rPr>
        <w:t>化</w:t>
      </w:r>
      <w:r w:rsidR="008C0D54">
        <w:rPr>
          <w:rFonts w:ascii="仿宋_GB2312" w:eastAsia="仿宋_GB2312" w:cs="DengXian-Regular" w:hint="eastAsia"/>
          <w:sz w:val="32"/>
          <w:szCs w:val="32"/>
        </w:rPr>
        <w:t>旅游</w:t>
      </w:r>
      <w:r w:rsidR="008C0D54">
        <w:rPr>
          <w:rFonts w:ascii="仿宋_GB2312" w:eastAsia="仿宋_GB2312" w:cs="DengXian-Regular"/>
          <w:sz w:val="32"/>
          <w:szCs w:val="32"/>
        </w:rPr>
        <w:t>体育与传</w:t>
      </w:r>
      <w:r w:rsidR="008C0D54">
        <w:rPr>
          <w:rFonts w:ascii="仿宋_GB2312" w:eastAsia="仿宋_GB2312" w:cs="DengXian-Regular" w:hint="eastAsia"/>
          <w:sz w:val="32"/>
          <w:szCs w:val="32"/>
        </w:rPr>
        <w:t>媒支</w:t>
      </w:r>
      <w:r w:rsidR="008C0D54">
        <w:rPr>
          <w:rFonts w:ascii="仿宋_GB2312" w:eastAsia="仿宋_GB2312" w:cs="DengXian-Regular"/>
          <w:sz w:val="32"/>
          <w:szCs w:val="32"/>
        </w:rPr>
        <w:t>出</w:t>
      </w:r>
      <w:r w:rsidR="003E44D6">
        <w:rPr>
          <w:rFonts w:ascii="仿宋_GB2312" w:eastAsia="仿宋_GB2312" w:cs="DengXian-Regular" w:hint="eastAsia"/>
          <w:sz w:val="32"/>
          <w:szCs w:val="32"/>
        </w:rPr>
        <w:t>10.56</w:t>
      </w:r>
      <w:r w:rsidR="008C0D54">
        <w:rPr>
          <w:rFonts w:ascii="仿宋_GB2312" w:eastAsia="仿宋_GB2312" w:cs="DengXian-Regular" w:hint="eastAsia"/>
          <w:sz w:val="32"/>
          <w:szCs w:val="32"/>
        </w:rPr>
        <w:t>万</w:t>
      </w:r>
      <w:r w:rsidR="008C0D54">
        <w:rPr>
          <w:rFonts w:ascii="仿宋_GB2312" w:eastAsia="仿宋_GB2312" w:cs="DengXian-Regular"/>
          <w:sz w:val="32"/>
          <w:szCs w:val="32"/>
        </w:rPr>
        <w:t>元，社会保障和就业支出</w:t>
      </w:r>
      <w:r w:rsidR="003E44D6" w:rsidRPr="003E44D6">
        <w:rPr>
          <w:rFonts w:ascii="仿宋_GB2312" w:eastAsia="仿宋_GB2312" w:cs="DengXian-Regular" w:hint="eastAsia"/>
          <w:sz w:val="32"/>
          <w:szCs w:val="32"/>
        </w:rPr>
        <w:t>181.3</w:t>
      </w:r>
      <w:r w:rsidR="008C0D54">
        <w:rPr>
          <w:rFonts w:ascii="仿宋_GB2312" w:eastAsia="仿宋_GB2312" w:cs="DengXian-Regular" w:hint="eastAsia"/>
          <w:sz w:val="32"/>
          <w:szCs w:val="32"/>
        </w:rPr>
        <w:t>万</w:t>
      </w:r>
      <w:r w:rsidR="008C0D54">
        <w:rPr>
          <w:rFonts w:ascii="仿宋_GB2312" w:eastAsia="仿宋_GB2312" w:cs="DengXian-Regular"/>
          <w:sz w:val="32"/>
          <w:szCs w:val="32"/>
        </w:rPr>
        <w:t>元，卫生</w:t>
      </w:r>
      <w:r w:rsidR="008C0D54">
        <w:rPr>
          <w:rFonts w:ascii="仿宋_GB2312" w:eastAsia="仿宋_GB2312" w:cs="DengXian-Regular" w:hint="eastAsia"/>
          <w:sz w:val="32"/>
          <w:szCs w:val="32"/>
        </w:rPr>
        <w:t>健</w:t>
      </w:r>
      <w:r w:rsidR="008C0D54">
        <w:rPr>
          <w:rFonts w:ascii="仿宋_GB2312" w:eastAsia="仿宋_GB2312" w:cs="DengXian-Regular"/>
          <w:sz w:val="32"/>
          <w:szCs w:val="32"/>
        </w:rPr>
        <w:t>康支出</w:t>
      </w:r>
      <w:r w:rsidR="003E44D6" w:rsidRPr="003E44D6">
        <w:rPr>
          <w:rFonts w:ascii="仿宋_GB2312" w:eastAsia="仿宋_GB2312" w:cs="DengXian-Regular" w:hint="eastAsia"/>
          <w:sz w:val="32"/>
          <w:szCs w:val="32"/>
        </w:rPr>
        <w:t>39.04</w:t>
      </w:r>
      <w:r w:rsidR="008C0D54">
        <w:rPr>
          <w:rFonts w:ascii="仿宋_GB2312" w:eastAsia="仿宋_GB2312" w:cs="DengXian-Regular" w:hint="eastAsia"/>
          <w:sz w:val="32"/>
          <w:szCs w:val="32"/>
        </w:rPr>
        <w:t>万</w:t>
      </w:r>
      <w:r w:rsidR="008C0D54">
        <w:rPr>
          <w:rFonts w:ascii="仿宋_GB2312" w:eastAsia="仿宋_GB2312" w:cs="DengXian-Regular"/>
          <w:sz w:val="32"/>
          <w:szCs w:val="32"/>
        </w:rPr>
        <w:t>元，节能环保支出</w:t>
      </w:r>
      <w:r w:rsidR="003E44D6" w:rsidRPr="003E44D6">
        <w:rPr>
          <w:rFonts w:ascii="仿宋_GB2312" w:eastAsia="仿宋_GB2312" w:cs="DengXian-Regular" w:hint="eastAsia"/>
          <w:sz w:val="32"/>
          <w:szCs w:val="32"/>
        </w:rPr>
        <w:t>23.45</w:t>
      </w:r>
      <w:r w:rsidR="008C0D54">
        <w:rPr>
          <w:rFonts w:ascii="仿宋_GB2312" w:eastAsia="仿宋_GB2312" w:cs="DengXian-Regular" w:hint="eastAsia"/>
          <w:sz w:val="32"/>
          <w:szCs w:val="32"/>
        </w:rPr>
        <w:t>万</w:t>
      </w:r>
      <w:r w:rsidR="008C0D54">
        <w:rPr>
          <w:rFonts w:ascii="仿宋_GB2312" w:eastAsia="仿宋_GB2312" w:cs="DengXian-Regular"/>
          <w:sz w:val="32"/>
          <w:szCs w:val="32"/>
        </w:rPr>
        <w:t>元，城乡社区支出</w:t>
      </w:r>
      <w:r w:rsidR="00E1668B" w:rsidRPr="00E1668B">
        <w:rPr>
          <w:rFonts w:ascii="仿宋_GB2312" w:eastAsia="仿宋_GB2312" w:cs="DengXian-Regular" w:hint="eastAsia"/>
          <w:sz w:val="32"/>
          <w:szCs w:val="32"/>
        </w:rPr>
        <w:t>7.9</w:t>
      </w:r>
      <w:r w:rsidR="008C0D54">
        <w:rPr>
          <w:rFonts w:ascii="仿宋_GB2312" w:eastAsia="仿宋_GB2312" w:cs="DengXian-Regular" w:hint="eastAsia"/>
          <w:sz w:val="32"/>
          <w:szCs w:val="32"/>
        </w:rPr>
        <w:t>万</w:t>
      </w:r>
      <w:r w:rsidR="008C0D54">
        <w:rPr>
          <w:rFonts w:ascii="仿宋_GB2312" w:eastAsia="仿宋_GB2312" w:cs="DengXian-Regular"/>
          <w:sz w:val="32"/>
          <w:szCs w:val="32"/>
        </w:rPr>
        <w:t>元，</w:t>
      </w:r>
      <w:r w:rsidR="008C0D54">
        <w:rPr>
          <w:rFonts w:ascii="仿宋_GB2312" w:eastAsia="仿宋_GB2312" w:cs="DengXian-Regular" w:hint="eastAsia"/>
          <w:sz w:val="32"/>
          <w:szCs w:val="32"/>
        </w:rPr>
        <w:t>农</w:t>
      </w:r>
      <w:r w:rsidR="008C0D54">
        <w:rPr>
          <w:rFonts w:ascii="仿宋_GB2312" w:eastAsia="仿宋_GB2312" w:cs="DengXian-Regular"/>
          <w:sz w:val="32"/>
          <w:szCs w:val="32"/>
        </w:rPr>
        <w:t>林水支出</w:t>
      </w:r>
      <w:r w:rsidR="00E1668B" w:rsidRPr="00E1668B">
        <w:rPr>
          <w:rFonts w:ascii="仿宋_GB2312" w:eastAsia="仿宋_GB2312" w:cs="DengXian-Regular" w:hint="eastAsia"/>
          <w:sz w:val="32"/>
          <w:szCs w:val="32"/>
        </w:rPr>
        <w:t>184.45</w:t>
      </w:r>
      <w:r w:rsidR="008C0D54">
        <w:rPr>
          <w:rFonts w:ascii="仿宋_GB2312" w:eastAsia="仿宋_GB2312" w:cs="DengXian-Regular" w:hint="eastAsia"/>
          <w:sz w:val="32"/>
          <w:szCs w:val="32"/>
        </w:rPr>
        <w:t>万</w:t>
      </w:r>
      <w:r w:rsidR="008C0D54">
        <w:rPr>
          <w:rFonts w:ascii="仿宋_GB2312" w:eastAsia="仿宋_GB2312" w:cs="DengXian-Regular"/>
          <w:sz w:val="32"/>
          <w:szCs w:val="32"/>
        </w:rPr>
        <w:t>元，</w:t>
      </w:r>
      <w:r w:rsidR="002F5BF5">
        <w:rPr>
          <w:rFonts w:ascii="仿宋_GB2312" w:eastAsia="仿宋_GB2312" w:cs="DengXian-Regular" w:hint="eastAsia"/>
          <w:sz w:val="32"/>
          <w:szCs w:val="32"/>
        </w:rPr>
        <w:t>住房保障支</w:t>
      </w:r>
      <w:r w:rsidR="002F5BF5">
        <w:rPr>
          <w:rFonts w:ascii="仿宋_GB2312" w:eastAsia="仿宋_GB2312" w:cs="DengXian-Regular" w:hint="eastAsia"/>
          <w:sz w:val="32"/>
          <w:szCs w:val="32"/>
        </w:rPr>
        <w:lastRenderedPageBreak/>
        <w:t>出</w:t>
      </w:r>
      <w:r w:rsidR="00E1668B" w:rsidRPr="00E1668B">
        <w:rPr>
          <w:rFonts w:ascii="仿宋_GB2312" w:eastAsia="仿宋_GB2312" w:cs="DengXian-Regular" w:hint="eastAsia"/>
          <w:sz w:val="32"/>
          <w:szCs w:val="32"/>
        </w:rPr>
        <w:t>57.84</w:t>
      </w:r>
      <w:r w:rsidR="008C0D54">
        <w:rPr>
          <w:rFonts w:ascii="仿宋_GB2312" w:eastAsia="仿宋_GB2312" w:cs="DengXian-Regular" w:hint="eastAsia"/>
          <w:sz w:val="32"/>
          <w:szCs w:val="32"/>
        </w:rPr>
        <w:t>万元</w:t>
      </w:r>
      <w:r w:rsidR="008C0D54">
        <w:rPr>
          <w:rFonts w:ascii="仿宋_GB2312" w:eastAsia="仿宋_GB2312" w:cs="DengXian-Regular"/>
          <w:sz w:val="32"/>
          <w:szCs w:val="32"/>
        </w:rPr>
        <w:t>，</w:t>
      </w:r>
      <w:r w:rsidR="008C0D54">
        <w:rPr>
          <w:rFonts w:ascii="仿宋_GB2312" w:eastAsia="仿宋_GB2312" w:cs="DengXian-Regular" w:hint="eastAsia"/>
          <w:sz w:val="32"/>
          <w:szCs w:val="32"/>
        </w:rPr>
        <w:t>灾</w:t>
      </w:r>
      <w:r w:rsidR="008C0D54">
        <w:rPr>
          <w:rFonts w:ascii="仿宋_GB2312" w:eastAsia="仿宋_GB2312" w:cs="DengXian-Regular"/>
          <w:sz w:val="32"/>
          <w:szCs w:val="32"/>
        </w:rPr>
        <w:t>害防治及应急管理支出</w:t>
      </w:r>
      <w:r w:rsidR="00E1668B">
        <w:rPr>
          <w:rFonts w:ascii="仿宋_GB2312" w:eastAsia="仿宋_GB2312" w:cs="DengXian-Regular" w:hint="eastAsia"/>
          <w:sz w:val="32"/>
          <w:szCs w:val="32"/>
        </w:rPr>
        <w:t>1.2</w:t>
      </w:r>
      <w:r w:rsidR="008C0D54">
        <w:rPr>
          <w:rFonts w:ascii="仿宋_GB2312" w:eastAsia="仿宋_GB2312" w:cs="DengXian-Regular" w:hint="eastAsia"/>
          <w:sz w:val="32"/>
          <w:szCs w:val="32"/>
        </w:rPr>
        <w:t>万</w:t>
      </w:r>
      <w:r w:rsidR="008C0D54">
        <w:rPr>
          <w:rFonts w:ascii="仿宋_GB2312" w:eastAsia="仿宋_GB2312" w:cs="DengXian-Regular"/>
          <w:sz w:val="32"/>
          <w:szCs w:val="32"/>
        </w:rPr>
        <w:t>元</w:t>
      </w:r>
      <w:r w:rsidR="00E1668B">
        <w:rPr>
          <w:rFonts w:ascii="仿宋_GB2312" w:eastAsia="仿宋_GB2312" w:cs="DengXian-Regular" w:hint="eastAsia"/>
          <w:sz w:val="32"/>
          <w:szCs w:val="32"/>
        </w:rPr>
        <w:t>。具体部门预算收入总表</w:t>
      </w:r>
      <w:r w:rsidR="002F5BF5">
        <w:rPr>
          <w:rFonts w:ascii="仿宋_GB2312" w:eastAsia="仿宋_GB2312" w:cs="DengXian-Regular" w:hint="eastAsia"/>
          <w:sz w:val="32"/>
          <w:szCs w:val="32"/>
        </w:rPr>
        <w:t>。</w:t>
      </w:r>
    </w:p>
    <w:p w:rsidR="0014686D" w:rsidRDefault="002F5BF5" w:rsidP="0014686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201</w:t>
      </w:r>
      <w:r w:rsidR="007C2D10">
        <w:rPr>
          <w:rFonts w:ascii="仿宋_GB2312" w:eastAsia="仿宋_GB2312" w:cs="DengXian-Regular" w:hint="eastAsia"/>
          <w:sz w:val="32"/>
          <w:szCs w:val="32"/>
        </w:rPr>
        <w:t>9</w:t>
      </w:r>
      <w:r w:rsidR="00714299">
        <w:rPr>
          <w:rFonts w:ascii="仿宋_GB2312" w:eastAsia="仿宋_GB2312" w:cs="DengXian-Regular" w:hint="eastAsia"/>
          <w:sz w:val="32"/>
          <w:szCs w:val="32"/>
        </w:rPr>
        <w:t>年留</w:t>
      </w:r>
      <w:r w:rsidR="00FB5F5D">
        <w:rPr>
          <w:rFonts w:ascii="仿宋_GB2312" w:eastAsia="仿宋_GB2312" w:cs="DengXian-Regular"/>
          <w:sz w:val="32"/>
          <w:szCs w:val="32"/>
        </w:rPr>
        <w:t>村镇政府</w:t>
      </w:r>
      <w:r>
        <w:rPr>
          <w:rFonts w:ascii="仿宋_GB2312" w:eastAsia="仿宋_GB2312" w:cs="DengXian-Regular" w:hint="eastAsia"/>
          <w:sz w:val="32"/>
          <w:szCs w:val="32"/>
        </w:rPr>
        <w:t>决算收入</w:t>
      </w:r>
      <w:r w:rsidR="00EB2035">
        <w:rPr>
          <w:rFonts w:ascii="仿宋_GB2312" w:eastAsia="仿宋_GB2312" w:cs="DengXian-Regular" w:hint="eastAsia"/>
          <w:sz w:val="32"/>
          <w:szCs w:val="32"/>
        </w:rPr>
        <w:t>3026.87</w:t>
      </w:r>
      <w:r>
        <w:rPr>
          <w:rFonts w:ascii="仿宋_GB2312" w:eastAsia="仿宋_GB2312" w:cs="DengXian-Regular" w:hint="eastAsia"/>
          <w:sz w:val="32"/>
          <w:szCs w:val="32"/>
        </w:rPr>
        <w:t>万元，其中：财政拨款收入</w:t>
      </w:r>
      <w:r w:rsidR="00EB2035">
        <w:rPr>
          <w:rFonts w:ascii="仿宋_GB2312" w:eastAsia="仿宋_GB2312" w:cs="DengXian-Regular" w:hint="eastAsia"/>
          <w:sz w:val="32"/>
          <w:szCs w:val="32"/>
        </w:rPr>
        <w:t>3026.65</w:t>
      </w:r>
      <w:r>
        <w:rPr>
          <w:rFonts w:ascii="仿宋_GB2312" w:eastAsia="仿宋_GB2312" w:cs="DengXian-Regular" w:hint="eastAsia"/>
          <w:sz w:val="32"/>
          <w:szCs w:val="32"/>
        </w:rPr>
        <w:t>万元，其他收入</w:t>
      </w:r>
      <w:r w:rsidR="00EB2035" w:rsidRPr="00EB2035">
        <w:rPr>
          <w:rFonts w:ascii="仿宋_GB2312" w:eastAsia="仿宋_GB2312" w:cs="DengXian-Regular" w:hint="eastAsia"/>
          <w:sz w:val="32"/>
          <w:szCs w:val="32"/>
        </w:rPr>
        <w:t>0.22</w:t>
      </w:r>
      <w:r>
        <w:rPr>
          <w:rFonts w:ascii="仿宋_GB2312" w:eastAsia="仿宋_GB2312" w:cs="DengXian-Regular" w:hint="eastAsia"/>
          <w:sz w:val="32"/>
          <w:szCs w:val="32"/>
        </w:rPr>
        <w:t>万元（全部为利息收入）。决算收入按功能分类包含：</w:t>
      </w:r>
      <w:r w:rsidR="003021B2" w:rsidRPr="00C86D0E">
        <w:rPr>
          <w:rFonts w:ascii="仿宋_GB2312" w:eastAsia="仿宋_GB2312" w:cs="DengXian-Regular" w:hint="eastAsia"/>
          <w:sz w:val="32"/>
          <w:szCs w:val="32"/>
        </w:rPr>
        <w:t>一</w:t>
      </w:r>
      <w:r w:rsidR="003021B2" w:rsidRPr="00C86D0E">
        <w:rPr>
          <w:rFonts w:ascii="仿宋_GB2312" w:eastAsia="仿宋_GB2312" w:cs="DengXian-Regular"/>
          <w:sz w:val="32"/>
          <w:szCs w:val="32"/>
        </w:rPr>
        <w:t>般公共服务</w:t>
      </w:r>
      <w:r w:rsidR="003021B2" w:rsidRPr="00C86D0E">
        <w:rPr>
          <w:rFonts w:ascii="仿宋_GB2312" w:eastAsia="仿宋_GB2312" w:cs="DengXian-Regular" w:hint="eastAsia"/>
          <w:sz w:val="32"/>
          <w:szCs w:val="32"/>
        </w:rPr>
        <w:t>支</w:t>
      </w:r>
      <w:r w:rsidR="003021B2" w:rsidRPr="00C86D0E">
        <w:rPr>
          <w:rFonts w:ascii="仿宋_GB2312" w:eastAsia="仿宋_GB2312" w:cs="DengXian-Regular"/>
          <w:sz w:val="32"/>
          <w:szCs w:val="32"/>
        </w:rPr>
        <w:t>出</w:t>
      </w:r>
      <w:r w:rsidR="00EB2035" w:rsidRPr="00EB2035">
        <w:rPr>
          <w:rFonts w:ascii="仿宋_GB2312" w:eastAsia="仿宋_GB2312" w:cs="DengXian-Regular" w:hint="eastAsia"/>
          <w:sz w:val="32"/>
          <w:szCs w:val="32"/>
        </w:rPr>
        <w:t>972.95</w:t>
      </w:r>
      <w:r w:rsidR="003021B2">
        <w:rPr>
          <w:rFonts w:ascii="仿宋_GB2312" w:eastAsia="仿宋_GB2312" w:cs="DengXian-Regular" w:hint="eastAsia"/>
          <w:sz w:val="32"/>
          <w:szCs w:val="32"/>
        </w:rPr>
        <w:t>万</w:t>
      </w:r>
      <w:r w:rsidR="003021B2">
        <w:rPr>
          <w:rFonts w:ascii="仿宋_GB2312" w:eastAsia="仿宋_GB2312" w:cs="DengXian-Regular"/>
          <w:sz w:val="32"/>
          <w:szCs w:val="32"/>
        </w:rPr>
        <w:t>元，</w:t>
      </w:r>
      <w:r w:rsidR="006D7133">
        <w:rPr>
          <w:rFonts w:ascii="仿宋_GB2312" w:eastAsia="仿宋_GB2312" w:cs="DengXian-Regular" w:hint="eastAsia"/>
          <w:sz w:val="32"/>
          <w:szCs w:val="32"/>
        </w:rPr>
        <w:t>占</w:t>
      </w:r>
      <w:r w:rsidR="006D7133">
        <w:rPr>
          <w:rFonts w:ascii="仿宋_GB2312" w:eastAsia="仿宋_GB2312" w:cs="DengXian-Regular"/>
          <w:sz w:val="32"/>
          <w:szCs w:val="32"/>
        </w:rPr>
        <w:t>比</w:t>
      </w:r>
      <w:r w:rsidR="00EB2035" w:rsidRPr="00EB2035">
        <w:rPr>
          <w:rFonts w:ascii="仿宋_GB2312" w:eastAsia="仿宋_GB2312" w:cs="DengXian-Regular" w:hint="eastAsia"/>
          <w:sz w:val="32"/>
          <w:szCs w:val="32"/>
        </w:rPr>
        <w:t>32.15</w:t>
      </w:r>
      <w:r w:rsidR="006D7133" w:rsidRPr="00EB2035">
        <w:rPr>
          <w:rFonts w:ascii="仿宋_GB2312" w:eastAsia="仿宋_GB2312" w:cs="DengXian-Regular" w:hint="eastAsia"/>
          <w:sz w:val="32"/>
          <w:szCs w:val="32"/>
        </w:rPr>
        <w:t>%</w:t>
      </w:r>
      <w:r w:rsidR="006D7133">
        <w:rPr>
          <w:rFonts w:ascii="仿宋_GB2312" w:eastAsia="仿宋_GB2312" w:cs="DengXian-Regular" w:hint="eastAsia"/>
          <w:sz w:val="32"/>
          <w:szCs w:val="32"/>
        </w:rPr>
        <w:t>；</w:t>
      </w:r>
      <w:r w:rsidR="003021B2">
        <w:rPr>
          <w:rFonts w:ascii="仿宋_GB2312" w:eastAsia="仿宋_GB2312" w:cs="DengXian-Regular" w:hint="eastAsia"/>
          <w:sz w:val="32"/>
          <w:szCs w:val="32"/>
        </w:rPr>
        <w:t>公</w:t>
      </w:r>
      <w:r w:rsidR="003021B2">
        <w:rPr>
          <w:rFonts w:ascii="仿宋_GB2312" w:eastAsia="仿宋_GB2312" w:cs="DengXian-Regular"/>
          <w:sz w:val="32"/>
          <w:szCs w:val="32"/>
        </w:rPr>
        <w:t>共安全支出</w:t>
      </w:r>
      <w:r w:rsidR="006D7133" w:rsidRPr="0086265F">
        <w:rPr>
          <w:rFonts w:ascii="仿宋_GB2312" w:eastAsia="仿宋_GB2312" w:cs="DengXian-Regular" w:hint="eastAsia"/>
          <w:sz w:val="32"/>
          <w:szCs w:val="32"/>
        </w:rPr>
        <w:t>3.18</w:t>
      </w:r>
      <w:r w:rsidR="003021B2">
        <w:rPr>
          <w:rFonts w:ascii="仿宋_GB2312" w:eastAsia="仿宋_GB2312" w:cs="DengXian-Regular" w:hint="eastAsia"/>
          <w:sz w:val="32"/>
          <w:szCs w:val="32"/>
        </w:rPr>
        <w:t>万</w:t>
      </w:r>
      <w:r w:rsidR="003021B2">
        <w:rPr>
          <w:rFonts w:ascii="仿宋_GB2312" w:eastAsia="仿宋_GB2312" w:cs="DengXian-Regular"/>
          <w:sz w:val="32"/>
          <w:szCs w:val="32"/>
        </w:rPr>
        <w:t>元，</w:t>
      </w:r>
      <w:r w:rsidR="006D7133">
        <w:rPr>
          <w:rFonts w:ascii="仿宋_GB2312" w:eastAsia="仿宋_GB2312" w:cs="DengXian-Regular" w:hint="eastAsia"/>
          <w:sz w:val="32"/>
          <w:szCs w:val="32"/>
        </w:rPr>
        <w:t>占</w:t>
      </w:r>
      <w:r w:rsidR="006D7133">
        <w:rPr>
          <w:rFonts w:ascii="仿宋_GB2312" w:eastAsia="仿宋_GB2312" w:cs="DengXian-Regular"/>
          <w:sz w:val="32"/>
          <w:szCs w:val="32"/>
        </w:rPr>
        <w:t>比</w:t>
      </w:r>
      <w:r w:rsidR="002D7DE2" w:rsidRPr="0086265F">
        <w:rPr>
          <w:rFonts w:ascii="仿宋_GB2312" w:eastAsia="仿宋_GB2312" w:cs="DengXian-Regular" w:hint="eastAsia"/>
          <w:sz w:val="32"/>
          <w:szCs w:val="32"/>
        </w:rPr>
        <w:t>0.</w:t>
      </w:r>
      <w:r w:rsidR="006D7133" w:rsidRPr="0086265F">
        <w:rPr>
          <w:rFonts w:ascii="仿宋_GB2312" w:eastAsia="仿宋_GB2312" w:cs="DengXian-Regular" w:hint="eastAsia"/>
          <w:sz w:val="32"/>
          <w:szCs w:val="32"/>
        </w:rPr>
        <w:t>1%</w:t>
      </w:r>
      <w:r w:rsidR="006D7133">
        <w:rPr>
          <w:rFonts w:ascii="仿宋_GB2312" w:eastAsia="仿宋_GB2312" w:cs="DengXian-Regular" w:hint="eastAsia"/>
          <w:sz w:val="32"/>
          <w:szCs w:val="32"/>
        </w:rPr>
        <w:t>；</w:t>
      </w:r>
      <w:r w:rsidR="003021B2">
        <w:rPr>
          <w:rFonts w:ascii="仿宋_GB2312" w:eastAsia="仿宋_GB2312" w:cs="DengXian-Regular"/>
          <w:sz w:val="32"/>
          <w:szCs w:val="32"/>
        </w:rPr>
        <w:t>科学技术支出</w:t>
      </w:r>
      <w:r w:rsidR="0086265F" w:rsidRPr="0086265F">
        <w:rPr>
          <w:rFonts w:ascii="仿宋_GB2312" w:eastAsia="仿宋_GB2312" w:cs="DengXian-Regular" w:hint="eastAsia"/>
          <w:sz w:val="32"/>
          <w:szCs w:val="32"/>
        </w:rPr>
        <w:t>0.38</w:t>
      </w:r>
      <w:r w:rsidR="003021B2">
        <w:rPr>
          <w:rFonts w:ascii="仿宋_GB2312" w:eastAsia="仿宋_GB2312" w:cs="DengXian-Regular" w:hint="eastAsia"/>
          <w:sz w:val="32"/>
          <w:szCs w:val="32"/>
        </w:rPr>
        <w:t>万</w:t>
      </w:r>
      <w:r w:rsidR="003021B2">
        <w:rPr>
          <w:rFonts w:ascii="仿宋_GB2312" w:eastAsia="仿宋_GB2312" w:cs="DengXian-Regular"/>
          <w:sz w:val="32"/>
          <w:szCs w:val="32"/>
        </w:rPr>
        <w:t>元，</w:t>
      </w:r>
      <w:r w:rsidR="006D7133">
        <w:rPr>
          <w:rFonts w:ascii="仿宋_GB2312" w:eastAsia="仿宋_GB2312" w:cs="DengXian-Regular" w:hint="eastAsia"/>
          <w:sz w:val="32"/>
          <w:szCs w:val="32"/>
        </w:rPr>
        <w:t>占</w:t>
      </w:r>
      <w:r w:rsidR="006D7133">
        <w:rPr>
          <w:rFonts w:ascii="仿宋_GB2312" w:eastAsia="仿宋_GB2312" w:cs="DengXian-Regular"/>
          <w:sz w:val="32"/>
          <w:szCs w:val="32"/>
        </w:rPr>
        <w:t>比</w:t>
      </w:r>
      <w:r w:rsidR="00784AE4" w:rsidRPr="0086265F">
        <w:rPr>
          <w:rFonts w:ascii="仿宋_GB2312" w:eastAsia="仿宋_GB2312" w:cs="DengXian-Regular" w:hint="eastAsia"/>
          <w:sz w:val="32"/>
          <w:szCs w:val="32"/>
        </w:rPr>
        <w:t>0.0</w:t>
      </w:r>
      <w:r w:rsidR="0086265F">
        <w:rPr>
          <w:rFonts w:ascii="仿宋_GB2312" w:eastAsia="仿宋_GB2312" w:cs="DengXian-Regular" w:hint="eastAsia"/>
          <w:sz w:val="32"/>
          <w:szCs w:val="32"/>
        </w:rPr>
        <w:t>1</w:t>
      </w:r>
      <w:r w:rsidR="006D7133" w:rsidRPr="0086265F">
        <w:rPr>
          <w:rFonts w:ascii="仿宋_GB2312" w:eastAsia="仿宋_GB2312" w:cs="DengXian-Regular" w:hint="eastAsia"/>
          <w:sz w:val="32"/>
          <w:szCs w:val="32"/>
        </w:rPr>
        <w:t>%</w:t>
      </w:r>
      <w:r w:rsidR="006D7133">
        <w:rPr>
          <w:rFonts w:ascii="仿宋_GB2312" w:eastAsia="仿宋_GB2312" w:cs="DengXian-Regular" w:hint="eastAsia"/>
          <w:sz w:val="32"/>
          <w:szCs w:val="32"/>
        </w:rPr>
        <w:t>；</w:t>
      </w:r>
      <w:r w:rsidR="003021B2">
        <w:rPr>
          <w:rFonts w:ascii="仿宋_GB2312" w:eastAsia="仿宋_GB2312" w:cs="DengXian-Regular" w:hint="eastAsia"/>
          <w:sz w:val="32"/>
          <w:szCs w:val="32"/>
        </w:rPr>
        <w:t>文</w:t>
      </w:r>
      <w:r w:rsidR="003021B2">
        <w:rPr>
          <w:rFonts w:ascii="仿宋_GB2312" w:eastAsia="仿宋_GB2312" w:cs="DengXian-Regular"/>
          <w:sz w:val="32"/>
          <w:szCs w:val="32"/>
        </w:rPr>
        <w:t>化</w:t>
      </w:r>
      <w:r w:rsidR="003021B2">
        <w:rPr>
          <w:rFonts w:ascii="仿宋_GB2312" w:eastAsia="仿宋_GB2312" w:cs="DengXian-Regular" w:hint="eastAsia"/>
          <w:sz w:val="32"/>
          <w:szCs w:val="32"/>
        </w:rPr>
        <w:t>旅游</w:t>
      </w:r>
      <w:r w:rsidR="003021B2">
        <w:rPr>
          <w:rFonts w:ascii="仿宋_GB2312" w:eastAsia="仿宋_GB2312" w:cs="DengXian-Regular"/>
          <w:sz w:val="32"/>
          <w:szCs w:val="32"/>
        </w:rPr>
        <w:t>体育与传</w:t>
      </w:r>
      <w:r w:rsidR="003021B2">
        <w:rPr>
          <w:rFonts w:ascii="仿宋_GB2312" w:eastAsia="仿宋_GB2312" w:cs="DengXian-Regular" w:hint="eastAsia"/>
          <w:sz w:val="32"/>
          <w:szCs w:val="32"/>
        </w:rPr>
        <w:t>媒支</w:t>
      </w:r>
      <w:r w:rsidR="003021B2">
        <w:rPr>
          <w:rFonts w:ascii="仿宋_GB2312" w:eastAsia="仿宋_GB2312" w:cs="DengXian-Regular"/>
          <w:sz w:val="32"/>
          <w:szCs w:val="32"/>
        </w:rPr>
        <w:t>出</w:t>
      </w:r>
      <w:r w:rsidR="0086265F" w:rsidRPr="0086265F">
        <w:rPr>
          <w:rFonts w:ascii="仿宋_GB2312" w:eastAsia="仿宋_GB2312" w:cs="DengXian-Regular" w:hint="eastAsia"/>
          <w:sz w:val="32"/>
          <w:szCs w:val="32"/>
        </w:rPr>
        <w:t>12.27</w:t>
      </w:r>
      <w:r w:rsidR="003021B2">
        <w:rPr>
          <w:rFonts w:ascii="仿宋_GB2312" w:eastAsia="仿宋_GB2312" w:cs="DengXian-Regular" w:hint="eastAsia"/>
          <w:sz w:val="32"/>
          <w:szCs w:val="32"/>
        </w:rPr>
        <w:t>万</w:t>
      </w:r>
      <w:r w:rsidR="003021B2">
        <w:rPr>
          <w:rFonts w:ascii="仿宋_GB2312" w:eastAsia="仿宋_GB2312" w:cs="DengXian-Regular"/>
          <w:sz w:val="32"/>
          <w:szCs w:val="32"/>
        </w:rPr>
        <w:t>元，</w:t>
      </w:r>
      <w:r w:rsidR="006D7133">
        <w:rPr>
          <w:rFonts w:ascii="仿宋_GB2312" w:eastAsia="仿宋_GB2312" w:cs="DengXian-Regular" w:hint="eastAsia"/>
          <w:sz w:val="32"/>
          <w:szCs w:val="32"/>
        </w:rPr>
        <w:t>占</w:t>
      </w:r>
      <w:r w:rsidR="006D7133">
        <w:rPr>
          <w:rFonts w:ascii="仿宋_GB2312" w:eastAsia="仿宋_GB2312" w:cs="DengXian-Regular"/>
          <w:sz w:val="32"/>
          <w:szCs w:val="32"/>
        </w:rPr>
        <w:t>比</w:t>
      </w:r>
      <w:r w:rsidR="0086265F" w:rsidRPr="0086265F">
        <w:rPr>
          <w:rFonts w:ascii="仿宋_GB2312" w:eastAsia="仿宋_GB2312" w:cs="DengXian-Regular" w:hint="eastAsia"/>
          <w:sz w:val="32"/>
          <w:szCs w:val="32"/>
        </w:rPr>
        <w:t>0.41%；</w:t>
      </w:r>
      <w:r w:rsidR="003021B2">
        <w:rPr>
          <w:rFonts w:ascii="仿宋_GB2312" w:eastAsia="仿宋_GB2312" w:cs="DengXian-Regular"/>
          <w:sz w:val="32"/>
          <w:szCs w:val="32"/>
        </w:rPr>
        <w:t>社会保障和就业支出</w:t>
      </w:r>
      <w:r w:rsidR="0086265F" w:rsidRPr="0086265F">
        <w:rPr>
          <w:rFonts w:ascii="仿宋_GB2312" w:eastAsia="仿宋_GB2312" w:cs="DengXian-Regular" w:hint="eastAsia"/>
          <w:sz w:val="32"/>
          <w:szCs w:val="32"/>
        </w:rPr>
        <w:t>267.58</w:t>
      </w:r>
      <w:r w:rsidR="003021B2">
        <w:rPr>
          <w:rFonts w:ascii="仿宋_GB2312" w:eastAsia="仿宋_GB2312" w:cs="DengXian-Regular" w:hint="eastAsia"/>
          <w:sz w:val="32"/>
          <w:szCs w:val="32"/>
        </w:rPr>
        <w:t>万</w:t>
      </w:r>
      <w:r w:rsidR="003021B2">
        <w:rPr>
          <w:rFonts w:ascii="仿宋_GB2312" w:eastAsia="仿宋_GB2312" w:cs="DengXian-Regular"/>
          <w:sz w:val="32"/>
          <w:szCs w:val="32"/>
        </w:rPr>
        <w:t>元，</w:t>
      </w:r>
      <w:r w:rsidR="006D7133">
        <w:rPr>
          <w:rFonts w:ascii="仿宋_GB2312" w:eastAsia="仿宋_GB2312" w:cs="DengXian-Regular" w:hint="eastAsia"/>
          <w:sz w:val="32"/>
          <w:szCs w:val="32"/>
        </w:rPr>
        <w:t>占</w:t>
      </w:r>
      <w:r w:rsidR="006D7133">
        <w:rPr>
          <w:rFonts w:ascii="仿宋_GB2312" w:eastAsia="仿宋_GB2312" w:cs="DengXian-Regular"/>
          <w:sz w:val="32"/>
          <w:szCs w:val="32"/>
        </w:rPr>
        <w:t>比</w:t>
      </w:r>
      <w:r w:rsidR="0086265F" w:rsidRPr="0086265F">
        <w:rPr>
          <w:rFonts w:ascii="仿宋_GB2312" w:eastAsia="仿宋_GB2312" w:cs="DengXian-Regular" w:hint="eastAsia"/>
          <w:sz w:val="32"/>
          <w:szCs w:val="32"/>
        </w:rPr>
        <w:t>8.84</w:t>
      </w:r>
      <w:r w:rsidR="006D7133" w:rsidRPr="0086265F">
        <w:rPr>
          <w:rFonts w:ascii="仿宋_GB2312" w:eastAsia="仿宋_GB2312" w:cs="DengXian-Regular" w:hint="eastAsia"/>
          <w:sz w:val="32"/>
          <w:szCs w:val="32"/>
        </w:rPr>
        <w:t>%</w:t>
      </w:r>
      <w:r w:rsidR="006D7133">
        <w:rPr>
          <w:rFonts w:ascii="仿宋_GB2312" w:eastAsia="仿宋_GB2312" w:cs="DengXian-Regular" w:hint="eastAsia"/>
          <w:sz w:val="32"/>
          <w:szCs w:val="32"/>
        </w:rPr>
        <w:t>；</w:t>
      </w:r>
      <w:r w:rsidR="003021B2">
        <w:rPr>
          <w:rFonts w:ascii="仿宋_GB2312" w:eastAsia="仿宋_GB2312" w:cs="DengXian-Regular"/>
          <w:sz w:val="32"/>
          <w:szCs w:val="32"/>
        </w:rPr>
        <w:t>卫生</w:t>
      </w:r>
      <w:r w:rsidR="003021B2">
        <w:rPr>
          <w:rFonts w:ascii="仿宋_GB2312" w:eastAsia="仿宋_GB2312" w:cs="DengXian-Regular" w:hint="eastAsia"/>
          <w:sz w:val="32"/>
          <w:szCs w:val="32"/>
        </w:rPr>
        <w:t>健</w:t>
      </w:r>
      <w:r w:rsidR="003021B2">
        <w:rPr>
          <w:rFonts w:ascii="仿宋_GB2312" w:eastAsia="仿宋_GB2312" w:cs="DengXian-Regular"/>
          <w:sz w:val="32"/>
          <w:szCs w:val="32"/>
        </w:rPr>
        <w:t>康支出</w:t>
      </w:r>
      <w:r w:rsidR="0086265F" w:rsidRPr="0086265F">
        <w:rPr>
          <w:rFonts w:ascii="仿宋_GB2312" w:eastAsia="仿宋_GB2312" w:cs="DengXian-Regular" w:hint="eastAsia"/>
          <w:sz w:val="32"/>
          <w:szCs w:val="32"/>
        </w:rPr>
        <w:t>30.38</w:t>
      </w:r>
      <w:r w:rsidR="003021B2">
        <w:rPr>
          <w:rFonts w:ascii="仿宋_GB2312" w:eastAsia="仿宋_GB2312" w:cs="DengXian-Regular" w:hint="eastAsia"/>
          <w:sz w:val="32"/>
          <w:szCs w:val="32"/>
        </w:rPr>
        <w:t>万</w:t>
      </w:r>
      <w:r w:rsidR="003021B2">
        <w:rPr>
          <w:rFonts w:ascii="仿宋_GB2312" w:eastAsia="仿宋_GB2312" w:cs="DengXian-Regular"/>
          <w:sz w:val="32"/>
          <w:szCs w:val="32"/>
        </w:rPr>
        <w:t>元，</w:t>
      </w:r>
      <w:r w:rsidR="006D7133">
        <w:rPr>
          <w:rFonts w:ascii="仿宋_GB2312" w:eastAsia="仿宋_GB2312" w:cs="DengXian-Regular" w:hint="eastAsia"/>
          <w:sz w:val="32"/>
          <w:szCs w:val="32"/>
        </w:rPr>
        <w:t>占</w:t>
      </w:r>
      <w:r w:rsidR="006D7133">
        <w:rPr>
          <w:rFonts w:ascii="仿宋_GB2312" w:eastAsia="仿宋_GB2312" w:cs="DengXian-Regular"/>
          <w:sz w:val="32"/>
          <w:szCs w:val="32"/>
        </w:rPr>
        <w:t>比</w:t>
      </w:r>
      <w:r w:rsidR="006D7133" w:rsidRPr="0086265F">
        <w:rPr>
          <w:rFonts w:ascii="仿宋_GB2312" w:eastAsia="仿宋_GB2312" w:cs="DengXian-Regular" w:hint="eastAsia"/>
          <w:sz w:val="32"/>
          <w:szCs w:val="32"/>
        </w:rPr>
        <w:t>1</w:t>
      </w:r>
      <w:r w:rsidR="0086265F" w:rsidRPr="0086265F">
        <w:rPr>
          <w:rFonts w:ascii="仿宋_GB2312" w:eastAsia="仿宋_GB2312" w:cs="DengXian-Regular"/>
          <w:sz w:val="32"/>
          <w:szCs w:val="32"/>
        </w:rPr>
        <w:t>.</w:t>
      </w:r>
      <w:r w:rsidR="0086265F" w:rsidRPr="0086265F">
        <w:rPr>
          <w:rFonts w:ascii="仿宋_GB2312" w:eastAsia="仿宋_GB2312" w:cs="DengXian-Regular" w:hint="eastAsia"/>
          <w:sz w:val="32"/>
          <w:szCs w:val="32"/>
        </w:rPr>
        <w:t>0</w:t>
      </w:r>
      <w:r w:rsidR="000719E4" w:rsidRPr="0086265F">
        <w:rPr>
          <w:rFonts w:ascii="仿宋_GB2312" w:eastAsia="仿宋_GB2312" w:cs="DengXian-Regular"/>
          <w:sz w:val="32"/>
          <w:szCs w:val="32"/>
        </w:rPr>
        <w:t>3</w:t>
      </w:r>
      <w:r w:rsidR="006D7133">
        <w:rPr>
          <w:rFonts w:ascii="仿宋_GB2312" w:eastAsia="仿宋_GB2312" w:cs="DengXian-Regular" w:hint="eastAsia"/>
          <w:sz w:val="32"/>
          <w:szCs w:val="32"/>
        </w:rPr>
        <w:t>%；</w:t>
      </w:r>
      <w:r w:rsidR="003021B2">
        <w:rPr>
          <w:rFonts w:ascii="仿宋_GB2312" w:eastAsia="仿宋_GB2312" w:cs="DengXian-Regular"/>
          <w:sz w:val="32"/>
          <w:szCs w:val="32"/>
        </w:rPr>
        <w:t>节能环保支出</w:t>
      </w:r>
      <w:r w:rsidR="0086265F">
        <w:rPr>
          <w:rFonts w:ascii="仿宋_GB2312" w:eastAsia="仿宋_GB2312" w:cs="DengXian-Regular" w:hint="eastAsia"/>
          <w:sz w:val="32"/>
          <w:szCs w:val="32"/>
        </w:rPr>
        <w:t>55.96</w:t>
      </w:r>
      <w:r w:rsidR="003021B2">
        <w:rPr>
          <w:rFonts w:ascii="仿宋_GB2312" w:eastAsia="仿宋_GB2312" w:cs="DengXian-Regular" w:hint="eastAsia"/>
          <w:sz w:val="32"/>
          <w:szCs w:val="32"/>
        </w:rPr>
        <w:t>万</w:t>
      </w:r>
      <w:r w:rsidR="003021B2">
        <w:rPr>
          <w:rFonts w:ascii="仿宋_GB2312" w:eastAsia="仿宋_GB2312" w:cs="DengXian-Regular"/>
          <w:sz w:val="32"/>
          <w:szCs w:val="32"/>
        </w:rPr>
        <w:t>元，</w:t>
      </w:r>
      <w:r w:rsidR="006D7133">
        <w:rPr>
          <w:rFonts w:ascii="仿宋_GB2312" w:eastAsia="仿宋_GB2312" w:cs="DengXian-Regular" w:hint="eastAsia"/>
          <w:sz w:val="32"/>
          <w:szCs w:val="32"/>
        </w:rPr>
        <w:t>占</w:t>
      </w:r>
      <w:r w:rsidR="006D7133">
        <w:rPr>
          <w:rFonts w:ascii="仿宋_GB2312" w:eastAsia="仿宋_GB2312" w:cs="DengXian-Regular"/>
          <w:sz w:val="32"/>
          <w:szCs w:val="32"/>
        </w:rPr>
        <w:t>比</w:t>
      </w:r>
      <w:r w:rsidR="0086265F" w:rsidRPr="0086265F">
        <w:rPr>
          <w:rFonts w:ascii="仿宋_GB2312" w:eastAsia="仿宋_GB2312" w:cs="DengXian-Regular" w:hint="eastAsia"/>
          <w:sz w:val="32"/>
          <w:szCs w:val="32"/>
        </w:rPr>
        <w:t>1.85%</w:t>
      </w:r>
      <w:r w:rsidR="006D7133" w:rsidRPr="0086265F">
        <w:rPr>
          <w:rFonts w:ascii="仿宋_GB2312" w:eastAsia="仿宋_GB2312" w:cs="DengXian-Regular" w:hint="eastAsia"/>
          <w:sz w:val="32"/>
          <w:szCs w:val="32"/>
        </w:rPr>
        <w:t>；</w:t>
      </w:r>
      <w:r w:rsidR="003021B2">
        <w:rPr>
          <w:rFonts w:ascii="仿宋_GB2312" w:eastAsia="仿宋_GB2312" w:cs="DengXian-Regular"/>
          <w:sz w:val="32"/>
          <w:szCs w:val="32"/>
        </w:rPr>
        <w:t>城乡社区支出</w:t>
      </w:r>
      <w:r w:rsidR="0086265F" w:rsidRPr="0086265F">
        <w:rPr>
          <w:rFonts w:ascii="仿宋_GB2312" w:eastAsia="仿宋_GB2312" w:cs="DengXian-Regular" w:hint="eastAsia"/>
          <w:sz w:val="32"/>
          <w:szCs w:val="32"/>
        </w:rPr>
        <w:t>1062.51</w:t>
      </w:r>
      <w:r w:rsidR="003021B2">
        <w:rPr>
          <w:rFonts w:ascii="仿宋_GB2312" w:eastAsia="仿宋_GB2312" w:cs="DengXian-Regular" w:hint="eastAsia"/>
          <w:sz w:val="32"/>
          <w:szCs w:val="32"/>
        </w:rPr>
        <w:t>万</w:t>
      </w:r>
      <w:r w:rsidR="003021B2">
        <w:rPr>
          <w:rFonts w:ascii="仿宋_GB2312" w:eastAsia="仿宋_GB2312" w:cs="DengXian-Regular"/>
          <w:sz w:val="32"/>
          <w:szCs w:val="32"/>
        </w:rPr>
        <w:t>元，</w:t>
      </w:r>
      <w:r w:rsidR="006D7133">
        <w:rPr>
          <w:rFonts w:ascii="仿宋_GB2312" w:eastAsia="仿宋_GB2312" w:cs="DengXian-Regular" w:hint="eastAsia"/>
          <w:sz w:val="32"/>
          <w:szCs w:val="32"/>
        </w:rPr>
        <w:t>占</w:t>
      </w:r>
      <w:r w:rsidR="006D7133">
        <w:rPr>
          <w:rFonts w:ascii="仿宋_GB2312" w:eastAsia="仿宋_GB2312" w:cs="DengXian-Regular"/>
          <w:sz w:val="32"/>
          <w:szCs w:val="32"/>
        </w:rPr>
        <w:t>比</w:t>
      </w:r>
      <w:r w:rsidR="0086265F" w:rsidRPr="0086265F">
        <w:rPr>
          <w:rFonts w:ascii="仿宋_GB2312" w:eastAsia="仿宋_GB2312" w:cs="DengXian-Regular" w:hint="eastAsia"/>
          <w:sz w:val="32"/>
          <w:szCs w:val="32"/>
        </w:rPr>
        <w:t>35.11</w:t>
      </w:r>
      <w:r w:rsidR="006D7133" w:rsidRPr="0086265F">
        <w:rPr>
          <w:rFonts w:ascii="仿宋_GB2312" w:eastAsia="仿宋_GB2312" w:cs="DengXian-Regular" w:hint="eastAsia"/>
          <w:sz w:val="32"/>
          <w:szCs w:val="32"/>
        </w:rPr>
        <w:t>%</w:t>
      </w:r>
      <w:r w:rsidR="006D7133">
        <w:rPr>
          <w:rFonts w:ascii="仿宋_GB2312" w:eastAsia="仿宋_GB2312" w:cs="DengXian-Regular" w:hint="eastAsia"/>
          <w:sz w:val="32"/>
          <w:szCs w:val="32"/>
        </w:rPr>
        <w:t>；</w:t>
      </w:r>
      <w:r w:rsidR="003021B2">
        <w:rPr>
          <w:rFonts w:ascii="仿宋_GB2312" w:eastAsia="仿宋_GB2312" w:cs="DengXian-Regular" w:hint="eastAsia"/>
          <w:sz w:val="32"/>
          <w:szCs w:val="32"/>
        </w:rPr>
        <w:t>农</w:t>
      </w:r>
      <w:r w:rsidR="003021B2">
        <w:rPr>
          <w:rFonts w:ascii="仿宋_GB2312" w:eastAsia="仿宋_GB2312" w:cs="DengXian-Regular"/>
          <w:sz w:val="32"/>
          <w:szCs w:val="32"/>
        </w:rPr>
        <w:t>林水支出</w:t>
      </w:r>
      <w:r w:rsidR="003021B2">
        <w:rPr>
          <w:rFonts w:ascii="仿宋_GB2312" w:eastAsia="仿宋_GB2312" w:cs="DengXian-Regular" w:hint="eastAsia"/>
          <w:sz w:val="32"/>
          <w:szCs w:val="32"/>
        </w:rPr>
        <w:t xml:space="preserve"> </w:t>
      </w:r>
      <w:r w:rsidR="0086265F" w:rsidRPr="0086265F">
        <w:rPr>
          <w:rFonts w:ascii="仿宋_GB2312" w:eastAsia="仿宋_GB2312" w:cs="DengXian-Regular" w:hint="eastAsia"/>
          <w:sz w:val="32"/>
          <w:szCs w:val="32"/>
        </w:rPr>
        <w:t>548.59</w:t>
      </w:r>
      <w:r w:rsidR="003021B2">
        <w:rPr>
          <w:rFonts w:ascii="仿宋_GB2312" w:eastAsia="仿宋_GB2312" w:cs="DengXian-Regular" w:hint="eastAsia"/>
          <w:sz w:val="32"/>
          <w:szCs w:val="32"/>
        </w:rPr>
        <w:t>万</w:t>
      </w:r>
      <w:r w:rsidR="003021B2">
        <w:rPr>
          <w:rFonts w:ascii="仿宋_GB2312" w:eastAsia="仿宋_GB2312" w:cs="DengXian-Regular"/>
          <w:sz w:val="32"/>
          <w:szCs w:val="32"/>
        </w:rPr>
        <w:t>元，</w:t>
      </w:r>
      <w:r w:rsidR="006D7133">
        <w:rPr>
          <w:rFonts w:ascii="仿宋_GB2312" w:eastAsia="仿宋_GB2312" w:cs="DengXian-Regular" w:hint="eastAsia"/>
          <w:sz w:val="32"/>
          <w:szCs w:val="32"/>
        </w:rPr>
        <w:t>占</w:t>
      </w:r>
      <w:r w:rsidR="006D7133">
        <w:rPr>
          <w:rFonts w:ascii="仿宋_GB2312" w:eastAsia="仿宋_GB2312" w:cs="DengXian-Regular"/>
          <w:sz w:val="32"/>
          <w:szCs w:val="32"/>
        </w:rPr>
        <w:t>比</w:t>
      </w:r>
      <w:r w:rsidR="0086265F" w:rsidRPr="0086265F">
        <w:rPr>
          <w:rFonts w:ascii="仿宋_GB2312" w:eastAsia="仿宋_GB2312" w:cs="DengXian-Regular" w:hint="eastAsia"/>
          <w:sz w:val="32"/>
          <w:szCs w:val="32"/>
        </w:rPr>
        <w:t>18.13</w:t>
      </w:r>
      <w:r w:rsidR="006D7133">
        <w:rPr>
          <w:rFonts w:ascii="仿宋_GB2312" w:eastAsia="仿宋_GB2312" w:cs="DengXian-Regular" w:hint="eastAsia"/>
          <w:sz w:val="32"/>
          <w:szCs w:val="32"/>
        </w:rPr>
        <w:t>%；</w:t>
      </w:r>
      <w:r w:rsidR="0086265F">
        <w:rPr>
          <w:rFonts w:ascii="仿宋_GB2312" w:eastAsia="仿宋_GB2312" w:cs="DengXian-Regular" w:hint="eastAsia"/>
          <w:sz w:val="32"/>
          <w:szCs w:val="32"/>
        </w:rPr>
        <w:t>交通运输支出</w:t>
      </w:r>
      <w:r w:rsidR="000C57E1">
        <w:rPr>
          <w:rFonts w:ascii="仿宋_GB2312" w:eastAsia="仿宋_GB2312" w:cs="DengXian-Regular" w:hint="eastAsia"/>
          <w:sz w:val="32"/>
          <w:szCs w:val="32"/>
        </w:rPr>
        <w:t>12.83万元，占比0.42%；</w:t>
      </w:r>
      <w:r w:rsidR="003021B2">
        <w:rPr>
          <w:rFonts w:ascii="仿宋_GB2312" w:eastAsia="仿宋_GB2312" w:cs="DengXian-Regular" w:hint="eastAsia"/>
          <w:sz w:val="32"/>
          <w:szCs w:val="32"/>
        </w:rPr>
        <w:t>住房保障支出</w:t>
      </w:r>
      <w:r w:rsidR="000C57E1" w:rsidRPr="000C57E1">
        <w:rPr>
          <w:rFonts w:ascii="仿宋_GB2312" w:eastAsia="仿宋_GB2312" w:cs="DengXian-Regular" w:hint="eastAsia"/>
          <w:sz w:val="32"/>
          <w:szCs w:val="32"/>
        </w:rPr>
        <w:t>58.82</w:t>
      </w:r>
      <w:r w:rsidR="003021B2">
        <w:rPr>
          <w:rFonts w:ascii="仿宋_GB2312" w:eastAsia="仿宋_GB2312" w:cs="DengXian-Regular" w:hint="eastAsia"/>
          <w:sz w:val="32"/>
          <w:szCs w:val="32"/>
        </w:rPr>
        <w:t>万元</w:t>
      </w:r>
      <w:r w:rsidR="003021B2">
        <w:rPr>
          <w:rFonts w:ascii="仿宋_GB2312" w:eastAsia="仿宋_GB2312" w:cs="DengXian-Regular"/>
          <w:sz w:val="32"/>
          <w:szCs w:val="32"/>
        </w:rPr>
        <w:t>，</w:t>
      </w:r>
      <w:r w:rsidR="006D7133">
        <w:rPr>
          <w:rFonts w:ascii="仿宋_GB2312" w:eastAsia="仿宋_GB2312" w:cs="DengXian-Regular" w:hint="eastAsia"/>
          <w:sz w:val="32"/>
          <w:szCs w:val="32"/>
        </w:rPr>
        <w:t>占</w:t>
      </w:r>
      <w:r w:rsidR="006D7133">
        <w:rPr>
          <w:rFonts w:ascii="仿宋_GB2312" w:eastAsia="仿宋_GB2312" w:cs="DengXian-Regular"/>
          <w:sz w:val="32"/>
          <w:szCs w:val="32"/>
        </w:rPr>
        <w:t>比</w:t>
      </w:r>
      <w:r w:rsidR="000C57E1" w:rsidRPr="000C57E1">
        <w:rPr>
          <w:rFonts w:ascii="仿宋_GB2312" w:eastAsia="仿宋_GB2312" w:cs="DengXian-Regular" w:hint="eastAsia"/>
          <w:sz w:val="32"/>
          <w:szCs w:val="32"/>
        </w:rPr>
        <w:t>1.94</w:t>
      </w:r>
      <w:r w:rsidR="006D7133">
        <w:rPr>
          <w:rFonts w:ascii="仿宋_GB2312" w:eastAsia="仿宋_GB2312" w:cs="DengXian-Regular" w:hint="eastAsia"/>
          <w:sz w:val="32"/>
          <w:szCs w:val="32"/>
        </w:rPr>
        <w:t>%；</w:t>
      </w:r>
      <w:r w:rsidR="003021B2">
        <w:rPr>
          <w:rFonts w:ascii="仿宋_GB2312" w:eastAsia="仿宋_GB2312" w:cs="DengXian-Regular" w:hint="eastAsia"/>
          <w:sz w:val="32"/>
          <w:szCs w:val="32"/>
        </w:rPr>
        <w:t>灾</w:t>
      </w:r>
      <w:r w:rsidR="003021B2">
        <w:rPr>
          <w:rFonts w:ascii="仿宋_GB2312" w:eastAsia="仿宋_GB2312" w:cs="DengXian-Regular"/>
          <w:sz w:val="32"/>
          <w:szCs w:val="32"/>
        </w:rPr>
        <w:t>害防治及应急管理支出</w:t>
      </w:r>
      <w:r w:rsidR="000C57E1" w:rsidRPr="000C57E1">
        <w:rPr>
          <w:rFonts w:ascii="仿宋_GB2312" w:eastAsia="仿宋_GB2312" w:cs="DengXian-Regular" w:hint="eastAsia"/>
          <w:sz w:val="32"/>
          <w:szCs w:val="32"/>
        </w:rPr>
        <w:t>1.2</w:t>
      </w:r>
      <w:r w:rsidR="003021B2">
        <w:rPr>
          <w:rFonts w:ascii="仿宋_GB2312" w:eastAsia="仿宋_GB2312" w:cs="DengXian-Regular" w:hint="eastAsia"/>
          <w:sz w:val="32"/>
          <w:szCs w:val="32"/>
        </w:rPr>
        <w:t>万</w:t>
      </w:r>
      <w:r w:rsidR="003021B2">
        <w:rPr>
          <w:rFonts w:ascii="仿宋_GB2312" w:eastAsia="仿宋_GB2312" w:cs="DengXian-Regular"/>
          <w:sz w:val="32"/>
          <w:szCs w:val="32"/>
        </w:rPr>
        <w:t>元</w:t>
      </w:r>
      <w:r w:rsidR="006D7133">
        <w:rPr>
          <w:rFonts w:ascii="仿宋_GB2312" w:eastAsia="仿宋_GB2312" w:cs="DengXian-Regular" w:hint="eastAsia"/>
          <w:sz w:val="32"/>
          <w:szCs w:val="32"/>
        </w:rPr>
        <w:t>，</w:t>
      </w:r>
      <w:r w:rsidR="006D7133">
        <w:rPr>
          <w:rFonts w:ascii="仿宋_GB2312" w:eastAsia="仿宋_GB2312" w:cs="DengXian-Regular"/>
          <w:sz w:val="32"/>
          <w:szCs w:val="32"/>
        </w:rPr>
        <w:t>占比</w:t>
      </w:r>
      <w:r w:rsidR="000C57E1" w:rsidRPr="000C57E1">
        <w:rPr>
          <w:rFonts w:ascii="仿宋_GB2312" w:eastAsia="仿宋_GB2312" w:cs="DengXian-Regular" w:hint="eastAsia"/>
          <w:sz w:val="32"/>
          <w:szCs w:val="32"/>
        </w:rPr>
        <w:t>0.04</w:t>
      </w:r>
      <w:r w:rsidR="006D7133">
        <w:rPr>
          <w:rFonts w:ascii="仿宋_GB2312" w:eastAsia="仿宋_GB2312" w:cs="DengXian-Regular" w:hint="eastAsia"/>
          <w:sz w:val="32"/>
          <w:szCs w:val="32"/>
        </w:rPr>
        <w:t>%</w:t>
      </w:r>
      <w:r>
        <w:rPr>
          <w:rFonts w:ascii="仿宋_GB2312" w:eastAsia="仿宋_GB2312" w:cs="DengXian-Regular" w:hint="eastAsia"/>
          <w:sz w:val="32"/>
          <w:szCs w:val="32"/>
        </w:rPr>
        <w:t>。具体决算收入详见附件2。</w:t>
      </w:r>
    </w:p>
    <w:p w:rsidR="00852C43" w:rsidRDefault="002F5BF5" w:rsidP="0014686D">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决算收入结构如图1。</w:t>
      </w:r>
    </w:p>
    <w:p w:rsidR="00852C43" w:rsidRDefault="002F5BF5">
      <w:pPr>
        <w:spacing w:after="0" w:line="360" w:lineRule="auto"/>
        <w:jc w:val="center"/>
        <w:textAlignment w:val="baseline"/>
        <w:rPr>
          <w:rFonts w:ascii="仿宋_GB2312" w:eastAsia="仿宋_GB2312" w:cs="DengXian-Regular"/>
          <w:sz w:val="32"/>
          <w:szCs w:val="32"/>
        </w:rPr>
      </w:pPr>
      <w:r>
        <w:rPr>
          <w:rFonts w:asciiTheme="minorEastAsia" w:eastAsiaTheme="minorEastAsia" w:hAnsiTheme="minorEastAsia" w:cstheme="minorEastAsia" w:hint="eastAsia"/>
          <w:b/>
          <w:bCs/>
          <w:sz w:val="32"/>
          <w:szCs w:val="32"/>
        </w:rPr>
        <w:t>图1  201</w:t>
      </w:r>
      <w:r w:rsidR="00E00A5F">
        <w:rPr>
          <w:rFonts w:asciiTheme="minorEastAsia" w:eastAsiaTheme="minorEastAsia" w:hAnsiTheme="minorEastAsia" w:cstheme="minorEastAsia" w:hint="eastAsia"/>
          <w:b/>
          <w:bCs/>
          <w:sz w:val="32"/>
          <w:szCs w:val="32"/>
        </w:rPr>
        <w:t>9</w:t>
      </w:r>
      <w:r>
        <w:rPr>
          <w:rFonts w:asciiTheme="minorEastAsia" w:eastAsiaTheme="minorEastAsia" w:hAnsiTheme="minorEastAsia" w:cstheme="minorEastAsia" w:hint="eastAsia"/>
          <w:b/>
          <w:bCs/>
          <w:sz w:val="32"/>
          <w:szCs w:val="32"/>
        </w:rPr>
        <w:t>年度</w:t>
      </w:r>
      <w:r w:rsidR="000D4DF3">
        <w:rPr>
          <w:rFonts w:asciiTheme="minorEastAsia" w:eastAsiaTheme="minorEastAsia" w:hAnsiTheme="minorEastAsia" w:cstheme="minorEastAsia" w:hint="eastAsia"/>
          <w:b/>
          <w:bCs/>
          <w:sz w:val="32"/>
          <w:szCs w:val="32"/>
        </w:rPr>
        <w:t>留</w:t>
      </w:r>
      <w:r w:rsidR="00B27C98">
        <w:rPr>
          <w:rFonts w:asciiTheme="minorEastAsia" w:eastAsiaTheme="minorEastAsia" w:hAnsiTheme="minorEastAsia" w:cstheme="minorEastAsia"/>
          <w:b/>
          <w:bCs/>
          <w:sz w:val="32"/>
          <w:szCs w:val="32"/>
        </w:rPr>
        <w:t>村镇政府</w:t>
      </w:r>
      <w:r>
        <w:rPr>
          <w:rFonts w:asciiTheme="minorEastAsia" w:eastAsiaTheme="minorEastAsia" w:hAnsiTheme="minorEastAsia" w:cstheme="minorEastAsia" w:hint="eastAsia"/>
          <w:b/>
          <w:bCs/>
          <w:sz w:val="32"/>
          <w:szCs w:val="32"/>
        </w:rPr>
        <w:t>决算收入结构图</w:t>
      </w:r>
    </w:p>
    <w:p w:rsidR="00852C43" w:rsidRDefault="006D194D">
      <w:pPr>
        <w:spacing w:after="0" w:line="540" w:lineRule="exact"/>
        <w:ind w:firstLineChars="200" w:firstLine="560"/>
        <w:jc w:val="both"/>
        <w:rPr>
          <w:rFonts w:ascii="仿宋_GB2312" w:eastAsia="仿宋_GB2312" w:hAnsiTheme="minorEastAsia" w:cs="Times New Roman"/>
          <w:sz w:val="32"/>
          <w:szCs w:val="32"/>
          <w:u w:color="000000"/>
        </w:rPr>
      </w:pPr>
      <w:r>
        <w:rPr>
          <w:noProof/>
          <w:sz w:val="28"/>
          <w:szCs w:val="28"/>
        </w:rPr>
        <w:drawing>
          <wp:anchor distT="0" distB="0" distL="114300" distR="114300" simplePos="0" relativeHeight="251794432" behindDoc="1" locked="0" layoutInCell="1" allowOverlap="1" wp14:anchorId="7C09395B" wp14:editId="08EA624E">
            <wp:simplePos x="0" y="0"/>
            <wp:positionH relativeFrom="column">
              <wp:posOffset>143805</wp:posOffset>
            </wp:positionH>
            <wp:positionV relativeFrom="paragraph">
              <wp:posOffset>12050</wp:posOffset>
            </wp:positionV>
            <wp:extent cx="5274310" cy="3076575"/>
            <wp:effectExtent l="0" t="0" r="2540" b="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852C43" w:rsidRDefault="006F1569" w:rsidP="006F1569">
      <w:pPr>
        <w:tabs>
          <w:tab w:val="left" w:pos="7033"/>
        </w:tabs>
        <w:spacing w:after="0" w:line="540" w:lineRule="exact"/>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sz w:val="32"/>
          <w:szCs w:val="32"/>
          <w:u w:color="000000"/>
        </w:rPr>
        <w:tab/>
      </w: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852C43">
      <w:pPr>
        <w:spacing w:after="0" w:line="540" w:lineRule="exact"/>
        <w:ind w:firstLineChars="200" w:firstLine="640"/>
        <w:jc w:val="both"/>
        <w:rPr>
          <w:rFonts w:ascii="仿宋_GB2312" w:eastAsia="仿宋_GB2312" w:cs="DengXian-Regular"/>
          <w:sz w:val="32"/>
          <w:szCs w:val="32"/>
        </w:rPr>
      </w:pPr>
    </w:p>
    <w:p w:rsidR="00852C43" w:rsidRDefault="00852C43">
      <w:pPr>
        <w:spacing w:after="0" w:line="540" w:lineRule="exact"/>
        <w:ind w:firstLineChars="200" w:firstLine="640"/>
        <w:jc w:val="both"/>
        <w:rPr>
          <w:rFonts w:ascii="仿宋_GB2312" w:eastAsia="仿宋_GB2312" w:cs="DengXian-Regular"/>
          <w:sz w:val="32"/>
          <w:szCs w:val="32"/>
        </w:rPr>
      </w:pPr>
    </w:p>
    <w:p w:rsidR="00E973DE" w:rsidRDefault="000D4DF3" w:rsidP="00DC63DB">
      <w:pPr>
        <w:spacing w:after="0" w:line="360" w:lineRule="auto"/>
        <w:ind w:firstLineChars="200" w:firstLine="640"/>
        <w:jc w:val="both"/>
        <w:rPr>
          <w:rFonts w:ascii="仿宋_GB2312" w:eastAsia="仿宋_GB2312" w:hAnsiTheme="minorEastAsia" w:cs="Times New Roman"/>
          <w:bCs/>
          <w:sz w:val="32"/>
          <w:szCs w:val="32"/>
          <w:u w:color="000000"/>
        </w:rPr>
      </w:pPr>
      <w:r>
        <w:rPr>
          <w:rFonts w:ascii="仿宋_GB2312" w:eastAsia="仿宋_GB2312" w:cs="DengXian-Regular" w:hint="eastAsia"/>
          <w:sz w:val="32"/>
          <w:szCs w:val="32"/>
        </w:rPr>
        <w:t>留</w:t>
      </w:r>
      <w:r w:rsidR="005D348F">
        <w:rPr>
          <w:rFonts w:ascii="仿宋_GB2312" w:eastAsia="仿宋_GB2312" w:cs="DengXian-Regular"/>
          <w:sz w:val="32"/>
          <w:szCs w:val="32"/>
        </w:rPr>
        <w:t>村镇政府</w:t>
      </w:r>
      <w:r w:rsidR="002F5BF5">
        <w:rPr>
          <w:rFonts w:ascii="仿宋_GB2312" w:eastAsia="仿宋_GB2312" w:cs="DengXian-Regular" w:hint="eastAsia"/>
          <w:sz w:val="32"/>
          <w:szCs w:val="32"/>
        </w:rPr>
        <w:t>一般公共预算财政拨款决算收入比年初预算增加</w:t>
      </w:r>
      <w:r w:rsidR="00DC63DB">
        <w:rPr>
          <w:rFonts w:ascii="仿宋_GB2312" w:eastAsia="仿宋_GB2312" w:cs="DengXian-Regular" w:hint="eastAsia"/>
          <w:sz w:val="32"/>
          <w:szCs w:val="32"/>
        </w:rPr>
        <w:t>1372.55</w:t>
      </w:r>
      <w:r w:rsidR="002F5BF5">
        <w:rPr>
          <w:rFonts w:ascii="仿宋_GB2312" w:eastAsia="仿宋_GB2312" w:cs="DengXian-Regular" w:hint="eastAsia"/>
          <w:sz w:val="32"/>
          <w:szCs w:val="32"/>
        </w:rPr>
        <w:t>万元，完成年初预算的</w:t>
      </w:r>
      <w:r w:rsidR="00DC63DB" w:rsidRPr="00DC63DB">
        <w:rPr>
          <w:rFonts w:ascii="仿宋_GB2312" w:eastAsia="仿宋_GB2312" w:cs="DengXian-Regular" w:hint="eastAsia"/>
          <w:sz w:val="32"/>
          <w:szCs w:val="32"/>
        </w:rPr>
        <w:t>182.97</w:t>
      </w:r>
      <w:r w:rsidR="002F5BF5">
        <w:rPr>
          <w:rFonts w:ascii="仿宋_GB2312" w:eastAsia="仿宋_GB2312" w:cs="DengXian-Regular" w:hint="eastAsia"/>
          <w:sz w:val="32"/>
          <w:szCs w:val="32"/>
        </w:rPr>
        <w:t>%。决算收入大于预算收入的主要原因为</w:t>
      </w:r>
      <w:r w:rsidR="009035B1">
        <w:rPr>
          <w:rFonts w:ascii="仿宋_GB2312" w:eastAsia="仿宋_GB2312" w:hAnsi="仿宋"/>
          <w:sz w:val="32"/>
          <w:szCs w:val="32"/>
        </w:rPr>
        <w:t>2019年度</w:t>
      </w:r>
      <w:r w:rsidR="009035B1">
        <w:rPr>
          <w:rFonts w:ascii="仿宋_GB2312" w:eastAsia="仿宋_GB2312" w:hAnsi="仿宋" w:hint="eastAsia"/>
          <w:sz w:val="32"/>
          <w:szCs w:val="32"/>
        </w:rPr>
        <w:t>增</w:t>
      </w:r>
      <w:r w:rsidR="009035B1">
        <w:rPr>
          <w:rFonts w:ascii="仿宋_GB2312" w:eastAsia="仿宋_GB2312" w:hAnsi="仿宋"/>
          <w:sz w:val="32"/>
          <w:szCs w:val="32"/>
        </w:rPr>
        <w:t>加</w:t>
      </w:r>
      <w:r w:rsidR="009035B1">
        <w:rPr>
          <w:rFonts w:ascii="仿宋_GB2312" w:eastAsia="仿宋_GB2312" w:hAnsi="仿宋" w:hint="eastAsia"/>
          <w:sz w:val="32"/>
          <w:szCs w:val="32"/>
        </w:rPr>
        <w:t>了</w:t>
      </w:r>
      <w:r w:rsidR="009035B1">
        <w:rPr>
          <w:rFonts w:ascii="仿宋_GB2312" w:eastAsia="仿宋_GB2312" w:hAnsi="仿宋"/>
          <w:sz w:val="32"/>
          <w:szCs w:val="32"/>
        </w:rPr>
        <w:t>扶</w:t>
      </w:r>
      <w:r w:rsidR="009035B1">
        <w:rPr>
          <w:rFonts w:ascii="仿宋_GB2312" w:eastAsia="仿宋_GB2312" w:hAnsi="仿宋" w:hint="eastAsia"/>
          <w:sz w:val="32"/>
          <w:szCs w:val="32"/>
        </w:rPr>
        <w:t>贫四</w:t>
      </w:r>
      <w:r w:rsidR="009035B1">
        <w:rPr>
          <w:rFonts w:ascii="仿宋_GB2312" w:eastAsia="仿宋_GB2312" w:hAnsi="仿宋"/>
          <w:sz w:val="32"/>
          <w:szCs w:val="32"/>
        </w:rPr>
        <w:t>员补助</w:t>
      </w:r>
      <w:r w:rsidR="009035B1">
        <w:rPr>
          <w:rFonts w:ascii="仿宋_GB2312" w:eastAsia="仿宋_GB2312" w:hAnsi="仿宋" w:hint="eastAsia"/>
          <w:sz w:val="32"/>
          <w:szCs w:val="32"/>
        </w:rPr>
        <w:t>、</w:t>
      </w:r>
      <w:r w:rsidR="009035B1">
        <w:rPr>
          <w:rFonts w:ascii="仿宋_GB2312" w:eastAsia="仿宋_GB2312" w:hAnsi="仿宋"/>
          <w:sz w:val="32"/>
          <w:szCs w:val="32"/>
        </w:rPr>
        <w:t>公益</w:t>
      </w:r>
      <w:r w:rsidR="009035B1">
        <w:rPr>
          <w:rFonts w:ascii="仿宋_GB2312" w:eastAsia="仿宋_GB2312" w:hAnsi="仿宋" w:hint="eastAsia"/>
          <w:sz w:val="32"/>
          <w:szCs w:val="32"/>
        </w:rPr>
        <w:t>性</w:t>
      </w:r>
      <w:r w:rsidR="009035B1">
        <w:rPr>
          <w:rFonts w:ascii="仿宋_GB2312" w:eastAsia="仿宋_GB2312" w:hAnsi="仿宋"/>
          <w:sz w:val="32"/>
          <w:szCs w:val="32"/>
        </w:rPr>
        <w:t>岗</w:t>
      </w:r>
      <w:r w:rsidR="009035B1">
        <w:rPr>
          <w:rFonts w:ascii="仿宋_GB2312" w:eastAsia="仿宋_GB2312" w:hAnsi="仿宋" w:hint="eastAsia"/>
          <w:sz w:val="32"/>
          <w:szCs w:val="32"/>
        </w:rPr>
        <w:t>人</w:t>
      </w:r>
      <w:r w:rsidR="009035B1">
        <w:rPr>
          <w:rFonts w:ascii="仿宋_GB2312" w:eastAsia="仿宋_GB2312" w:hAnsi="仿宋"/>
          <w:sz w:val="32"/>
          <w:szCs w:val="32"/>
        </w:rPr>
        <w:t>员工资</w:t>
      </w:r>
      <w:r w:rsidR="009035B1">
        <w:rPr>
          <w:rFonts w:ascii="仿宋_GB2312" w:eastAsia="仿宋_GB2312" w:hAnsi="仿宋" w:hint="eastAsia"/>
          <w:sz w:val="32"/>
          <w:szCs w:val="32"/>
        </w:rPr>
        <w:t>项目及</w:t>
      </w:r>
      <w:r w:rsidR="009035B1">
        <w:rPr>
          <w:rFonts w:ascii="仿宋_GB2312" w:eastAsia="仿宋_GB2312" w:hAnsi="仿宋"/>
          <w:sz w:val="32"/>
          <w:szCs w:val="32"/>
        </w:rPr>
        <w:t>村党组织</w:t>
      </w:r>
      <w:r w:rsidR="009035B1">
        <w:rPr>
          <w:rFonts w:ascii="仿宋_GB2312" w:eastAsia="仿宋_GB2312" w:hAnsi="仿宋" w:hint="eastAsia"/>
          <w:sz w:val="32"/>
          <w:szCs w:val="32"/>
        </w:rPr>
        <w:t>活</w:t>
      </w:r>
      <w:r w:rsidR="009035B1">
        <w:rPr>
          <w:rFonts w:ascii="仿宋_GB2312" w:eastAsia="仿宋_GB2312" w:hAnsi="仿宋"/>
          <w:sz w:val="32"/>
          <w:szCs w:val="32"/>
        </w:rPr>
        <w:t>动</w:t>
      </w:r>
      <w:r w:rsidR="009035B1">
        <w:rPr>
          <w:rFonts w:ascii="仿宋_GB2312" w:eastAsia="仿宋_GB2312" w:hAnsi="仿宋" w:hint="eastAsia"/>
          <w:sz w:val="32"/>
          <w:szCs w:val="32"/>
        </w:rPr>
        <w:t>、服</w:t>
      </w:r>
      <w:r w:rsidR="009035B1">
        <w:rPr>
          <w:rFonts w:ascii="仿宋_GB2312" w:eastAsia="仿宋_GB2312" w:hAnsi="仿宋"/>
          <w:sz w:val="32"/>
          <w:szCs w:val="32"/>
        </w:rPr>
        <w:t>务群众</w:t>
      </w:r>
      <w:r w:rsidR="009035B1">
        <w:rPr>
          <w:rFonts w:ascii="仿宋_GB2312" w:eastAsia="仿宋_GB2312" w:hAnsi="仿宋" w:hint="eastAsia"/>
          <w:sz w:val="32"/>
          <w:szCs w:val="32"/>
        </w:rPr>
        <w:t>专</w:t>
      </w:r>
      <w:r w:rsidR="009035B1">
        <w:rPr>
          <w:rFonts w:ascii="仿宋_GB2312" w:eastAsia="仿宋_GB2312" w:hAnsi="仿宋"/>
          <w:sz w:val="32"/>
          <w:szCs w:val="32"/>
        </w:rPr>
        <w:t>项经费</w:t>
      </w:r>
      <w:r w:rsidR="009035B1">
        <w:rPr>
          <w:rFonts w:ascii="仿宋_GB2312" w:eastAsia="仿宋_GB2312" w:hAnsi="仿宋" w:hint="eastAsia"/>
          <w:sz w:val="32"/>
          <w:szCs w:val="32"/>
        </w:rPr>
        <w:t>等</w:t>
      </w:r>
      <w:r w:rsidR="009035B1">
        <w:rPr>
          <w:rFonts w:ascii="仿宋_GB2312" w:eastAsia="仿宋_GB2312" w:hAnsi="仿宋"/>
          <w:sz w:val="32"/>
          <w:szCs w:val="32"/>
        </w:rPr>
        <w:t>项目</w:t>
      </w:r>
      <w:r w:rsidR="009035B1">
        <w:rPr>
          <w:rFonts w:ascii="仿宋_GB2312" w:eastAsia="仿宋_GB2312" w:hAnsi="仿宋" w:hint="eastAsia"/>
          <w:sz w:val="32"/>
          <w:szCs w:val="32"/>
        </w:rPr>
        <w:t>收</w:t>
      </w:r>
      <w:r w:rsidR="009035B1">
        <w:rPr>
          <w:rFonts w:ascii="仿宋_GB2312" w:eastAsia="仿宋_GB2312" w:hAnsi="仿宋"/>
          <w:sz w:val="32"/>
          <w:szCs w:val="32"/>
        </w:rPr>
        <w:t>入</w:t>
      </w:r>
      <w:r w:rsidR="009035B1">
        <w:rPr>
          <w:rFonts w:ascii="仿宋_GB2312" w:eastAsia="仿宋_GB2312" w:hAnsi="仿宋" w:hint="eastAsia"/>
          <w:sz w:val="32"/>
          <w:szCs w:val="32"/>
        </w:rPr>
        <w:t>预算</w:t>
      </w:r>
      <w:r w:rsidR="002F5BF5">
        <w:rPr>
          <w:rFonts w:ascii="仿宋_GB2312" w:eastAsia="仿宋_GB2312" w:cs="DengXian-Regular" w:hint="eastAsia"/>
          <w:sz w:val="32"/>
          <w:szCs w:val="32"/>
        </w:rPr>
        <w:t>。</w:t>
      </w:r>
    </w:p>
    <w:p w:rsidR="00852C43" w:rsidRDefault="002F5BF5">
      <w:pPr>
        <w:pStyle w:val="3"/>
        <w:spacing w:before="0" w:after="0"/>
        <w:ind w:firstLineChars="200" w:firstLine="643"/>
        <w:jc w:val="both"/>
        <w:rPr>
          <w:rFonts w:ascii="仿宋_GB2312" w:hAnsiTheme="minorEastAsia"/>
          <w:sz w:val="32"/>
        </w:rPr>
      </w:pPr>
      <w:bookmarkStart w:id="11" w:name="_Toc51230444"/>
      <w:r>
        <w:rPr>
          <w:rFonts w:ascii="仿宋_GB2312" w:hAnsiTheme="minorEastAsia" w:hint="eastAsia"/>
          <w:sz w:val="32"/>
        </w:rPr>
        <w:t>（四）预算支出及决算</w:t>
      </w:r>
      <w:bookmarkEnd w:id="9"/>
      <w:bookmarkEnd w:id="10"/>
      <w:r>
        <w:rPr>
          <w:rFonts w:ascii="仿宋_GB2312" w:hAnsiTheme="minorEastAsia" w:hint="eastAsia"/>
          <w:sz w:val="32"/>
        </w:rPr>
        <w:t>支出</w:t>
      </w:r>
      <w:bookmarkEnd w:id="11"/>
    </w:p>
    <w:p w:rsidR="00852C43" w:rsidRDefault="00E00A5F">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2019</w:t>
      </w:r>
      <w:r w:rsidR="000D4DF3">
        <w:rPr>
          <w:rFonts w:ascii="仿宋_GB2312" w:eastAsia="仿宋_GB2312" w:cs="DengXian-Regular" w:hint="eastAsia"/>
          <w:sz w:val="32"/>
          <w:szCs w:val="32"/>
        </w:rPr>
        <w:t>年度留</w:t>
      </w:r>
      <w:r w:rsidR="00AE5FC1">
        <w:rPr>
          <w:rFonts w:ascii="仿宋_GB2312" w:eastAsia="仿宋_GB2312" w:cs="DengXian-Regular"/>
          <w:sz w:val="32"/>
          <w:szCs w:val="32"/>
        </w:rPr>
        <w:t>村镇政府</w:t>
      </w:r>
      <w:r w:rsidR="002F5BF5">
        <w:rPr>
          <w:rFonts w:ascii="仿宋_GB2312" w:eastAsia="仿宋_GB2312" w:hAnsiTheme="minorEastAsia" w:cs="Times New Roman" w:hint="eastAsia"/>
          <w:sz w:val="32"/>
          <w:szCs w:val="32"/>
          <w:u w:color="000000"/>
        </w:rPr>
        <w:t>预算支出安排</w:t>
      </w:r>
      <w:r w:rsidR="008901D5" w:rsidRPr="008901D5">
        <w:rPr>
          <w:rFonts w:ascii="仿宋_GB2312" w:eastAsia="仿宋_GB2312" w:hAnsiTheme="minorEastAsia" w:cs="Times New Roman" w:hint="eastAsia"/>
          <w:sz w:val="32"/>
          <w:szCs w:val="32"/>
          <w:u w:color="000000"/>
        </w:rPr>
        <w:t>1654.09</w:t>
      </w:r>
      <w:r w:rsidR="002F5BF5">
        <w:rPr>
          <w:rFonts w:ascii="仿宋_GB2312" w:eastAsia="仿宋_GB2312" w:hAnsiTheme="minorEastAsia" w:cs="Times New Roman" w:hint="eastAsia"/>
          <w:sz w:val="32"/>
          <w:szCs w:val="32"/>
          <w:u w:color="000000"/>
        </w:rPr>
        <w:t>万元，其中：基本支出</w:t>
      </w:r>
      <w:r w:rsidR="008901D5" w:rsidRPr="008901D5">
        <w:rPr>
          <w:rFonts w:ascii="仿宋_GB2312" w:eastAsia="仿宋_GB2312" w:hAnsiTheme="minorEastAsia" w:cs="Times New Roman" w:hint="eastAsia"/>
          <w:sz w:val="32"/>
          <w:szCs w:val="32"/>
          <w:u w:color="000000"/>
        </w:rPr>
        <w:t>1330.64</w:t>
      </w:r>
      <w:r w:rsidR="002F5BF5">
        <w:rPr>
          <w:rFonts w:ascii="仿宋_GB2312" w:eastAsia="仿宋_GB2312" w:hAnsiTheme="minorEastAsia" w:cs="Times New Roman" w:hint="eastAsia"/>
          <w:sz w:val="32"/>
          <w:szCs w:val="32"/>
          <w:u w:color="000000"/>
        </w:rPr>
        <w:t>万元，项目支出</w:t>
      </w:r>
      <w:r w:rsidR="008901D5" w:rsidRPr="008901D5">
        <w:rPr>
          <w:rFonts w:ascii="仿宋_GB2312" w:eastAsia="仿宋_GB2312" w:hAnsiTheme="minorEastAsia" w:cs="Times New Roman" w:hint="eastAsia"/>
          <w:sz w:val="32"/>
          <w:szCs w:val="32"/>
          <w:u w:color="000000"/>
        </w:rPr>
        <w:t>323.45</w:t>
      </w:r>
      <w:r w:rsidR="002F5BF5">
        <w:rPr>
          <w:rFonts w:ascii="仿宋_GB2312" w:eastAsia="仿宋_GB2312" w:hAnsiTheme="minorEastAsia" w:cs="Times New Roman" w:hint="eastAsia"/>
          <w:sz w:val="32"/>
          <w:szCs w:val="32"/>
          <w:u w:color="000000"/>
        </w:rPr>
        <w:t>万元。预算支出按功能分类包含：</w:t>
      </w:r>
      <w:r w:rsidR="00B24A1F">
        <w:rPr>
          <w:rFonts w:ascii="仿宋_GB2312" w:eastAsia="仿宋_GB2312" w:cs="DengXian-Regular" w:hint="eastAsia"/>
          <w:sz w:val="32"/>
          <w:szCs w:val="32"/>
        </w:rPr>
        <w:t>一</w:t>
      </w:r>
      <w:r w:rsidR="00B24A1F">
        <w:rPr>
          <w:rFonts w:ascii="仿宋_GB2312" w:eastAsia="仿宋_GB2312" w:cs="DengXian-Regular"/>
          <w:sz w:val="32"/>
          <w:szCs w:val="32"/>
        </w:rPr>
        <w:t>般公共服务</w:t>
      </w:r>
      <w:r w:rsidR="00B24A1F">
        <w:rPr>
          <w:rFonts w:ascii="仿宋_GB2312" w:eastAsia="仿宋_GB2312" w:cs="DengXian-Regular" w:hint="eastAsia"/>
          <w:sz w:val="32"/>
          <w:szCs w:val="32"/>
        </w:rPr>
        <w:t>支</w:t>
      </w:r>
      <w:r w:rsidR="00B24A1F">
        <w:rPr>
          <w:rFonts w:ascii="仿宋_GB2312" w:eastAsia="仿宋_GB2312" w:cs="DengXian-Regular"/>
          <w:sz w:val="32"/>
          <w:szCs w:val="32"/>
        </w:rPr>
        <w:t>出</w:t>
      </w:r>
      <w:r w:rsidR="008901D5" w:rsidRPr="008901D5">
        <w:rPr>
          <w:rFonts w:ascii="仿宋_GB2312" w:eastAsia="仿宋_GB2312" w:cs="DengXian-Regular" w:hint="eastAsia"/>
          <w:sz w:val="32"/>
          <w:szCs w:val="32"/>
        </w:rPr>
        <w:t>1135.01</w:t>
      </w:r>
      <w:r w:rsidR="00B24A1F">
        <w:rPr>
          <w:rFonts w:ascii="仿宋_GB2312" w:eastAsia="仿宋_GB2312" w:cs="DengXian-Regular" w:hint="eastAsia"/>
          <w:sz w:val="32"/>
          <w:szCs w:val="32"/>
        </w:rPr>
        <w:t>万</w:t>
      </w:r>
      <w:r w:rsidR="00B24A1F">
        <w:rPr>
          <w:rFonts w:ascii="仿宋_GB2312" w:eastAsia="仿宋_GB2312" w:cs="DengXian-Regular"/>
          <w:sz w:val="32"/>
          <w:szCs w:val="32"/>
        </w:rPr>
        <w:t>元，科学技术支出</w:t>
      </w:r>
      <w:r w:rsidR="008901D5" w:rsidRPr="008901D5">
        <w:rPr>
          <w:rFonts w:ascii="仿宋_GB2312" w:eastAsia="仿宋_GB2312" w:cs="DengXian-Regular" w:hint="eastAsia"/>
          <w:sz w:val="32"/>
          <w:szCs w:val="32"/>
        </w:rPr>
        <w:t>0.38</w:t>
      </w:r>
      <w:r w:rsidR="00B24A1F">
        <w:rPr>
          <w:rFonts w:ascii="仿宋_GB2312" w:eastAsia="仿宋_GB2312" w:cs="DengXian-Regular" w:hint="eastAsia"/>
          <w:sz w:val="32"/>
          <w:szCs w:val="32"/>
        </w:rPr>
        <w:t>万</w:t>
      </w:r>
      <w:r w:rsidR="00B24A1F">
        <w:rPr>
          <w:rFonts w:ascii="仿宋_GB2312" w:eastAsia="仿宋_GB2312" w:cs="DengXian-Regular"/>
          <w:sz w:val="32"/>
          <w:szCs w:val="32"/>
        </w:rPr>
        <w:t>元，</w:t>
      </w:r>
      <w:r w:rsidR="00B24A1F">
        <w:rPr>
          <w:rFonts w:ascii="仿宋_GB2312" w:eastAsia="仿宋_GB2312" w:cs="DengXian-Regular" w:hint="eastAsia"/>
          <w:sz w:val="32"/>
          <w:szCs w:val="32"/>
        </w:rPr>
        <w:t>文</w:t>
      </w:r>
      <w:r w:rsidR="00B24A1F">
        <w:rPr>
          <w:rFonts w:ascii="仿宋_GB2312" w:eastAsia="仿宋_GB2312" w:cs="DengXian-Regular"/>
          <w:sz w:val="32"/>
          <w:szCs w:val="32"/>
        </w:rPr>
        <w:t>化</w:t>
      </w:r>
      <w:r w:rsidR="00B24A1F">
        <w:rPr>
          <w:rFonts w:ascii="仿宋_GB2312" w:eastAsia="仿宋_GB2312" w:cs="DengXian-Regular" w:hint="eastAsia"/>
          <w:sz w:val="32"/>
          <w:szCs w:val="32"/>
        </w:rPr>
        <w:t>旅游</w:t>
      </w:r>
      <w:r w:rsidR="00B24A1F">
        <w:rPr>
          <w:rFonts w:ascii="仿宋_GB2312" w:eastAsia="仿宋_GB2312" w:cs="DengXian-Regular"/>
          <w:sz w:val="32"/>
          <w:szCs w:val="32"/>
        </w:rPr>
        <w:t>体育与传</w:t>
      </w:r>
      <w:r w:rsidR="00B24A1F">
        <w:rPr>
          <w:rFonts w:ascii="仿宋_GB2312" w:eastAsia="仿宋_GB2312" w:cs="DengXian-Regular" w:hint="eastAsia"/>
          <w:sz w:val="32"/>
          <w:szCs w:val="32"/>
        </w:rPr>
        <w:t>媒支</w:t>
      </w:r>
      <w:r w:rsidR="00B24A1F">
        <w:rPr>
          <w:rFonts w:ascii="仿宋_GB2312" w:eastAsia="仿宋_GB2312" w:cs="DengXian-Regular"/>
          <w:sz w:val="32"/>
          <w:szCs w:val="32"/>
        </w:rPr>
        <w:t>出</w:t>
      </w:r>
      <w:r w:rsidR="008901D5" w:rsidRPr="008901D5">
        <w:rPr>
          <w:rFonts w:ascii="仿宋_GB2312" w:eastAsia="仿宋_GB2312" w:cs="DengXian-Regular" w:hint="eastAsia"/>
          <w:sz w:val="32"/>
          <w:szCs w:val="32"/>
        </w:rPr>
        <w:t>10.56</w:t>
      </w:r>
      <w:r w:rsidR="00B24A1F">
        <w:rPr>
          <w:rFonts w:ascii="仿宋_GB2312" w:eastAsia="仿宋_GB2312" w:cs="DengXian-Regular" w:hint="eastAsia"/>
          <w:sz w:val="32"/>
          <w:szCs w:val="32"/>
        </w:rPr>
        <w:t>万</w:t>
      </w:r>
      <w:r w:rsidR="00B24A1F">
        <w:rPr>
          <w:rFonts w:ascii="仿宋_GB2312" w:eastAsia="仿宋_GB2312" w:cs="DengXian-Regular"/>
          <w:sz w:val="32"/>
          <w:szCs w:val="32"/>
        </w:rPr>
        <w:t>元，社会保障和就业支出</w:t>
      </w:r>
      <w:r w:rsidR="008901D5" w:rsidRPr="008901D5">
        <w:rPr>
          <w:rFonts w:ascii="仿宋_GB2312" w:eastAsia="仿宋_GB2312" w:cs="DengXian-Regular" w:hint="eastAsia"/>
          <w:sz w:val="32"/>
          <w:szCs w:val="32"/>
        </w:rPr>
        <w:t>181.3</w:t>
      </w:r>
      <w:r w:rsidR="00B24A1F">
        <w:rPr>
          <w:rFonts w:ascii="仿宋_GB2312" w:eastAsia="仿宋_GB2312" w:cs="DengXian-Regular" w:hint="eastAsia"/>
          <w:sz w:val="32"/>
          <w:szCs w:val="32"/>
        </w:rPr>
        <w:t>万</w:t>
      </w:r>
      <w:r w:rsidR="00B24A1F">
        <w:rPr>
          <w:rFonts w:ascii="仿宋_GB2312" w:eastAsia="仿宋_GB2312" w:cs="DengXian-Regular"/>
          <w:sz w:val="32"/>
          <w:szCs w:val="32"/>
        </w:rPr>
        <w:t>元，卫生</w:t>
      </w:r>
      <w:r w:rsidR="00B24A1F">
        <w:rPr>
          <w:rFonts w:ascii="仿宋_GB2312" w:eastAsia="仿宋_GB2312" w:cs="DengXian-Regular" w:hint="eastAsia"/>
          <w:sz w:val="32"/>
          <w:szCs w:val="32"/>
        </w:rPr>
        <w:t>健</w:t>
      </w:r>
      <w:r w:rsidR="00B24A1F">
        <w:rPr>
          <w:rFonts w:ascii="仿宋_GB2312" w:eastAsia="仿宋_GB2312" w:cs="DengXian-Regular"/>
          <w:sz w:val="32"/>
          <w:szCs w:val="32"/>
        </w:rPr>
        <w:t>康支出</w:t>
      </w:r>
      <w:r w:rsidR="008901D5" w:rsidRPr="008901D5">
        <w:rPr>
          <w:rFonts w:ascii="仿宋_GB2312" w:eastAsia="仿宋_GB2312" w:cs="DengXian-Regular" w:hint="eastAsia"/>
          <w:sz w:val="32"/>
          <w:szCs w:val="32"/>
        </w:rPr>
        <w:t>39.04</w:t>
      </w:r>
      <w:r w:rsidR="00B24A1F">
        <w:rPr>
          <w:rFonts w:ascii="仿宋_GB2312" w:eastAsia="仿宋_GB2312" w:cs="DengXian-Regular" w:hint="eastAsia"/>
          <w:sz w:val="32"/>
          <w:szCs w:val="32"/>
        </w:rPr>
        <w:t>万</w:t>
      </w:r>
      <w:r w:rsidR="00B24A1F">
        <w:rPr>
          <w:rFonts w:ascii="仿宋_GB2312" w:eastAsia="仿宋_GB2312" w:cs="DengXian-Regular"/>
          <w:sz w:val="32"/>
          <w:szCs w:val="32"/>
        </w:rPr>
        <w:t>元，节能环保支出</w:t>
      </w:r>
      <w:r w:rsidR="008901D5" w:rsidRPr="008901D5">
        <w:rPr>
          <w:rFonts w:ascii="仿宋_GB2312" w:eastAsia="仿宋_GB2312" w:cs="DengXian-Regular" w:hint="eastAsia"/>
          <w:sz w:val="32"/>
          <w:szCs w:val="32"/>
        </w:rPr>
        <w:t>23.45</w:t>
      </w:r>
      <w:r w:rsidR="00B24A1F">
        <w:rPr>
          <w:rFonts w:ascii="仿宋_GB2312" w:eastAsia="仿宋_GB2312" w:cs="DengXian-Regular" w:hint="eastAsia"/>
          <w:sz w:val="32"/>
          <w:szCs w:val="32"/>
        </w:rPr>
        <w:t>万</w:t>
      </w:r>
      <w:r w:rsidR="00B24A1F">
        <w:rPr>
          <w:rFonts w:ascii="仿宋_GB2312" w:eastAsia="仿宋_GB2312" w:cs="DengXian-Regular"/>
          <w:sz w:val="32"/>
          <w:szCs w:val="32"/>
        </w:rPr>
        <w:t>元，城乡社区支出</w:t>
      </w:r>
      <w:r w:rsidR="008901D5" w:rsidRPr="008901D5">
        <w:rPr>
          <w:rFonts w:ascii="仿宋_GB2312" w:eastAsia="仿宋_GB2312" w:cs="DengXian-Regular" w:hint="eastAsia"/>
          <w:sz w:val="32"/>
          <w:szCs w:val="32"/>
        </w:rPr>
        <w:t>7.9</w:t>
      </w:r>
      <w:r w:rsidR="00B24A1F">
        <w:rPr>
          <w:rFonts w:ascii="仿宋_GB2312" w:eastAsia="仿宋_GB2312" w:cs="DengXian-Regular" w:hint="eastAsia"/>
          <w:sz w:val="32"/>
          <w:szCs w:val="32"/>
        </w:rPr>
        <w:t>万</w:t>
      </w:r>
      <w:r w:rsidR="00B24A1F">
        <w:rPr>
          <w:rFonts w:ascii="仿宋_GB2312" w:eastAsia="仿宋_GB2312" w:cs="DengXian-Regular"/>
          <w:sz w:val="32"/>
          <w:szCs w:val="32"/>
        </w:rPr>
        <w:t>元，</w:t>
      </w:r>
      <w:r w:rsidR="00B24A1F">
        <w:rPr>
          <w:rFonts w:ascii="仿宋_GB2312" w:eastAsia="仿宋_GB2312" w:cs="DengXian-Regular" w:hint="eastAsia"/>
          <w:sz w:val="32"/>
          <w:szCs w:val="32"/>
        </w:rPr>
        <w:t>农</w:t>
      </w:r>
      <w:r w:rsidR="00B24A1F">
        <w:rPr>
          <w:rFonts w:ascii="仿宋_GB2312" w:eastAsia="仿宋_GB2312" w:cs="DengXian-Regular"/>
          <w:sz w:val="32"/>
          <w:szCs w:val="32"/>
        </w:rPr>
        <w:t>林水支出</w:t>
      </w:r>
      <w:r w:rsidR="008901D5" w:rsidRPr="008901D5">
        <w:rPr>
          <w:rFonts w:ascii="仿宋_GB2312" w:eastAsia="仿宋_GB2312" w:cs="DengXian-Regular" w:hint="eastAsia"/>
          <w:sz w:val="32"/>
          <w:szCs w:val="32"/>
        </w:rPr>
        <w:t>184.45</w:t>
      </w:r>
      <w:r w:rsidR="00B24A1F" w:rsidRPr="008901D5">
        <w:rPr>
          <w:rFonts w:ascii="仿宋_GB2312" w:eastAsia="仿宋_GB2312" w:cs="DengXian-Regular" w:hint="eastAsia"/>
          <w:sz w:val="32"/>
          <w:szCs w:val="32"/>
        </w:rPr>
        <w:t>万</w:t>
      </w:r>
      <w:r w:rsidR="00B24A1F">
        <w:rPr>
          <w:rFonts w:ascii="仿宋_GB2312" w:eastAsia="仿宋_GB2312" w:cs="DengXian-Regular"/>
          <w:sz w:val="32"/>
          <w:szCs w:val="32"/>
        </w:rPr>
        <w:t>元，</w:t>
      </w:r>
      <w:r w:rsidR="00B24A1F">
        <w:rPr>
          <w:rFonts w:ascii="仿宋_GB2312" w:eastAsia="仿宋_GB2312" w:cs="DengXian-Regular" w:hint="eastAsia"/>
          <w:sz w:val="32"/>
          <w:szCs w:val="32"/>
        </w:rPr>
        <w:t>住房保障支出</w:t>
      </w:r>
      <w:r w:rsidR="008901D5" w:rsidRPr="008901D5">
        <w:rPr>
          <w:rFonts w:ascii="仿宋_GB2312" w:eastAsia="仿宋_GB2312" w:cs="DengXian-Regular" w:hint="eastAsia"/>
          <w:sz w:val="32"/>
          <w:szCs w:val="32"/>
        </w:rPr>
        <w:t>57.84</w:t>
      </w:r>
      <w:r w:rsidR="00B24A1F">
        <w:rPr>
          <w:rFonts w:ascii="仿宋_GB2312" w:eastAsia="仿宋_GB2312" w:cs="DengXian-Regular" w:hint="eastAsia"/>
          <w:sz w:val="32"/>
          <w:szCs w:val="32"/>
        </w:rPr>
        <w:t>万元</w:t>
      </w:r>
      <w:r w:rsidR="00B24A1F">
        <w:rPr>
          <w:rFonts w:ascii="仿宋_GB2312" w:eastAsia="仿宋_GB2312" w:cs="DengXian-Regular"/>
          <w:sz w:val="32"/>
          <w:szCs w:val="32"/>
        </w:rPr>
        <w:t>，</w:t>
      </w:r>
      <w:r w:rsidR="00B24A1F">
        <w:rPr>
          <w:rFonts w:ascii="仿宋_GB2312" w:eastAsia="仿宋_GB2312" w:cs="DengXian-Regular" w:hint="eastAsia"/>
          <w:sz w:val="32"/>
          <w:szCs w:val="32"/>
        </w:rPr>
        <w:t>灾</w:t>
      </w:r>
      <w:r w:rsidR="00B24A1F">
        <w:rPr>
          <w:rFonts w:ascii="仿宋_GB2312" w:eastAsia="仿宋_GB2312" w:cs="DengXian-Regular"/>
          <w:sz w:val="32"/>
          <w:szCs w:val="32"/>
        </w:rPr>
        <w:t>害防治及应急管理支出</w:t>
      </w:r>
      <w:r w:rsidR="008901D5" w:rsidRPr="008901D5">
        <w:rPr>
          <w:rFonts w:ascii="仿宋_GB2312" w:eastAsia="仿宋_GB2312" w:cs="DengXian-Regular" w:hint="eastAsia"/>
          <w:sz w:val="32"/>
          <w:szCs w:val="32"/>
        </w:rPr>
        <w:t>1.2</w:t>
      </w:r>
      <w:r w:rsidR="00B24A1F">
        <w:rPr>
          <w:rFonts w:ascii="仿宋_GB2312" w:eastAsia="仿宋_GB2312" w:cs="DengXian-Regular" w:hint="eastAsia"/>
          <w:sz w:val="32"/>
          <w:szCs w:val="32"/>
        </w:rPr>
        <w:t>万</w:t>
      </w:r>
      <w:r w:rsidR="00B24A1F">
        <w:rPr>
          <w:rFonts w:ascii="仿宋_GB2312" w:eastAsia="仿宋_GB2312" w:cs="DengXian-Regular"/>
          <w:sz w:val="32"/>
          <w:szCs w:val="32"/>
        </w:rPr>
        <w:t>元</w:t>
      </w:r>
      <w:r w:rsidR="00B24A1F">
        <w:rPr>
          <w:rFonts w:ascii="仿宋_GB2312" w:eastAsia="仿宋_GB2312" w:cs="DengXian-Regular" w:hint="eastAsia"/>
          <w:sz w:val="32"/>
          <w:szCs w:val="32"/>
        </w:rPr>
        <w:t>。</w:t>
      </w:r>
      <w:r w:rsidR="002F5BF5">
        <w:rPr>
          <w:rFonts w:ascii="仿宋_GB2312" w:eastAsia="仿宋_GB2312" w:hAnsiTheme="minorEastAsia" w:cs="Times New Roman" w:hint="eastAsia"/>
          <w:sz w:val="32"/>
          <w:szCs w:val="32"/>
          <w:u w:color="000000"/>
        </w:rPr>
        <w:t>具体预算支出详见</w:t>
      </w:r>
      <w:r w:rsidR="00B7271B">
        <w:rPr>
          <w:rFonts w:ascii="仿宋_GB2312" w:eastAsia="仿宋_GB2312" w:hAnsiTheme="minorEastAsia" w:cs="Times New Roman" w:hint="eastAsia"/>
          <w:sz w:val="32"/>
          <w:szCs w:val="32"/>
          <w:u w:color="000000"/>
        </w:rPr>
        <w:t>部门预算支出总表</w:t>
      </w:r>
      <w:r w:rsidR="002F5BF5">
        <w:rPr>
          <w:rFonts w:ascii="仿宋_GB2312" w:eastAsia="仿宋_GB2312" w:hAnsiTheme="minorEastAsia" w:cs="Times New Roman" w:hint="eastAsia"/>
          <w:sz w:val="32"/>
          <w:szCs w:val="32"/>
          <w:u w:color="000000"/>
        </w:rPr>
        <w:t>。</w:t>
      </w:r>
    </w:p>
    <w:p w:rsidR="00E00A5F" w:rsidRDefault="00E00A5F">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2019</w:t>
      </w:r>
      <w:r w:rsidR="00A314A3">
        <w:rPr>
          <w:rFonts w:ascii="仿宋_GB2312" w:eastAsia="仿宋_GB2312" w:cs="DengXian-Regular" w:hint="eastAsia"/>
          <w:sz w:val="32"/>
          <w:szCs w:val="32"/>
        </w:rPr>
        <w:t>年度</w:t>
      </w:r>
      <w:r w:rsidR="000D4DF3">
        <w:rPr>
          <w:rFonts w:ascii="仿宋_GB2312" w:eastAsia="仿宋_GB2312" w:cs="DengXian-Regular" w:hint="eastAsia"/>
          <w:sz w:val="32"/>
          <w:szCs w:val="32"/>
        </w:rPr>
        <w:t>留</w:t>
      </w:r>
      <w:r w:rsidR="00A314A3">
        <w:rPr>
          <w:rFonts w:ascii="仿宋_GB2312" w:eastAsia="仿宋_GB2312" w:cs="DengXian-Regular"/>
          <w:sz w:val="32"/>
          <w:szCs w:val="32"/>
        </w:rPr>
        <w:t>村镇政府</w:t>
      </w:r>
      <w:r w:rsidR="002F5BF5">
        <w:rPr>
          <w:rFonts w:ascii="仿宋_GB2312" w:eastAsia="仿宋_GB2312" w:hAnsiTheme="minorEastAsia" w:cs="Times New Roman" w:hint="eastAsia"/>
          <w:sz w:val="32"/>
          <w:szCs w:val="32"/>
          <w:u w:color="000000"/>
        </w:rPr>
        <w:t>决算支出为</w:t>
      </w:r>
      <w:r w:rsidR="00D50172" w:rsidRPr="00D50172">
        <w:rPr>
          <w:rFonts w:ascii="仿宋_GB2312" w:eastAsia="仿宋_GB2312" w:hAnsiTheme="minorEastAsia" w:cs="Times New Roman" w:hint="eastAsia"/>
          <w:sz w:val="32"/>
          <w:szCs w:val="32"/>
          <w:u w:color="000000"/>
        </w:rPr>
        <w:t>3108.53</w:t>
      </w:r>
      <w:r w:rsidR="002F5BF5">
        <w:rPr>
          <w:rFonts w:ascii="仿宋_GB2312" w:eastAsia="仿宋_GB2312" w:hAnsiTheme="minorEastAsia" w:cs="Times New Roman" w:hint="eastAsia"/>
          <w:sz w:val="32"/>
          <w:szCs w:val="32"/>
          <w:u w:color="000000"/>
        </w:rPr>
        <w:t>万元，其中：基本支出</w:t>
      </w:r>
      <w:r w:rsidR="00D50172" w:rsidRPr="00D50172">
        <w:rPr>
          <w:rFonts w:ascii="仿宋_GB2312" w:eastAsia="仿宋_GB2312" w:hAnsiTheme="minorEastAsia" w:cs="Times New Roman" w:hint="eastAsia"/>
          <w:sz w:val="32"/>
          <w:szCs w:val="32"/>
          <w:u w:color="000000"/>
        </w:rPr>
        <w:t>2046.03</w:t>
      </w:r>
      <w:r w:rsidR="002F5BF5">
        <w:rPr>
          <w:rFonts w:ascii="仿宋_GB2312" w:eastAsia="仿宋_GB2312" w:hAnsiTheme="minorEastAsia" w:cs="Times New Roman" w:hint="eastAsia"/>
          <w:sz w:val="32"/>
          <w:szCs w:val="32"/>
          <w:u w:color="000000"/>
        </w:rPr>
        <w:t>万元，项目支出</w:t>
      </w:r>
      <w:r w:rsidR="00D50172" w:rsidRPr="00D50172">
        <w:rPr>
          <w:rFonts w:ascii="仿宋_GB2312" w:eastAsia="仿宋_GB2312" w:hAnsiTheme="minorEastAsia" w:cs="Times New Roman" w:hint="eastAsia"/>
          <w:sz w:val="32"/>
          <w:szCs w:val="32"/>
          <w:u w:color="000000"/>
        </w:rPr>
        <w:t>1062.5</w:t>
      </w:r>
      <w:r w:rsidR="002F5BF5">
        <w:rPr>
          <w:rFonts w:ascii="仿宋_GB2312" w:eastAsia="仿宋_GB2312" w:hAnsiTheme="minorEastAsia" w:cs="Times New Roman" w:hint="eastAsia"/>
          <w:sz w:val="32"/>
          <w:szCs w:val="32"/>
          <w:u w:color="000000"/>
        </w:rPr>
        <w:t>万元。决算支出按功能分类包含：</w:t>
      </w:r>
      <w:r w:rsidR="00A314A3">
        <w:rPr>
          <w:rFonts w:ascii="仿宋_GB2312" w:eastAsia="仿宋_GB2312" w:cs="DengXian-Regular" w:hint="eastAsia"/>
          <w:sz w:val="32"/>
          <w:szCs w:val="32"/>
        </w:rPr>
        <w:t>一</w:t>
      </w:r>
      <w:r w:rsidR="00A314A3">
        <w:rPr>
          <w:rFonts w:ascii="仿宋_GB2312" w:eastAsia="仿宋_GB2312" w:cs="DengXian-Regular"/>
          <w:sz w:val="32"/>
          <w:szCs w:val="32"/>
        </w:rPr>
        <w:t>般公共服务</w:t>
      </w:r>
      <w:r w:rsidR="00A314A3">
        <w:rPr>
          <w:rFonts w:ascii="仿宋_GB2312" w:eastAsia="仿宋_GB2312" w:cs="DengXian-Regular" w:hint="eastAsia"/>
          <w:sz w:val="32"/>
          <w:szCs w:val="32"/>
        </w:rPr>
        <w:t>支</w:t>
      </w:r>
      <w:r w:rsidR="00A314A3">
        <w:rPr>
          <w:rFonts w:ascii="仿宋_GB2312" w:eastAsia="仿宋_GB2312" w:cs="DengXian-Regular"/>
          <w:sz w:val="32"/>
          <w:szCs w:val="32"/>
        </w:rPr>
        <w:t>出</w:t>
      </w:r>
      <w:r w:rsidR="00D50172" w:rsidRPr="00D50172">
        <w:rPr>
          <w:rFonts w:ascii="仿宋_GB2312" w:eastAsia="仿宋_GB2312" w:cs="DengXian-Regular" w:hint="eastAsia"/>
          <w:sz w:val="32"/>
          <w:szCs w:val="32"/>
        </w:rPr>
        <w:t>988.58</w:t>
      </w:r>
      <w:r w:rsidR="00A314A3">
        <w:rPr>
          <w:rFonts w:ascii="仿宋_GB2312" w:eastAsia="仿宋_GB2312" w:cs="DengXian-Regular" w:hint="eastAsia"/>
          <w:sz w:val="32"/>
          <w:szCs w:val="32"/>
        </w:rPr>
        <w:t>万</w:t>
      </w:r>
      <w:r w:rsidR="00A314A3">
        <w:rPr>
          <w:rFonts w:ascii="仿宋_GB2312" w:eastAsia="仿宋_GB2312" w:cs="DengXian-Regular"/>
          <w:sz w:val="32"/>
          <w:szCs w:val="32"/>
        </w:rPr>
        <w:t>元，</w:t>
      </w:r>
      <w:r w:rsidR="006A725C">
        <w:rPr>
          <w:rFonts w:ascii="仿宋_GB2312" w:eastAsia="仿宋_GB2312" w:cs="DengXian-Regular" w:hint="eastAsia"/>
          <w:sz w:val="32"/>
          <w:szCs w:val="32"/>
        </w:rPr>
        <w:t>占比</w:t>
      </w:r>
      <w:r w:rsidR="00D50172" w:rsidRPr="00D50172">
        <w:rPr>
          <w:rFonts w:ascii="仿宋_GB2312" w:eastAsia="仿宋_GB2312" w:cs="DengXian-Regular" w:hint="eastAsia"/>
          <w:sz w:val="32"/>
          <w:szCs w:val="32"/>
        </w:rPr>
        <w:t>31.80%</w:t>
      </w:r>
      <w:r w:rsidR="006A725C">
        <w:rPr>
          <w:rFonts w:ascii="仿宋_GB2312" w:eastAsia="仿宋_GB2312" w:cs="DengXian-Regular" w:hint="eastAsia"/>
          <w:sz w:val="32"/>
          <w:szCs w:val="32"/>
        </w:rPr>
        <w:t>；</w:t>
      </w:r>
      <w:r w:rsidR="00A314A3">
        <w:rPr>
          <w:rFonts w:ascii="仿宋_GB2312" w:eastAsia="仿宋_GB2312" w:cs="DengXian-Regular" w:hint="eastAsia"/>
          <w:sz w:val="32"/>
          <w:szCs w:val="32"/>
        </w:rPr>
        <w:t>公</w:t>
      </w:r>
      <w:r w:rsidR="00A314A3">
        <w:rPr>
          <w:rFonts w:ascii="仿宋_GB2312" w:eastAsia="仿宋_GB2312" w:cs="DengXian-Regular"/>
          <w:sz w:val="32"/>
          <w:szCs w:val="32"/>
        </w:rPr>
        <w:t>共安全支出</w:t>
      </w:r>
      <w:r w:rsidR="00A314A3" w:rsidRPr="00752C95">
        <w:rPr>
          <w:rFonts w:ascii="仿宋_GB2312" w:eastAsia="仿宋_GB2312" w:cs="DengXian-Regular" w:hint="eastAsia"/>
          <w:sz w:val="32"/>
          <w:szCs w:val="32"/>
        </w:rPr>
        <w:t>3.18</w:t>
      </w:r>
      <w:r w:rsidR="00A314A3">
        <w:rPr>
          <w:rFonts w:ascii="仿宋_GB2312" w:eastAsia="仿宋_GB2312" w:cs="DengXian-Regular" w:hint="eastAsia"/>
          <w:sz w:val="32"/>
          <w:szCs w:val="32"/>
        </w:rPr>
        <w:t>万</w:t>
      </w:r>
      <w:r w:rsidR="00A314A3">
        <w:rPr>
          <w:rFonts w:ascii="仿宋_GB2312" w:eastAsia="仿宋_GB2312" w:cs="DengXian-Regular"/>
          <w:sz w:val="32"/>
          <w:szCs w:val="32"/>
        </w:rPr>
        <w:t>元，</w:t>
      </w:r>
      <w:r w:rsidR="006A725C">
        <w:rPr>
          <w:rFonts w:ascii="仿宋_GB2312" w:eastAsia="仿宋_GB2312" w:cs="DengXian-Regular" w:hint="eastAsia"/>
          <w:sz w:val="32"/>
          <w:szCs w:val="32"/>
        </w:rPr>
        <w:t>占</w:t>
      </w:r>
      <w:r w:rsidR="006A725C">
        <w:rPr>
          <w:rFonts w:ascii="仿宋_GB2312" w:eastAsia="仿宋_GB2312" w:cs="DengXian-Regular"/>
          <w:sz w:val="32"/>
          <w:szCs w:val="32"/>
        </w:rPr>
        <w:t>比</w:t>
      </w:r>
      <w:r w:rsidR="006A725C" w:rsidRPr="00752C95">
        <w:rPr>
          <w:rFonts w:ascii="仿宋_GB2312" w:eastAsia="仿宋_GB2312" w:cs="DengXian-Regular" w:hint="eastAsia"/>
          <w:sz w:val="32"/>
          <w:szCs w:val="32"/>
        </w:rPr>
        <w:t>0.1</w:t>
      </w:r>
      <w:r w:rsidR="006A725C">
        <w:rPr>
          <w:rFonts w:ascii="仿宋_GB2312" w:eastAsia="仿宋_GB2312" w:cs="DengXian-Regular" w:hint="eastAsia"/>
          <w:sz w:val="32"/>
          <w:szCs w:val="32"/>
        </w:rPr>
        <w:t>%；</w:t>
      </w:r>
      <w:r w:rsidR="00A314A3">
        <w:rPr>
          <w:rFonts w:ascii="仿宋_GB2312" w:eastAsia="仿宋_GB2312" w:cs="DengXian-Regular"/>
          <w:sz w:val="32"/>
          <w:szCs w:val="32"/>
        </w:rPr>
        <w:t>科学技术支出</w:t>
      </w:r>
      <w:r w:rsidR="00752C95" w:rsidRPr="00752C95">
        <w:rPr>
          <w:rFonts w:ascii="仿宋_GB2312" w:eastAsia="仿宋_GB2312" w:cs="DengXian-Regular" w:hint="eastAsia"/>
          <w:sz w:val="32"/>
          <w:szCs w:val="32"/>
        </w:rPr>
        <w:t>0.38</w:t>
      </w:r>
      <w:r w:rsidR="00A314A3">
        <w:rPr>
          <w:rFonts w:ascii="仿宋_GB2312" w:eastAsia="仿宋_GB2312" w:cs="DengXian-Regular" w:hint="eastAsia"/>
          <w:sz w:val="32"/>
          <w:szCs w:val="32"/>
        </w:rPr>
        <w:t>万</w:t>
      </w:r>
      <w:r w:rsidR="00A314A3">
        <w:rPr>
          <w:rFonts w:ascii="仿宋_GB2312" w:eastAsia="仿宋_GB2312" w:cs="DengXian-Regular"/>
          <w:sz w:val="32"/>
          <w:szCs w:val="32"/>
        </w:rPr>
        <w:t>元，</w:t>
      </w:r>
      <w:r w:rsidR="006A725C">
        <w:rPr>
          <w:rFonts w:ascii="仿宋_GB2312" w:eastAsia="仿宋_GB2312" w:cs="DengXian-Regular" w:hint="eastAsia"/>
          <w:sz w:val="32"/>
          <w:szCs w:val="32"/>
        </w:rPr>
        <w:t>占</w:t>
      </w:r>
      <w:r w:rsidR="006A725C">
        <w:rPr>
          <w:rFonts w:ascii="仿宋_GB2312" w:eastAsia="仿宋_GB2312" w:cs="DengXian-Regular"/>
          <w:sz w:val="32"/>
          <w:szCs w:val="32"/>
        </w:rPr>
        <w:t>比</w:t>
      </w:r>
      <w:r w:rsidR="00752C95" w:rsidRPr="00752C95">
        <w:rPr>
          <w:rFonts w:ascii="仿宋_GB2312" w:eastAsia="仿宋_GB2312" w:cs="DengXian-Regular" w:hint="eastAsia"/>
          <w:sz w:val="32"/>
          <w:szCs w:val="32"/>
        </w:rPr>
        <w:t>0.01</w:t>
      </w:r>
      <w:r w:rsidR="006A725C">
        <w:rPr>
          <w:rFonts w:ascii="仿宋_GB2312" w:eastAsia="仿宋_GB2312" w:cs="DengXian-Regular" w:hint="eastAsia"/>
          <w:sz w:val="32"/>
          <w:szCs w:val="32"/>
        </w:rPr>
        <w:t>%；</w:t>
      </w:r>
      <w:r w:rsidR="00A314A3">
        <w:rPr>
          <w:rFonts w:ascii="仿宋_GB2312" w:eastAsia="仿宋_GB2312" w:cs="DengXian-Regular" w:hint="eastAsia"/>
          <w:sz w:val="32"/>
          <w:szCs w:val="32"/>
        </w:rPr>
        <w:t>文</w:t>
      </w:r>
      <w:r w:rsidR="00A314A3">
        <w:rPr>
          <w:rFonts w:ascii="仿宋_GB2312" w:eastAsia="仿宋_GB2312" w:cs="DengXian-Regular"/>
          <w:sz w:val="32"/>
          <w:szCs w:val="32"/>
        </w:rPr>
        <w:t>化</w:t>
      </w:r>
      <w:r w:rsidR="00A314A3">
        <w:rPr>
          <w:rFonts w:ascii="仿宋_GB2312" w:eastAsia="仿宋_GB2312" w:cs="DengXian-Regular" w:hint="eastAsia"/>
          <w:sz w:val="32"/>
          <w:szCs w:val="32"/>
        </w:rPr>
        <w:t>旅游</w:t>
      </w:r>
      <w:r w:rsidR="00A314A3">
        <w:rPr>
          <w:rFonts w:ascii="仿宋_GB2312" w:eastAsia="仿宋_GB2312" w:cs="DengXian-Regular"/>
          <w:sz w:val="32"/>
          <w:szCs w:val="32"/>
        </w:rPr>
        <w:t>体育与传</w:t>
      </w:r>
      <w:r w:rsidR="00A314A3">
        <w:rPr>
          <w:rFonts w:ascii="仿宋_GB2312" w:eastAsia="仿宋_GB2312" w:cs="DengXian-Regular" w:hint="eastAsia"/>
          <w:sz w:val="32"/>
          <w:szCs w:val="32"/>
        </w:rPr>
        <w:t>媒支</w:t>
      </w:r>
      <w:r w:rsidR="00A314A3">
        <w:rPr>
          <w:rFonts w:ascii="仿宋_GB2312" w:eastAsia="仿宋_GB2312" w:cs="DengXian-Regular"/>
          <w:sz w:val="32"/>
          <w:szCs w:val="32"/>
        </w:rPr>
        <w:t>出</w:t>
      </w:r>
      <w:r w:rsidR="00752C95" w:rsidRPr="00752C95">
        <w:rPr>
          <w:rFonts w:ascii="仿宋_GB2312" w:eastAsia="仿宋_GB2312" w:cs="DengXian-Regular" w:hint="eastAsia"/>
          <w:sz w:val="32"/>
          <w:szCs w:val="32"/>
        </w:rPr>
        <w:t>13.39</w:t>
      </w:r>
      <w:r w:rsidR="00A314A3">
        <w:rPr>
          <w:rFonts w:ascii="仿宋_GB2312" w:eastAsia="仿宋_GB2312" w:cs="DengXian-Regular" w:hint="eastAsia"/>
          <w:sz w:val="32"/>
          <w:szCs w:val="32"/>
        </w:rPr>
        <w:t>万</w:t>
      </w:r>
      <w:r w:rsidR="00A314A3">
        <w:rPr>
          <w:rFonts w:ascii="仿宋_GB2312" w:eastAsia="仿宋_GB2312" w:cs="DengXian-Regular"/>
          <w:sz w:val="32"/>
          <w:szCs w:val="32"/>
        </w:rPr>
        <w:t>元，</w:t>
      </w:r>
      <w:r w:rsidR="006A725C">
        <w:rPr>
          <w:rFonts w:ascii="仿宋_GB2312" w:eastAsia="仿宋_GB2312" w:cs="DengXian-Regular" w:hint="eastAsia"/>
          <w:sz w:val="32"/>
          <w:szCs w:val="32"/>
        </w:rPr>
        <w:t>占</w:t>
      </w:r>
      <w:r w:rsidR="006A725C">
        <w:rPr>
          <w:rFonts w:ascii="仿宋_GB2312" w:eastAsia="仿宋_GB2312" w:cs="DengXian-Regular"/>
          <w:sz w:val="32"/>
          <w:szCs w:val="32"/>
        </w:rPr>
        <w:t>比</w:t>
      </w:r>
      <w:r w:rsidR="00752C95" w:rsidRPr="00752C95">
        <w:rPr>
          <w:rFonts w:ascii="仿宋_GB2312" w:eastAsia="仿宋_GB2312" w:cs="DengXian-Regular" w:hint="eastAsia"/>
          <w:sz w:val="32"/>
          <w:szCs w:val="32"/>
        </w:rPr>
        <w:t>0.43</w:t>
      </w:r>
      <w:r w:rsidR="006A725C">
        <w:rPr>
          <w:rFonts w:ascii="仿宋_GB2312" w:eastAsia="仿宋_GB2312" w:cs="DengXian-Regular" w:hint="eastAsia"/>
          <w:sz w:val="32"/>
          <w:szCs w:val="32"/>
        </w:rPr>
        <w:t>%；</w:t>
      </w:r>
      <w:r w:rsidR="00A314A3">
        <w:rPr>
          <w:rFonts w:ascii="仿宋_GB2312" w:eastAsia="仿宋_GB2312" w:cs="DengXian-Regular"/>
          <w:sz w:val="32"/>
          <w:szCs w:val="32"/>
        </w:rPr>
        <w:t>社会保障和就业支出</w:t>
      </w:r>
      <w:r w:rsidR="00752C95" w:rsidRPr="00752C95">
        <w:rPr>
          <w:rFonts w:ascii="仿宋_GB2312" w:eastAsia="仿宋_GB2312" w:cs="DengXian-Regular" w:hint="eastAsia"/>
          <w:sz w:val="32"/>
          <w:szCs w:val="32"/>
        </w:rPr>
        <w:t>269.67</w:t>
      </w:r>
      <w:r w:rsidR="00A314A3">
        <w:rPr>
          <w:rFonts w:ascii="仿宋_GB2312" w:eastAsia="仿宋_GB2312" w:cs="DengXian-Regular" w:hint="eastAsia"/>
          <w:sz w:val="32"/>
          <w:szCs w:val="32"/>
        </w:rPr>
        <w:t>万</w:t>
      </w:r>
      <w:r w:rsidR="00A314A3">
        <w:rPr>
          <w:rFonts w:ascii="仿宋_GB2312" w:eastAsia="仿宋_GB2312" w:cs="DengXian-Regular"/>
          <w:sz w:val="32"/>
          <w:szCs w:val="32"/>
        </w:rPr>
        <w:lastRenderedPageBreak/>
        <w:t>元，</w:t>
      </w:r>
      <w:r w:rsidR="006A725C">
        <w:rPr>
          <w:rFonts w:ascii="仿宋_GB2312" w:eastAsia="仿宋_GB2312" w:cs="DengXian-Regular" w:hint="eastAsia"/>
          <w:sz w:val="32"/>
          <w:szCs w:val="32"/>
        </w:rPr>
        <w:t>占</w:t>
      </w:r>
      <w:r w:rsidR="006A725C">
        <w:rPr>
          <w:rFonts w:ascii="仿宋_GB2312" w:eastAsia="仿宋_GB2312" w:cs="DengXian-Regular"/>
          <w:sz w:val="32"/>
          <w:szCs w:val="32"/>
        </w:rPr>
        <w:t>比</w:t>
      </w:r>
      <w:r w:rsidR="00752C95" w:rsidRPr="00752C95">
        <w:rPr>
          <w:rFonts w:ascii="仿宋_GB2312" w:eastAsia="仿宋_GB2312" w:cs="DengXian-Regular" w:hint="eastAsia"/>
          <w:sz w:val="32"/>
          <w:szCs w:val="32"/>
        </w:rPr>
        <w:t>8.68</w:t>
      </w:r>
      <w:r w:rsidR="006A725C">
        <w:rPr>
          <w:rFonts w:ascii="仿宋_GB2312" w:eastAsia="仿宋_GB2312" w:cs="DengXian-Regular" w:hint="eastAsia"/>
          <w:sz w:val="32"/>
          <w:szCs w:val="32"/>
        </w:rPr>
        <w:t>%；</w:t>
      </w:r>
      <w:r w:rsidR="00A314A3">
        <w:rPr>
          <w:rFonts w:ascii="仿宋_GB2312" w:eastAsia="仿宋_GB2312" w:cs="DengXian-Regular"/>
          <w:sz w:val="32"/>
          <w:szCs w:val="32"/>
        </w:rPr>
        <w:t>卫生</w:t>
      </w:r>
      <w:r w:rsidR="00A314A3">
        <w:rPr>
          <w:rFonts w:ascii="仿宋_GB2312" w:eastAsia="仿宋_GB2312" w:cs="DengXian-Regular" w:hint="eastAsia"/>
          <w:sz w:val="32"/>
          <w:szCs w:val="32"/>
        </w:rPr>
        <w:t>健</w:t>
      </w:r>
      <w:r w:rsidR="00A314A3">
        <w:rPr>
          <w:rFonts w:ascii="仿宋_GB2312" w:eastAsia="仿宋_GB2312" w:cs="DengXian-Regular"/>
          <w:sz w:val="32"/>
          <w:szCs w:val="32"/>
        </w:rPr>
        <w:t>康支出</w:t>
      </w:r>
      <w:r w:rsidR="00752C95" w:rsidRPr="005938BD">
        <w:rPr>
          <w:rFonts w:ascii="仿宋_GB2312" w:eastAsia="仿宋_GB2312" w:cs="DengXian-Regular" w:hint="eastAsia"/>
          <w:sz w:val="32"/>
          <w:szCs w:val="32"/>
        </w:rPr>
        <w:t>30.38</w:t>
      </w:r>
      <w:r w:rsidR="00A314A3">
        <w:rPr>
          <w:rFonts w:ascii="仿宋_GB2312" w:eastAsia="仿宋_GB2312" w:cs="DengXian-Regular" w:hint="eastAsia"/>
          <w:sz w:val="32"/>
          <w:szCs w:val="32"/>
        </w:rPr>
        <w:t>万</w:t>
      </w:r>
      <w:r w:rsidR="00A314A3">
        <w:rPr>
          <w:rFonts w:ascii="仿宋_GB2312" w:eastAsia="仿宋_GB2312" w:cs="DengXian-Regular"/>
          <w:sz w:val="32"/>
          <w:szCs w:val="32"/>
        </w:rPr>
        <w:t>元，</w:t>
      </w:r>
      <w:r w:rsidR="006A725C">
        <w:rPr>
          <w:rFonts w:ascii="仿宋_GB2312" w:eastAsia="仿宋_GB2312" w:cs="DengXian-Regular" w:hint="eastAsia"/>
          <w:sz w:val="32"/>
          <w:szCs w:val="32"/>
        </w:rPr>
        <w:t>占</w:t>
      </w:r>
      <w:r w:rsidR="006A725C">
        <w:rPr>
          <w:rFonts w:ascii="仿宋_GB2312" w:eastAsia="仿宋_GB2312" w:cs="DengXian-Regular"/>
          <w:sz w:val="32"/>
          <w:szCs w:val="32"/>
        </w:rPr>
        <w:t>比</w:t>
      </w:r>
      <w:r w:rsidR="00752C95" w:rsidRPr="005938BD">
        <w:rPr>
          <w:rFonts w:ascii="仿宋_GB2312" w:eastAsia="仿宋_GB2312" w:cs="DengXian-Regular" w:hint="eastAsia"/>
          <w:sz w:val="32"/>
          <w:szCs w:val="32"/>
        </w:rPr>
        <w:t>0.98</w:t>
      </w:r>
      <w:r w:rsidR="006A725C" w:rsidRPr="005938BD">
        <w:rPr>
          <w:rFonts w:ascii="仿宋_GB2312" w:eastAsia="仿宋_GB2312" w:cs="DengXian-Regular" w:hint="eastAsia"/>
          <w:sz w:val="32"/>
          <w:szCs w:val="32"/>
        </w:rPr>
        <w:t>%</w:t>
      </w:r>
      <w:r w:rsidR="006A725C">
        <w:rPr>
          <w:rFonts w:ascii="仿宋_GB2312" w:eastAsia="仿宋_GB2312" w:cs="DengXian-Regular" w:hint="eastAsia"/>
          <w:sz w:val="32"/>
          <w:szCs w:val="32"/>
        </w:rPr>
        <w:t>；</w:t>
      </w:r>
      <w:r w:rsidR="00A314A3">
        <w:rPr>
          <w:rFonts w:ascii="仿宋_GB2312" w:eastAsia="仿宋_GB2312" w:cs="DengXian-Regular"/>
          <w:sz w:val="32"/>
          <w:szCs w:val="32"/>
        </w:rPr>
        <w:t>节能环保支出</w:t>
      </w:r>
      <w:r w:rsidR="005938BD" w:rsidRPr="005938BD">
        <w:rPr>
          <w:rFonts w:ascii="仿宋_GB2312" w:eastAsia="仿宋_GB2312" w:cs="DengXian-Regular" w:hint="eastAsia"/>
          <w:sz w:val="32"/>
          <w:szCs w:val="32"/>
        </w:rPr>
        <w:t>89.40</w:t>
      </w:r>
      <w:r w:rsidR="00A314A3">
        <w:rPr>
          <w:rFonts w:ascii="仿宋_GB2312" w:eastAsia="仿宋_GB2312" w:cs="DengXian-Regular" w:hint="eastAsia"/>
          <w:sz w:val="32"/>
          <w:szCs w:val="32"/>
        </w:rPr>
        <w:t>万</w:t>
      </w:r>
      <w:r w:rsidR="00A314A3">
        <w:rPr>
          <w:rFonts w:ascii="仿宋_GB2312" w:eastAsia="仿宋_GB2312" w:cs="DengXian-Regular"/>
          <w:sz w:val="32"/>
          <w:szCs w:val="32"/>
        </w:rPr>
        <w:t>元，</w:t>
      </w:r>
      <w:r w:rsidR="006A725C">
        <w:rPr>
          <w:rFonts w:ascii="仿宋_GB2312" w:eastAsia="仿宋_GB2312" w:cs="DengXian-Regular" w:hint="eastAsia"/>
          <w:sz w:val="32"/>
          <w:szCs w:val="32"/>
        </w:rPr>
        <w:t>占</w:t>
      </w:r>
      <w:r w:rsidR="006A725C">
        <w:rPr>
          <w:rFonts w:ascii="仿宋_GB2312" w:eastAsia="仿宋_GB2312" w:cs="DengXian-Regular"/>
          <w:sz w:val="32"/>
          <w:szCs w:val="32"/>
        </w:rPr>
        <w:t>比</w:t>
      </w:r>
      <w:r w:rsidR="005938BD" w:rsidRPr="005938BD">
        <w:rPr>
          <w:rFonts w:ascii="仿宋_GB2312" w:eastAsia="仿宋_GB2312" w:cs="DengXian-Regular" w:hint="eastAsia"/>
          <w:sz w:val="32"/>
          <w:szCs w:val="32"/>
        </w:rPr>
        <w:t>2.88</w:t>
      </w:r>
      <w:r w:rsidR="006A725C">
        <w:rPr>
          <w:rFonts w:ascii="仿宋_GB2312" w:eastAsia="仿宋_GB2312" w:cs="DengXian-Regular" w:hint="eastAsia"/>
          <w:sz w:val="32"/>
          <w:szCs w:val="32"/>
        </w:rPr>
        <w:t>%；</w:t>
      </w:r>
      <w:r w:rsidR="00A314A3">
        <w:rPr>
          <w:rFonts w:ascii="仿宋_GB2312" w:eastAsia="仿宋_GB2312" w:cs="DengXian-Regular"/>
          <w:sz w:val="32"/>
          <w:szCs w:val="32"/>
        </w:rPr>
        <w:t>城乡社区支出</w:t>
      </w:r>
      <w:r w:rsidR="005938BD" w:rsidRPr="005938BD">
        <w:rPr>
          <w:rFonts w:ascii="仿宋_GB2312" w:eastAsia="仿宋_GB2312" w:cs="DengXian-Regular" w:hint="eastAsia"/>
          <w:sz w:val="32"/>
          <w:szCs w:val="32"/>
        </w:rPr>
        <w:t>1062.51</w:t>
      </w:r>
      <w:r w:rsidR="00A314A3">
        <w:rPr>
          <w:rFonts w:ascii="仿宋_GB2312" w:eastAsia="仿宋_GB2312" w:cs="DengXian-Regular" w:hint="eastAsia"/>
          <w:sz w:val="32"/>
          <w:szCs w:val="32"/>
        </w:rPr>
        <w:t>万</w:t>
      </w:r>
      <w:r w:rsidR="00A314A3">
        <w:rPr>
          <w:rFonts w:ascii="仿宋_GB2312" w:eastAsia="仿宋_GB2312" w:cs="DengXian-Regular"/>
          <w:sz w:val="32"/>
          <w:szCs w:val="32"/>
        </w:rPr>
        <w:t>元，</w:t>
      </w:r>
      <w:r w:rsidR="006A725C">
        <w:rPr>
          <w:rFonts w:ascii="仿宋_GB2312" w:eastAsia="仿宋_GB2312" w:cs="DengXian-Regular" w:hint="eastAsia"/>
          <w:sz w:val="32"/>
          <w:szCs w:val="32"/>
        </w:rPr>
        <w:t>占</w:t>
      </w:r>
      <w:r w:rsidR="006A725C">
        <w:rPr>
          <w:rFonts w:ascii="仿宋_GB2312" w:eastAsia="仿宋_GB2312" w:cs="DengXian-Regular"/>
          <w:sz w:val="32"/>
          <w:szCs w:val="32"/>
        </w:rPr>
        <w:t>比</w:t>
      </w:r>
      <w:r w:rsidR="005938BD" w:rsidRPr="005938BD">
        <w:rPr>
          <w:rFonts w:ascii="仿宋_GB2312" w:eastAsia="仿宋_GB2312" w:cs="DengXian-Regular" w:hint="eastAsia"/>
          <w:sz w:val="32"/>
          <w:szCs w:val="32"/>
        </w:rPr>
        <w:t>34.18</w:t>
      </w:r>
      <w:r w:rsidR="006A725C" w:rsidRPr="005938BD">
        <w:rPr>
          <w:rFonts w:ascii="仿宋_GB2312" w:eastAsia="仿宋_GB2312" w:cs="DengXian-Regular" w:hint="eastAsia"/>
          <w:sz w:val="32"/>
          <w:szCs w:val="32"/>
        </w:rPr>
        <w:t>%</w:t>
      </w:r>
      <w:r w:rsidR="006A725C">
        <w:rPr>
          <w:rFonts w:ascii="仿宋_GB2312" w:eastAsia="仿宋_GB2312" w:cs="DengXian-Regular" w:hint="eastAsia"/>
          <w:sz w:val="32"/>
          <w:szCs w:val="32"/>
        </w:rPr>
        <w:t>；</w:t>
      </w:r>
      <w:r w:rsidR="00A314A3">
        <w:rPr>
          <w:rFonts w:ascii="仿宋_GB2312" w:eastAsia="仿宋_GB2312" w:cs="DengXian-Regular" w:hint="eastAsia"/>
          <w:sz w:val="32"/>
          <w:szCs w:val="32"/>
        </w:rPr>
        <w:t>农</w:t>
      </w:r>
      <w:r w:rsidR="00A314A3">
        <w:rPr>
          <w:rFonts w:ascii="仿宋_GB2312" w:eastAsia="仿宋_GB2312" w:cs="DengXian-Regular"/>
          <w:sz w:val="32"/>
          <w:szCs w:val="32"/>
        </w:rPr>
        <w:t>林水支出</w:t>
      </w:r>
      <w:r w:rsidR="005938BD" w:rsidRPr="005938BD">
        <w:rPr>
          <w:rFonts w:ascii="仿宋_GB2312" w:eastAsia="仿宋_GB2312" w:cs="DengXian-Regular" w:hint="eastAsia"/>
          <w:sz w:val="32"/>
          <w:szCs w:val="32"/>
        </w:rPr>
        <w:t>578.21</w:t>
      </w:r>
      <w:r w:rsidR="00A314A3">
        <w:rPr>
          <w:rFonts w:ascii="仿宋_GB2312" w:eastAsia="仿宋_GB2312" w:cs="DengXian-Regular" w:hint="eastAsia"/>
          <w:sz w:val="32"/>
          <w:szCs w:val="32"/>
        </w:rPr>
        <w:t>万</w:t>
      </w:r>
      <w:r w:rsidR="00A314A3">
        <w:rPr>
          <w:rFonts w:ascii="仿宋_GB2312" w:eastAsia="仿宋_GB2312" w:cs="DengXian-Regular"/>
          <w:sz w:val="32"/>
          <w:szCs w:val="32"/>
        </w:rPr>
        <w:t>元，</w:t>
      </w:r>
      <w:r w:rsidR="006A725C">
        <w:rPr>
          <w:rFonts w:ascii="仿宋_GB2312" w:eastAsia="仿宋_GB2312" w:cs="DengXian-Regular" w:hint="eastAsia"/>
          <w:sz w:val="32"/>
          <w:szCs w:val="32"/>
        </w:rPr>
        <w:t>占</w:t>
      </w:r>
      <w:r w:rsidR="006A725C">
        <w:rPr>
          <w:rFonts w:ascii="仿宋_GB2312" w:eastAsia="仿宋_GB2312" w:cs="DengXian-Regular"/>
          <w:sz w:val="32"/>
          <w:szCs w:val="32"/>
        </w:rPr>
        <w:t>比</w:t>
      </w:r>
      <w:r w:rsidR="005938BD" w:rsidRPr="005938BD">
        <w:rPr>
          <w:rFonts w:ascii="仿宋_GB2312" w:eastAsia="仿宋_GB2312" w:cs="DengXian-Regular" w:hint="eastAsia"/>
          <w:sz w:val="32"/>
          <w:szCs w:val="32"/>
        </w:rPr>
        <w:t>18.6</w:t>
      </w:r>
      <w:r w:rsidR="00602A26" w:rsidRPr="005938BD">
        <w:rPr>
          <w:rFonts w:ascii="仿宋_GB2312" w:eastAsia="仿宋_GB2312" w:cs="DengXian-Regular" w:hint="eastAsia"/>
          <w:sz w:val="32"/>
          <w:szCs w:val="32"/>
        </w:rPr>
        <w:t>%</w:t>
      </w:r>
      <w:r w:rsidR="00602A26">
        <w:rPr>
          <w:rFonts w:ascii="仿宋_GB2312" w:eastAsia="仿宋_GB2312" w:cs="DengXian-Regular" w:hint="eastAsia"/>
          <w:sz w:val="32"/>
          <w:szCs w:val="32"/>
        </w:rPr>
        <w:t>，</w:t>
      </w:r>
      <w:r w:rsidR="00A314A3">
        <w:rPr>
          <w:rFonts w:ascii="仿宋_GB2312" w:eastAsia="仿宋_GB2312" w:cs="DengXian-Regular" w:hint="eastAsia"/>
          <w:sz w:val="32"/>
          <w:szCs w:val="32"/>
        </w:rPr>
        <w:t>住房保障支出</w:t>
      </w:r>
      <w:r w:rsidR="005938BD" w:rsidRPr="005938BD">
        <w:rPr>
          <w:rFonts w:ascii="仿宋_GB2312" w:eastAsia="仿宋_GB2312" w:cs="DengXian-Regular" w:hint="eastAsia"/>
          <w:sz w:val="32"/>
          <w:szCs w:val="32"/>
        </w:rPr>
        <w:t>58.82</w:t>
      </w:r>
      <w:r w:rsidR="00A314A3">
        <w:rPr>
          <w:rFonts w:ascii="仿宋_GB2312" w:eastAsia="仿宋_GB2312" w:cs="DengXian-Regular" w:hint="eastAsia"/>
          <w:sz w:val="32"/>
          <w:szCs w:val="32"/>
        </w:rPr>
        <w:t>万元</w:t>
      </w:r>
      <w:r w:rsidR="00A314A3">
        <w:rPr>
          <w:rFonts w:ascii="仿宋_GB2312" w:eastAsia="仿宋_GB2312" w:cs="DengXian-Regular"/>
          <w:sz w:val="32"/>
          <w:szCs w:val="32"/>
        </w:rPr>
        <w:t>，</w:t>
      </w:r>
      <w:r w:rsidR="00602A26">
        <w:rPr>
          <w:rFonts w:ascii="仿宋_GB2312" w:eastAsia="仿宋_GB2312" w:cs="DengXian-Regular" w:hint="eastAsia"/>
          <w:sz w:val="32"/>
          <w:szCs w:val="32"/>
        </w:rPr>
        <w:t>占</w:t>
      </w:r>
      <w:r w:rsidR="00602A26">
        <w:rPr>
          <w:rFonts w:ascii="仿宋_GB2312" w:eastAsia="仿宋_GB2312" w:cs="DengXian-Regular"/>
          <w:sz w:val="32"/>
          <w:szCs w:val="32"/>
        </w:rPr>
        <w:t>比</w:t>
      </w:r>
      <w:r w:rsidR="005938BD" w:rsidRPr="005938BD">
        <w:rPr>
          <w:rFonts w:ascii="仿宋_GB2312" w:eastAsia="仿宋_GB2312" w:cs="DengXian-Regular" w:hint="eastAsia"/>
          <w:sz w:val="32"/>
          <w:szCs w:val="32"/>
        </w:rPr>
        <w:t>1.8</w:t>
      </w:r>
      <w:r w:rsidR="00D53B9E" w:rsidRPr="005938BD">
        <w:rPr>
          <w:rFonts w:ascii="仿宋_GB2312" w:eastAsia="仿宋_GB2312" w:cs="DengXian-Regular"/>
          <w:sz w:val="32"/>
          <w:szCs w:val="32"/>
        </w:rPr>
        <w:t>9</w:t>
      </w:r>
      <w:r w:rsidR="00602A26" w:rsidRPr="005938BD">
        <w:rPr>
          <w:rFonts w:ascii="仿宋_GB2312" w:eastAsia="仿宋_GB2312" w:cs="DengXian-Regular" w:hint="eastAsia"/>
          <w:sz w:val="32"/>
          <w:szCs w:val="32"/>
        </w:rPr>
        <w:t>%</w:t>
      </w:r>
      <w:r w:rsidR="00602A26">
        <w:rPr>
          <w:rFonts w:ascii="仿宋_GB2312" w:eastAsia="仿宋_GB2312" w:cs="DengXian-Regular" w:hint="eastAsia"/>
          <w:sz w:val="32"/>
          <w:szCs w:val="32"/>
        </w:rPr>
        <w:t>；</w:t>
      </w:r>
      <w:r w:rsidR="00A314A3">
        <w:rPr>
          <w:rFonts w:ascii="仿宋_GB2312" w:eastAsia="仿宋_GB2312" w:cs="DengXian-Regular" w:hint="eastAsia"/>
          <w:sz w:val="32"/>
          <w:szCs w:val="32"/>
        </w:rPr>
        <w:t>灾</w:t>
      </w:r>
      <w:r w:rsidR="00A314A3">
        <w:rPr>
          <w:rFonts w:ascii="仿宋_GB2312" w:eastAsia="仿宋_GB2312" w:cs="DengXian-Regular"/>
          <w:sz w:val="32"/>
          <w:szCs w:val="32"/>
        </w:rPr>
        <w:t>害防治及应急管理支出</w:t>
      </w:r>
      <w:r w:rsidR="005938BD" w:rsidRPr="005938BD">
        <w:rPr>
          <w:rFonts w:ascii="仿宋_GB2312" w:eastAsia="仿宋_GB2312" w:cs="DengXian-Regular" w:hint="eastAsia"/>
          <w:sz w:val="32"/>
          <w:szCs w:val="32"/>
        </w:rPr>
        <w:t>1.2</w:t>
      </w:r>
      <w:r w:rsidR="00A314A3">
        <w:rPr>
          <w:rFonts w:ascii="仿宋_GB2312" w:eastAsia="仿宋_GB2312" w:cs="DengXian-Regular" w:hint="eastAsia"/>
          <w:sz w:val="32"/>
          <w:szCs w:val="32"/>
        </w:rPr>
        <w:t>万元</w:t>
      </w:r>
      <w:r w:rsidR="00A314A3">
        <w:rPr>
          <w:rFonts w:ascii="仿宋_GB2312" w:eastAsia="仿宋_GB2312" w:cs="DengXian-Regular"/>
          <w:sz w:val="32"/>
          <w:szCs w:val="32"/>
        </w:rPr>
        <w:t>，</w:t>
      </w:r>
      <w:r w:rsidR="00602A26">
        <w:rPr>
          <w:rFonts w:ascii="仿宋_GB2312" w:eastAsia="仿宋_GB2312" w:cs="DengXian-Regular" w:hint="eastAsia"/>
          <w:sz w:val="32"/>
          <w:szCs w:val="32"/>
        </w:rPr>
        <w:t>占</w:t>
      </w:r>
      <w:r w:rsidR="00602A26">
        <w:rPr>
          <w:rFonts w:ascii="仿宋_GB2312" w:eastAsia="仿宋_GB2312" w:cs="DengXian-Regular"/>
          <w:sz w:val="32"/>
          <w:szCs w:val="32"/>
        </w:rPr>
        <w:t>比</w:t>
      </w:r>
      <w:r w:rsidR="005938BD" w:rsidRPr="005938BD">
        <w:rPr>
          <w:rFonts w:ascii="仿宋_GB2312" w:eastAsia="仿宋_GB2312" w:cs="DengXian-Regular" w:hint="eastAsia"/>
          <w:sz w:val="32"/>
          <w:szCs w:val="32"/>
        </w:rPr>
        <w:t>0.04</w:t>
      </w:r>
      <w:r w:rsidR="00602A26" w:rsidRPr="005938BD">
        <w:rPr>
          <w:rFonts w:ascii="仿宋_GB2312" w:eastAsia="仿宋_GB2312" w:cs="DengXian-Regular"/>
          <w:sz w:val="32"/>
          <w:szCs w:val="32"/>
        </w:rPr>
        <w:t>%</w:t>
      </w:r>
      <w:r w:rsidR="00602A26" w:rsidRPr="005938BD">
        <w:rPr>
          <w:rFonts w:ascii="仿宋_GB2312" w:eastAsia="仿宋_GB2312" w:cs="DengXian-Regular" w:hint="eastAsia"/>
          <w:sz w:val="32"/>
          <w:szCs w:val="32"/>
        </w:rPr>
        <w:t>；</w:t>
      </w:r>
      <w:r w:rsidR="002F5BF5">
        <w:rPr>
          <w:rFonts w:ascii="仿宋_GB2312" w:eastAsia="仿宋_GB2312" w:hAnsiTheme="minorEastAsia" w:cs="Times New Roman" w:hint="eastAsia"/>
          <w:sz w:val="32"/>
          <w:szCs w:val="32"/>
          <w:u w:color="000000"/>
        </w:rPr>
        <w:t>具体决算支出详见附件2。</w:t>
      </w:r>
    </w:p>
    <w:p w:rsidR="00852C43" w:rsidRDefault="002F5BF5">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决算支出结构如图</w:t>
      </w:r>
      <w:r w:rsidR="005938BD">
        <w:rPr>
          <w:rFonts w:ascii="仿宋_GB2312" w:eastAsia="仿宋_GB2312" w:hAnsiTheme="minorEastAsia" w:cs="Times New Roman" w:hint="eastAsia"/>
          <w:sz w:val="32"/>
          <w:szCs w:val="32"/>
          <w:u w:color="000000"/>
        </w:rPr>
        <w:t>2</w:t>
      </w:r>
      <w:r>
        <w:rPr>
          <w:rFonts w:ascii="仿宋_GB2312" w:eastAsia="仿宋_GB2312" w:hAnsiTheme="minorEastAsia" w:cs="Times New Roman" w:hint="eastAsia"/>
          <w:sz w:val="32"/>
          <w:szCs w:val="32"/>
          <w:u w:color="000000"/>
        </w:rPr>
        <w:t>。</w:t>
      </w:r>
    </w:p>
    <w:p w:rsidR="00852C43" w:rsidRDefault="002F5BF5">
      <w:pPr>
        <w:spacing w:after="0" w:line="360" w:lineRule="auto"/>
        <w:jc w:val="center"/>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b/>
          <w:bCs/>
          <w:sz w:val="32"/>
          <w:szCs w:val="32"/>
          <w:u w:color="000000"/>
        </w:rPr>
        <w:t>图</w:t>
      </w:r>
      <w:r w:rsidR="005938BD">
        <w:rPr>
          <w:rFonts w:asciiTheme="minorEastAsia" w:eastAsiaTheme="minorEastAsia" w:hAnsiTheme="minorEastAsia" w:cstheme="minorEastAsia" w:hint="eastAsia"/>
          <w:b/>
          <w:bCs/>
          <w:sz w:val="32"/>
          <w:szCs w:val="32"/>
          <w:u w:color="000000"/>
        </w:rPr>
        <w:t>2</w:t>
      </w:r>
      <w:r>
        <w:rPr>
          <w:rFonts w:asciiTheme="minorEastAsia" w:eastAsiaTheme="minorEastAsia" w:hAnsiTheme="minorEastAsia" w:cstheme="minorEastAsia" w:hint="eastAsia"/>
          <w:b/>
          <w:bCs/>
          <w:sz w:val="32"/>
          <w:szCs w:val="32"/>
          <w:u w:color="000000"/>
        </w:rPr>
        <w:t xml:space="preserve">  </w:t>
      </w:r>
      <w:r w:rsidR="00E00A5F">
        <w:rPr>
          <w:rFonts w:ascii="仿宋_GB2312" w:eastAsia="仿宋_GB2312" w:cs="DengXian-Regular" w:hint="eastAsia"/>
          <w:sz w:val="32"/>
          <w:szCs w:val="32"/>
        </w:rPr>
        <w:t>2019年度</w:t>
      </w:r>
      <w:r w:rsidR="0096109D">
        <w:rPr>
          <w:rFonts w:ascii="仿宋_GB2312" w:eastAsia="仿宋_GB2312" w:cs="DengXian-Regular" w:hint="eastAsia"/>
          <w:sz w:val="32"/>
          <w:szCs w:val="32"/>
        </w:rPr>
        <w:t>留</w:t>
      </w:r>
      <w:r w:rsidR="00B27C98">
        <w:rPr>
          <w:rFonts w:ascii="仿宋_GB2312" w:eastAsia="仿宋_GB2312" w:cs="DengXian-Regular"/>
          <w:sz w:val="32"/>
          <w:szCs w:val="32"/>
        </w:rPr>
        <w:t>村镇政府</w:t>
      </w:r>
      <w:r>
        <w:rPr>
          <w:rFonts w:asciiTheme="minorEastAsia" w:eastAsiaTheme="minorEastAsia" w:hAnsiTheme="minorEastAsia" w:cstheme="minorEastAsia" w:hint="eastAsia"/>
          <w:b/>
          <w:bCs/>
          <w:sz w:val="32"/>
          <w:szCs w:val="32"/>
          <w:u w:color="000000"/>
        </w:rPr>
        <w:t>决算支出结构图</w:t>
      </w:r>
    </w:p>
    <w:p w:rsidR="00627ECA" w:rsidRDefault="00627ECA">
      <w:pPr>
        <w:spacing w:after="0" w:line="360" w:lineRule="auto"/>
        <w:ind w:firstLineChars="200" w:firstLine="640"/>
        <w:jc w:val="both"/>
        <w:rPr>
          <w:rFonts w:ascii="仿宋_GB2312" w:eastAsia="仿宋_GB2312" w:cs="DengXian-Regular"/>
          <w:sz w:val="32"/>
          <w:szCs w:val="32"/>
        </w:rPr>
      </w:pPr>
    </w:p>
    <w:p w:rsidR="00627ECA" w:rsidRDefault="00627ECA">
      <w:pPr>
        <w:spacing w:after="0" w:line="360" w:lineRule="auto"/>
        <w:ind w:firstLineChars="200" w:firstLine="640"/>
        <w:jc w:val="both"/>
        <w:rPr>
          <w:rFonts w:ascii="仿宋_GB2312" w:eastAsia="仿宋_GB2312" w:cs="DengXian-Regular"/>
          <w:sz w:val="32"/>
          <w:szCs w:val="32"/>
        </w:rPr>
      </w:pPr>
    </w:p>
    <w:p w:rsidR="00627ECA" w:rsidRDefault="00627ECA">
      <w:pPr>
        <w:spacing w:after="0" w:line="360" w:lineRule="auto"/>
        <w:ind w:firstLineChars="200" w:firstLine="640"/>
        <w:jc w:val="both"/>
        <w:rPr>
          <w:rFonts w:ascii="仿宋_GB2312" w:eastAsia="仿宋_GB2312" w:cs="DengXian-Regular"/>
          <w:sz w:val="32"/>
          <w:szCs w:val="32"/>
        </w:rPr>
      </w:pPr>
    </w:p>
    <w:p w:rsidR="00627ECA" w:rsidRDefault="00627ECA">
      <w:pPr>
        <w:spacing w:after="0" w:line="360" w:lineRule="auto"/>
        <w:ind w:firstLineChars="200" w:firstLine="440"/>
        <w:jc w:val="both"/>
        <w:rPr>
          <w:rFonts w:ascii="仿宋_GB2312" w:eastAsia="仿宋_GB2312" w:cs="DengXian-Regular"/>
          <w:sz w:val="32"/>
          <w:szCs w:val="32"/>
        </w:rPr>
      </w:pPr>
      <w:r>
        <w:rPr>
          <w:noProof/>
        </w:rPr>
        <w:drawing>
          <wp:inline distT="0" distB="0" distL="0" distR="0" wp14:anchorId="73610796" wp14:editId="6C6CE9E5">
            <wp:extent cx="5007935" cy="2981325"/>
            <wp:effectExtent l="0" t="0" r="254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2C43" w:rsidRDefault="002F5BF5">
      <w:pPr>
        <w:spacing w:after="0" w:line="360" w:lineRule="auto"/>
        <w:ind w:firstLineChars="200" w:firstLine="640"/>
        <w:jc w:val="both"/>
        <w:rPr>
          <w:rFonts w:ascii="仿宋" w:eastAsia="仿宋" w:hAnsi="仿宋"/>
          <w:snapToGrid w:val="0"/>
          <w:sz w:val="32"/>
          <w:szCs w:val="32"/>
        </w:rPr>
      </w:pPr>
      <w:r>
        <w:rPr>
          <w:rFonts w:ascii="仿宋_GB2312" w:eastAsia="仿宋_GB2312" w:cs="DengXian-Regular" w:hint="eastAsia"/>
          <w:sz w:val="32"/>
          <w:szCs w:val="32"/>
        </w:rPr>
        <w:t>财政拨款决算支出比年初预算增加</w:t>
      </w:r>
      <w:r w:rsidR="00CA6C0F" w:rsidRPr="00CA6C0F">
        <w:rPr>
          <w:rFonts w:ascii="仿宋_GB2312" w:eastAsia="仿宋_GB2312" w:cs="DengXian-Regular" w:hint="eastAsia"/>
          <w:sz w:val="32"/>
          <w:szCs w:val="32"/>
        </w:rPr>
        <w:t>1454.43</w:t>
      </w:r>
      <w:r>
        <w:rPr>
          <w:rFonts w:ascii="仿宋_GB2312" w:eastAsia="仿宋_GB2312" w:cs="DengXian-Regular" w:hint="eastAsia"/>
          <w:sz w:val="32"/>
          <w:szCs w:val="32"/>
        </w:rPr>
        <w:t>万元。决算支出完成年初预算的</w:t>
      </w:r>
      <w:r w:rsidR="00CA6C0F" w:rsidRPr="00CA6C0F">
        <w:rPr>
          <w:rFonts w:ascii="仿宋_GB2312" w:eastAsia="仿宋_GB2312" w:cs="DengXian-Regular" w:hint="eastAsia"/>
          <w:sz w:val="32"/>
          <w:szCs w:val="32"/>
        </w:rPr>
        <w:t>187.93</w:t>
      </w:r>
      <w:r>
        <w:rPr>
          <w:rFonts w:ascii="仿宋_GB2312" w:eastAsia="仿宋_GB2312" w:cs="DengXian-Regular" w:hint="eastAsia"/>
          <w:sz w:val="32"/>
          <w:szCs w:val="32"/>
        </w:rPr>
        <w:t>%。</w:t>
      </w:r>
      <w:r>
        <w:rPr>
          <w:rFonts w:ascii="仿宋_GB2312" w:eastAsia="仿宋_GB2312" w:hAnsiTheme="minorEastAsia" w:cs="Times New Roman" w:hint="eastAsia"/>
          <w:sz w:val="32"/>
          <w:szCs w:val="32"/>
          <w:u w:color="000000"/>
        </w:rPr>
        <w:t>决算支出大于预算支出的</w:t>
      </w:r>
      <w:r>
        <w:rPr>
          <w:rFonts w:ascii="仿宋_GB2312" w:eastAsia="仿宋_GB2312" w:cs="DengXian-Regular" w:hint="eastAsia"/>
          <w:sz w:val="32"/>
          <w:szCs w:val="32"/>
        </w:rPr>
        <w:t>主要原因为</w:t>
      </w:r>
      <w:r w:rsidR="003E2F52">
        <w:rPr>
          <w:rFonts w:ascii="仿宋_GB2312" w:eastAsia="仿宋_GB2312" w:hAnsi="仿宋" w:hint="eastAsia"/>
          <w:sz w:val="32"/>
          <w:szCs w:val="32"/>
        </w:rPr>
        <w:t>增</w:t>
      </w:r>
      <w:r w:rsidR="003E2F52">
        <w:rPr>
          <w:rFonts w:ascii="仿宋_GB2312" w:eastAsia="仿宋_GB2312" w:hAnsi="仿宋"/>
          <w:sz w:val="32"/>
          <w:szCs w:val="32"/>
        </w:rPr>
        <w:t>加了</w:t>
      </w:r>
      <w:r w:rsidR="00CA6C0F">
        <w:rPr>
          <w:rFonts w:ascii="仿宋_GB2312" w:eastAsia="仿宋_GB2312" w:hAnsi="仿宋" w:hint="eastAsia"/>
          <w:sz w:val="32"/>
          <w:szCs w:val="32"/>
        </w:rPr>
        <w:t>社会保障和就业</w:t>
      </w:r>
      <w:r w:rsidR="003E2F52">
        <w:rPr>
          <w:rFonts w:ascii="仿宋_GB2312" w:eastAsia="仿宋_GB2312" w:hAnsi="仿宋" w:hint="eastAsia"/>
          <w:sz w:val="32"/>
          <w:szCs w:val="32"/>
        </w:rPr>
        <w:t>、</w:t>
      </w:r>
      <w:r w:rsidR="003E2F52">
        <w:rPr>
          <w:rFonts w:ascii="仿宋_GB2312" w:eastAsia="仿宋_GB2312" w:hAnsi="仿宋"/>
          <w:sz w:val="32"/>
          <w:szCs w:val="32"/>
        </w:rPr>
        <w:t>村级组织建</w:t>
      </w:r>
      <w:r w:rsidR="003E2F52">
        <w:rPr>
          <w:rFonts w:ascii="仿宋_GB2312" w:eastAsia="仿宋_GB2312" w:hAnsi="仿宋" w:hint="eastAsia"/>
          <w:sz w:val="32"/>
          <w:szCs w:val="32"/>
        </w:rPr>
        <w:t>设</w:t>
      </w:r>
      <w:r w:rsidR="003E2F52">
        <w:rPr>
          <w:rFonts w:ascii="仿宋_GB2312" w:eastAsia="仿宋_GB2312" w:hAnsi="仿宋"/>
          <w:sz w:val="32"/>
          <w:szCs w:val="32"/>
        </w:rPr>
        <w:t>、农村</w:t>
      </w:r>
      <w:r w:rsidR="003E2F52">
        <w:rPr>
          <w:rFonts w:ascii="仿宋_GB2312" w:eastAsia="仿宋_GB2312" w:hAnsi="仿宋" w:hint="eastAsia"/>
          <w:sz w:val="32"/>
          <w:szCs w:val="32"/>
        </w:rPr>
        <w:lastRenderedPageBreak/>
        <w:t>综</w:t>
      </w:r>
      <w:r w:rsidR="003E2F52">
        <w:rPr>
          <w:rFonts w:ascii="仿宋_GB2312" w:eastAsia="仿宋_GB2312" w:hAnsi="仿宋"/>
          <w:sz w:val="32"/>
          <w:szCs w:val="32"/>
        </w:rPr>
        <w:t>合改</w:t>
      </w:r>
      <w:r w:rsidR="003E2F52">
        <w:rPr>
          <w:rFonts w:ascii="仿宋_GB2312" w:eastAsia="仿宋_GB2312" w:hAnsi="仿宋" w:hint="eastAsia"/>
          <w:sz w:val="32"/>
          <w:szCs w:val="32"/>
        </w:rPr>
        <w:t>革</w:t>
      </w:r>
      <w:r w:rsidR="003E2F52">
        <w:rPr>
          <w:rFonts w:ascii="仿宋_GB2312" w:eastAsia="仿宋_GB2312" w:hAnsi="仿宋"/>
          <w:sz w:val="32"/>
          <w:szCs w:val="32"/>
        </w:rPr>
        <w:t>补助</w:t>
      </w:r>
      <w:r w:rsidR="003E2F52">
        <w:rPr>
          <w:rFonts w:ascii="仿宋_GB2312" w:eastAsia="仿宋_GB2312" w:hAnsi="仿宋" w:hint="eastAsia"/>
          <w:sz w:val="32"/>
          <w:szCs w:val="32"/>
        </w:rPr>
        <w:t>、</w:t>
      </w:r>
      <w:r w:rsidR="00CA6C0F">
        <w:rPr>
          <w:rFonts w:ascii="仿宋_GB2312" w:eastAsia="仿宋_GB2312" w:hAnsi="仿宋" w:hint="eastAsia"/>
          <w:sz w:val="32"/>
          <w:szCs w:val="32"/>
        </w:rPr>
        <w:t>农林水支出</w:t>
      </w:r>
      <w:r w:rsidR="003E2F52">
        <w:rPr>
          <w:rFonts w:ascii="仿宋_GB2312" w:eastAsia="仿宋_GB2312" w:hAnsi="仿宋"/>
          <w:sz w:val="32"/>
          <w:szCs w:val="32"/>
        </w:rPr>
        <w:t>等</w:t>
      </w:r>
      <w:r w:rsidR="003E2F52">
        <w:rPr>
          <w:rFonts w:ascii="仿宋_GB2312" w:eastAsia="仿宋_GB2312" w:hAnsi="仿宋" w:hint="eastAsia"/>
          <w:sz w:val="32"/>
          <w:szCs w:val="32"/>
        </w:rPr>
        <w:t>补</w:t>
      </w:r>
      <w:r w:rsidR="003E2F52">
        <w:rPr>
          <w:rFonts w:ascii="仿宋_GB2312" w:eastAsia="仿宋_GB2312" w:hAnsi="仿宋"/>
          <w:sz w:val="32"/>
          <w:szCs w:val="32"/>
        </w:rPr>
        <w:t>助支出项目</w:t>
      </w:r>
      <w:r>
        <w:rPr>
          <w:rFonts w:ascii="仿宋" w:eastAsia="仿宋" w:hAnsi="仿宋" w:hint="eastAsia"/>
          <w:snapToGrid w:val="0"/>
          <w:sz w:val="32"/>
          <w:szCs w:val="32"/>
        </w:rPr>
        <w:t>。预算支出与决算支出对比情况如图</w:t>
      </w:r>
      <w:r w:rsidR="00CA6C0F">
        <w:rPr>
          <w:rFonts w:ascii="仿宋" w:eastAsia="仿宋" w:hAnsi="仿宋" w:hint="eastAsia"/>
          <w:snapToGrid w:val="0"/>
          <w:sz w:val="32"/>
          <w:szCs w:val="32"/>
        </w:rPr>
        <w:t>3</w:t>
      </w:r>
      <w:r>
        <w:rPr>
          <w:rFonts w:ascii="仿宋" w:eastAsia="仿宋" w:hAnsi="仿宋" w:hint="eastAsia"/>
          <w:snapToGrid w:val="0"/>
          <w:sz w:val="32"/>
          <w:szCs w:val="32"/>
        </w:rPr>
        <w:t>。</w:t>
      </w:r>
    </w:p>
    <w:p w:rsidR="00852C43" w:rsidRDefault="002F5BF5">
      <w:pPr>
        <w:spacing w:after="0"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 xml:space="preserve">图  </w:t>
      </w:r>
      <w:r w:rsidR="00E00A5F">
        <w:rPr>
          <w:rFonts w:ascii="仿宋_GB2312" w:eastAsia="仿宋_GB2312" w:cs="DengXian-Regular" w:hint="eastAsia"/>
          <w:sz w:val="32"/>
          <w:szCs w:val="32"/>
        </w:rPr>
        <w:t>2019年度</w:t>
      </w:r>
      <w:r w:rsidR="0096109D">
        <w:rPr>
          <w:rFonts w:ascii="仿宋_GB2312" w:eastAsia="仿宋_GB2312" w:cs="DengXian-Regular" w:hint="eastAsia"/>
          <w:sz w:val="32"/>
          <w:szCs w:val="32"/>
        </w:rPr>
        <w:t>留</w:t>
      </w:r>
      <w:r w:rsidR="00627ECA">
        <w:rPr>
          <w:rFonts w:ascii="仿宋_GB2312" w:eastAsia="仿宋_GB2312" w:cs="DengXian-Regular"/>
          <w:sz w:val="32"/>
          <w:szCs w:val="32"/>
        </w:rPr>
        <w:t>村镇政府</w:t>
      </w:r>
      <w:r>
        <w:rPr>
          <w:rFonts w:asciiTheme="minorEastAsia" w:eastAsiaTheme="minorEastAsia" w:hAnsiTheme="minorEastAsia" w:cstheme="minorEastAsia" w:hint="eastAsia"/>
          <w:b/>
          <w:bCs/>
          <w:sz w:val="32"/>
          <w:szCs w:val="32"/>
        </w:rPr>
        <w:t>预算支出与决算支出对比图</w:t>
      </w:r>
    </w:p>
    <w:p w:rsidR="00627ECA" w:rsidRDefault="00627ECA">
      <w:pPr>
        <w:spacing w:after="0" w:line="360" w:lineRule="auto"/>
        <w:jc w:val="center"/>
        <w:rPr>
          <w:rFonts w:asciiTheme="minorEastAsia" w:eastAsiaTheme="minorEastAsia" w:hAnsiTheme="minorEastAsia" w:cstheme="minorEastAsia"/>
          <w:b/>
          <w:bCs/>
          <w:sz w:val="32"/>
          <w:szCs w:val="32"/>
        </w:rPr>
      </w:pPr>
    </w:p>
    <w:p w:rsidR="00627ECA" w:rsidRDefault="00627ECA">
      <w:pPr>
        <w:spacing w:after="0" w:line="360" w:lineRule="auto"/>
        <w:jc w:val="center"/>
        <w:rPr>
          <w:rFonts w:asciiTheme="minorEastAsia" w:eastAsiaTheme="minorEastAsia" w:hAnsiTheme="minorEastAsia" w:cstheme="minorEastAsia"/>
          <w:b/>
          <w:bCs/>
          <w:sz w:val="32"/>
          <w:szCs w:val="32"/>
        </w:rPr>
      </w:pPr>
      <w:r>
        <w:rPr>
          <w:noProof/>
        </w:rPr>
        <w:drawing>
          <wp:inline distT="0" distB="0" distL="0" distR="0" wp14:anchorId="2955DF51" wp14:editId="5E64FA45">
            <wp:extent cx="4944110" cy="2870790"/>
            <wp:effectExtent l="0" t="0" r="8890" b="63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7ECA" w:rsidRPr="00627ECA" w:rsidRDefault="00627ECA">
      <w:pPr>
        <w:spacing w:after="0" w:line="360" w:lineRule="auto"/>
        <w:jc w:val="center"/>
        <w:rPr>
          <w:rFonts w:ascii="仿宋_GB2312" w:eastAsia="仿宋_GB2312" w:cs="DengXian-Regular"/>
          <w:sz w:val="32"/>
          <w:szCs w:val="32"/>
        </w:rPr>
      </w:pPr>
    </w:p>
    <w:p w:rsidR="00852C43" w:rsidRPr="00533F6C" w:rsidRDefault="0096109D">
      <w:pPr>
        <w:spacing w:after="0" w:line="360" w:lineRule="auto"/>
        <w:ind w:firstLineChars="200" w:firstLine="640"/>
        <w:jc w:val="both"/>
        <w:rPr>
          <w:rFonts w:ascii="仿宋_GB2312" w:eastAsia="仿宋_GB2312" w:cs="DengXian-Regular"/>
          <w:sz w:val="32"/>
          <w:szCs w:val="32"/>
          <w:u w:val="single"/>
        </w:rPr>
      </w:pPr>
      <w:r w:rsidRPr="00533F6C">
        <w:rPr>
          <w:rFonts w:ascii="仿宋_GB2312" w:eastAsia="仿宋_GB2312" w:cs="DengXian-Regular" w:hint="eastAsia"/>
          <w:sz w:val="32"/>
          <w:szCs w:val="32"/>
          <w:u w:val="single"/>
        </w:rPr>
        <w:t>留</w:t>
      </w:r>
      <w:r w:rsidR="00DB2A1C" w:rsidRPr="00533F6C">
        <w:rPr>
          <w:rFonts w:ascii="仿宋_GB2312" w:eastAsia="仿宋_GB2312" w:cs="DengXian-Regular"/>
          <w:sz w:val="32"/>
          <w:szCs w:val="32"/>
          <w:u w:val="single"/>
        </w:rPr>
        <w:t>村镇政府</w:t>
      </w:r>
      <w:r w:rsidR="002F5BF5" w:rsidRPr="00533F6C">
        <w:rPr>
          <w:rFonts w:ascii="仿宋_GB2312" w:eastAsia="仿宋_GB2312" w:cs="DengXian-Regular" w:hint="eastAsia"/>
          <w:sz w:val="32"/>
          <w:szCs w:val="32"/>
          <w:u w:val="single"/>
        </w:rPr>
        <w:t>201</w:t>
      </w:r>
      <w:r w:rsidR="00E00A5F" w:rsidRPr="00533F6C">
        <w:rPr>
          <w:rFonts w:ascii="仿宋_GB2312" w:eastAsia="仿宋_GB2312" w:cs="DengXian-Regular" w:hint="eastAsia"/>
          <w:sz w:val="32"/>
          <w:szCs w:val="32"/>
          <w:u w:val="single"/>
        </w:rPr>
        <w:t>9</w:t>
      </w:r>
      <w:r w:rsidR="002F5BF5" w:rsidRPr="00533F6C">
        <w:rPr>
          <w:rFonts w:ascii="仿宋_GB2312" w:eastAsia="仿宋_GB2312" w:cs="DengXian-Regular" w:hint="eastAsia"/>
          <w:sz w:val="32"/>
          <w:szCs w:val="32"/>
          <w:u w:val="single"/>
        </w:rPr>
        <w:t>年实际项目支出</w:t>
      </w:r>
      <w:r w:rsidR="00652D5E">
        <w:rPr>
          <w:rFonts w:ascii="仿宋_GB2312" w:eastAsia="仿宋_GB2312" w:cs="DengXian-Regular" w:hint="eastAsia"/>
          <w:sz w:val="32"/>
          <w:szCs w:val="32"/>
          <w:u w:val="single"/>
        </w:rPr>
        <w:t>1895.22</w:t>
      </w:r>
      <w:r w:rsidR="002F5BF5" w:rsidRPr="00533F6C">
        <w:rPr>
          <w:rFonts w:ascii="仿宋_GB2312" w:eastAsia="仿宋_GB2312" w:cs="DengXian-Regular" w:hint="eastAsia"/>
          <w:sz w:val="32"/>
          <w:szCs w:val="32"/>
          <w:u w:val="single"/>
        </w:rPr>
        <w:t>万元，决算报表中项目支出</w:t>
      </w:r>
      <w:r w:rsidR="00652D5E">
        <w:rPr>
          <w:rFonts w:ascii="仿宋_GB2312" w:eastAsia="仿宋_GB2312" w:cs="DengXian-Regular" w:hint="eastAsia"/>
          <w:sz w:val="32"/>
          <w:szCs w:val="32"/>
          <w:u w:val="single"/>
        </w:rPr>
        <w:t>1895.22</w:t>
      </w:r>
      <w:r w:rsidR="002F5BF5" w:rsidRPr="00533F6C">
        <w:rPr>
          <w:rFonts w:ascii="仿宋_GB2312" w:eastAsia="仿宋_GB2312" w:cs="DengXian-Regular" w:hint="eastAsia"/>
          <w:sz w:val="32"/>
          <w:szCs w:val="32"/>
          <w:u w:val="single"/>
        </w:rPr>
        <w:t>万元，实际支出与决算报表差</w:t>
      </w:r>
      <w:r w:rsidR="00652D5E">
        <w:rPr>
          <w:rFonts w:ascii="仿宋_GB2312" w:eastAsia="仿宋_GB2312" w:cs="DengXian-Regular" w:hint="eastAsia"/>
          <w:sz w:val="32"/>
          <w:szCs w:val="32"/>
          <w:u w:val="single"/>
        </w:rPr>
        <w:t>0</w:t>
      </w:r>
      <w:r w:rsidR="00DB2A1C" w:rsidRPr="00533F6C">
        <w:rPr>
          <w:rFonts w:ascii="仿宋_GB2312" w:eastAsia="仿宋_GB2312" w:cs="DengXian-Regular" w:hint="eastAsia"/>
          <w:sz w:val="32"/>
          <w:szCs w:val="32"/>
          <w:u w:val="single"/>
        </w:rPr>
        <w:t>万元。</w:t>
      </w:r>
    </w:p>
    <w:p w:rsidR="00852C43" w:rsidRDefault="002F5BF5">
      <w:pPr>
        <w:pStyle w:val="3"/>
        <w:spacing w:before="0" w:after="0"/>
        <w:ind w:firstLineChars="200" w:firstLine="643"/>
        <w:jc w:val="both"/>
        <w:rPr>
          <w:rFonts w:ascii="仿宋_GB2312" w:hAnsi="Tahoma" w:cs="DengXian-Regular"/>
          <w:sz w:val="32"/>
        </w:rPr>
      </w:pPr>
      <w:bookmarkStart w:id="12" w:name="_Toc492652769"/>
      <w:bookmarkStart w:id="13" w:name="_Toc465149503"/>
      <w:bookmarkStart w:id="14" w:name="_Toc51230445"/>
      <w:r>
        <w:rPr>
          <w:rFonts w:ascii="仿宋_GB2312" w:hAnsi="Tahoma" w:cs="DengXian-Regular" w:hint="eastAsia"/>
          <w:sz w:val="32"/>
        </w:rPr>
        <w:t>（五）“三公”经费预算安排及支出情况</w:t>
      </w:r>
      <w:bookmarkEnd w:id="12"/>
      <w:bookmarkEnd w:id="13"/>
      <w:bookmarkEnd w:id="14"/>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201</w:t>
      </w:r>
      <w:r w:rsidR="00E00A5F">
        <w:rPr>
          <w:rFonts w:ascii="仿宋_GB2312" w:eastAsia="仿宋_GB2312" w:cs="DengXian-Regular" w:hint="eastAsia"/>
          <w:sz w:val="32"/>
          <w:szCs w:val="32"/>
        </w:rPr>
        <w:t>9</w:t>
      </w:r>
      <w:r w:rsidR="0096109D">
        <w:rPr>
          <w:rFonts w:ascii="仿宋_GB2312" w:eastAsia="仿宋_GB2312" w:cs="DengXian-Regular" w:hint="eastAsia"/>
          <w:sz w:val="32"/>
          <w:szCs w:val="32"/>
        </w:rPr>
        <w:t>年留</w:t>
      </w:r>
      <w:r w:rsidR="00EC4603">
        <w:rPr>
          <w:rFonts w:ascii="仿宋_GB2312" w:eastAsia="仿宋_GB2312" w:cs="DengXian-Regular"/>
          <w:sz w:val="32"/>
          <w:szCs w:val="32"/>
        </w:rPr>
        <w:t>村镇政府</w:t>
      </w:r>
      <w:r>
        <w:rPr>
          <w:rFonts w:ascii="仿宋_GB2312" w:eastAsia="仿宋_GB2312" w:cs="DengXian-Regular" w:hint="eastAsia"/>
          <w:sz w:val="32"/>
          <w:szCs w:val="32"/>
        </w:rPr>
        <w:t>“三公”经费预算</w:t>
      </w:r>
      <w:r w:rsidR="00652D5E" w:rsidRPr="00652D5E">
        <w:rPr>
          <w:rFonts w:ascii="仿宋_GB2312" w:eastAsia="仿宋_GB2312" w:cs="DengXian-Regular" w:hint="eastAsia"/>
          <w:sz w:val="32"/>
          <w:szCs w:val="32"/>
        </w:rPr>
        <w:t>27.9</w:t>
      </w:r>
      <w:r>
        <w:rPr>
          <w:rFonts w:ascii="仿宋_GB2312" w:eastAsia="仿宋_GB2312" w:cs="DengXian-Regular" w:hint="eastAsia"/>
          <w:sz w:val="32"/>
          <w:szCs w:val="32"/>
        </w:rPr>
        <w:t>万元（公务用车运行维护费</w:t>
      </w:r>
      <w:r w:rsidR="00652D5E" w:rsidRPr="00652D5E">
        <w:rPr>
          <w:rFonts w:ascii="仿宋_GB2312" w:eastAsia="仿宋_GB2312" w:cs="DengXian-Regular" w:hint="eastAsia"/>
          <w:sz w:val="32"/>
          <w:szCs w:val="32"/>
        </w:rPr>
        <w:t>22.9</w:t>
      </w:r>
      <w:r>
        <w:rPr>
          <w:rFonts w:ascii="仿宋_GB2312" w:eastAsia="仿宋_GB2312" w:cs="DengXian-Regular" w:hint="eastAsia"/>
          <w:sz w:val="32"/>
          <w:szCs w:val="32"/>
        </w:rPr>
        <w:t>万元，公务接待费</w:t>
      </w:r>
      <w:r w:rsidR="00652D5E" w:rsidRPr="00652D5E">
        <w:rPr>
          <w:rFonts w:ascii="仿宋_GB2312" w:eastAsia="仿宋_GB2312" w:cs="DengXian-Regular" w:hint="eastAsia"/>
          <w:sz w:val="32"/>
          <w:szCs w:val="32"/>
        </w:rPr>
        <w:t>5</w:t>
      </w:r>
      <w:r>
        <w:rPr>
          <w:rFonts w:ascii="仿宋_GB2312" w:eastAsia="仿宋_GB2312" w:cs="DengXian-Regular" w:hint="eastAsia"/>
          <w:sz w:val="32"/>
          <w:szCs w:val="32"/>
        </w:rPr>
        <w:t>万元），实际支出</w:t>
      </w:r>
      <w:r w:rsidR="001856AA" w:rsidRPr="001856AA">
        <w:rPr>
          <w:rFonts w:ascii="仿宋_GB2312" w:eastAsia="仿宋_GB2312" w:cs="DengXian-Regular" w:hint="eastAsia"/>
          <w:sz w:val="32"/>
          <w:szCs w:val="32"/>
        </w:rPr>
        <w:t>9.35</w:t>
      </w:r>
      <w:r>
        <w:rPr>
          <w:rFonts w:ascii="仿宋_GB2312" w:eastAsia="仿宋_GB2312" w:cs="DengXian-Regular" w:hint="eastAsia"/>
          <w:sz w:val="32"/>
          <w:szCs w:val="32"/>
        </w:rPr>
        <w:t>万元（公务用车运行维护费</w:t>
      </w:r>
      <w:r w:rsidR="001856AA" w:rsidRPr="001856AA">
        <w:rPr>
          <w:rFonts w:ascii="仿宋_GB2312" w:eastAsia="仿宋_GB2312" w:cs="DengXian-Regular" w:hint="eastAsia"/>
          <w:sz w:val="32"/>
          <w:szCs w:val="32"/>
        </w:rPr>
        <w:t>9.2</w:t>
      </w:r>
      <w:r>
        <w:rPr>
          <w:rFonts w:ascii="仿宋_GB2312" w:eastAsia="仿宋_GB2312" w:cs="DengXian-Regular" w:hint="eastAsia"/>
          <w:sz w:val="32"/>
          <w:szCs w:val="32"/>
        </w:rPr>
        <w:t>万元，公务接待费</w:t>
      </w:r>
      <w:r w:rsidR="001856AA" w:rsidRPr="001856AA">
        <w:rPr>
          <w:rFonts w:ascii="仿宋_GB2312" w:eastAsia="仿宋_GB2312" w:cs="DengXian-Regular" w:hint="eastAsia"/>
          <w:sz w:val="32"/>
          <w:szCs w:val="32"/>
        </w:rPr>
        <w:t>0.15</w:t>
      </w:r>
      <w:r>
        <w:rPr>
          <w:rFonts w:ascii="仿宋_GB2312" w:eastAsia="仿宋_GB2312" w:cs="DengXian-Regular" w:hint="eastAsia"/>
          <w:sz w:val="32"/>
          <w:szCs w:val="32"/>
        </w:rPr>
        <w:t>万元），比预算减少</w:t>
      </w:r>
      <w:r w:rsidR="001856AA" w:rsidRPr="001856AA">
        <w:rPr>
          <w:rFonts w:ascii="仿宋_GB2312" w:eastAsia="仿宋_GB2312" w:cs="DengXian-Regular"/>
          <w:sz w:val="32"/>
          <w:szCs w:val="32"/>
        </w:rPr>
        <w:t>1</w:t>
      </w:r>
      <w:r w:rsidR="001856AA" w:rsidRPr="001856AA">
        <w:rPr>
          <w:rFonts w:ascii="仿宋_GB2312" w:eastAsia="仿宋_GB2312" w:cs="DengXian-Regular" w:hint="eastAsia"/>
          <w:sz w:val="32"/>
          <w:szCs w:val="32"/>
        </w:rPr>
        <w:t>8.55</w:t>
      </w:r>
      <w:r>
        <w:rPr>
          <w:rFonts w:ascii="仿宋_GB2312" w:eastAsia="仿宋_GB2312" w:cs="DengXian-Regular" w:hint="eastAsia"/>
          <w:sz w:val="32"/>
          <w:szCs w:val="32"/>
        </w:rPr>
        <w:t>万元，节约率</w:t>
      </w:r>
      <w:r w:rsidR="001856AA" w:rsidRPr="001856AA">
        <w:rPr>
          <w:rFonts w:ascii="仿宋_GB2312" w:eastAsia="仿宋_GB2312" w:cs="DengXian-Regular" w:hint="eastAsia"/>
          <w:sz w:val="32"/>
          <w:szCs w:val="32"/>
        </w:rPr>
        <w:t>66.48</w:t>
      </w:r>
      <w:r>
        <w:rPr>
          <w:rFonts w:ascii="仿宋_GB2312" w:eastAsia="仿宋_GB2312" w:cs="DengXian-Regular" w:hint="eastAsia"/>
          <w:sz w:val="32"/>
          <w:szCs w:val="32"/>
        </w:rPr>
        <w:t>%。201</w:t>
      </w:r>
      <w:r w:rsidR="00E00A5F">
        <w:rPr>
          <w:rFonts w:ascii="仿宋_GB2312" w:eastAsia="仿宋_GB2312" w:cs="DengXian-Regular" w:hint="eastAsia"/>
          <w:sz w:val="32"/>
          <w:szCs w:val="32"/>
        </w:rPr>
        <w:t>9</w:t>
      </w:r>
      <w:r>
        <w:rPr>
          <w:rFonts w:ascii="仿宋_GB2312" w:eastAsia="仿宋_GB2312" w:cs="DengXian-Regular" w:hint="eastAsia"/>
          <w:sz w:val="32"/>
          <w:szCs w:val="32"/>
        </w:rPr>
        <w:t>年“三公”经费预算数与201</w:t>
      </w:r>
      <w:r w:rsidR="00E00A5F">
        <w:rPr>
          <w:rFonts w:ascii="仿宋_GB2312" w:eastAsia="仿宋_GB2312" w:cs="DengXian-Regular" w:hint="eastAsia"/>
          <w:sz w:val="32"/>
          <w:szCs w:val="32"/>
        </w:rPr>
        <w:t>8</w:t>
      </w:r>
      <w:r>
        <w:rPr>
          <w:rFonts w:ascii="仿宋_GB2312" w:eastAsia="仿宋_GB2312" w:cs="DengXian-Regular" w:hint="eastAsia"/>
          <w:sz w:val="32"/>
          <w:szCs w:val="32"/>
        </w:rPr>
        <w:t>年预算数相比无变化，</w:t>
      </w:r>
      <w:r>
        <w:rPr>
          <w:rFonts w:ascii="仿宋_GB2312" w:eastAsia="仿宋_GB2312" w:cs="DengXian-Regular" w:hint="eastAsia"/>
          <w:sz w:val="32"/>
          <w:szCs w:val="32"/>
        </w:rPr>
        <w:lastRenderedPageBreak/>
        <w:t>决算数与201</w:t>
      </w:r>
      <w:r w:rsidR="00E00A5F">
        <w:rPr>
          <w:rFonts w:ascii="仿宋_GB2312" w:eastAsia="仿宋_GB2312" w:cs="DengXian-Regular" w:hint="eastAsia"/>
          <w:sz w:val="32"/>
          <w:szCs w:val="32"/>
        </w:rPr>
        <w:t>8</w:t>
      </w:r>
      <w:r>
        <w:rPr>
          <w:rFonts w:ascii="仿宋_GB2312" w:eastAsia="仿宋_GB2312" w:cs="DengXian-Regular" w:hint="eastAsia"/>
          <w:sz w:val="32"/>
          <w:szCs w:val="32"/>
        </w:rPr>
        <w:t>年实际支出相比，减少</w:t>
      </w:r>
      <w:r w:rsidR="001856AA" w:rsidRPr="001856AA">
        <w:rPr>
          <w:rFonts w:ascii="仿宋_GB2312" w:eastAsia="仿宋_GB2312" w:cs="DengXian-Regular" w:hint="eastAsia"/>
          <w:sz w:val="32"/>
          <w:szCs w:val="32"/>
        </w:rPr>
        <w:t>6.4</w:t>
      </w:r>
      <w:r>
        <w:rPr>
          <w:rFonts w:ascii="仿宋_GB2312" w:eastAsia="仿宋_GB2312" w:cs="DengXian-Regular" w:hint="eastAsia"/>
          <w:sz w:val="32"/>
          <w:szCs w:val="32"/>
        </w:rPr>
        <w:t>万元。具体详见表1。</w:t>
      </w:r>
    </w:p>
    <w:p w:rsidR="00B27C98" w:rsidRDefault="00B27C98">
      <w:pPr>
        <w:spacing w:after="0" w:line="360" w:lineRule="auto"/>
        <w:ind w:firstLineChars="200" w:firstLine="640"/>
        <w:jc w:val="both"/>
        <w:rPr>
          <w:rFonts w:ascii="仿宋_GB2312" w:eastAsia="仿宋_GB2312" w:cs="DengXian-Regular"/>
          <w:sz w:val="32"/>
          <w:szCs w:val="32"/>
        </w:rPr>
      </w:pPr>
    </w:p>
    <w:p w:rsidR="00852C43" w:rsidRDefault="002F5BF5">
      <w:pPr>
        <w:spacing w:after="0" w:line="360" w:lineRule="auto"/>
        <w:ind w:firstLineChars="200" w:firstLine="643"/>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 xml:space="preserve">表1  </w:t>
      </w:r>
      <w:r w:rsidR="0096109D">
        <w:rPr>
          <w:rFonts w:ascii="仿宋_GB2312" w:eastAsia="仿宋_GB2312" w:cs="DengXian-Regular" w:hint="eastAsia"/>
          <w:sz w:val="32"/>
          <w:szCs w:val="32"/>
        </w:rPr>
        <w:t>留</w:t>
      </w:r>
      <w:r w:rsidR="00B27C98">
        <w:rPr>
          <w:rFonts w:ascii="仿宋_GB2312" w:eastAsia="仿宋_GB2312" w:cs="DengXian-Regular"/>
          <w:sz w:val="32"/>
          <w:szCs w:val="32"/>
        </w:rPr>
        <w:t>村镇政府</w:t>
      </w:r>
      <w:r>
        <w:rPr>
          <w:rFonts w:asciiTheme="minorEastAsia" w:eastAsiaTheme="minorEastAsia" w:hAnsiTheme="minorEastAsia" w:cstheme="minorEastAsia" w:hint="eastAsia"/>
          <w:b/>
          <w:bCs/>
          <w:sz w:val="32"/>
          <w:szCs w:val="32"/>
        </w:rPr>
        <w:t>“三公”经费预算及决算明细表</w:t>
      </w:r>
    </w:p>
    <w:p w:rsidR="00852C43" w:rsidRDefault="002F5BF5">
      <w:pPr>
        <w:spacing w:after="0" w:line="540" w:lineRule="exact"/>
        <w:ind w:firstLineChars="200" w:firstLine="640"/>
        <w:jc w:val="both"/>
        <w:rPr>
          <w:rFonts w:asciiTheme="minorEastAsia" w:eastAsiaTheme="minorEastAsia" w:hAnsiTheme="minorEastAsia" w:cstheme="minorEastAsia"/>
          <w:sz w:val="21"/>
          <w:szCs w:val="21"/>
        </w:rPr>
      </w:pPr>
      <w:r>
        <w:rPr>
          <w:rFonts w:ascii="仿宋_GB2312" w:eastAsia="仿宋_GB2312" w:cs="DengXian-Regular" w:hint="eastAsia"/>
          <w:sz w:val="32"/>
          <w:szCs w:val="32"/>
        </w:rPr>
        <w:t xml:space="preserve">                                         </w:t>
      </w:r>
      <w:r>
        <w:rPr>
          <w:rFonts w:asciiTheme="minorEastAsia" w:eastAsiaTheme="minorEastAsia" w:hAnsiTheme="minorEastAsia" w:cstheme="minorEastAsia" w:hint="eastAsia"/>
          <w:sz w:val="21"/>
          <w:szCs w:val="21"/>
        </w:rPr>
        <w:t>单位：万元</w:t>
      </w:r>
    </w:p>
    <w:tbl>
      <w:tblPr>
        <w:tblW w:w="8565" w:type="dxa"/>
        <w:tblLayout w:type="fixed"/>
        <w:tblCellMar>
          <w:left w:w="0" w:type="dxa"/>
          <w:right w:w="0" w:type="dxa"/>
        </w:tblCellMar>
        <w:tblLook w:val="04A0" w:firstRow="1" w:lastRow="0" w:firstColumn="1" w:lastColumn="0" w:noHBand="0" w:noVBand="1"/>
      </w:tblPr>
      <w:tblGrid>
        <w:gridCol w:w="549"/>
        <w:gridCol w:w="1818"/>
        <w:gridCol w:w="993"/>
        <w:gridCol w:w="932"/>
        <w:gridCol w:w="1022"/>
        <w:gridCol w:w="947"/>
        <w:gridCol w:w="1149"/>
        <w:gridCol w:w="1155"/>
      </w:tblGrid>
      <w:tr w:rsidR="00852C43">
        <w:trPr>
          <w:trHeight w:val="454"/>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序号</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支出内容</w:t>
            </w:r>
          </w:p>
        </w:tc>
        <w:tc>
          <w:tcPr>
            <w:tcW w:w="192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rsidP="00F65350">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201</w:t>
            </w:r>
            <w:r w:rsidR="00F65350">
              <w:rPr>
                <w:rFonts w:ascii="宋体" w:eastAsia="宋体" w:hAnsi="宋体" w:cs="宋体" w:hint="eastAsia"/>
                <w:b/>
                <w:bCs/>
                <w:color w:val="000000"/>
                <w:sz w:val="21"/>
                <w:szCs w:val="21"/>
              </w:rPr>
              <w:t>8</w:t>
            </w:r>
            <w:r>
              <w:rPr>
                <w:rFonts w:ascii="宋体" w:eastAsia="宋体" w:hAnsi="宋体" w:cs="宋体" w:hint="eastAsia"/>
                <w:b/>
                <w:bCs/>
                <w:color w:val="000000"/>
                <w:sz w:val="21"/>
                <w:szCs w:val="21"/>
              </w:rPr>
              <w:t>年</w:t>
            </w:r>
          </w:p>
        </w:tc>
        <w:tc>
          <w:tcPr>
            <w:tcW w:w="1969" w:type="dxa"/>
            <w:gridSpan w:val="2"/>
            <w:tcBorders>
              <w:top w:val="single" w:sz="4" w:space="0" w:color="000000"/>
              <w:left w:val="single" w:sz="4" w:space="0" w:color="auto"/>
              <w:bottom w:val="single" w:sz="4" w:space="0" w:color="000000"/>
              <w:right w:val="nil"/>
            </w:tcBorders>
            <w:shd w:val="clear" w:color="auto" w:fill="auto"/>
            <w:tcMar>
              <w:top w:w="15" w:type="dxa"/>
              <w:left w:w="15" w:type="dxa"/>
              <w:right w:w="15" w:type="dxa"/>
            </w:tcMar>
            <w:vAlign w:val="center"/>
          </w:tcPr>
          <w:p w:rsidR="00852C43" w:rsidRDefault="002F5BF5" w:rsidP="00F65350">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201</w:t>
            </w:r>
            <w:r w:rsidR="00F65350">
              <w:rPr>
                <w:rFonts w:ascii="宋体" w:eastAsia="宋体" w:hAnsi="宋体" w:cs="宋体" w:hint="eastAsia"/>
                <w:b/>
                <w:bCs/>
                <w:color w:val="000000"/>
                <w:sz w:val="21"/>
                <w:szCs w:val="21"/>
              </w:rPr>
              <w:t>9</w:t>
            </w:r>
            <w:r>
              <w:rPr>
                <w:rFonts w:ascii="宋体" w:eastAsia="宋体" w:hAnsi="宋体" w:cs="宋体" w:hint="eastAsia"/>
                <w:b/>
                <w:bCs/>
                <w:color w:val="000000"/>
                <w:sz w:val="21"/>
                <w:szCs w:val="21"/>
              </w:rPr>
              <w:t>年</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C43" w:rsidRDefault="00DC63DB">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对</w:t>
            </w:r>
            <w:r w:rsidR="002F5BF5">
              <w:rPr>
                <w:rFonts w:ascii="宋体" w:eastAsia="宋体" w:hAnsi="宋体" w:cs="宋体" w:hint="eastAsia"/>
                <w:b/>
                <w:bCs/>
                <w:color w:val="000000"/>
                <w:sz w:val="21"/>
                <w:szCs w:val="21"/>
              </w:rPr>
              <w:t>比情况</w:t>
            </w:r>
          </w:p>
        </w:tc>
      </w:tr>
      <w:tr w:rsidR="00852C43">
        <w:trPr>
          <w:trHeight w:val="454"/>
        </w:trPr>
        <w:tc>
          <w:tcPr>
            <w:tcW w:w="54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52C43" w:rsidRDefault="00852C43">
            <w:pPr>
              <w:spacing w:after="0"/>
              <w:ind w:firstLineChars="200" w:firstLine="422"/>
              <w:jc w:val="center"/>
              <w:rPr>
                <w:rFonts w:ascii="宋体" w:eastAsia="宋体" w:hAnsi="宋体" w:cs="宋体"/>
                <w:b/>
                <w:bCs/>
                <w:color w:val="000000"/>
                <w:sz w:val="21"/>
                <w:szCs w:val="21"/>
              </w:rPr>
            </w:pPr>
          </w:p>
        </w:tc>
        <w:tc>
          <w:tcPr>
            <w:tcW w:w="181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852C43">
            <w:pPr>
              <w:spacing w:after="0"/>
              <w:ind w:firstLineChars="200" w:firstLine="422"/>
              <w:jc w:val="center"/>
              <w:rPr>
                <w:rFonts w:ascii="宋体" w:eastAsia="宋体" w:hAnsi="宋体" w:cs="宋体"/>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32"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0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14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较上年预算增减金额</w:t>
            </w:r>
          </w:p>
        </w:tc>
        <w:tc>
          <w:tcPr>
            <w:tcW w:w="11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较上年支出增减金额</w:t>
            </w:r>
          </w:p>
        </w:tc>
      </w:tr>
      <w:tr w:rsidR="00852C43">
        <w:trPr>
          <w:trHeight w:val="454"/>
        </w:trPr>
        <w:tc>
          <w:tcPr>
            <w:tcW w:w="54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p>
        </w:tc>
        <w:tc>
          <w:tcPr>
            <w:tcW w:w="1818"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因公出国（境）费</w:t>
            </w:r>
          </w:p>
        </w:tc>
        <w:tc>
          <w:tcPr>
            <w:tcW w:w="99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852C43">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852C43">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852C43">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852C43">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852C43">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852C43">
            <w:pPr>
              <w:spacing w:after="0"/>
              <w:ind w:firstLineChars="200" w:firstLine="420"/>
              <w:jc w:val="center"/>
              <w:textAlignment w:val="center"/>
              <w:rPr>
                <w:rFonts w:asciiTheme="minorEastAsia" w:eastAsiaTheme="minorEastAsia" w:hAnsiTheme="minorEastAsia" w:cstheme="minorEastAsia"/>
                <w:color w:val="000000"/>
                <w:sz w:val="21"/>
                <w:szCs w:val="21"/>
              </w:rPr>
            </w:pPr>
          </w:p>
        </w:tc>
      </w:tr>
      <w:tr w:rsidR="00852C43">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公务用车购置及运维费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1856AA">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22.9</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1856AA">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15.48</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1856AA">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22.9</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1856AA">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9.2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052962">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1856AA">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6.28</w:t>
            </w:r>
          </w:p>
        </w:tc>
      </w:tr>
      <w:tr w:rsidR="00852C43">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公务接待费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1856AA">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1856AA" w:rsidP="001856AA">
            <w:pPr>
              <w:spacing w:after="0"/>
              <w:ind w:firstLineChars="50" w:firstLine="105"/>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0.27</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1856AA">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5</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1856AA">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0.15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052962">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1856AA">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 xml:space="preserve"> </w:t>
            </w:r>
            <w:r>
              <w:rPr>
                <w:rFonts w:asciiTheme="minorEastAsia" w:eastAsiaTheme="minorEastAsia" w:hAnsiTheme="minorEastAsia" w:cstheme="minorEastAsia" w:hint="eastAsia"/>
                <w:color w:val="000000"/>
                <w:sz w:val="21"/>
                <w:szCs w:val="21"/>
              </w:rPr>
              <w:t>0.12</w:t>
            </w:r>
          </w:p>
        </w:tc>
      </w:tr>
      <w:tr w:rsidR="00852C43">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852C43" w:rsidRDefault="002F5BF5">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合计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1856AA" w:rsidP="001856AA">
            <w:pPr>
              <w:spacing w:after="0"/>
              <w:ind w:firstLineChars="100" w:firstLine="210"/>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27.9</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1856AA">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15.75</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52C43" w:rsidRDefault="001856AA">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27.9</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1856AA">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9.35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052962">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852C43" w:rsidRDefault="001856AA">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6.4</w:t>
            </w:r>
          </w:p>
        </w:tc>
      </w:tr>
    </w:tbl>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1、公务用车：201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年底</w:t>
      </w:r>
      <w:r w:rsidR="007107B1">
        <w:rPr>
          <w:rFonts w:ascii="仿宋_GB2312" w:eastAsia="仿宋_GB2312" w:cs="DengXian-Regular" w:hint="eastAsia"/>
          <w:sz w:val="32"/>
          <w:szCs w:val="32"/>
        </w:rPr>
        <w:t>留</w:t>
      </w:r>
      <w:r w:rsidR="00052962">
        <w:rPr>
          <w:rFonts w:ascii="仿宋_GB2312" w:eastAsia="仿宋_GB2312" w:cs="DengXian-Regular"/>
          <w:sz w:val="32"/>
          <w:szCs w:val="32"/>
        </w:rPr>
        <w:t>村镇政府</w:t>
      </w:r>
      <w:r>
        <w:rPr>
          <w:rFonts w:ascii="仿宋_GB2312" w:eastAsia="仿宋_GB2312" w:cs="DengXian-Regular" w:hint="eastAsia"/>
          <w:sz w:val="32"/>
          <w:szCs w:val="32"/>
        </w:rPr>
        <w:t>车辆合计</w:t>
      </w:r>
      <w:r w:rsidR="00052962" w:rsidRPr="003731BE">
        <w:rPr>
          <w:rFonts w:ascii="仿宋_GB2312" w:eastAsia="仿宋_GB2312" w:cs="DengXian-Regular" w:hint="eastAsia"/>
          <w:sz w:val="32"/>
          <w:szCs w:val="32"/>
        </w:rPr>
        <w:t>4</w:t>
      </w:r>
      <w:r>
        <w:rPr>
          <w:rFonts w:ascii="仿宋_GB2312" w:eastAsia="仿宋_GB2312" w:cs="DengXian-Regular" w:hint="eastAsia"/>
          <w:sz w:val="32"/>
          <w:szCs w:val="32"/>
        </w:rPr>
        <w:t>辆，其中其他用车</w:t>
      </w:r>
      <w:r w:rsidR="004E7882" w:rsidRPr="003731BE">
        <w:rPr>
          <w:rFonts w:ascii="仿宋_GB2312" w:eastAsia="仿宋_GB2312" w:cs="DengXian-Regular" w:hint="eastAsia"/>
          <w:sz w:val="32"/>
          <w:szCs w:val="32"/>
        </w:rPr>
        <w:t>4</w:t>
      </w:r>
      <w:r>
        <w:rPr>
          <w:rFonts w:ascii="仿宋_GB2312" w:eastAsia="仿宋_GB2312" w:cs="DengXian-Regular" w:hint="eastAsia"/>
          <w:sz w:val="32"/>
          <w:szCs w:val="32"/>
        </w:rPr>
        <w:t>辆。201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年公务用车购置及运维费年初预算</w:t>
      </w:r>
      <w:r w:rsidR="003731BE" w:rsidRPr="003731BE">
        <w:rPr>
          <w:rFonts w:ascii="仿宋_GB2312" w:eastAsia="仿宋_GB2312" w:cs="DengXian-Regular" w:hint="eastAsia"/>
          <w:sz w:val="32"/>
          <w:szCs w:val="32"/>
        </w:rPr>
        <w:t>22.9</w:t>
      </w:r>
      <w:r>
        <w:rPr>
          <w:rFonts w:ascii="仿宋_GB2312" w:eastAsia="仿宋_GB2312" w:cs="DengXian-Regular" w:hint="eastAsia"/>
          <w:sz w:val="32"/>
          <w:szCs w:val="32"/>
        </w:rPr>
        <w:t>万元，全部为公务用车运行维护费，实际支出</w:t>
      </w:r>
      <w:r w:rsidR="003731BE" w:rsidRPr="003731BE">
        <w:rPr>
          <w:rFonts w:ascii="仿宋_GB2312" w:eastAsia="仿宋_GB2312" w:cs="DengXian-Regular" w:hint="eastAsia"/>
          <w:sz w:val="32"/>
          <w:szCs w:val="32"/>
        </w:rPr>
        <w:t>9.2</w:t>
      </w:r>
      <w:r>
        <w:rPr>
          <w:rFonts w:ascii="仿宋_GB2312" w:eastAsia="仿宋_GB2312" w:cs="DengXian-Regular" w:hint="eastAsia"/>
          <w:sz w:val="32"/>
          <w:szCs w:val="32"/>
        </w:rPr>
        <w:t>万元，比预算减少</w:t>
      </w:r>
      <w:r w:rsidR="003731BE" w:rsidRPr="003731BE">
        <w:rPr>
          <w:rFonts w:ascii="仿宋_GB2312" w:eastAsia="仿宋_GB2312" w:cs="DengXian-Regular" w:hint="eastAsia"/>
          <w:sz w:val="32"/>
          <w:szCs w:val="32"/>
        </w:rPr>
        <w:t>13.7</w:t>
      </w:r>
      <w:r>
        <w:rPr>
          <w:rFonts w:ascii="仿宋_GB2312" w:eastAsia="仿宋_GB2312" w:cs="DengXian-Regular" w:hint="eastAsia"/>
          <w:sz w:val="32"/>
          <w:szCs w:val="32"/>
        </w:rPr>
        <w:t>万元，节约率</w:t>
      </w:r>
      <w:r w:rsidR="003731BE" w:rsidRPr="003731BE">
        <w:rPr>
          <w:rFonts w:ascii="仿宋_GB2312" w:eastAsia="仿宋_GB2312" w:cs="DengXian-Regular" w:hint="eastAsia"/>
          <w:sz w:val="32"/>
          <w:szCs w:val="32"/>
        </w:rPr>
        <w:t>59.8</w:t>
      </w:r>
      <w:r>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年预算数与201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年预算相比无变化，决算数与201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年实际支出相比，减少</w:t>
      </w:r>
      <w:r w:rsidR="003731BE" w:rsidRPr="003731BE">
        <w:rPr>
          <w:rFonts w:ascii="仿宋_GB2312" w:eastAsia="仿宋_GB2312" w:cs="DengXian-Regular" w:hint="eastAsia"/>
          <w:sz w:val="32"/>
          <w:szCs w:val="32"/>
        </w:rPr>
        <w:t>6.28</w:t>
      </w:r>
      <w:r>
        <w:rPr>
          <w:rFonts w:ascii="仿宋_GB2312" w:eastAsia="仿宋_GB2312" w:cs="DengXian-Regular" w:hint="eastAsia"/>
          <w:sz w:val="32"/>
          <w:szCs w:val="32"/>
        </w:rPr>
        <w:t>万元。</w:t>
      </w:r>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2、公务接待：201</w:t>
      </w:r>
      <w:r w:rsidR="00F65350">
        <w:rPr>
          <w:rFonts w:ascii="仿宋_GB2312" w:eastAsia="仿宋_GB2312" w:cs="DengXian-Regular" w:hint="eastAsia"/>
          <w:sz w:val="32"/>
          <w:szCs w:val="32"/>
        </w:rPr>
        <w:t>9</w:t>
      </w:r>
      <w:r w:rsidR="00DA039F">
        <w:rPr>
          <w:rFonts w:ascii="仿宋_GB2312" w:eastAsia="仿宋_GB2312" w:cs="DengXian-Regular" w:hint="eastAsia"/>
          <w:sz w:val="32"/>
          <w:szCs w:val="32"/>
        </w:rPr>
        <w:t>年</w:t>
      </w:r>
      <w:r w:rsidR="007107B1">
        <w:rPr>
          <w:rFonts w:ascii="仿宋_GB2312" w:eastAsia="仿宋_GB2312" w:cs="DengXian-Regular" w:hint="eastAsia"/>
          <w:sz w:val="32"/>
          <w:szCs w:val="32"/>
        </w:rPr>
        <w:t>留</w:t>
      </w:r>
      <w:r w:rsidR="00DA039F">
        <w:rPr>
          <w:rFonts w:ascii="仿宋_GB2312" w:eastAsia="仿宋_GB2312" w:cs="DengXian-Regular"/>
          <w:sz w:val="32"/>
          <w:szCs w:val="32"/>
        </w:rPr>
        <w:t>村镇政府</w:t>
      </w:r>
      <w:r>
        <w:rPr>
          <w:rFonts w:ascii="仿宋_GB2312" w:eastAsia="仿宋_GB2312" w:cs="DengXian-Regular" w:hint="eastAsia"/>
          <w:sz w:val="32"/>
          <w:szCs w:val="32"/>
        </w:rPr>
        <w:t>公务接待费年初预算</w:t>
      </w:r>
      <w:r w:rsidR="003731BE">
        <w:rPr>
          <w:rFonts w:ascii="仿宋_GB2312" w:eastAsia="仿宋_GB2312" w:cs="DengXian-Regular" w:hint="eastAsia"/>
          <w:sz w:val="32"/>
          <w:szCs w:val="32"/>
        </w:rPr>
        <w:t>5</w:t>
      </w:r>
      <w:r>
        <w:rPr>
          <w:rFonts w:ascii="仿宋_GB2312" w:eastAsia="仿宋_GB2312" w:cs="DengXian-Regular" w:hint="eastAsia"/>
          <w:sz w:val="32"/>
          <w:szCs w:val="32"/>
        </w:rPr>
        <w:t>万元，实际支出</w:t>
      </w:r>
      <w:r w:rsidR="003731BE" w:rsidRPr="003731BE">
        <w:rPr>
          <w:rFonts w:ascii="仿宋_GB2312" w:eastAsia="仿宋_GB2312" w:cs="DengXian-Regular" w:hint="eastAsia"/>
          <w:sz w:val="32"/>
          <w:szCs w:val="32"/>
        </w:rPr>
        <w:t>0.15</w:t>
      </w:r>
      <w:r>
        <w:rPr>
          <w:rFonts w:ascii="仿宋_GB2312" w:eastAsia="仿宋_GB2312" w:cs="DengXian-Regular" w:hint="eastAsia"/>
          <w:sz w:val="32"/>
          <w:szCs w:val="32"/>
        </w:rPr>
        <w:t>万元，比预算减少了</w:t>
      </w:r>
      <w:r w:rsidR="003731BE" w:rsidRPr="003731BE">
        <w:rPr>
          <w:rFonts w:ascii="仿宋_GB2312" w:eastAsia="仿宋_GB2312" w:cs="DengXian-Regular" w:hint="eastAsia"/>
          <w:sz w:val="32"/>
          <w:szCs w:val="32"/>
        </w:rPr>
        <w:t>4.85</w:t>
      </w:r>
      <w:r>
        <w:rPr>
          <w:rFonts w:ascii="仿宋_GB2312" w:eastAsia="仿宋_GB2312" w:cs="DengXian-Regular" w:hint="eastAsia"/>
          <w:sz w:val="32"/>
          <w:szCs w:val="32"/>
        </w:rPr>
        <w:t>万元，节约率</w:t>
      </w:r>
      <w:r w:rsidR="003731BE" w:rsidRPr="003731BE">
        <w:rPr>
          <w:rFonts w:ascii="仿宋_GB2312" w:eastAsia="仿宋_GB2312" w:cs="DengXian-Regular" w:hint="eastAsia"/>
          <w:sz w:val="32"/>
          <w:szCs w:val="32"/>
        </w:rPr>
        <w:t>97</w:t>
      </w:r>
      <w:r>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年预算数与201</w:t>
      </w:r>
      <w:r w:rsidR="00F65350">
        <w:rPr>
          <w:rFonts w:ascii="仿宋_GB2312" w:eastAsia="仿宋_GB2312" w:cs="DengXian-Regular" w:hint="eastAsia"/>
          <w:sz w:val="32"/>
          <w:szCs w:val="32"/>
        </w:rPr>
        <w:t>8</w:t>
      </w:r>
      <w:r>
        <w:rPr>
          <w:rFonts w:ascii="仿宋_GB2312" w:eastAsia="仿宋_GB2312" w:cs="DengXian-Regular" w:hint="eastAsia"/>
          <w:sz w:val="32"/>
          <w:szCs w:val="32"/>
        </w:rPr>
        <w:t>年预算相比无变化，决算数与201</w:t>
      </w:r>
      <w:r w:rsidR="00F65350">
        <w:rPr>
          <w:rFonts w:ascii="仿宋_GB2312" w:eastAsia="仿宋_GB2312" w:cs="DengXian-Regular" w:hint="eastAsia"/>
          <w:sz w:val="32"/>
          <w:szCs w:val="32"/>
        </w:rPr>
        <w:t>8</w:t>
      </w:r>
      <w:r w:rsidR="00DA039F">
        <w:rPr>
          <w:rFonts w:ascii="仿宋_GB2312" w:eastAsia="仿宋_GB2312" w:cs="DengXian-Regular" w:hint="eastAsia"/>
          <w:sz w:val="32"/>
          <w:szCs w:val="32"/>
        </w:rPr>
        <w:t>年实际支出相比，减</w:t>
      </w:r>
      <w:r w:rsidR="00DA039F">
        <w:rPr>
          <w:rFonts w:ascii="仿宋_GB2312" w:eastAsia="仿宋_GB2312" w:cs="DengXian-Regular"/>
          <w:sz w:val="32"/>
          <w:szCs w:val="32"/>
        </w:rPr>
        <w:t>少</w:t>
      </w:r>
      <w:r w:rsidR="003731BE" w:rsidRPr="003731BE">
        <w:rPr>
          <w:rFonts w:ascii="仿宋_GB2312" w:eastAsia="仿宋_GB2312" w:cs="DengXian-Regular" w:hint="eastAsia"/>
          <w:sz w:val="32"/>
          <w:szCs w:val="32"/>
        </w:rPr>
        <w:t>0.12</w:t>
      </w:r>
      <w:r>
        <w:rPr>
          <w:rFonts w:ascii="仿宋_GB2312" w:eastAsia="仿宋_GB2312" w:cs="DengXian-Regular" w:hint="eastAsia"/>
          <w:sz w:val="32"/>
          <w:szCs w:val="32"/>
        </w:rPr>
        <w:t>万元。</w:t>
      </w:r>
    </w:p>
    <w:p w:rsidR="00852C43" w:rsidRDefault="002F5BF5">
      <w:pPr>
        <w:pStyle w:val="2"/>
        <w:spacing w:before="0" w:after="0" w:line="360" w:lineRule="auto"/>
        <w:ind w:firstLineChars="200" w:firstLine="643"/>
        <w:rPr>
          <w:rFonts w:ascii="黑体" w:hAnsiTheme="minorEastAsia"/>
          <w:u w:color="000000"/>
        </w:rPr>
      </w:pPr>
      <w:bookmarkStart w:id="15" w:name="_Toc492652770"/>
      <w:bookmarkStart w:id="16" w:name="_Toc51230446"/>
      <w:bookmarkStart w:id="17" w:name="_Toc465149504"/>
      <w:r>
        <w:rPr>
          <w:rFonts w:ascii="黑体" w:hint="eastAsia"/>
        </w:rPr>
        <w:lastRenderedPageBreak/>
        <w:t>二、部门整体支出绩效评价指标体系设定情况</w:t>
      </w:r>
      <w:bookmarkEnd w:id="15"/>
      <w:bookmarkEnd w:id="16"/>
    </w:p>
    <w:p w:rsidR="00852C43" w:rsidRDefault="00897BA9">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根据绩效预算管理改革的有关政策和文件规定，绩效评价工作组以绩效预算架构为指导，以部门预算文本及相关资料为基础，制定了部门整体支出绩效评价指标体系</w:t>
      </w:r>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部门整体支出绩效评价指标体系设置一级指标4个，二级指标7个，三级指标</w:t>
      </w:r>
      <w:r w:rsidR="008E3715">
        <w:rPr>
          <w:rFonts w:ascii="仿宋_GB2312" w:eastAsia="仿宋_GB2312" w:cs="DengXian-Regular" w:hint="eastAsia"/>
          <w:sz w:val="32"/>
          <w:szCs w:val="32"/>
        </w:rPr>
        <w:t>26</w:t>
      </w:r>
      <w:r>
        <w:rPr>
          <w:rFonts w:ascii="仿宋_GB2312" w:eastAsia="仿宋_GB2312" w:cs="DengXian-Regular" w:hint="eastAsia"/>
          <w:sz w:val="32"/>
          <w:szCs w:val="32"/>
        </w:rPr>
        <w:t>个（详见附件3）。指标体系设定满分100分，绩效评价分值≥90为“优”；80≤分值＜90为“良”；60≤分值＜80为“中”；60分以下为“差”。评价指标体系具体构成如下：</w:t>
      </w:r>
      <w:bookmarkStart w:id="18" w:name="_Toc492652771"/>
    </w:p>
    <w:p w:rsidR="00852C43" w:rsidRDefault="002F5BF5">
      <w:pPr>
        <w:spacing w:after="0" w:line="360" w:lineRule="auto"/>
        <w:ind w:firstLineChars="200" w:firstLine="643"/>
        <w:jc w:val="both"/>
        <w:rPr>
          <w:rFonts w:ascii="楷体_GB2312" w:eastAsia="楷体_GB2312" w:hAnsiTheme="minorEastAsia" w:cs="Times New Roman"/>
          <w:b/>
          <w:bCs/>
          <w:kern w:val="2"/>
          <w:sz w:val="32"/>
          <w:szCs w:val="32"/>
          <w:u w:color="000000"/>
        </w:rPr>
      </w:pPr>
      <w:r>
        <w:rPr>
          <w:rFonts w:ascii="楷体_GB2312" w:eastAsia="楷体_GB2312" w:hAnsiTheme="minorEastAsia" w:cs="Times New Roman" w:hint="eastAsia"/>
          <w:b/>
          <w:bCs/>
          <w:kern w:val="2"/>
          <w:sz w:val="32"/>
          <w:szCs w:val="32"/>
          <w:u w:color="000000"/>
        </w:rPr>
        <w:t>（一）投入（12分）</w:t>
      </w:r>
      <w:bookmarkEnd w:id="18"/>
    </w:p>
    <w:p w:rsidR="00852C43" w:rsidRDefault="002F5BF5">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主要反映绩效目标设定是否合理、科学，绩效指标的制定是否清晰、可衡量，预算编制是否完整，项目预算是否细化及在职人员控制情况。</w:t>
      </w:r>
    </w:p>
    <w:p w:rsidR="00852C43" w:rsidRDefault="002F5BF5">
      <w:pPr>
        <w:keepNext/>
        <w:widowControl w:val="0"/>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投入指标指标分值为12分，下设2个二级指标：绩效目标设定和预算配置，6个三级指标：绩效目标合理性、绩效目标科学性、绩效指标明确性、预算编制完整性、项目预算细化率、在职人员控制率。</w:t>
      </w:r>
    </w:p>
    <w:p w:rsidR="00852C43" w:rsidRDefault="002F5BF5">
      <w:pPr>
        <w:pStyle w:val="3"/>
        <w:spacing w:before="0" w:after="0"/>
        <w:ind w:firstLineChars="200" w:firstLine="643"/>
        <w:jc w:val="both"/>
        <w:rPr>
          <w:rFonts w:ascii="楷体" w:eastAsia="楷体" w:hAnsi="楷体"/>
          <w:sz w:val="32"/>
        </w:rPr>
      </w:pPr>
      <w:bookmarkStart w:id="19" w:name="_Toc492652772"/>
      <w:bookmarkStart w:id="20" w:name="_Toc51230447"/>
      <w:r>
        <w:rPr>
          <w:rFonts w:ascii="楷体" w:eastAsia="楷体" w:hAnsi="楷体" w:hint="eastAsia"/>
          <w:kern w:val="2"/>
          <w:sz w:val="32"/>
        </w:rPr>
        <w:t>（二）过程（48分）</w:t>
      </w:r>
      <w:bookmarkEnd w:id="19"/>
      <w:bookmarkEnd w:id="20"/>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主要反映预算调整、收入及支出完成情况，“三公”经费、政府采购执行情况，财务管理是否规范、资金使用是否合规，决算真实性。</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rsidR="00852C43" w:rsidRDefault="002F5BF5">
      <w:pPr>
        <w:pStyle w:val="3"/>
        <w:spacing w:before="0" w:after="0"/>
        <w:ind w:firstLineChars="200" w:firstLine="643"/>
        <w:jc w:val="both"/>
        <w:rPr>
          <w:rFonts w:ascii="楷体" w:eastAsia="楷体" w:hAnsi="楷体"/>
          <w:kern w:val="2"/>
          <w:sz w:val="32"/>
        </w:rPr>
      </w:pPr>
      <w:bookmarkStart w:id="21" w:name="_Toc492652773"/>
      <w:bookmarkStart w:id="22" w:name="_Toc51230448"/>
      <w:r>
        <w:rPr>
          <w:rFonts w:ascii="楷体" w:eastAsia="楷体" w:hAnsi="楷体" w:hint="eastAsia"/>
          <w:kern w:val="2"/>
          <w:sz w:val="32"/>
        </w:rPr>
        <w:t>（三）产出（</w:t>
      </w:r>
      <w:r w:rsidR="0025346D">
        <w:rPr>
          <w:rFonts w:ascii="楷体" w:eastAsia="楷体" w:hAnsi="楷体" w:hint="eastAsia"/>
          <w:kern w:val="2"/>
          <w:sz w:val="32"/>
        </w:rPr>
        <w:t>20</w:t>
      </w:r>
      <w:r>
        <w:rPr>
          <w:rFonts w:ascii="楷体" w:eastAsia="楷体" w:hAnsi="楷体" w:hint="eastAsia"/>
          <w:kern w:val="2"/>
          <w:sz w:val="32"/>
        </w:rPr>
        <w:t>分）</w:t>
      </w:r>
      <w:bookmarkEnd w:id="21"/>
      <w:bookmarkEnd w:id="22"/>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23" w:name="_Toc492652774"/>
      <w:r>
        <w:rPr>
          <w:rFonts w:ascii="仿宋_GB2312" w:eastAsia="仿宋_GB2312" w:cs="DengXian-Regular" w:hint="eastAsia"/>
          <w:sz w:val="32"/>
          <w:szCs w:val="32"/>
        </w:rPr>
        <w:t>主要反映结转结余率，项目资金使用率，。</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产出指标指标分值为25分，下设1个二级指标：责任履行，</w:t>
      </w:r>
      <w:r w:rsidR="0025346D">
        <w:rPr>
          <w:rFonts w:ascii="仿宋_GB2312" w:eastAsia="仿宋_GB2312" w:cs="DengXian-Regular" w:hint="eastAsia"/>
          <w:sz w:val="32"/>
          <w:szCs w:val="32"/>
        </w:rPr>
        <w:t>4</w:t>
      </w:r>
      <w:r>
        <w:rPr>
          <w:rFonts w:ascii="仿宋_GB2312" w:eastAsia="仿宋_GB2312" w:cs="DengXian-Regular" w:hint="eastAsia"/>
          <w:sz w:val="32"/>
          <w:szCs w:val="32"/>
        </w:rPr>
        <w:t>个三级指标：结转结余率、项目资金使用率</w:t>
      </w:r>
      <w:r w:rsidR="0025346D">
        <w:rPr>
          <w:rFonts w:ascii="仿宋_GB2312" w:eastAsia="仿宋_GB2312" w:cs="DengXian-Regular" w:hint="eastAsia"/>
          <w:sz w:val="32"/>
          <w:szCs w:val="32"/>
        </w:rPr>
        <w:t>、</w:t>
      </w:r>
      <w:r w:rsidR="0025346D">
        <w:rPr>
          <w:rFonts w:ascii="仿宋_GB2312" w:eastAsia="仿宋_GB2312" w:cs="DengXian-Regular"/>
          <w:sz w:val="32"/>
          <w:szCs w:val="32"/>
        </w:rPr>
        <w:t>实</w:t>
      </w:r>
      <w:r w:rsidR="0025346D">
        <w:rPr>
          <w:rFonts w:ascii="仿宋_GB2312" w:eastAsia="仿宋_GB2312" w:cs="DengXian-Regular" w:hint="eastAsia"/>
          <w:sz w:val="32"/>
          <w:szCs w:val="32"/>
        </w:rPr>
        <w:t>际</w:t>
      </w:r>
      <w:r w:rsidR="0025346D">
        <w:rPr>
          <w:rFonts w:ascii="仿宋_GB2312" w:eastAsia="仿宋_GB2312" w:cs="DengXian-Regular"/>
          <w:sz w:val="32"/>
          <w:szCs w:val="32"/>
        </w:rPr>
        <w:t>完成率</w:t>
      </w:r>
      <w:r w:rsidR="0025346D">
        <w:rPr>
          <w:rFonts w:ascii="仿宋_GB2312" w:eastAsia="仿宋_GB2312" w:cs="DengXian-Regular" w:hint="eastAsia"/>
          <w:sz w:val="32"/>
          <w:szCs w:val="32"/>
        </w:rPr>
        <w:t>、</w:t>
      </w:r>
      <w:r w:rsidR="0025346D">
        <w:rPr>
          <w:rFonts w:ascii="仿宋_GB2312" w:eastAsia="仿宋_GB2312" w:cs="DengXian-Regular"/>
          <w:sz w:val="32"/>
          <w:szCs w:val="32"/>
        </w:rPr>
        <w:t>完成</w:t>
      </w:r>
      <w:r w:rsidR="0025346D">
        <w:rPr>
          <w:rFonts w:ascii="仿宋_GB2312" w:eastAsia="仿宋_GB2312" w:cs="DengXian-Regular" w:hint="eastAsia"/>
          <w:sz w:val="32"/>
          <w:szCs w:val="32"/>
        </w:rPr>
        <w:t>及</w:t>
      </w:r>
      <w:r w:rsidR="0025346D">
        <w:rPr>
          <w:rFonts w:ascii="仿宋_GB2312" w:eastAsia="仿宋_GB2312" w:cs="DengXian-Regular"/>
          <w:sz w:val="32"/>
          <w:szCs w:val="32"/>
        </w:rPr>
        <w:t>时率</w:t>
      </w:r>
      <w:r>
        <w:rPr>
          <w:rFonts w:ascii="仿宋_GB2312" w:eastAsia="仿宋_GB2312" w:cs="DengXian-Regular" w:hint="eastAsia"/>
          <w:sz w:val="32"/>
          <w:szCs w:val="32"/>
        </w:rPr>
        <w:t>。</w:t>
      </w:r>
    </w:p>
    <w:p w:rsidR="00852C43" w:rsidRDefault="002F5BF5">
      <w:pPr>
        <w:pStyle w:val="3"/>
        <w:spacing w:before="0" w:after="0"/>
        <w:ind w:firstLineChars="200" w:firstLine="643"/>
        <w:jc w:val="both"/>
        <w:rPr>
          <w:rFonts w:ascii="楷体_GB2312" w:eastAsia="楷体_GB2312" w:hAnsiTheme="minorEastAsia"/>
          <w:sz w:val="32"/>
        </w:rPr>
      </w:pPr>
      <w:bookmarkStart w:id="24" w:name="_Toc51230449"/>
      <w:r>
        <w:rPr>
          <w:rFonts w:ascii="楷体_GB2312" w:eastAsia="楷体_GB2312" w:hAnsiTheme="minorEastAsia" w:hint="eastAsia"/>
          <w:kern w:val="2"/>
          <w:sz w:val="32"/>
        </w:rPr>
        <w:t>（四）效果（</w:t>
      </w:r>
      <w:r w:rsidR="007B70CC">
        <w:rPr>
          <w:rFonts w:ascii="楷体_GB2312" w:eastAsia="楷体_GB2312" w:hAnsiTheme="minorEastAsia" w:hint="eastAsia"/>
          <w:kern w:val="2"/>
          <w:sz w:val="32"/>
        </w:rPr>
        <w:t>20</w:t>
      </w:r>
      <w:r>
        <w:rPr>
          <w:rFonts w:ascii="楷体_GB2312" w:eastAsia="楷体_GB2312" w:hAnsiTheme="minorEastAsia" w:hint="eastAsia"/>
          <w:kern w:val="2"/>
          <w:sz w:val="32"/>
        </w:rPr>
        <w:t>分）</w:t>
      </w:r>
      <w:bookmarkEnd w:id="23"/>
      <w:bookmarkEnd w:id="24"/>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25" w:name="_Toc492652775"/>
      <w:r>
        <w:rPr>
          <w:rFonts w:ascii="仿宋_GB2312" w:eastAsia="仿宋_GB2312" w:cs="DengXian-Regular" w:hint="eastAsia"/>
          <w:sz w:val="32"/>
          <w:szCs w:val="32"/>
        </w:rPr>
        <w:t>主要反映部门履行职责对社会发展所带来的直接或间接效益及社会公众或部门的服务对象对部门履职效果的满意程度。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效果指标指标分值</w:t>
      </w:r>
      <w:r w:rsidR="004716B1">
        <w:rPr>
          <w:rFonts w:ascii="仿宋_GB2312" w:eastAsia="仿宋_GB2312" w:cs="DengXian-Regular" w:hint="eastAsia"/>
          <w:sz w:val="32"/>
          <w:szCs w:val="32"/>
        </w:rPr>
        <w:t>20</w:t>
      </w:r>
      <w:r>
        <w:rPr>
          <w:rFonts w:ascii="仿宋_GB2312" w:eastAsia="仿宋_GB2312" w:cs="DengXian-Regular" w:hint="eastAsia"/>
          <w:sz w:val="32"/>
          <w:szCs w:val="32"/>
        </w:rPr>
        <w:t>分，下设1个二级指标：履职效率，2个三级指标：部门整体效益和考核满意度。</w:t>
      </w:r>
    </w:p>
    <w:p w:rsidR="00852C43" w:rsidRDefault="002F5BF5">
      <w:pPr>
        <w:pStyle w:val="2"/>
        <w:spacing w:before="0" w:after="0" w:line="360" w:lineRule="auto"/>
        <w:ind w:firstLineChars="200" w:firstLine="643"/>
        <w:rPr>
          <w:rFonts w:ascii="黑体"/>
        </w:rPr>
      </w:pPr>
      <w:bookmarkStart w:id="26" w:name="_Toc51230450"/>
      <w:r>
        <w:rPr>
          <w:rFonts w:ascii="黑体" w:hint="eastAsia"/>
        </w:rPr>
        <w:t>三、综合绩效评价工作情况</w:t>
      </w:r>
      <w:bookmarkStart w:id="27" w:name="_Toc492652776"/>
      <w:bookmarkStart w:id="28" w:name="_Toc465149505"/>
      <w:bookmarkEnd w:id="17"/>
      <w:bookmarkEnd w:id="25"/>
      <w:bookmarkEnd w:id="26"/>
    </w:p>
    <w:p w:rsidR="00852C43" w:rsidRDefault="002F5BF5">
      <w:pPr>
        <w:pStyle w:val="3"/>
        <w:spacing w:before="0" w:after="0"/>
        <w:ind w:firstLineChars="200" w:firstLine="643"/>
        <w:jc w:val="both"/>
        <w:rPr>
          <w:rFonts w:ascii="楷体_GB2312" w:eastAsia="楷体_GB2312" w:hAnsiTheme="minorEastAsia"/>
          <w:sz w:val="32"/>
        </w:rPr>
      </w:pPr>
      <w:bookmarkStart w:id="29" w:name="_Toc51230451"/>
      <w:r>
        <w:rPr>
          <w:rFonts w:ascii="楷体_GB2312" w:eastAsia="楷体_GB2312" w:hAnsiTheme="minorEastAsia" w:hint="eastAsia"/>
          <w:kern w:val="2"/>
          <w:sz w:val="32"/>
        </w:rPr>
        <w:t>（一）绩效评价目的</w:t>
      </w:r>
      <w:bookmarkEnd w:id="27"/>
      <w:bookmarkEnd w:id="28"/>
      <w:bookmarkEnd w:id="29"/>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30" w:name="_Toc465149506"/>
      <w:bookmarkStart w:id="31" w:name="_Toc492652777"/>
      <w:r>
        <w:rPr>
          <w:rFonts w:ascii="仿宋_GB2312" w:eastAsia="仿宋_GB2312" w:cs="DengXian-Regular" w:hint="eastAsia"/>
          <w:sz w:val="32"/>
          <w:szCs w:val="32"/>
        </w:rPr>
        <w:t>通过对</w:t>
      </w:r>
      <w:r w:rsidR="007107B1">
        <w:rPr>
          <w:rFonts w:ascii="仿宋_GB2312" w:eastAsia="仿宋_GB2312" w:cs="DengXian-Regular" w:hint="eastAsia"/>
          <w:sz w:val="32"/>
          <w:szCs w:val="32"/>
        </w:rPr>
        <w:t>留</w:t>
      </w:r>
      <w:r w:rsidR="00611A3C">
        <w:rPr>
          <w:rFonts w:ascii="仿宋_GB2312" w:eastAsia="仿宋_GB2312" w:cs="DengXian-Regular"/>
          <w:sz w:val="32"/>
          <w:szCs w:val="32"/>
        </w:rPr>
        <w:t>村镇</w:t>
      </w:r>
      <w:r w:rsidR="00611A3C">
        <w:rPr>
          <w:rFonts w:ascii="仿宋_GB2312" w:eastAsia="仿宋_GB2312" w:cs="DengXian-Regular" w:hint="eastAsia"/>
          <w:sz w:val="32"/>
          <w:szCs w:val="32"/>
        </w:rPr>
        <w:t>政</w:t>
      </w:r>
      <w:r w:rsidR="00611A3C">
        <w:rPr>
          <w:rFonts w:ascii="仿宋_GB2312" w:eastAsia="仿宋_GB2312" w:cs="DengXian-Regular"/>
          <w:sz w:val="32"/>
          <w:szCs w:val="32"/>
        </w:rPr>
        <w:t>府</w:t>
      </w:r>
      <w:r>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Pr>
          <w:rFonts w:ascii="仿宋_GB2312" w:eastAsia="仿宋_GB2312" w:cs="DengXian-Regular" w:hint="eastAsia"/>
          <w:sz w:val="32"/>
          <w:szCs w:val="32"/>
        </w:rPr>
        <w:t>年部门整体支出绩效评价，了解部门整体资金预算情况、实际收支情况及结转结余情</w:t>
      </w:r>
      <w:r>
        <w:rPr>
          <w:rFonts w:ascii="仿宋_GB2312" w:eastAsia="仿宋_GB2312" w:cs="DengXian-Regular" w:hint="eastAsia"/>
          <w:sz w:val="32"/>
          <w:szCs w:val="32"/>
        </w:rPr>
        <w:lastRenderedPageBreak/>
        <w:t>况；绩效目标和指标的设置及完成情况；部门履职对社会发展所带来的直接或间接影响及服务对象对部门履职效果的满意程度。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rsidR="00852C43" w:rsidRDefault="002F5BF5">
      <w:pPr>
        <w:pStyle w:val="3"/>
        <w:spacing w:before="0" w:after="0"/>
        <w:ind w:firstLineChars="200" w:firstLine="643"/>
        <w:jc w:val="both"/>
        <w:rPr>
          <w:rFonts w:ascii="楷体_GB2312" w:eastAsia="楷体_GB2312" w:hAnsiTheme="minorEastAsia"/>
          <w:kern w:val="2"/>
          <w:sz w:val="32"/>
        </w:rPr>
      </w:pPr>
      <w:bookmarkStart w:id="32" w:name="_Toc51230452"/>
      <w:r>
        <w:rPr>
          <w:rFonts w:ascii="楷体_GB2312" w:eastAsia="楷体_GB2312" w:hAnsiTheme="minorEastAsia" w:hint="eastAsia"/>
          <w:kern w:val="2"/>
          <w:sz w:val="32"/>
        </w:rPr>
        <w:t>（二）绩效评价依据</w:t>
      </w:r>
      <w:bookmarkEnd w:id="30"/>
      <w:bookmarkEnd w:id="31"/>
      <w:bookmarkEnd w:id="32"/>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33" w:name="_Toc465149507"/>
      <w:r>
        <w:rPr>
          <w:rFonts w:ascii="仿宋_GB2312" w:eastAsia="仿宋_GB2312" w:cs="DengXian-Regular" w:hint="eastAsia"/>
          <w:sz w:val="32"/>
          <w:szCs w:val="32"/>
        </w:rPr>
        <w:t>1.</w:t>
      </w:r>
      <w:r>
        <w:rPr>
          <w:rFonts w:ascii="仿宋_GB2312" w:eastAsia="仿宋_GB2312" w:cs="DengXian-Regular"/>
          <w:sz w:val="32"/>
          <w:szCs w:val="32"/>
        </w:rPr>
        <w:t>《中华人民共和国预算法》；</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2.中共中央国务院《关于全面实施预算绩效管理的意见》（中发〔2018〕34号）；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sz w:val="32"/>
          <w:szCs w:val="32"/>
        </w:rPr>
        <w:t>《河北省财政支出绩效评价管理办法》（冀财预</w:t>
      </w:r>
      <w:r>
        <w:rPr>
          <w:rFonts w:ascii="仿宋_GB2312" w:eastAsia="仿宋_GB2312" w:cs="DengXian-Regular" w:hint="eastAsia"/>
          <w:sz w:val="32"/>
          <w:szCs w:val="32"/>
        </w:rPr>
        <w:t xml:space="preserve">〔2011〕68号）； </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4.中共河北省委河北省人民政府</w:t>
      </w:r>
      <w:r>
        <w:rPr>
          <w:rFonts w:ascii="仿宋_GB2312" w:eastAsia="仿宋_GB2312" w:cs="DengXian-Regular"/>
          <w:sz w:val="32"/>
          <w:szCs w:val="32"/>
        </w:rPr>
        <w:t>《</w:t>
      </w:r>
      <w:r>
        <w:rPr>
          <w:rFonts w:ascii="仿宋_GB2312" w:eastAsia="仿宋_GB2312" w:cs="DengXian-Regular" w:hint="eastAsia"/>
          <w:sz w:val="32"/>
          <w:szCs w:val="32"/>
        </w:rPr>
        <w:t>关于全面实施预算绩效管理的实施意见</w:t>
      </w:r>
      <w:r>
        <w:rPr>
          <w:rFonts w:ascii="仿宋_GB2312" w:eastAsia="仿宋_GB2312" w:cs="DengXian-Regular"/>
          <w:sz w:val="32"/>
          <w:szCs w:val="32"/>
        </w:rPr>
        <w:t>》（冀</w:t>
      </w:r>
      <w:r>
        <w:rPr>
          <w:rFonts w:ascii="仿宋_GB2312" w:eastAsia="仿宋_GB2312" w:cs="DengXian-Regular" w:hint="eastAsia"/>
          <w:sz w:val="32"/>
          <w:szCs w:val="32"/>
        </w:rPr>
        <w:t>发〔2018〕54</w:t>
      </w:r>
      <w:r>
        <w:rPr>
          <w:rFonts w:ascii="仿宋_GB2312" w:eastAsia="仿宋_GB2312" w:cs="DengXian-Regular"/>
          <w:sz w:val="32"/>
          <w:szCs w:val="32"/>
        </w:rPr>
        <w:t>号）</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5.保定市徐水区财政局《关于印发绩效评价工作规划（2016-2020年）的通知》（徐政财字〔2016〕45号）；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6.保定市徐水区财政局《关于印发&lt;全面实施预算绩效管理推进工作方案&gt;的通知》（徐政财字〔2019〕33号）；</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7.其他与部门绩效评价工作相关的文件。</w:t>
      </w:r>
      <w:bookmarkStart w:id="34" w:name="_Toc492652778"/>
    </w:p>
    <w:p w:rsidR="00852C43" w:rsidRDefault="002F5BF5">
      <w:pPr>
        <w:pStyle w:val="3"/>
        <w:spacing w:before="0" w:after="0"/>
        <w:ind w:firstLineChars="200" w:firstLine="643"/>
        <w:jc w:val="both"/>
        <w:rPr>
          <w:rFonts w:ascii="楷体_GB2312" w:eastAsia="楷体_GB2312" w:hAnsiTheme="minorEastAsia"/>
          <w:kern w:val="2"/>
          <w:sz w:val="32"/>
        </w:rPr>
      </w:pPr>
      <w:bookmarkStart w:id="35" w:name="_Toc51230453"/>
      <w:r>
        <w:rPr>
          <w:rFonts w:ascii="楷体_GB2312" w:eastAsia="楷体_GB2312" w:hAnsiTheme="minorEastAsia" w:hint="eastAsia"/>
          <w:kern w:val="2"/>
          <w:sz w:val="32"/>
        </w:rPr>
        <w:lastRenderedPageBreak/>
        <w:t>（三）绩效评价</w:t>
      </w:r>
      <w:bookmarkEnd w:id="34"/>
      <w:r>
        <w:rPr>
          <w:rFonts w:ascii="楷体_GB2312" w:eastAsia="楷体_GB2312" w:hAnsiTheme="minorEastAsia" w:hint="eastAsia"/>
          <w:kern w:val="2"/>
          <w:sz w:val="32"/>
        </w:rPr>
        <w:t>内容</w:t>
      </w:r>
      <w:bookmarkEnd w:id="35"/>
    </w:p>
    <w:p w:rsidR="00852C43" w:rsidRDefault="007107B1">
      <w:pPr>
        <w:spacing w:after="0" w:line="360" w:lineRule="auto"/>
        <w:ind w:firstLineChars="200" w:firstLine="640"/>
        <w:jc w:val="both"/>
        <w:textAlignment w:val="baseline"/>
        <w:rPr>
          <w:rFonts w:ascii="仿宋_GB2312" w:eastAsia="仿宋_GB2312" w:cs="DengXian-Regular"/>
          <w:sz w:val="32"/>
          <w:szCs w:val="32"/>
        </w:rPr>
      </w:pPr>
      <w:bookmarkStart w:id="36" w:name="_Toc465149508"/>
      <w:bookmarkStart w:id="37" w:name="_Toc492652779"/>
      <w:bookmarkEnd w:id="33"/>
      <w:r>
        <w:rPr>
          <w:rFonts w:ascii="仿宋_GB2312" w:eastAsia="仿宋_GB2312" w:cs="DengXian-Regular" w:hint="eastAsia"/>
          <w:sz w:val="32"/>
          <w:szCs w:val="32"/>
        </w:rPr>
        <w:t>留</w:t>
      </w:r>
      <w:r w:rsidR="00B63A0E">
        <w:rPr>
          <w:rFonts w:ascii="仿宋_GB2312" w:eastAsia="仿宋_GB2312" w:cs="DengXian-Regular"/>
          <w:sz w:val="32"/>
          <w:szCs w:val="32"/>
        </w:rPr>
        <w:t>村镇政府</w:t>
      </w:r>
      <w:r w:rsidR="002F5BF5">
        <w:rPr>
          <w:rFonts w:ascii="仿宋_GB2312" w:eastAsia="仿宋_GB2312" w:cs="DengXian-Regular" w:hint="eastAsia"/>
          <w:sz w:val="32"/>
          <w:szCs w:val="32"/>
        </w:rPr>
        <w:t>201</w:t>
      </w:r>
      <w:r w:rsidR="00F65350">
        <w:rPr>
          <w:rFonts w:ascii="仿宋_GB2312" w:eastAsia="仿宋_GB2312" w:cs="DengXian-Regular" w:hint="eastAsia"/>
          <w:sz w:val="32"/>
          <w:szCs w:val="32"/>
        </w:rPr>
        <w:t>9</w:t>
      </w:r>
      <w:r w:rsidR="002F5BF5">
        <w:rPr>
          <w:rFonts w:ascii="仿宋_GB2312" w:eastAsia="仿宋_GB2312" w:cs="DengXian-Regular" w:hint="eastAsia"/>
          <w:sz w:val="32"/>
          <w:szCs w:val="32"/>
        </w:rPr>
        <w:t>年部门整体支出绩效目标和指标的设置及完成情况；资金预算情况、实际收支情况及结转结余情况；部门履职对社会发展所带来的直接或间接影响及服务对象对部门履职效果的满意程度。</w:t>
      </w:r>
    </w:p>
    <w:p w:rsidR="00852C43" w:rsidRDefault="002F5BF5">
      <w:pPr>
        <w:pStyle w:val="3"/>
        <w:spacing w:before="0" w:after="0"/>
        <w:ind w:firstLineChars="200" w:firstLine="643"/>
        <w:jc w:val="both"/>
        <w:rPr>
          <w:rFonts w:ascii="楷体_GB2312" w:eastAsia="楷体_GB2312" w:hAnsiTheme="minorEastAsia"/>
          <w:kern w:val="2"/>
          <w:sz w:val="32"/>
        </w:rPr>
      </w:pPr>
      <w:bookmarkStart w:id="38" w:name="_Toc51230454"/>
      <w:r>
        <w:rPr>
          <w:rFonts w:ascii="楷体_GB2312" w:eastAsia="楷体_GB2312" w:hAnsiTheme="minorEastAsia" w:hint="eastAsia"/>
          <w:kern w:val="2"/>
          <w:sz w:val="32"/>
        </w:rPr>
        <w:t>（四）绩效评价原则</w:t>
      </w:r>
      <w:bookmarkEnd w:id="38"/>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1.价值导向原则：财政支出绩效评价体系应能够反映财政支出的经济性、效益性、有效性原则，体现财政部门和项目主管部门的价值导向。</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2.重要性原则：根据指标在整个指标体系中的地位和作用进行筛选，选择最具代表性、最能反映评价要求的指标。</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3.综合性原则：将定性指标和定量指标相结合，定性分析是定量分析的基础，定量分析是定性分析的深化，两者相结合系统反映财政支出所产生的社会效益。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4.经济性原则：指标的选取要考虑现实条件及可操作性，数据的获得应符合成本效益原则，在合理成本的基础上收集信息。</w:t>
      </w:r>
    </w:p>
    <w:p w:rsidR="00852C43" w:rsidRDefault="002F5BF5">
      <w:pPr>
        <w:pStyle w:val="3"/>
        <w:spacing w:before="0" w:after="0"/>
        <w:ind w:firstLineChars="200" w:firstLine="643"/>
        <w:jc w:val="both"/>
        <w:rPr>
          <w:rFonts w:ascii="楷体_GB2312" w:eastAsia="楷体_GB2312" w:hAnsiTheme="minorEastAsia"/>
          <w:kern w:val="2"/>
          <w:sz w:val="32"/>
        </w:rPr>
      </w:pPr>
      <w:bookmarkStart w:id="39" w:name="_Toc51230455"/>
      <w:r>
        <w:rPr>
          <w:rFonts w:ascii="楷体_GB2312" w:eastAsia="楷体_GB2312" w:hAnsiTheme="minorEastAsia" w:hint="eastAsia"/>
          <w:kern w:val="2"/>
          <w:sz w:val="32"/>
        </w:rPr>
        <w:t>（五）</w:t>
      </w:r>
      <w:bookmarkStart w:id="40" w:name="_Toc465149509"/>
      <w:bookmarkEnd w:id="36"/>
      <w:r>
        <w:rPr>
          <w:rFonts w:ascii="楷体_GB2312" w:eastAsia="楷体_GB2312" w:hAnsiTheme="minorEastAsia" w:hint="eastAsia"/>
          <w:kern w:val="2"/>
          <w:sz w:val="32"/>
        </w:rPr>
        <w:t>绩效评价方法</w:t>
      </w:r>
      <w:bookmarkEnd w:id="37"/>
      <w:bookmarkEnd w:id="39"/>
      <w:bookmarkEnd w:id="40"/>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41" w:name="_Toc422314152"/>
      <w:bookmarkStart w:id="42" w:name="_Toc421623217"/>
      <w:bookmarkStart w:id="43" w:name="_Toc465149510"/>
      <w:bookmarkStart w:id="44" w:name="_Toc492652780"/>
      <w:r>
        <w:rPr>
          <w:rFonts w:ascii="仿宋_GB2312" w:eastAsia="仿宋_GB2312" w:cs="DengXian-Regular"/>
          <w:sz w:val="32"/>
          <w:szCs w:val="32"/>
        </w:rPr>
        <w:t>本次评价采取</w:t>
      </w:r>
      <w:r>
        <w:rPr>
          <w:rFonts w:ascii="仿宋_GB2312" w:eastAsia="仿宋_GB2312" w:cs="DengXian-Regular" w:hint="eastAsia"/>
          <w:sz w:val="32"/>
          <w:szCs w:val="32"/>
        </w:rPr>
        <w:t>目标比较法、</w:t>
      </w:r>
      <w:r>
        <w:rPr>
          <w:rFonts w:ascii="仿宋_GB2312" w:eastAsia="仿宋_GB2312" w:cs="DengXian-Regular"/>
          <w:sz w:val="32"/>
          <w:szCs w:val="32"/>
        </w:rPr>
        <w:t>定量和定性评价相结合和综合评价相结合</w:t>
      </w:r>
      <w:r>
        <w:rPr>
          <w:rFonts w:ascii="仿宋_GB2312" w:eastAsia="仿宋_GB2312" w:cs="DengXian-Regular" w:hint="eastAsia"/>
          <w:sz w:val="32"/>
          <w:szCs w:val="32"/>
        </w:rPr>
        <w:t>的方式</w:t>
      </w:r>
      <w:r>
        <w:rPr>
          <w:rFonts w:ascii="仿宋_GB2312" w:eastAsia="仿宋_GB2312" w:cs="DengXian-Regular"/>
          <w:sz w:val="32"/>
          <w:szCs w:val="32"/>
        </w:rPr>
        <w:t>，运用审查、</w:t>
      </w:r>
      <w:r>
        <w:rPr>
          <w:rFonts w:ascii="仿宋_GB2312" w:eastAsia="仿宋_GB2312" w:cs="DengXian-Regular" w:hint="eastAsia"/>
          <w:sz w:val="32"/>
          <w:szCs w:val="32"/>
        </w:rPr>
        <w:t>询问查证和问卷调查</w:t>
      </w:r>
      <w:r>
        <w:rPr>
          <w:rFonts w:ascii="仿宋_GB2312" w:eastAsia="仿宋_GB2312" w:cs="DengXian-Regular"/>
          <w:sz w:val="32"/>
          <w:szCs w:val="32"/>
        </w:rPr>
        <w:t>等方法开展</w:t>
      </w:r>
      <w:r>
        <w:rPr>
          <w:rFonts w:ascii="仿宋_GB2312" w:eastAsia="仿宋_GB2312" w:cs="DengXian-Regular" w:hint="eastAsia"/>
          <w:sz w:val="32"/>
          <w:szCs w:val="32"/>
        </w:rPr>
        <w:t>绩效</w:t>
      </w:r>
      <w:r>
        <w:rPr>
          <w:rFonts w:ascii="仿宋_GB2312" w:eastAsia="仿宋_GB2312" w:cs="DengXian-Regular"/>
          <w:sz w:val="32"/>
          <w:szCs w:val="32"/>
        </w:rPr>
        <w:t>评价工作。</w:t>
      </w:r>
      <w:bookmarkEnd w:id="41"/>
      <w:bookmarkEnd w:id="42"/>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45" w:name="_Toc422314153"/>
      <w:bookmarkStart w:id="46" w:name="_Toc421623218"/>
      <w:r>
        <w:rPr>
          <w:rFonts w:ascii="仿宋_GB2312" w:eastAsia="仿宋_GB2312" w:cs="DengXian-Regular"/>
          <w:sz w:val="32"/>
          <w:szCs w:val="32"/>
        </w:rPr>
        <w:lastRenderedPageBreak/>
        <w:t>1</w:t>
      </w:r>
      <w:r>
        <w:rPr>
          <w:rFonts w:ascii="仿宋_GB2312" w:eastAsia="仿宋_GB2312" w:cs="DengXian-Regular" w:hint="eastAsia"/>
          <w:sz w:val="32"/>
          <w:szCs w:val="32"/>
        </w:rPr>
        <w:t>.</w:t>
      </w:r>
      <w:r>
        <w:rPr>
          <w:rFonts w:ascii="仿宋_GB2312" w:eastAsia="仿宋_GB2312" w:cs="DengXian-Regular"/>
          <w:sz w:val="32"/>
          <w:szCs w:val="32"/>
        </w:rPr>
        <w:t>审查法：通过审查被评价单位的</w:t>
      </w:r>
      <w:r>
        <w:rPr>
          <w:rFonts w:ascii="仿宋_GB2312" w:eastAsia="仿宋_GB2312" w:cs="DengXian-Regular" w:hint="eastAsia"/>
          <w:sz w:val="32"/>
          <w:szCs w:val="32"/>
        </w:rPr>
        <w:t>预算文本</w:t>
      </w:r>
      <w:r>
        <w:rPr>
          <w:rFonts w:ascii="仿宋_GB2312" w:eastAsia="仿宋_GB2312" w:cs="DengXian-Regular"/>
          <w:sz w:val="32"/>
          <w:szCs w:val="32"/>
        </w:rPr>
        <w:t>、</w:t>
      </w:r>
      <w:r>
        <w:rPr>
          <w:rFonts w:ascii="仿宋_GB2312" w:eastAsia="仿宋_GB2312" w:cs="DengXian-Regular" w:hint="eastAsia"/>
          <w:sz w:val="32"/>
          <w:szCs w:val="32"/>
        </w:rPr>
        <w:t>决算文本</w:t>
      </w:r>
      <w:r>
        <w:rPr>
          <w:rFonts w:ascii="仿宋_GB2312" w:eastAsia="仿宋_GB2312" w:cs="DengXian-Regular"/>
          <w:sz w:val="32"/>
          <w:szCs w:val="32"/>
        </w:rPr>
        <w:t>、</w:t>
      </w:r>
      <w:r>
        <w:rPr>
          <w:rFonts w:ascii="仿宋_GB2312" w:eastAsia="仿宋_GB2312" w:cs="DengXian-Regular" w:hint="eastAsia"/>
          <w:sz w:val="32"/>
          <w:szCs w:val="32"/>
        </w:rPr>
        <w:t>会计账簿、支出凭证、项目完成情况</w:t>
      </w:r>
      <w:r>
        <w:rPr>
          <w:rFonts w:ascii="仿宋_GB2312" w:eastAsia="仿宋_GB2312" w:cs="DengXian-Regular"/>
          <w:sz w:val="32"/>
          <w:szCs w:val="32"/>
        </w:rPr>
        <w:t>等</w:t>
      </w:r>
      <w:r>
        <w:rPr>
          <w:rFonts w:ascii="仿宋_GB2312" w:eastAsia="仿宋_GB2312" w:cs="DengXian-Regular" w:hint="eastAsia"/>
          <w:sz w:val="32"/>
          <w:szCs w:val="32"/>
        </w:rPr>
        <w:t>相关</w:t>
      </w:r>
      <w:r>
        <w:rPr>
          <w:rFonts w:ascii="仿宋_GB2312" w:eastAsia="仿宋_GB2312" w:cs="DengXian-Regular"/>
          <w:sz w:val="32"/>
          <w:szCs w:val="32"/>
        </w:rPr>
        <w:t>资料，分析资金</w:t>
      </w:r>
      <w:r>
        <w:rPr>
          <w:rFonts w:ascii="仿宋_GB2312" w:eastAsia="仿宋_GB2312" w:cs="DengXian-Regular" w:hint="eastAsia"/>
          <w:sz w:val="32"/>
          <w:szCs w:val="32"/>
        </w:rPr>
        <w:t>收</w:t>
      </w:r>
      <w:r>
        <w:rPr>
          <w:rFonts w:ascii="仿宋_GB2312" w:eastAsia="仿宋_GB2312" w:cs="DengXian-Regular"/>
          <w:sz w:val="32"/>
          <w:szCs w:val="32"/>
        </w:rPr>
        <w:t>支的合理性</w:t>
      </w:r>
      <w:r>
        <w:rPr>
          <w:rFonts w:ascii="仿宋_GB2312" w:eastAsia="仿宋_GB2312" w:cs="DengXian-Regular" w:hint="eastAsia"/>
          <w:sz w:val="32"/>
          <w:szCs w:val="32"/>
        </w:rPr>
        <w:t>和</w:t>
      </w:r>
      <w:r>
        <w:rPr>
          <w:rFonts w:ascii="仿宋_GB2312" w:eastAsia="仿宋_GB2312" w:cs="DengXian-Regular"/>
          <w:sz w:val="32"/>
          <w:szCs w:val="32"/>
        </w:rPr>
        <w:t>合规性</w:t>
      </w:r>
      <w:r>
        <w:rPr>
          <w:rFonts w:ascii="仿宋_GB2312" w:eastAsia="仿宋_GB2312" w:cs="DengXian-Regular" w:hint="eastAsia"/>
          <w:sz w:val="32"/>
          <w:szCs w:val="32"/>
        </w:rPr>
        <w:t>、预算执行及管理情况、绩效目标和指标的设置及完成情况、部门整体效益</w:t>
      </w:r>
      <w:r>
        <w:rPr>
          <w:rFonts w:ascii="仿宋_GB2312" w:eastAsia="仿宋_GB2312" w:cs="DengXian-Regular"/>
          <w:sz w:val="32"/>
          <w:szCs w:val="32"/>
        </w:rPr>
        <w:t>。</w:t>
      </w:r>
      <w:bookmarkEnd w:id="45"/>
      <w:bookmarkEnd w:id="46"/>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47" w:name="_Toc422314155"/>
      <w:bookmarkStart w:id="48" w:name="_Toc421623220"/>
      <w:r>
        <w:rPr>
          <w:rFonts w:ascii="仿宋_GB2312" w:eastAsia="仿宋_GB2312" w:cs="DengXian-Regular" w:hint="eastAsia"/>
          <w:sz w:val="32"/>
          <w:szCs w:val="32"/>
        </w:rPr>
        <w:t>2.询问查证</w:t>
      </w:r>
      <w:r>
        <w:rPr>
          <w:rFonts w:ascii="仿宋_GB2312" w:eastAsia="仿宋_GB2312" w:cs="DengXian-Regular"/>
          <w:sz w:val="32"/>
          <w:szCs w:val="32"/>
        </w:rPr>
        <w:t>法：</w:t>
      </w:r>
      <w:r>
        <w:rPr>
          <w:rFonts w:ascii="仿宋_GB2312" w:eastAsia="仿宋_GB2312" w:cs="DengXian-Regular" w:hint="eastAsia"/>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7"/>
      <w:bookmarkEnd w:id="48"/>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49" w:name="_Toc421623221"/>
      <w:bookmarkStart w:id="50" w:name="_Toc422314156"/>
      <w:r>
        <w:rPr>
          <w:rFonts w:ascii="仿宋_GB2312" w:eastAsia="仿宋_GB2312" w:cs="DengXian-Regular" w:hint="eastAsia"/>
          <w:sz w:val="32"/>
          <w:szCs w:val="32"/>
        </w:rPr>
        <w:t>3.问卷调查</w:t>
      </w:r>
      <w:r>
        <w:rPr>
          <w:rFonts w:ascii="仿宋_GB2312" w:eastAsia="仿宋_GB2312" w:cs="DengXian-Regular"/>
          <w:sz w:val="32"/>
          <w:szCs w:val="32"/>
        </w:rPr>
        <w:t>法：通过</w:t>
      </w:r>
      <w:r>
        <w:rPr>
          <w:rFonts w:ascii="仿宋_GB2312" w:eastAsia="仿宋_GB2312" w:cs="DengXian-Regular" w:hint="eastAsia"/>
          <w:sz w:val="32"/>
          <w:szCs w:val="32"/>
        </w:rPr>
        <w:t>设计调查问卷，在一定范围内随机发放，并收集分析调查问卷，</w:t>
      </w:r>
      <w:r>
        <w:rPr>
          <w:rFonts w:ascii="仿宋_GB2312" w:eastAsia="仿宋_GB2312" w:cs="DengXian-Regular"/>
          <w:sz w:val="32"/>
          <w:szCs w:val="32"/>
        </w:rPr>
        <w:t>对财政支出的效果进行</w:t>
      </w:r>
      <w:r>
        <w:rPr>
          <w:rFonts w:ascii="仿宋_GB2312" w:eastAsia="仿宋_GB2312" w:cs="DengXian-Regular" w:hint="eastAsia"/>
          <w:sz w:val="32"/>
          <w:szCs w:val="32"/>
        </w:rPr>
        <w:t>评价</w:t>
      </w:r>
      <w:r>
        <w:rPr>
          <w:rFonts w:ascii="仿宋_GB2312" w:eastAsia="仿宋_GB2312" w:cs="DengXian-Regular"/>
          <w:sz w:val="32"/>
          <w:szCs w:val="32"/>
        </w:rPr>
        <w:t>，</w:t>
      </w:r>
      <w:r>
        <w:rPr>
          <w:rFonts w:ascii="仿宋_GB2312" w:eastAsia="仿宋_GB2312" w:cs="DengXian-Regular" w:hint="eastAsia"/>
          <w:sz w:val="32"/>
          <w:szCs w:val="32"/>
        </w:rPr>
        <w:t>了解服务对象对部门履职效果</w:t>
      </w:r>
      <w:r>
        <w:rPr>
          <w:rFonts w:ascii="仿宋_GB2312" w:eastAsia="仿宋_GB2312" w:cs="DengXian-Regular"/>
          <w:sz w:val="32"/>
          <w:szCs w:val="32"/>
        </w:rPr>
        <w:t>的满意</w:t>
      </w:r>
      <w:r>
        <w:rPr>
          <w:rFonts w:ascii="仿宋_GB2312" w:eastAsia="仿宋_GB2312" w:cs="DengXian-Regular" w:hint="eastAsia"/>
          <w:sz w:val="32"/>
          <w:szCs w:val="32"/>
        </w:rPr>
        <w:t>程</w:t>
      </w:r>
      <w:r>
        <w:rPr>
          <w:rFonts w:ascii="仿宋_GB2312" w:eastAsia="仿宋_GB2312" w:cs="DengXian-Regular"/>
          <w:sz w:val="32"/>
          <w:szCs w:val="32"/>
        </w:rPr>
        <w:t>度。</w:t>
      </w:r>
      <w:bookmarkEnd w:id="49"/>
      <w:bookmarkEnd w:id="50"/>
    </w:p>
    <w:p w:rsidR="00852C43" w:rsidRDefault="002F5BF5">
      <w:pPr>
        <w:spacing w:after="0" w:line="360" w:lineRule="auto"/>
        <w:ind w:firstLineChars="200" w:firstLine="643"/>
        <w:jc w:val="both"/>
        <w:textAlignment w:val="baseline"/>
        <w:rPr>
          <w:rFonts w:ascii="楷体_GB2312" w:eastAsia="楷体_GB2312" w:hAnsiTheme="minorEastAsia"/>
          <w:b/>
          <w:bCs/>
          <w:kern w:val="2"/>
          <w:sz w:val="32"/>
        </w:rPr>
      </w:pPr>
      <w:r>
        <w:rPr>
          <w:rFonts w:ascii="楷体_GB2312" w:eastAsia="楷体_GB2312" w:hAnsiTheme="minorEastAsia" w:hint="eastAsia"/>
          <w:b/>
          <w:bCs/>
          <w:kern w:val="2"/>
          <w:sz w:val="32"/>
        </w:rPr>
        <w:t>（六）绩效评价工作过程</w:t>
      </w:r>
      <w:bookmarkEnd w:id="43"/>
      <w:bookmarkEnd w:id="44"/>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本次绩效评价工作经过了前期准备、绩效评价实施方案和指标体系制定、组织实施、绩效评价报告撰写四个阶段。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1.前期准备阶段</w:t>
      </w:r>
    </w:p>
    <w:p w:rsidR="00852C43" w:rsidRDefault="000E3323">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w:t>
      </w:r>
      <w:r w:rsidR="002F5BF5">
        <w:rPr>
          <w:rFonts w:ascii="仿宋_GB2312" w:eastAsia="仿宋_GB2312" w:cs="DengXian-Regular" w:hint="eastAsia"/>
          <w:sz w:val="32"/>
          <w:szCs w:val="32"/>
        </w:rPr>
        <w:t>并充分收集相关资料，主要包括部门职责、工作活动、预决算文本、相关管理制度、资金使用等相关资料，为制定绩效评价实施方案和指标体系奠定了基础。</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2.制定绩效评价实施方案和体系</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基于对</w:t>
      </w:r>
      <w:r w:rsidR="007107B1">
        <w:rPr>
          <w:rFonts w:ascii="仿宋_GB2312" w:eastAsia="仿宋_GB2312" w:cs="DengXian-Regular" w:hint="eastAsia"/>
          <w:sz w:val="32"/>
          <w:szCs w:val="32"/>
        </w:rPr>
        <w:t>留</w:t>
      </w:r>
      <w:r w:rsidR="00A77E38">
        <w:rPr>
          <w:rFonts w:ascii="仿宋_GB2312" w:eastAsia="仿宋_GB2312" w:cs="DengXian-Regular"/>
          <w:sz w:val="32"/>
          <w:szCs w:val="32"/>
        </w:rPr>
        <w:t>村镇政府</w:t>
      </w:r>
      <w:r>
        <w:rPr>
          <w:rFonts w:ascii="仿宋_GB2312" w:eastAsia="仿宋_GB2312" w:cs="DengXian-Regular" w:hint="eastAsia"/>
          <w:sz w:val="32"/>
          <w:szCs w:val="32"/>
        </w:rPr>
        <w:t>相关资料的收集，制定绩效评价实施方案和体系</w:t>
      </w:r>
      <w:r w:rsidR="00F65350">
        <w:rPr>
          <w:rFonts w:ascii="仿宋_GB2312" w:eastAsia="仿宋_GB2312" w:cs="DengXian-Regular" w:hint="eastAsia"/>
          <w:sz w:val="32"/>
          <w:szCs w:val="32"/>
        </w:rPr>
        <w:t>,</w:t>
      </w:r>
      <w:r>
        <w:rPr>
          <w:rFonts w:ascii="仿宋_GB2312" w:eastAsia="仿宋_GB2312" w:cs="DengXian-Regular" w:hint="eastAsia"/>
          <w:sz w:val="32"/>
          <w:szCs w:val="32"/>
        </w:rPr>
        <w:t>确定最终方案。</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3.组织实施阶段</w:t>
      </w:r>
    </w:p>
    <w:p w:rsidR="00852C43" w:rsidRDefault="00897906">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根据绩效评价实施方案和指标体系，对</w:t>
      </w:r>
      <w:r w:rsidR="007107B1">
        <w:rPr>
          <w:rFonts w:ascii="仿宋_GB2312" w:eastAsia="仿宋_GB2312" w:cs="DengXian-Regular" w:hint="eastAsia"/>
          <w:sz w:val="32"/>
          <w:szCs w:val="32"/>
        </w:rPr>
        <w:t>留</w:t>
      </w:r>
      <w:r>
        <w:rPr>
          <w:rFonts w:ascii="仿宋_GB2312" w:eastAsia="仿宋_GB2312" w:cs="DengXian-Regular"/>
          <w:sz w:val="32"/>
          <w:szCs w:val="32"/>
        </w:rPr>
        <w:t>村镇政府</w:t>
      </w:r>
      <w:r w:rsidR="002F5BF5">
        <w:rPr>
          <w:rFonts w:ascii="仿宋_GB2312" w:eastAsia="仿宋_GB2312" w:cs="DengXian-Regular" w:hint="eastAsia"/>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4.撰写绩效评价报告</w:t>
      </w:r>
      <w:bookmarkStart w:id="51" w:name="_Toc465149511"/>
      <w:bookmarkStart w:id="52" w:name="_Toc492652781"/>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在完成对各评价指标评分定级的基础上，开始进行报告撰写工作。</w:t>
      </w:r>
    </w:p>
    <w:p w:rsidR="00852C43" w:rsidRDefault="002F5BF5">
      <w:pPr>
        <w:pStyle w:val="2"/>
        <w:spacing w:before="0" w:after="0" w:line="360" w:lineRule="auto"/>
        <w:ind w:firstLineChars="200" w:firstLine="643"/>
        <w:rPr>
          <w:rFonts w:ascii="黑体"/>
        </w:rPr>
      </w:pPr>
      <w:bookmarkStart w:id="53" w:name="_Toc51230456"/>
      <w:r>
        <w:rPr>
          <w:rFonts w:ascii="黑体" w:hint="eastAsia"/>
        </w:rPr>
        <w:t>四、</w:t>
      </w:r>
      <w:bookmarkStart w:id="54" w:name="_Toc492652782"/>
      <w:bookmarkEnd w:id="51"/>
      <w:bookmarkEnd w:id="52"/>
      <w:r>
        <w:rPr>
          <w:rFonts w:ascii="黑体" w:hint="eastAsia"/>
        </w:rPr>
        <w:t>绩效评价评分情况</w:t>
      </w:r>
      <w:bookmarkEnd w:id="53"/>
    </w:p>
    <w:bookmarkEnd w:id="54"/>
    <w:p w:rsidR="00852C43" w:rsidRDefault="007107B1">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留</w:t>
      </w:r>
      <w:r w:rsidR="000F65C6">
        <w:rPr>
          <w:rFonts w:ascii="仿宋_GB2312" w:eastAsia="仿宋_GB2312" w:cs="DengXian-Regular"/>
          <w:sz w:val="32"/>
          <w:szCs w:val="32"/>
        </w:rPr>
        <w:t>村镇</w:t>
      </w:r>
      <w:r w:rsidR="000F65C6">
        <w:rPr>
          <w:rFonts w:ascii="仿宋_GB2312" w:eastAsia="仿宋_GB2312" w:cs="DengXian-Regular" w:hint="eastAsia"/>
          <w:sz w:val="32"/>
          <w:szCs w:val="32"/>
        </w:rPr>
        <w:t>政</w:t>
      </w:r>
      <w:r w:rsidR="000F65C6">
        <w:rPr>
          <w:rFonts w:ascii="仿宋_GB2312" w:eastAsia="仿宋_GB2312" w:cs="DengXian-Regular"/>
          <w:sz w:val="32"/>
          <w:szCs w:val="32"/>
        </w:rPr>
        <w:t>府</w:t>
      </w:r>
      <w:r w:rsidR="002F5BF5">
        <w:rPr>
          <w:rFonts w:ascii="仿宋_GB2312" w:eastAsia="仿宋_GB2312" w:cs="DengXian-Regular" w:hint="eastAsia"/>
          <w:sz w:val="32"/>
          <w:szCs w:val="32"/>
        </w:rPr>
        <w:t>部门整体支出绩效评价总得分为</w:t>
      </w:r>
      <w:r w:rsidR="000F65C6">
        <w:rPr>
          <w:rFonts w:ascii="仿宋_GB2312" w:eastAsia="仿宋_GB2312" w:cs="DengXian-Regular" w:hint="eastAsia"/>
          <w:sz w:val="32"/>
          <w:szCs w:val="32"/>
        </w:rPr>
        <w:t>90</w:t>
      </w:r>
      <w:r w:rsidR="002F5BF5">
        <w:rPr>
          <w:rFonts w:ascii="仿宋_GB2312" w:eastAsia="仿宋_GB2312" w:cs="DengXian-Regular" w:hint="eastAsia"/>
          <w:sz w:val="32"/>
          <w:szCs w:val="32"/>
        </w:rPr>
        <w:t>分，综合绩效评价等级为“</w:t>
      </w:r>
      <w:r w:rsidR="000F65C6">
        <w:rPr>
          <w:rFonts w:ascii="仿宋_GB2312" w:eastAsia="仿宋_GB2312" w:cs="DengXian-Regular" w:hint="eastAsia"/>
          <w:sz w:val="32"/>
          <w:szCs w:val="32"/>
        </w:rPr>
        <w:t>优</w:t>
      </w:r>
      <w:r w:rsidR="002F5BF5">
        <w:rPr>
          <w:rFonts w:ascii="仿宋_GB2312" w:eastAsia="仿宋_GB2312" w:cs="DengXian-Regular" w:hint="eastAsia"/>
          <w:sz w:val="32"/>
          <w:szCs w:val="32"/>
        </w:rPr>
        <w:t>”。各项得分情况如下</w:t>
      </w:r>
      <w:r w:rsidR="002F5BF5">
        <w:rPr>
          <w:rFonts w:ascii="仿宋_GB2312" w:eastAsia="仿宋_GB2312" w:hAnsiTheme="minorEastAsia" w:cs="Times New Roman" w:hint="eastAsia"/>
          <w:sz w:val="32"/>
          <w:szCs w:val="32"/>
          <w:u w:color="000000"/>
        </w:rPr>
        <w:t>：</w:t>
      </w:r>
      <w:r w:rsidR="002F5BF5">
        <w:rPr>
          <w:rFonts w:ascii="仿宋_GB2312" w:eastAsia="仿宋_GB2312" w:hAnsiTheme="minorEastAsia" w:cs="Times New Roman"/>
          <w:sz w:val="32"/>
          <w:szCs w:val="32"/>
          <w:u w:color="000000"/>
        </w:rPr>
        <w:t xml:space="preserve"> </w:t>
      </w:r>
    </w:p>
    <w:p w:rsidR="00852C43" w:rsidRDefault="002F5BF5">
      <w:pPr>
        <w:pStyle w:val="3"/>
        <w:spacing w:before="0" w:after="0"/>
        <w:ind w:firstLineChars="200" w:firstLine="643"/>
        <w:jc w:val="both"/>
        <w:rPr>
          <w:rFonts w:ascii="楷体_GB2312" w:eastAsia="楷体_GB2312" w:hAnsiTheme="minorEastAsia"/>
          <w:kern w:val="2"/>
          <w:sz w:val="32"/>
        </w:rPr>
      </w:pPr>
      <w:bookmarkStart w:id="55" w:name="_Toc492652783"/>
      <w:bookmarkStart w:id="56" w:name="_Toc51230457"/>
      <w:r>
        <w:rPr>
          <w:rFonts w:ascii="楷体_GB2312" w:eastAsia="楷体_GB2312" w:hAnsiTheme="minorEastAsia" w:hint="eastAsia"/>
          <w:kern w:val="2"/>
          <w:sz w:val="32"/>
        </w:rPr>
        <w:t>（一）</w:t>
      </w:r>
      <w:bookmarkEnd w:id="55"/>
      <w:r>
        <w:rPr>
          <w:rFonts w:ascii="楷体_GB2312" w:eastAsia="楷体_GB2312" w:hAnsiTheme="minorEastAsia" w:hint="eastAsia"/>
          <w:kern w:val="2"/>
          <w:sz w:val="32"/>
        </w:rPr>
        <w:t>投入（12分）</w:t>
      </w:r>
      <w:bookmarkEnd w:id="56"/>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ascii="仿宋_GB2312" w:eastAsia="仿宋_GB2312" w:hAnsiTheme="minorEastAsia" w:cs="Times New Roman" w:hint="eastAsia"/>
          <w:sz w:val="32"/>
          <w:szCs w:val="32"/>
          <w:u w:color="000000"/>
        </w:rPr>
        <w:tab/>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表2  投入指标及得分情况表</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418"/>
        <w:gridCol w:w="1701"/>
        <w:gridCol w:w="1276"/>
        <w:gridCol w:w="1134"/>
      </w:tblGrid>
      <w:tr w:rsidR="00852C43">
        <w:trPr>
          <w:trHeight w:hRule="exact" w:val="454"/>
        </w:trPr>
        <w:tc>
          <w:tcPr>
            <w:tcW w:w="1559"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一级指标</w:t>
            </w:r>
          </w:p>
        </w:tc>
        <w:tc>
          <w:tcPr>
            <w:tcW w:w="1418"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二级指标</w:t>
            </w:r>
          </w:p>
        </w:tc>
        <w:tc>
          <w:tcPr>
            <w:tcW w:w="1701"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三级指标</w:t>
            </w:r>
          </w:p>
        </w:tc>
        <w:tc>
          <w:tcPr>
            <w:tcW w:w="1276"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分值权重</w:t>
            </w:r>
          </w:p>
        </w:tc>
        <w:tc>
          <w:tcPr>
            <w:tcW w:w="1134" w:type="dxa"/>
            <w:vAlign w:val="center"/>
          </w:tcPr>
          <w:p w:rsidR="00852C43" w:rsidRDefault="002F5BF5">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得分</w:t>
            </w:r>
          </w:p>
        </w:tc>
      </w:tr>
      <w:tr w:rsidR="00852C43">
        <w:trPr>
          <w:trHeight w:hRule="exact" w:val="454"/>
        </w:trPr>
        <w:tc>
          <w:tcPr>
            <w:tcW w:w="1559"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投入</w:t>
            </w:r>
          </w:p>
          <w:p w:rsidR="00852C43" w:rsidRDefault="002F5BF5">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lastRenderedPageBreak/>
              <w:t>（12分）</w:t>
            </w:r>
          </w:p>
        </w:tc>
        <w:tc>
          <w:tcPr>
            <w:tcW w:w="1418" w:type="dxa"/>
            <w:vMerge w:val="restart"/>
            <w:vAlign w:val="center"/>
          </w:tcPr>
          <w:p w:rsidR="00852C43" w:rsidRDefault="002F5BF5">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lastRenderedPageBreak/>
              <w:t>绩效目标设</w:t>
            </w:r>
            <w:r>
              <w:rPr>
                <w:rFonts w:asciiTheme="minorEastAsia" w:eastAsiaTheme="minorEastAsia" w:hAnsiTheme="minorEastAsia" w:cs="宋体" w:hint="eastAsia"/>
                <w:sz w:val="21"/>
                <w:szCs w:val="21"/>
              </w:rPr>
              <w:lastRenderedPageBreak/>
              <w:t>定（6分）</w:t>
            </w: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绩效目标合理性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绩效目标科学性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绩效指标明确性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预算配置</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（6分）</w:t>
            </w: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预算编制完整性</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项目预算细化率</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trPr>
          <w:trHeight w:hRule="exact" w:val="454"/>
        </w:trPr>
        <w:tc>
          <w:tcPr>
            <w:tcW w:w="1559"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在职人员控制率</w:t>
            </w: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852C43" w:rsidRDefault="00852C43">
            <w:pPr>
              <w:spacing w:line="420" w:lineRule="exact"/>
              <w:jc w:val="center"/>
              <w:rPr>
                <w:rFonts w:asciiTheme="minorEastAsia" w:eastAsiaTheme="minorEastAsia" w:hAnsiTheme="minorEastAsia" w:cs="宋体"/>
                <w:sz w:val="21"/>
                <w:szCs w:val="21"/>
              </w:rPr>
            </w:pPr>
          </w:p>
        </w:tc>
      </w:tr>
      <w:tr w:rsidR="00852C43">
        <w:trPr>
          <w:trHeight w:hRule="exact" w:val="454"/>
        </w:trPr>
        <w:tc>
          <w:tcPr>
            <w:tcW w:w="2977" w:type="dxa"/>
            <w:gridSpan w:val="2"/>
            <w:vAlign w:val="center"/>
          </w:tcPr>
          <w:p w:rsidR="00852C43" w:rsidRDefault="002F5BF5">
            <w:pPr>
              <w:spacing w:line="420" w:lineRule="exact"/>
              <w:ind w:firstLineChars="200" w:firstLine="420"/>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合计</w:t>
            </w:r>
          </w:p>
        </w:tc>
        <w:tc>
          <w:tcPr>
            <w:tcW w:w="1701" w:type="dxa"/>
            <w:vAlign w:val="center"/>
          </w:tcPr>
          <w:p w:rsidR="00852C43" w:rsidRDefault="00852C43">
            <w:pPr>
              <w:spacing w:line="420" w:lineRule="exact"/>
              <w:ind w:firstLineChars="200" w:firstLine="420"/>
              <w:jc w:val="center"/>
              <w:rPr>
                <w:rFonts w:asciiTheme="minorEastAsia" w:eastAsiaTheme="minorEastAsia" w:hAnsiTheme="minorEastAsia" w:cs="宋体"/>
                <w:sz w:val="21"/>
                <w:szCs w:val="21"/>
                <w:highlight w:val="yellow"/>
              </w:rPr>
            </w:pPr>
          </w:p>
        </w:tc>
        <w:tc>
          <w:tcPr>
            <w:tcW w:w="1276"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w:t>
            </w:r>
          </w:p>
        </w:tc>
        <w:tc>
          <w:tcPr>
            <w:tcW w:w="1134" w:type="dxa"/>
            <w:vAlign w:val="center"/>
          </w:tcPr>
          <w:p w:rsidR="00852C43" w:rsidRDefault="00852C43">
            <w:pPr>
              <w:spacing w:line="420" w:lineRule="exact"/>
              <w:jc w:val="center"/>
              <w:rPr>
                <w:rFonts w:asciiTheme="minorEastAsia" w:eastAsiaTheme="minorEastAsia" w:hAnsiTheme="minorEastAsia" w:cs="宋体"/>
                <w:sz w:val="21"/>
                <w:szCs w:val="21"/>
              </w:rPr>
            </w:pP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57" w:name="_Toc464638478"/>
      <w:bookmarkStart w:id="58" w:name="_Toc465149513"/>
      <w:r>
        <w:rPr>
          <w:rFonts w:ascii="仿宋_GB2312" w:eastAsia="仿宋_GB2312" w:cs="DengXian-Regular" w:hint="eastAsia"/>
          <w:sz w:val="32"/>
          <w:szCs w:val="32"/>
        </w:rPr>
        <w:t>1.绩效目标设定（6分）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（1）绩效目标合理性(2分)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通过对比保定市徐水区委办公室及保定市徐水区人民政府办公室印发的《保定市徐水</w:t>
      </w:r>
      <w:r w:rsidR="00AE5731">
        <w:rPr>
          <w:rFonts w:ascii="仿宋_GB2312" w:eastAsia="仿宋_GB2312" w:cs="DengXian-Regular" w:hint="eastAsia"/>
          <w:sz w:val="32"/>
          <w:szCs w:val="32"/>
        </w:rPr>
        <w:t>区</w:t>
      </w:r>
      <w:r w:rsidR="007107B1">
        <w:rPr>
          <w:rFonts w:ascii="仿宋_GB2312" w:eastAsia="仿宋_GB2312" w:cs="DengXian-Regular" w:hint="eastAsia"/>
          <w:sz w:val="32"/>
          <w:szCs w:val="32"/>
        </w:rPr>
        <w:t>留</w:t>
      </w:r>
      <w:r w:rsidR="00CD6C80">
        <w:rPr>
          <w:rFonts w:ascii="仿宋_GB2312" w:eastAsia="仿宋_GB2312" w:cs="DengXian-Regular"/>
          <w:sz w:val="32"/>
          <w:szCs w:val="32"/>
        </w:rPr>
        <w:t>村镇</w:t>
      </w:r>
      <w:r w:rsidR="00CD6C80">
        <w:rPr>
          <w:rFonts w:ascii="仿宋_GB2312" w:eastAsia="仿宋_GB2312" w:cs="DengXian-Regular" w:hint="eastAsia"/>
          <w:sz w:val="32"/>
          <w:szCs w:val="32"/>
        </w:rPr>
        <w:t>政</w:t>
      </w:r>
      <w:r w:rsidR="00CD6C80">
        <w:rPr>
          <w:rFonts w:ascii="仿宋_GB2312" w:eastAsia="仿宋_GB2312" w:cs="DengXian-Regular"/>
          <w:sz w:val="32"/>
          <w:szCs w:val="32"/>
        </w:rPr>
        <w:t>府</w:t>
      </w:r>
      <w:r>
        <w:rPr>
          <w:rFonts w:ascii="仿宋_GB2312" w:eastAsia="仿宋_GB2312" w:cs="DengXian-Regular" w:hint="eastAsia"/>
          <w:sz w:val="32"/>
          <w:szCs w:val="32"/>
        </w:rPr>
        <w:t>职能配置内设机构和人员编制规定》和徐水区</w:t>
      </w:r>
      <w:r w:rsidR="007107B1">
        <w:rPr>
          <w:rFonts w:ascii="仿宋_GB2312" w:eastAsia="仿宋_GB2312" w:cs="DengXian-Regular" w:hint="eastAsia"/>
          <w:sz w:val="32"/>
          <w:szCs w:val="32"/>
        </w:rPr>
        <w:t>留</w:t>
      </w:r>
      <w:r w:rsidR="00BA5A18">
        <w:rPr>
          <w:rFonts w:ascii="仿宋_GB2312" w:eastAsia="仿宋_GB2312" w:cs="DengXian-Regular"/>
          <w:sz w:val="32"/>
          <w:szCs w:val="32"/>
        </w:rPr>
        <w:t>村镇政府</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年预算文本—部门职责工作活动绩效目标，评价工作组认为</w:t>
      </w:r>
      <w:r w:rsidR="007107B1">
        <w:rPr>
          <w:rFonts w:ascii="仿宋_GB2312" w:eastAsia="仿宋_GB2312" w:cs="DengXian-Regular" w:hint="eastAsia"/>
          <w:sz w:val="32"/>
          <w:szCs w:val="32"/>
        </w:rPr>
        <w:t>留</w:t>
      </w:r>
      <w:r w:rsidR="008E098D">
        <w:rPr>
          <w:rFonts w:ascii="仿宋_GB2312" w:eastAsia="仿宋_GB2312" w:cs="DengXian-Regular"/>
          <w:sz w:val="32"/>
          <w:szCs w:val="32"/>
        </w:rPr>
        <w:t>村镇政府</w:t>
      </w:r>
      <w:r>
        <w:rPr>
          <w:rFonts w:ascii="仿宋_GB2312" w:eastAsia="仿宋_GB2312" w:cs="DengXian-Regular" w:hint="eastAsia"/>
          <w:sz w:val="32"/>
          <w:szCs w:val="32"/>
        </w:rPr>
        <w:t>部门职责符合“三定”方案中所赋予的职责，绩效目标设立依据充分，符合客观实际，与部门职责、工作规划和重点工作相关，工作活动和项目预算安排合理。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（2）绩效目标科学性（2分）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该指标主要评价预算批复的部门年度发展规划目标和部门职责分类绩效目标是否充分，是否与部门履职、年度</w:t>
      </w:r>
      <w:r>
        <w:rPr>
          <w:rFonts w:ascii="仿宋_GB2312" w:eastAsia="仿宋_GB2312" w:cs="DengXian-Regular" w:hint="eastAsia"/>
          <w:sz w:val="32"/>
          <w:szCs w:val="32"/>
        </w:rPr>
        <w:lastRenderedPageBreak/>
        <w:t>工作任务相符；工作活动是否有明确的绩效目标，绩效目标是否与部门职责目标、部门年度工作目标一致，是否能体现工作活动的产出和效果。</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7107B1">
        <w:rPr>
          <w:rFonts w:ascii="仿宋_GB2312" w:eastAsia="仿宋_GB2312" w:cs="DengXian-Regular" w:hint="eastAsia"/>
          <w:sz w:val="32"/>
          <w:szCs w:val="32"/>
        </w:rPr>
        <w:t>留</w:t>
      </w:r>
      <w:r w:rsidR="000B5B63">
        <w:rPr>
          <w:rFonts w:ascii="仿宋_GB2312" w:eastAsia="仿宋_GB2312" w:cs="DengXian-Regular"/>
          <w:sz w:val="32"/>
          <w:szCs w:val="32"/>
        </w:rPr>
        <w:t>村镇政府</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年预算文本—部门职责工作活动绩效目标（详见附件4），绩效目标与部门履职、年度工作任务相符；工作活动有明确的绩效目标，绩效目标与部门职责目标、部门年度工作目标一致。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（3）绩效目标明确性（2分）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highlight w:val="yellow"/>
        </w:rPr>
      </w:pPr>
      <w:r>
        <w:rPr>
          <w:rFonts w:ascii="仿宋_GB2312" w:eastAsia="仿宋_GB2312" w:cs="DengXian-Regular" w:hint="eastAsia"/>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7107B1">
        <w:rPr>
          <w:rFonts w:ascii="仿宋_GB2312" w:eastAsia="仿宋_GB2312" w:cs="DengXian-Regular" w:hint="eastAsia"/>
          <w:sz w:val="32"/>
          <w:szCs w:val="32"/>
        </w:rPr>
        <w:t>留</w:t>
      </w:r>
      <w:r w:rsidR="00570405">
        <w:rPr>
          <w:rFonts w:ascii="仿宋_GB2312" w:eastAsia="仿宋_GB2312" w:cs="DengXian-Regular"/>
          <w:sz w:val="32"/>
          <w:szCs w:val="32"/>
        </w:rPr>
        <w:t>村镇政</w:t>
      </w:r>
      <w:r w:rsidR="00570405">
        <w:rPr>
          <w:rFonts w:ascii="仿宋_GB2312" w:eastAsia="仿宋_GB2312" w:cs="DengXian-Regular" w:hint="eastAsia"/>
          <w:sz w:val="32"/>
          <w:szCs w:val="32"/>
        </w:rPr>
        <w:t>府</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年预算文本—部门职责工作活动绩效目标</w:t>
      </w:r>
      <w:r w:rsidR="00AE5731">
        <w:rPr>
          <w:rFonts w:ascii="仿宋_GB2312" w:eastAsia="仿宋_GB2312" w:cs="DengXian-Regular" w:hint="eastAsia"/>
          <w:sz w:val="32"/>
          <w:szCs w:val="32"/>
        </w:rPr>
        <w:t>,</w:t>
      </w:r>
      <w:r>
        <w:rPr>
          <w:rFonts w:ascii="仿宋_GB2312" w:eastAsia="仿宋_GB2312" w:cs="DengXian-Regular" w:hint="eastAsia"/>
          <w:sz w:val="32"/>
          <w:szCs w:val="32"/>
        </w:rPr>
        <w:t>该指标实际得分</w:t>
      </w:r>
      <w:r w:rsidR="00570405">
        <w:rPr>
          <w:rFonts w:ascii="仿宋_GB2312" w:eastAsia="仿宋_GB2312" w:cs="DengXian-Regular" w:hint="eastAsia"/>
          <w:sz w:val="32"/>
          <w:szCs w:val="32"/>
        </w:rPr>
        <w:t>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2.预算配置（6分）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（1）预算编制完整性（2分）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该指标主要评价部门所有收入是否全部纳入部门预算，部门支出预算是否统筹各类支出，按基本支出、项目支出分别编制。</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w:t>
      </w:r>
      <w:r w:rsidR="007107B1">
        <w:rPr>
          <w:rFonts w:ascii="仿宋_GB2312" w:eastAsia="仿宋_GB2312" w:cs="DengXian-Regular" w:hint="eastAsia"/>
          <w:sz w:val="32"/>
          <w:szCs w:val="32"/>
        </w:rPr>
        <w:t>留</w:t>
      </w:r>
      <w:r w:rsidR="00BC556E">
        <w:rPr>
          <w:rFonts w:ascii="仿宋_GB2312" w:eastAsia="仿宋_GB2312" w:cs="DengXian-Regular"/>
          <w:sz w:val="32"/>
          <w:szCs w:val="32"/>
        </w:rPr>
        <w:t>村镇政府</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年预算文本及相关会计资料，</w:t>
      </w:r>
      <w:r w:rsidR="007107B1">
        <w:rPr>
          <w:rFonts w:ascii="仿宋_GB2312" w:eastAsia="仿宋_GB2312" w:cs="DengXian-Regular" w:hint="eastAsia"/>
          <w:sz w:val="32"/>
          <w:szCs w:val="32"/>
        </w:rPr>
        <w:t>留</w:t>
      </w:r>
      <w:r w:rsidR="00BC556E">
        <w:rPr>
          <w:rFonts w:ascii="仿宋_GB2312" w:eastAsia="仿宋_GB2312" w:cs="DengXian-Regular" w:hint="eastAsia"/>
          <w:sz w:val="32"/>
          <w:szCs w:val="32"/>
        </w:rPr>
        <w:t>村</w:t>
      </w:r>
      <w:r w:rsidR="00BC556E">
        <w:rPr>
          <w:rFonts w:ascii="仿宋_GB2312" w:eastAsia="仿宋_GB2312" w:cs="DengXian-Regular"/>
          <w:sz w:val="32"/>
          <w:szCs w:val="32"/>
        </w:rPr>
        <w:t>镇政府</w:t>
      </w:r>
      <w:r>
        <w:rPr>
          <w:rFonts w:ascii="仿宋_GB2312" w:eastAsia="仿宋_GB2312" w:cs="DengXian-Regular" w:hint="eastAsia"/>
          <w:sz w:val="32"/>
          <w:szCs w:val="32"/>
        </w:rPr>
        <w:t>所有收入均已纳入部门预算，部门支出按基本支出、项目支出分别编制。</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0111A4">
        <w:rPr>
          <w:rFonts w:ascii="仿宋_GB2312" w:eastAsia="仿宋_GB2312" w:cs="DengXian-Regular" w:hint="eastAsia"/>
          <w:sz w:val="32"/>
          <w:szCs w:val="32"/>
        </w:rPr>
        <w:t>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（2）项目预算细化率（2分）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该指标主要评价编报的项目支出是否细化到具体用款单位和项目的资金额度，通过项目预算细化率衡量。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项目预算细化率=细化的项目金额/实际编报的项目金额×100%。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7107B1">
        <w:rPr>
          <w:rFonts w:ascii="仿宋_GB2312" w:eastAsia="仿宋_GB2312" w:cs="DengXian-Regular" w:hint="eastAsia"/>
          <w:sz w:val="32"/>
          <w:szCs w:val="32"/>
        </w:rPr>
        <w:t>留</w:t>
      </w:r>
      <w:r w:rsidR="00AB40D3">
        <w:rPr>
          <w:rFonts w:ascii="仿宋_GB2312" w:eastAsia="仿宋_GB2312" w:cs="DengXian-Regular"/>
          <w:sz w:val="32"/>
          <w:szCs w:val="32"/>
        </w:rPr>
        <w:t>村镇</w:t>
      </w:r>
      <w:r w:rsidR="00AB40D3">
        <w:rPr>
          <w:rFonts w:ascii="仿宋_GB2312" w:eastAsia="仿宋_GB2312" w:cs="DengXian-Regular" w:hint="eastAsia"/>
          <w:sz w:val="32"/>
          <w:szCs w:val="32"/>
        </w:rPr>
        <w:t>政</w:t>
      </w:r>
      <w:r w:rsidR="00AB40D3">
        <w:rPr>
          <w:rFonts w:ascii="仿宋_GB2312" w:eastAsia="仿宋_GB2312" w:cs="DengXian-Regular"/>
          <w:sz w:val="32"/>
          <w:szCs w:val="32"/>
        </w:rPr>
        <w:t>府</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sidR="007107B1">
        <w:rPr>
          <w:rFonts w:ascii="仿宋_GB2312" w:eastAsia="仿宋_GB2312" w:cs="DengXian-Regular" w:hint="eastAsia"/>
          <w:sz w:val="32"/>
          <w:szCs w:val="32"/>
        </w:rPr>
        <w:t>年预算文本—部门项目支出预算表，</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年预算项目</w:t>
      </w:r>
      <w:r w:rsidRPr="00330D79">
        <w:rPr>
          <w:rFonts w:ascii="仿宋_GB2312" w:eastAsia="仿宋_GB2312" w:cs="DengXian-Regular" w:hint="eastAsia"/>
          <w:sz w:val="32"/>
          <w:szCs w:val="32"/>
        </w:rPr>
        <w:t>共</w:t>
      </w:r>
      <w:r w:rsidR="00330D79" w:rsidRPr="00330D79">
        <w:rPr>
          <w:rFonts w:ascii="仿宋_GB2312" w:eastAsia="仿宋_GB2312" w:cs="DengXian-Regular" w:hint="eastAsia"/>
          <w:sz w:val="32"/>
          <w:szCs w:val="32"/>
        </w:rPr>
        <w:t>23</w:t>
      </w:r>
      <w:r w:rsidR="005317B2">
        <w:rPr>
          <w:rFonts w:ascii="仿宋_GB2312" w:eastAsia="仿宋_GB2312" w:cs="DengXian-Regular" w:hint="eastAsia"/>
          <w:sz w:val="32"/>
          <w:szCs w:val="32"/>
        </w:rPr>
        <w:t>个</w:t>
      </w:r>
      <w:r>
        <w:rPr>
          <w:rFonts w:ascii="仿宋_GB2312" w:eastAsia="仿宋_GB2312" w:cs="DengXian-Regular" w:hint="eastAsia"/>
          <w:sz w:val="32"/>
          <w:szCs w:val="32"/>
        </w:rPr>
        <w:t>，涉及资金</w:t>
      </w:r>
      <w:r w:rsidR="00330D79" w:rsidRPr="00B61B57">
        <w:rPr>
          <w:rFonts w:ascii="仿宋_GB2312" w:eastAsia="仿宋_GB2312" w:cs="DengXian-Regular" w:hint="eastAsia"/>
          <w:sz w:val="32"/>
          <w:szCs w:val="32"/>
        </w:rPr>
        <w:t>367</w:t>
      </w:r>
      <w:r>
        <w:rPr>
          <w:rFonts w:ascii="仿宋_GB2312" w:eastAsia="仿宋_GB2312" w:cs="DengXian-Regular" w:hint="eastAsia"/>
          <w:sz w:val="32"/>
          <w:szCs w:val="32"/>
        </w:rPr>
        <w:t>万元，所有项目均细化到具体用款单位及项目资金额度。项目预算细化率=（</w:t>
      </w:r>
      <w:r w:rsidR="00AB40D3">
        <w:rPr>
          <w:rFonts w:ascii="仿宋_GB2312" w:eastAsia="仿宋_GB2312" w:cs="DengXian-Regular" w:hint="eastAsia"/>
          <w:sz w:val="32"/>
          <w:szCs w:val="32"/>
        </w:rPr>
        <w:t>367.99</w:t>
      </w:r>
      <w:r w:rsidR="00763067">
        <w:rPr>
          <w:rFonts w:ascii="仿宋_GB2312" w:eastAsia="仿宋_GB2312" w:cs="DengXian-Regular" w:hint="eastAsia"/>
          <w:sz w:val="32"/>
          <w:szCs w:val="32"/>
        </w:rPr>
        <w:t>/</w:t>
      </w:r>
      <w:r w:rsidR="00AB40D3">
        <w:rPr>
          <w:rFonts w:ascii="仿宋_GB2312" w:eastAsia="仿宋_GB2312" w:cs="DengXian-Regular" w:hint="eastAsia"/>
          <w:sz w:val="32"/>
          <w:szCs w:val="32"/>
        </w:rPr>
        <w:t>367.99</w:t>
      </w:r>
      <w:r>
        <w:rPr>
          <w:rFonts w:ascii="仿宋_GB2312" w:eastAsia="仿宋_GB2312" w:cs="DengXian-Regular" w:hint="eastAsia"/>
          <w:sz w:val="32"/>
          <w:szCs w:val="32"/>
        </w:rPr>
        <w:t>）*100%=100%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D23627">
        <w:rPr>
          <w:rFonts w:ascii="仿宋_GB2312" w:eastAsia="仿宋_GB2312" w:cs="DengXian-Regular" w:hint="eastAsia"/>
          <w:sz w:val="32"/>
          <w:szCs w:val="32"/>
        </w:rPr>
        <w:t>2</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（3）在职人员控制率（2分）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该指标主要考核截至201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年底</w:t>
      </w:r>
      <w:r w:rsidR="007107B1">
        <w:rPr>
          <w:rFonts w:ascii="仿宋_GB2312" w:eastAsia="仿宋_GB2312" w:cs="DengXian-Regular" w:hint="eastAsia"/>
          <w:sz w:val="32"/>
          <w:szCs w:val="32"/>
        </w:rPr>
        <w:t>留</w:t>
      </w:r>
      <w:r w:rsidR="00AB40D3">
        <w:rPr>
          <w:rFonts w:ascii="仿宋_GB2312" w:eastAsia="仿宋_GB2312" w:cs="DengXian-Regular"/>
          <w:sz w:val="32"/>
          <w:szCs w:val="32"/>
        </w:rPr>
        <w:t>村镇政</w:t>
      </w:r>
      <w:r w:rsidR="00AB40D3">
        <w:rPr>
          <w:rFonts w:ascii="仿宋_GB2312" w:eastAsia="仿宋_GB2312" w:cs="DengXian-Regular" w:hint="eastAsia"/>
          <w:sz w:val="32"/>
          <w:szCs w:val="32"/>
        </w:rPr>
        <w:t>府</w:t>
      </w:r>
      <w:r>
        <w:rPr>
          <w:rFonts w:ascii="仿宋_GB2312" w:eastAsia="仿宋_GB2312" w:cs="DengXian-Regular" w:hint="eastAsia"/>
          <w:sz w:val="32"/>
          <w:szCs w:val="32"/>
        </w:rPr>
        <w:t>在职人员控制情况，通过在职人员控制率衡量。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在职人员控制率=决算在职人员/编制数×100%。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根据保定市徐水区委办公室及保定市徐水区人民政府办公室关于印发《保定市徐水</w:t>
      </w:r>
      <w:r w:rsidR="00AE5731">
        <w:rPr>
          <w:rFonts w:ascii="仿宋_GB2312" w:eastAsia="仿宋_GB2312" w:cs="DengXian-Regular" w:hint="eastAsia"/>
          <w:sz w:val="32"/>
          <w:szCs w:val="32"/>
        </w:rPr>
        <w:t>区</w:t>
      </w:r>
      <w:r w:rsidR="007107B1">
        <w:rPr>
          <w:rFonts w:ascii="仿宋_GB2312" w:eastAsia="仿宋_GB2312" w:cs="DengXian-Regular" w:hint="eastAsia"/>
          <w:sz w:val="32"/>
          <w:szCs w:val="32"/>
        </w:rPr>
        <w:t>留</w:t>
      </w:r>
      <w:r w:rsidR="00D0197F">
        <w:rPr>
          <w:rFonts w:ascii="仿宋_GB2312" w:eastAsia="仿宋_GB2312" w:cs="DengXian-Regular"/>
          <w:sz w:val="32"/>
          <w:szCs w:val="32"/>
        </w:rPr>
        <w:t>村镇</w:t>
      </w:r>
      <w:r w:rsidR="00D0197F">
        <w:rPr>
          <w:rFonts w:ascii="仿宋_GB2312" w:eastAsia="仿宋_GB2312" w:cs="DengXian-Regular" w:hint="eastAsia"/>
          <w:sz w:val="32"/>
          <w:szCs w:val="32"/>
        </w:rPr>
        <w:t>政</w:t>
      </w:r>
      <w:r w:rsidR="00D0197F">
        <w:rPr>
          <w:rFonts w:ascii="仿宋_GB2312" w:eastAsia="仿宋_GB2312" w:cs="DengXian-Regular"/>
          <w:sz w:val="32"/>
          <w:szCs w:val="32"/>
        </w:rPr>
        <w:t>府</w:t>
      </w:r>
      <w:r w:rsidR="00D0197F">
        <w:rPr>
          <w:rFonts w:ascii="仿宋_GB2312" w:eastAsia="仿宋_GB2312" w:cs="DengXian-Regular" w:hint="eastAsia"/>
          <w:sz w:val="32"/>
          <w:szCs w:val="32"/>
        </w:rPr>
        <w:t>职能配置内设机构和人员编制规定》的通知，</w:t>
      </w:r>
      <w:r w:rsidR="007107B1">
        <w:rPr>
          <w:rFonts w:ascii="仿宋_GB2312" w:eastAsia="仿宋_GB2312" w:cs="DengXian-Regular" w:hint="eastAsia"/>
          <w:sz w:val="32"/>
          <w:szCs w:val="32"/>
        </w:rPr>
        <w:t>留</w:t>
      </w:r>
      <w:r w:rsidR="00D0197F">
        <w:rPr>
          <w:rFonts w:ascii="仿宋_GB2312" w:eastAsia="仿宋_GB2312" w:cs="DengXian-Regular"/>
          <w:sz w:val="32"/>
          <w:szCs w:val="32"/>
        </w:rPr>
        <w:t>村镇</w:t>
      </w:r>
      <w:r w:rsidR="00D0197F">
        <w:rPr>
          <w:rFonts w:ascii="仿宋_GB2312" w:eastAsia="仿宋_GB2312" w:cs="DengXian-Regular" w:hint="eastAsia"/>
          <w:sz w:val="32"/>
          <w:szCs w:val="32"/>
        </w:rPr>
        <w:t>政</w:t>
      </w:r>
      <w:r w:rsidR="00D0197F">
        <w:rPr>
          <w:rFonts w:ascii="仿宋_GB2312" w:eastAsia="仿宋_GB2312" w:cs="DengXian-Regular"/>
          <w:sz w:val="32"/>
          <w:szCs w:val="32"/>
        </w:rPr>
        <w:t>府</w:t>
      </w:r>
      <w:r>
        <w:rPr>
          <w:rFonts w:ascii="仿宋_GB2312" w:eastAsia="仿宋_GB2312" w:cs="DengXian-Regular" w:hint="eastAsia"/>
          <w:sz w:val="32"/>
          <w:szCs w:val="32"/>
        </w:rPr>
        <w:t>编制为</w:t>
      </w:r>
      <w:r w:rsidR="00B61B57">
        <w:rPr>
          <w:rFonts w:ascii="仿宋_GB2312" w:eastAsia="仿宋_GB2312" w:cs="DengXian-Regular" w:hint="eastAsia"/>
          <w:sz w:val="32"/>
          <w:szCs w:val="32"/>
        </w:rPr>
        <w:t>54</w:t>
      </w:r>
      <w:r>
        <w:rPr>
          <w:rFonts w:ascii="仿宋_GB2312" w:eastAsia="仿宋_GB2312" w:cs="DengXian-Regular" w:hint="eastAsia"/>
          <w:sz w:val="32"/>
          <w:szCs w:val="32"/>
        </w:rPr>
        <w:t>人，根据</w:t>
      </w:r>
      <w:r w:rsidR="007107B1">
        <w:rPr>
          <w:rFonts w:ascii="仿宋_GB2312" w:eastAsia="仿宋_GB2312" w:cs="DengXian-Regular" w:hint="eastAsia"/>
          <w:sz w:val="32"/>
          <w:szCs w:val="32"/>
        </w:rPr>
        <w:t>留</w:t>
      </w:r>
      <w:r w:rsidR="00D0197F">
        <w:rPr>
          <w:rFonts w:ascii="仿宋_GB2312" w:eastAsia="仿宋_GB2312" w:cs="DengXian-Regular"/>
          <w:sz w:val="32"/>
          <w:szCs w:val="32"/>
        </w:rPr>
        <w:t>村镇</w:t>
      </w:r>
      <w:r w:rsidR="00D0197F">
        <w:rPr>
          <w:rFonts w:ascii="仿宋_GB2312" w:eastAsia="仿宋_GB2312" w:cs="DengXian-Regular" w:hint="eastAsia"/>
          <w:sz w:val="32"/>
          <w:szCs w:val="32"/>
        </w:rPr>
        <w:t>政</w:t>
      </w:r>
      <w:r w:rsidR="00D0197F">
        <w:rPr>
          <w:rFonts w:ascii="仿宋_GB2312" w:eastAsia="仿宋_GB2312" w:cs="DengXian-Regular"/>
          <w:sz w:val="32"/>
          <w:szCs w:val="32"/>
        </w:rPr>
        <w:t>府</w:t>
      </w:r>
      <w:r>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年决算文本-部门基本情况表，截至</w:t>
      </w:r>
      <w:r>
        <w:rPr>
          <w:rFonts w:ascii="仿宋_GB2312" w:eastAsia="仿宋_GB2312" w:cs="DengXian-Regular" w:hint="eastAsia"/>
          <w:sz w:val="32"/>
          <w:szCs w:val="32"/>
        </w:rPr>
        <w:lastRenderedPageBreak/>
        <w:t>201</w:t>
      </w:r>
      <w:r w:rsidR="00AE5731">
        <w:rPr>
          <w:rFonts w:ascii="仿宋_GB2312" w:eastAsia="仿宋_GB2312" w:cs="DengXian-Regular" w:hint="eastAsia"/>
          <w:sz w:val="32"/>
          <w:szCs w:val="32"/>
        </w:rPr>
        <w:t>9</w:t>
      </w:r>
      <w:r>
        <w:rPr>
          <w:rFonts w:ascii="仿宋_GB2312" w:eastAsia="仿宋_GB2312" w:cs="DengXian-Regular" w:hint="eastAsia"/>
          <w:sz w:val="32"/>
          <w:szCs w:val="32"/>
        </w:rPr>
        <w:t>年底，在职人员</w:t>
      </w:r>
      <w:r w:rsidR="00B61B57">
        <w:rPr>
          <w:rFonts w:ascii="仿宋_GB2312" w:eastAsia="仿宋_GB2312" w:cs="DengXian-Regular" w:hint="eastAsia"/>
          <w:sz w:val="32"/>
          <w:szCs w:val="32"/>
        </w:rPr>
        <w:t>77</w:t>
      </w:r>
      <w:r>
        <w:rPr>
          <w:rFonts w:ascii="仿宋_GB2312" w:eastAsia="仿宋_GB2312" w:cs="DengXian-Regular" w:hint="eastAsia"/>
          <w:sz w:val="32"/>
          <w:szCs w:val="32"/>
        </w:rPr>
        <w:t>人，在职人员控制率=（</w:t>
      </w:r>
      <w:r w:rsidR="00B61B57">
        <w:rPr>
          <w:rFonts w:ascii="仿宋_GB2312" w:eastAsia="仿宋_GB2312" w:cs="DengXian-Regular" w:hint="eastAsia"/>
          <w:sz w:val="32"/>
          <w:szCs w:val="32"/>
        </w:rPr>
        <w:t>77</w:t>
      </w:r>
      <w:r>
        <w:rPr>
          <w:rFonts w:ascii="仿宋_GB2312" w:eastAsia="仿宋_GB2312" w:cs="DengXian-Regular" w:hint="eastAsia"/>
          <w:sz w:val="32"/>
          <w:szCs w:val="32"/>
        </w:rPr>
        <w:t>/</w:t>
      </w:r>
      <w:r w:rsidR="00B61B57">
        <w:rPr>
          <w:rFonts w:ascii="仿宋_GB2312" w:eastAsia="仿宋_GB2312" w:cs="DengXian-Regular" w:hint="eastAsia"/>
          <w:sz w:val="32"/>
          <w:szCs w:val="32"/>
        </w:rPr>
        <w:t>54</w:t>
      </w:r>
      <w:r>
        <w:rPr>
          <w:rFonts w:ascii="仿宋_GB2312" w:eastAsia="仿宋_GB2312" w:cs="DengXian-Regular" w:hint="eastAsia"/>
          <w:sz w:val="32"/>
          <w:szCs w:val="32"/>
        </w:rPr>
        <w:t>）*1</w:t>
      </w:r>
      <w:r w:rsidR="00B61B57">
        <w:rPr>
          <w:rFonts w:ascii="仿宋_GB2312" w:eastAsia="仿宋_GB2312" w:cs="DengXian-Regular" w:hint="eastAsia"/>
          <w:sz w:val="32"/>
          <w:szCs w:val="32"/>
        </w:rPr>
        <w:t>00%=142.59</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D0197F">
        <w:rPr>
          <w:rFonts w:ascii="仿宋_GB2312" w:eastAsia="仿宋_GB2312" w:cs="DengXian-Regular" w:hint="eastAsia"/>
          <w:sz w:val="32"/>
          <w:szCs w:val="32"/>
        </w:rPr>
        <w:t>0</w:t>
      </w:r>
      <w:r>
        <w:rPr>
          <w:rFonts w:ascii="仿宋_GB2312" w:eastAsia="仿宋_GB2312" w:cs="DengXian-Regular" w:hint="eastAsia"/>
          <w:sz w:val="32"/>
          <w:szCs w:val="32"/>
        </w:rPr>
        <w:t>分。</w:t>
      </w:r>
    </w:p>
    <w:p w:rsidR="00852C43" w:rsidRDefault="002F5BF5">
      <w:pPr>
        <w:pStyle w:val="3"/>
        <w:spacing w:before="0" w:after="0"/>
        <w:ind w:firstLineChars="200" w:firstLine="643"/>
        <w:jc w:val="both"/>
        <w:rPr>
          <w:rFonts w:ascii="楷体" w:eastAsia="楷体" w:hAnsi="楷体"/>
          <w:sz w:val="32"/>
        </w:rPr>
      </w:pPr>
      <w:bookmarkStart w:id="59" w:name="_Toc51230458"/>
      <w:bookmarkEnd w:id="57"/>
      <w:bookmarkEnd w:id="58"/>
      <w:r>
        <w:rPr>
          <w:rFonts w:ascii="楷体" w:eastAsia="楷体" w:hAnsi="楷体" w:hint="eastAsia"/>
          <w:sz w:val="32"/>
        </w:rPr>
        <w:t>（二）过程（48分）</w:t>
      </w:r>
      <w:bookmarkEnd w:id="59"/>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0" w:name="_Toc464638480"/>
      <w:r>
        <w:rPr>
          <w:rFonts w:ascii="仿宋_GB2312" w:eastAsia="仿宋_GB2312" w:cs="DengXian-Regular" w:hint="eastAsia"/>
          <w:sz w:val="32"/>
          <w:szCs w:val="32"/>
        </w:rPr>
        <w:t>该一级指标包含预算执行、预算管理和绩效评价三个二级指标，主要反映预算调整、收入支出完成情况，“三公”经费、政府采购执行情况，财务管理是否规范、资金使用是否合规，决算真实性。</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表3  过程指标及得分情况表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7"/>
        <w:gridCol w:w="1388"/>
        <w:gridCol w:w="2277"/>
        <w:gridCol w:w="1155"/>
        <w:gridCol w:w="1276"/>
      </w:tblGrid>
      <w:tr w:rsidR="00852C43">
        <w:trPr>
          <w:trHeight w:hRule="exact" w:val="397"/>
          <w:jc w:val="center"/>
        </w:trPr>
        <w:tc>
          <w:tcPr>
            <w:tcW w:w="1557"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388"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277"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55"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276" w:type="dxa"/>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852C43">
        <w:trPr>
          <w:trHeight w:hRule="exact" w:val="397"/>
          <w:jc w:val="center"/>
        </w:trPr>
        <w:tc>
          <w:tcPr>
            <w:tcW w:w="1557"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过程（48分）</w:t>
            </w:r>
          </w:p>
        </w:tc>
        <w:tc>
          <w:tcPr>
            <w:tcW w:w="138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预算执行</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（24分）</w:t>
            </w: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预算收入调整率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收入完成率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预算支出调整率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0</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财政拨款支出完成率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“三公经费”控制率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政府采购执行率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资金使用合规性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决算真实性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预算管理</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（16分）</w:t>
            </w: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管理制度健全性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预决算信息公开</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基础信息完善性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资产管理规范性</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467"/>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w:t>
            </w:r>
          </w:p>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（8分）</w:t>
            </w: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绩效自评覆盖率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482"/>
          <w:jc w:val="center"/>
        </w:trPr>
        <w:tc>
          <w:tcPr>
            <w:tcW w:w="1557"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1388" w:type="dxa"/>
            <w:vMerge/>
            <w:vAlign w:val="center"/>
          </w:tcPr>
          <w:p w:rsidR="00852C43" w:rsidRDefault="00852C43">
            <w:pPr>
              <w:spacing w:line="420" w:lineRule="exact"/>
              <w:jc w:val="center"/>
              <w:rPr>
                <w:rFonts w:asciiTheme="minorEastAsia" w:eastAsiaTheme="minorEastAsia" w:hAnsiTheme="minorEastAsia" w:cs="宋体"/>
                <w:sz w:val="21"/>
                <w:szCs w:val="21"/>
              </w:rPr>
            </w:pPr>
          </w:p>
        </w:tc>
        <w:tc>
          <w:tcPr>
            <w:tcW w:w="2277"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绩效评价优等率</w:t>
            </w: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r>
      <w:tr w:rsidR="00852C43">
        <w:trPr>
          <w:trHeight w:hRule="exact" w:val="397"/>
          <w:jc w:val="center"/>
        </w:trPr>
        <w:tc>
          <w:tcPr>
            <w:tcW w:w="2945" w:type="dxa"/>
            <w:gridSpan w:val="2"/>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277" w:type="dxa"/>
            <w:vAlign w:val="center"/>
          </w:tcPr>
          <w:p w:rsidR="00852C43" w:rsidRDefault="00852C43">
            <w:pPr>
              <w:spacing w:line="420" w:lineRule="exact"/>
              <w:jc w:val="center"/>
              <w:rPr>
                <w:rFonts w:asciiTheme="minorEastAsia" w:eastAsiaTheme="minorEastAsia" w:hAnsiTheme="minorEastAsia" w:cs="宋体"/>
                <w:sz w:val="21"/>
                <w:szCs w:val="21"/>
              </w:rPr>
            </w:pPr>
          </w:p>
        </w:tc>
        <w:tc>
          <w:tcPr>
            <w:tcW w:w="1155" w:type="dxa"/>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48</w:t>
            </w:r>
          </w:p>
        </w:tc>
        <w:tc>
          <w:tcPr>
            <w:tcW w:w="1276" w:type="dxa"/>
            <w:vAlign w:val="center"/>
          </w:tcPr>
          <w:p w:rsidR="00852C43" w:rsidRDefault="000E1364">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44</w:t>
            </w: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1" w:name="_Toc464638487"/>
      <w:bookmarkStart w:id="62" w:name="_Toc465149514"/>
      <w:bookmarkEnd w:id="60"/>
      <w:r>
        <w:rPr>
          <w:rFonts w:ascii="仿宋_GB2312" w:eastAsia="仿宋_GB2312" w:cs="DengXian-Regular" w:hint="eastAsia"/>
          <w:sz w:val="32"/>
          <w:szCs w:val="32"/>
        </w:rPr>
        <w:t>1.预算执行（24分）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（1）预算收入调整率（2分）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该指标主要评价预算收入的调整情况，进而衡量预算收入编制的准确性，通过预算收入调整率衡量。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预算收入调整率=（调整预算数-年初预算数）/年初预算数*100%</w:t>
      </w:r>
    </w:p>
    <w:p w:rsidR="00DB1AF9" w:rsidRDefault="00CB00B4">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根据保定市财政局下发的预算指标文件</w:t>
      </w:r>
      <w:r w:rsidR="002F5BF5">
        <w:rPr>
          <w:rFonts w:ascii="仿宋_GB2312" w:eastAsia="仿宋_GB2312" w:cs="DengXian-Regular" w:hint="eastAsia"/>
          <w:sz w:val="32"/>
          <w:szCs w:val="32"/>
        </w:rPr>
        <w:t>，其中：徐财预指[201</w:t>
      </w:r>
      <w:r w:rsidR="00AE5731">
        <w:rPr>
          <w:rFonts w:ascii="仿宋_GB2312" w:eastAsia="仿宋_GB2312" w:cs="DengXian-Regular" w:hint="eastAsia"/>
          <w:sz w:val="32"/>
          <w:szCs w:val="32"/>
        </w:rPr>
        <w:t>9</w:t>
      </w:r>
      <w:r w:rsidR="002F5BF5">
        <w:rPr>
          <w:rFonts w:ascii="仿宋_GB2312" w:eastAsia="仿宋_GB2312" w:cs="DengXian-Regular" w:hint="eastAsia"/>
          <w:sz w:val="32"/>
          <w:szCs w:val="32"/>
        </w:rPr>
        <w:t>]</w:t>
      </w:r>
      <w:r w:rsidR="00F8098A">
        <w:rPr>
          <w:rFonts w:ascii="仿宋_GB2312" w:eastAsia="仿宋_GB2312" w:cs="DengXian-Regular" w:hint="eastAsia"/>
          <w:sz w:val="32"/>
          <w:szCs w:val="32"/>
        </w:rPr>
        <w:t>1-1006</w:t>
      </w:r>
      <w:r w:rsidR="002F06CD">
        <w:rPr>
          <w:rFonts w:ascii="仿宋_GB2312" w:eastAsia="仿宋_GB2312" w:cs="DengXian-Regular" w:hint="eastAsia"/>
          <w:sz w:val="32"/>
          <w:szCs w:val="32"/>
        </w:rPr>
        <w:t>号追加</w:t>
      </w:r>
      <w:r w:rsidR="00F8098A">
        <w:rPr>
          <w:rFonts w:ascii="仿宋_GB2312" w:eastAsia="仿宋_GB2312" w:cs="DengXian-Regular" w:hint="eastAsia"/>
          <w:sz w:val="32"/>
          <w:szCs w:val="32"/>
        </w:rPr>
        <w:t>漕河两侧新增土地流转补助资金</w:t>
      </w:r>
      <w:r w:rsidR="00F8098A" w:rsidRPr="00F8098A">
        <w:rPr>
          <w:rFonts w:ascii="仿宋_GB2312" w:eastAsia="仿宋_GB2312" w:cs="DengXian-Regular" w:hint="eastAsia"/>
          <w:sz w:val="32"/>
          <w:szCs w:val="32"/>
        </w:rPr>
        <w:t>4.059171</w:t>
      </w:r>
      <w:r w:rsidR="002F5BF5">
        <w:rPr>
          <w:rFonts w:ascii="仿宋_GB2312" w:eastAsia="仿宋_GB2312" w:cs="DengXian-Regular" w:hint="eastAsia"/>
          <w:sz w:val="32"/>
          <w:szCs w:val="32"/>
        </w:rPr>
        <w:t>万元；</w:t>
      </w:r>
      <w:r w:rsidR="00D950BF">
        <w:rPr>
          <w:rFonts w:ascii="仿宋_GB2312" w:eastAsia="仿宋_GB2312" w:cs="DengXian-Regular" w:hint="eastAsia"/>
          <w:sz w:val="32"/>
          <w:szCs w:val="32"/>
        </w:rPr>
        <w:t>徐财预指[2019]1-1006号追加漕河两侧新增土地流转补助资金</w:t>
      </w:r>
      <w:r w:rsidR="00D950BF" w:rsidRPr="00F8098A">
        <w:rPr>
          <w:rFonts w:ascii="仿宋_GB2312" w:eastAsia="仿宋_GB2312" w:cs="DengXian-Regular" w:hint="eastAsia"/>
          <w:sz w:val="32"/>
          <w:szCs w:val="32"/>
        </w:rPr>
        <w:t>4.059171</w:t>
      </w:r>
      <w:r w:rsidR="00D950BF">
        <w:rPr>
          <w:rFonts w:ascii="仿宋_GB2312" w:eastAsia="仿宋_GB2312" w:cs="DengXian-Regular" w:hint="eastAsia"/>
          <w:sz w:val="32"/>
          <w:szCs w:val="32"/>
        </w:rPr>
        <w:t>万元；</w:t>
      </w:r>
      <w:r w:rsidR="002F5BF5">
        <w:rPr>
          <w:rFonts w:ascii="仿宋_GB2312" w:eastAsia="仿宋_GB2312" w:cs="DengXian-Regular" w:hint="eastAsia"/>
          <w:sz w:val="32"/>
          <w:szCs w:val="32"/>
        </w:rPr>
        <w:t>徐财预指[201</w:t>
      </w:r>
      <w:r w:rsidR="00AE5731">
        <w:rPr>
          <w:rFonts w:ascii="仿宋_GB2312" w:eastAsia="仿宋_GB2312" w:cs="DengXian-Regular" w:hint="eastAsia"/>
          <w:sz w:val="32"/>
          <w:szCs w:val="32"/>
        </w:rPr>
        <w:t>9</w:t>
      </w:r>
      <w:r w:rsidR="002F5BF5">
        <w:rPr>
          <w:rFonts w:ascii="仿宋_GB2312" w:eastAsia="仿宋_GB2312" w:cs="DengXian-Regular" w:hint="eastAsia"/>
          <w:sz w:val="32"/>
          <w:szCs w:val="32"/>
        </w:rPr>
        <w:t>]</w:t>
      </w:r>
      <w:r w:rsidR="00F8098A">
        <w:rPr>
          <w:rFonts w:ascii="仿宋_GB2312" w:eastAsia="仿宋_GB2312" w:cs="DengXian-Regular" w:hint="eastAsia"/>
          <w:sz w:val="32"/>
          <w:szCs w:val="32"/>
        </w:rPr>
        <w:t>1-1021</w:t>
      </w:r>
      <w:r w:rsidR="002F5BF5">
        <w:rPr>
          <w:rFonts w:ascii="仿宋_GB2312" w:eastAsia="仿宋_GB2312" w:cs="DengXian-Regular" w:hint="eastAsia"/>
          <w:sz w:val="32"/>
          <w:szCs w:val="32"/>
        </w:rPr>
        <w:t>号追加</w:t>
      </w:r>
      <w:r w:rsidR="007107B1">
        <w:rPr>
          <w:rFonts w:ascii="仿宋_GB2312" w:eastAsia="仿宋_GB2312" w:cs="DengXian-Regular" w:hint="eastAsia"/>
          <w:sz w:val="32"/>
          <w:szCs w:val="32"/>
        </w:rPr>
        <w:t>留</w:t>
      </w:r>
      <w:r w:rsidR="002F06CD">
        <w:rPr>
          <w:rFonts w:ascii="仿宋_GB2312" w:eastAsia="仿宋_GB2312" w:cs="DengXian-Regular"/>
          <w:sz w:val="32"/>
          <w:szCs w:val="32"/>
        </w:rPr>
        <w:t>村</w:t>
      </w:r>
      <w:r w:rsidR="00F8098A">
        <w:rPr>
          <w:rFonts w:ascii="仿宋_GB2312" w:eastAsia="仿宋_GB2312" w:cs="DengXian-Regular" w:hint="eastAsia"/>
          <w:sz w:val="32"/>
          <w:szCs w:val="32"/>
        </w:rPr>
        <w:t>镇环境综合整治工作经费25</w:t>
      </w:r>
      <w:r w:rsidR="002F06CD">
        <w:rPr>
          <w:rFonts w:ascii="仿宋_GB2312" w:eastAsia="仿宋_GB2312" w:cs="DengXian-Regular" w:hint="eastAsia"/>
          <w:sz w:val="32"/>
          <w:szCs w:val="32"/>
        </w:rPr>
        <w:t>万</w:t>
      </w:r>
      <w:r w:rsidR="002F06CD">
        <w:rPr>
          <w:rFonts w:ascii="仿宋_GB2312" w:eastAsia="仿宋_GB2312" w:cs="DengXian-Regular"/>
          <w:sz w:val="32"/>
          <w:szCs w:val="32"/>
        </w:rPr>
        <w:t>元；</w:t>
      </w:r>
      <w:r w:rsidR="002F5BF5">
        <w:rPr>
          <w:rFonts w:ascii="仿宋_GB2312" w:eastAsia="仿宋_GB2312" w:cs="DengXian-Regular" w:hint="eastAsia"/>
          <w:sz w:val="32"/>
          <w:szCs w:val="32"/>
        </w:rPr>
        <w:t>徐财预指</w:t>
      </w:r>
      <w:r w:rsidR="00F8098A">
        <w:rPr>
          <w:rFonts w:ascii="仿宋_GB2312" w:eastAsia="仿宋_GB2312" w:cs="DengXian-Regular" w:hint="eastAsia"/>
          <w:sz w:val="32"/>
          <w:szCs w:val="32"/>
        </w:rPr>
        <w:t>[2019]1-1086</w:t>
      </w:r>
      <w:r w:rsidR="002F5BF5">
        <w:rPr>
          <w:rFonts w:ascii="仿宋_GB2312" w:eastAsia="仿宋_GB2312" w:cs="DengXian-Regular" w:hint="eastAsia"/>
          <w:sz w:val="32"/>
          <w:szCs w:val="32"/>
        </w:rPr>
        <w:t>号</w:t>
      </w:r>
      <w:r w:rsidR="00F8098A">
        <w:rPr>
          <w:rFonts w:ascii="仿宋_GB2312" w:eastAsia="仿宋_GB2312" w:cs="DengXian-Regular" w:hint="eastAsia"/>
          <w:sz w:val="32"/>
          <w:szCs w:val="32"/>
        </w:rPr>
        <w:t>调减扶贫-河道管护员保险0.1334</w:t>
      </w:r>
      <w:r w:rsidR="002F06CD">
        <w:rPr>
          <w:rFonts w:ascii="仿宋_GB2312" w:eastAsia="仿宋_GB2312" w:cs="DengXian-Regular" w:hint="eastAsia"/>
          <w:sz w:val="32"/>
          <w:szCs w:val="32"/>
        </w:rPr>
        <w:t>万元；徐财预指</w:t>
      </w:r>
      <w:r w:rsidR="00F8098A">
        <w:rPr>
          <w:rFonts w:ascii="仿宋_GB2312" w:eastAsia="仿宋_GB2312" w:cs="DengXian-Regular" w:hint="eastAsia"/>
          <w:sz w:val="32"/>
          <w:szCs w:val="32"/>
        </w:rPr>
        <w:t>[2019]1-1</w:t>
      </w:r>
      <w:r w:rsidR="00D950BF">
        <w:rPr>
          <w:rFonts w:ascii="仿宋_GB2312" w:eastAsia="仿宋_GB2312" w:cs="DengXian-Regular" w:hint="eastAsia"/>
          <w:sz w:val="32"/>
          <w:szCs w:val="32"/>
        </w:rPr>
        <w:t>099</w:t>
      </w:r>
      <w:r w:rsidR="002F06CD">
        <w:rPr>
          <w:rFonts w:ascii="仿宋_GB2312" w:eastAsia="仿宋_GB2312" w:cs="DengXian-Regular" w:hint="eastAsia"/>
          <w:sz w:val="32"/>
          <w:szCs w:val="32"/>
        </w:rPr>
        <w:t>号</w:t>
      </w:r>
      <w:r w:rsidR="00F8098A">
        <w:rPr>
          <w:rFonts w:ascii="仿宋_GB2312" w:eastAsia="仿宋_GB2312" w:cs="DengXian-Regular" w:hint="eastAsia"/>
          <w:sz w:val="32"/>
          <w:szCs w:val="32"/>
        </w:rPr>
        <w:t>调减</w:t>
      </w:r>
      <w:r w:rsidR="00D950BF">
        <w:rPr>
          <w:rFonts w:ascii="仿宋_GB2312" w:eastAsia="仿宋_GB2312" w:cs="DengXian-Regular" w:hint="eastAsia"/>
          <w:sz w:val="32"/>
          <w:szCs w:val="32"/>
        </w:rPr>
        <w:t>扶贫就业扶贫资金0.6万元</w:t>
      </w:r>
      <w:r w:rsidR="002F06CD">
        <w:rPr>
          <w:rFonts w:ascii="仿宋_GB2312" w:eastAsia="仿宋_GB2312" w:cs="DengXian-Regular"/>
          <w:sz w:val="32"/>
          <w:szCs w:val="32"/>
        </w:rPr>
        <w:t>；</w:t>
      </w:r>
      <w:r w:rsidR="001343B6">
        <w:rPr>
          <w:rFonts w:ascii="仿宋_GB2312" w:eastAsia="仿宋_GB2312" w:cs="DengXian-Regular" w:hint="eastAsia"/>
          <w:sz w:val="32"/>
          <w:szCs w:val="32"/>
        </w:rPr>
        <w:t>徐财预指</w:t>
      </w:r>
      <w:r w:rsidR="00D950BF">
        <w:rPr>
          <w:rFonts w:ascii="仿宋_GB2312" w:eastAsia="仿宋_GB2312" w:cs="DengXian-Regular" w:hint="eastAsia"/>
          <w:sz w:val="32"/>
          <w:szCs w:val="32"/>
        </w:rPr>
        <w:t>[2019]1-1116</w:t>
      </w:r>
      <w:r w:rsidR="001343B6">
        <w:rPr>
          <w:rFonts w:ascii="仿宋_GB2312" w:eastAsia="仿宋_GB2312" w:cs="DengXian-Regular" w:hint="eastAsia"/>
          <w:sz w:val="32"/>
          <w:szCs w:val="32"/>
        </w:rPr>
        <w:t>号追</w:t>
      </w:r>
      <w:r w:rsidR="001343B6">
        <w:rPr>
          <w:rFonts w:ascii="仿宋_GB2312" w:eastAsia="仿宋_GB2312" w:cs="DengXian-Regular"/>
          <w:sz w:val="32"/>
          <w:szCs w:val="32"/>
        </w:rPr>
        <w:t>加</w:t>
      </w:r>
      <w:r w:rsidR="00D950BF">
        <w:rPr>
          <w:rFonts w:ascii="仿宋_GB2312" w:eastAsia="仿宋_GB2312" w:cs="DengXian-Regular" w:hint="eastAsia"/>
          <w:sz w:val="32"/>
          <w:szCs w:val="32"/>
        </w:rPr>
        <w:t>第一季度政法稳定工作经费6万元</w:t>
      </w:r>
      <w:r w:rsidR="001343B6">
        <w:rPr>
          <w:rFonts w:ascii="仿宋_GB2312" w:eastAsia="仿宋_GB2312" w:cs="DengXian-Regular" w:hint="eastAsia"/>
          <w:sz w:val="32"/>
          <w:szCs w:val="32"/>
        </w:rPr>
        <w:t>；徐财预指</w:t>
      </w:r>
      <w:r w:rsidR="00D950BF">
        <w:rPr>
          <w:rFonts w:ascii="仿宋_GB2312" w:eastAsia="仿宋_GB2312" w:cs="DengXian-Regular" w:hint="eastAsia"/>
          <w:sz w:val="32"/>
          <w:szCs w:val="32"/>
        </w:rPr>
        <w:t>[2019]1-1119</w:t>
      </w:r>
      <w:r w:rsidR="001343B6">
        <w:rPr>
          <w:rFonts w:ascii="仿宋_GB2312" w:eastAsia="仿宋_GB2312" w:cs="DengXian-Regular" w:hint="eastAsia"/>
          <w:sz w:val="32"/>
          <w:szCs w:val="32"/>
        </w:rPr>
        <w:t>号追</w:t>
      </w:r>
      <w:r w:rsidR="001343B6">
        <w:rPr>
          <w:rFonts w:ascii="仿宋_GB2312" w:eastAsia="仿宋_GB2312" w:cs="DengXian-Regular"/>
          <w:sz w:val="32"/>
          <w:szCs w:val="32"/>
        </w:rPr>
        <w:t>加</w:t>
      </w:r>
      <w:r w:rsidR="00D950BF">
        <w:rPr>
          <w:rFonts w:ascii="仿宋_GB2312" w:eastAsia="仿宋_GB2312" w:cs="DengXian-Regular" w:hint="eastAsia"/>
          <w:sz w:val="32"/>
          <w:szCs w:val="32"/>
        </w:rPr>
        <w:t>村级退役军人管理服务站吸收参战、进藏退役军人发放补贴资金9.84</w:t>
      </w:r>
      <w:r w:rsidR="001343B6">
        <w:rPr>
          <w:rFonts w:ascii="仿宋_GB2312" w:eastAsia="仿宋_GB2312" w:cs="DengXian-Regular" w:hint="eastAsia"/>
          <w:sz w:val="32"/>
          <w:szCs w:val="32"/>
        </w:rPr>
        <w:t>万</w:t>
      </w:r>
      <w:r w:rsidR="001343B6">
        <w:rPr>
          <w:rFonts w:ascii="仿宋_GB2312" w:eastAsia="仿宋_GB2312" w:cs="DengXian-Regular"/>
          <w:sz w:val="32"/>
          <w:szCs w:val="32"/>
        </w:rPr>
        <w:t>元；</w:t>
      </w:r>
      <w:r w:rsidR="00215C7C">
        <w:rPr>
          <w:rFonts w:ascii="仿宋_GB2312" w:eastAsia="仿宋_GB2312" w:cs="DengXian-Regular" w:hint="eastAsia"/>
          <w:sz w:val="32"/>
          <w:szCs w:val="32"/>
        </w:rPr>
        <w:t>徐财预指</w:t>
      </w:r>
      <w:r w:rsidR="00D950BF">
        <w:rPr>
          <w:rFonts w:ascii="仿宋_GB2312" w:eastAsia="仿宋_GB2312" w:cs="DengXian-Regular" w:hint="eastAsia"/>
          <w:sz w:val="32"/>
          <w:szCs w:val="32"/>
        </w:rPr>
        <w:t>[2019]2-1015</w:t>
      </w:r>
      <w:r w:rsidR="00215C7C">
        <w:rPr>
          <w:rFonts w:ascii="仿宋_GB2312" w:eastAsia="仿宋_GB2312" w:cs="DengXian-Regular" w:hint="eastAsia"/>
          <w:sz w:val="32"/>
          <w:szCs w:val="32"/>
        </w:rPr>
        <w:t>号追</w:t>
      </w:r>
      <w:r w:rsidR="00215C7C">
        <w:rPr>
          <w:rFonts w:ascii="仿宋_GB2312" w:eastAsia="仿宋_GB2312" w:cs="DengXian-Regular"/>
          <w:sz w:val="32"/>
          <w:szCs w:val="32"/>
        </w:rPr>
        <w:t>加</w:t>
      </w:r>
      <w:r w:rsidR="00D950BF">
        <w:rPr>
          <w:rFonts w:ascii="仿宋_GB2312" w:eastAsia="仿宋_GB2312" w:cs="DengXian-Regular" w:hint="eastAsia"/>
          <w:sz w:val="32"/>
          <w:szCs w:val="32"/>
        </w:rPr>
        <w:t>提前下达2019年省级公共文化体系建设补助资金(第一批)</w:t>
      </w:r>
      <w:r w:rsidR="00744E65">
        <w:rPr>
          <w:rFonts w:ascii="仿宋_GB2312" w:eastAsia="仿宋_GB2312" w:cs="DengXian-Regular" w:hint="eastAsia"/>
          <w:sz w:val="32"/>
          <w:szCs w:val="32"/>
        </w:rPr>
        <w:t>0.12万元</w:t>
      </w:r>
      <w:r w:rsidR="00215C7C">
        <w:rPr>
          <w:rFonts w:ascii="仿宋_GB2312" w:eastAsia="仿宋_GB2312" w:cs="DengXian-Regular" w:hint="eastAsia"/>
          <w:sz w:val="32"/>
          <w:szCs w:val="32"/>
        </w:rPr>
        <w:t>；</w:t>
      </w:r>
      <w:r w:rsidR="00491C64">
        <w:rPr>
          <w:rFonts w:ascii="仿宋_GB2312" w:eastAsia="仿宋_GB2312" w:cs="DengXian-Regular" w:hint="eastAsia"/>
          <w:sz w:val="32"/>
          <w:szCs w:val="32"/>
        </w:rPr>
        <w:t>徐财预指</w:t>
      </w:r>
      <w:r w:rsidR="00744E65">
        <w:rPr>
          <w:rFonts w:ascii="仿宋_GB2312" w:eastAsia="仿宋_GB2312" w:cs="DengXian-Regular" w:hint="eastAsia"/>
          <w:sz w:val="32"/>
          <w:szCs w:val="32"/>
        </w:rPr>
        <w:t>[2019]1-1144</w:t>
      </w:r>
      <w:r w:rsidR="00491C64">
        <w:rPr>
          <w:rFonts w:ascii="仿宋_GB2312" w:eastAsia="仿宋_GB2312" w:cs="DengXian-Regular" w:hint="eastAsia"/>
          <w:sz w:val="32"/>
          <w:szCs w:val="32"/>
        </w:rPr>
        <w:t>号追</w:t>
      </w:r>
      <w:r w:rsidR="00491C64">
        <w:rPr>
          <w:rFonts w:ascii="仿宋_GB2312" w:eastAsia="仿宋_GB2312" w:cs="DengXian-Regular"/>
          <w:sz w:val="32"/>
          <w:szCs w:val="32"/>
        </w:rPr>
        <w:t>加</w:t>
      </w:r>
      <w:r w:rsidR="00744E65">
        <w:rPr>
          <w:rFonts w:ascii="仿宋_GB2312" w:eastAsia="仿宋_GB2312" w:cs="DengXian-Regular" w:hint="eastAsia"/>
          <w:sz w:val="32"/>
          <w:szCs w:val="32"/>
        </w:rPr>
        <w:t>农村集体资产清产核资工作资金5.4</w:t>
      </w:r>
      <w:r w:rsidR="00491C64">
        <w:rPr>
          <w:rFonts w:ascii="仿宋_GB2312" w:eastAsia="仿宋_GB2312" w:cs="DengXian-Regular" w:hint="eastAsia"/>
          <w:sz w:val="32"/>
          <w:szCs w:val="32"/>
        </w:rPr>
        <w:t>万</w:t>
      </w:r>
      <w:r w:rsidR="00491C64">
        <w:rPr>
          <w:rFonts w:ascii="仿宋_GB2312" w:eastAsia="仿宋_GB2312" w:cs="DengXian-Regular"/>
          <w:sz w:val="32"/>
          <w:szCs w:val="32"/>
        </w:rPr>
        <w:t>元</w:t>
      </w:r>
      <w:r w:rsidR="00491C64">
        <w:rPr>
          <w:rFonts w:ascii="仿宋_GB2312" w:eastAsia="仿宋_GB2312" w:cs="DengXian-Regular" w:hint="eastAsia"/>
          <w:sz w:val="32"/>
          <w:szCs w:val="32"/>
        </w:rPr>
        <w:t>；</w:t>
      </w:r>
      <w:r w:rsidR="003918D6">
        <w:rPr>
          <w:rFonts w:ascii="仿宋_GB2312" w:eastAsia="仿宋_GB2312" w:cs="DengXian-Regular" w:hint="eastAsia"/>
          <w:sz w:val="32"/>
          <w:szCs w:val="32"/>
        </w:rPr>
        <w:t>徐财预指</w:t>
      </w:r>
      <w:r w:rsidR="00744E65">
        <w:rPr>
          <w:rFonts w:ascii="仿宋_GB2312" w:eastAsia="仿宋_GB2312" w:cs="DengXian-Regular" w:hint="eastAsia"/>
          <w:sz w:val="32"/>
          <w:szCs w:val="32"/>
        </w:rPr>
        <w:t>[2019]2-1032号下达2019年市级农村文化建设专项资金1.584</w:t>
      </w:r>
      <w:r w:rsidR="003918D6">
        <w:rPr>
          <w:rFonts w:ascii="仿宋_GB2312" w:eastAsia="仿宋_GB2312" w:cs="DengXian-Regular" w:hint="eastAsia"/>
          <w:sz w:val="32"/>
          <w:szCs w:val="32"/>
        </w:rPr>
        <w:t>万</w:t>
      </w:r>
      <w:r w:rsidR="003918D6">
        <w:rPr>
          <w:rFonts w:ascii="仿宋_GB2312" w:eastAsia="仿宋_GB2312" w:cs="DengXian-Regular"/>
          <w:sz w:val="32"/>
          <w:szCs w:val="32"/>
        </w:rPr>
        <w:t>元</w:t>
      </w:r>
      <w:r w:rsidR="003918D6">
        <w:rPr>
          <w:rFonts w:ascii="仿宋_GB2312" w:eastAsia="仿宋_GB2312" w:cs="DengXian-Regular" w:hint="eastAsia"/>
          <w:sz w:val="32"/>
          <w:szCs w:val="32"/>
        </w:rPr>
        <w:t>；</w:t>
      </w:r>
      <w:r w:rsidR="00F24355">
        <w:rPr>
          <w:rFonts w:ascii="仿宋_GB2312" w:eastAsia="仿宋_GB2312" w:cs="DengXian-Regular" w:hint="eastAsia"/>
          <w:sz w:val="32"/>
          <w:szCs w:val="32"/>
        </w:rPr>
        <w:t>徐财预指</w:t>
      </w:r>
      <w:r w:rsidR="00744E65">
        <w:rPr>
          <w:rFonts w:ascii="仿宋_GB2312" w:eastAsia="仿宋_GB2312" w:cs="DengXian-Regular" w:hint="eastAsia"/>
          <w:sz w:val="32"/>
          <w:szCs w:val="32"/>
        </w:rPr>
        <w:t>[2019]2-1038</w:t>
      </w:r>
      <w:r w:rsidR="00F24355">
        <w:rPr>
          <w:rFonts w:ascii="仿宋_GB2312" w:eastAsia="仿宋_GB2312" w:cs="DengXian-Regular" w:hint="eastAsia"/>
          <w:sz w:val="32"/>
          <w:szCs w:val="32"/>
        </w:rPr>
        <w:t>号</w:t>
      </w:r>
      <w:r w:rsidR="00744E65">
        <w:rPr>
          <w:rFonts w:ascii="仿宋_GB2312" w:eastAsia="仿宋_GB2312" w:cs="DengXian-Regular" w:hint="eastAsia"/>
          <w:sz w:val="32"/>
          <w:szCs w:val="32"/>
        </w:rPr>
        <w:t>提前下达2019年省级财政专项扶贫资金110</w:t>
      </w:r>
      <w:r w:rsidR="00F24355">
        <w:rPr>
          <w:rFonts w:ascii="仿宋_GB2312" w:eastAsia="仿宋_GB2312" w:cs="DengXian-Regular" w:hint="eastAsia"/>
          <w:sz w:val="32"/>
          <w:szCs w:val="32"/>
        </w:rPr>
        <w:t>万</w:t>
      </w:r>
      <w:r w:rsidR="00F24355">
        <w:rPr>
          <w:rFonts w:ascii="仿宋_GB2312" w:eastAsia="仿宋_GB2312" w:cs="DengXian-Regular"/>
          <w:sz w:val="32"/>
          <w:szCs w:val="32"/>
        </w:rPr>
        <w:t>元；</w:t>
      </w:r>
      <w:r w:rsidR="002E6558">
        <w:rPr>
          <w:rFonts w:ascii="仿宋_GB2312" w:eastAsia="仿宋_GB2312" w:cs="DengXian-Regular" w:hint="eastAsia"/>
          <w:sz w:val="32"/>
          <w:szCs w:val="32"/>
        </w:rPr>
        <w:t>徐财预指[2019]</w:t>
      </w:r>
      <w:r w:rsidR="00744E65">
        <w:rPr>
          <w:rFonts w:ascii="仿宋_GB2312" w:eastAsia="仿宋_GB2312" w:cs="DengXian-Regular" w:hint="eastAsia"/>
          <w:sz w:val="32"/>
          <w:szCs w:val="32"/>
        </w:rPr>
        <w:t>3-1062</w:t>
      </w:r>
      <w:r w:rsidR="002E6558">
        <w:rPr>
          <w:rFonts w:ascii="仿宋_GB2312" w:eastAsia="仿宋_GB2312" w:cs="DengXian-Regular" w:hint="eastAsia"/>
          <w:sz w:val="32"/>
          <w:szCs w:val="32"/>
        </w:rPr>
        <w:t>号追</w:t>
      </w:r>
      <w:r w:rsidR="002E6558">
        <w:rPr>
          <w:rFonts w:ascii="仿宋_GB2312" w:eastAsia="仿宋_GB2312" w:cs="DengXian-Regular"/>
          <w:sz w:val="32"/>
          <w:szCs w:val="32"/>
        </w:rPr>
        <w:t>加</w:t>
      </w:r>
      <w:r w:rsidR="00744E65">
        <w:rPr>
          <w:rFonts w:ascii="仿宋_GB2312" w:eastAsia="仿宋_GB2312" w:cs="DengXian-Regular" w:hint="eastAsia"/>
          <w:sz w:val="32"/>
          <w:szCs w:val="32"/>
        </w:rPr>
        <w:t>村级组织建设维护资金18</w:t>
      </w:r>
      <w:r w:rsidR="002E6558">
        <w:rPr>
          <w:rFonts w:ascii="仿宋_GB2312" w:eastAsia="仿宋_GB2312" w:cs="DengXian-Regular" w:hint="eastAsia"/>
          <w:sz w:val="32"/>
          <w:szCs w:val="32"/>
        </w:rPr>
        <w:t>万</w:t>
      </w:r>
      <w:r w:rsidR="002E6558">
        <w:rPr>
          <w:rFonts w:ascii="仿宋_GB2312" w:eastAsia="仿宋_GB2312" w:cs="DengXian-Regular"/>
          <w:sz w:val="32"/>
          <w:szCs w:val="32"/>
        </w:rPr>
        <w:t>元；</w:t>
      </w:r>
      <w:r w:rsidR="002E6558">
        <w:rPr>
          <w:rFonts w:ascii="仿宋_GB2312" w:eastAsia="仿宋_GB2312" w:cs="DengXian-Regular" w:hint="eastAsia"/>
          <w:sz w:val="32"/>
          <w:szCs w:val="32"/>
        </w:rPr>
        <w:t>徐财预指</w:t>
      </w:r>
      <w:r w:rsidR="00744E65">
        <w:rPr>
          <w:rFonts w:ascii="仿宋_GB2312" w:eastAsia="仿宋_GB2312" w:cs="DengXian-Regular" w:hint="eastAsia"/>
          <w:sz w:val="32"/>
          <w:szCs w:val="32"/>
        </w:rPr>
        <w:t>[2019]1-1216</w:t>
      </w:r>
      <w:r w:rsidR="002E6558">
        <w:rPr>
          <w:rFonts w:ascii="仿宋_GB2312" w:eastAsia="仿宋_GB2312" w:cs="DengXian-Regular" w:hint="eastAsia"/>
          <w:sz w:val="32"/>
          <w:szCs w:val="32"/>
        </w:rPr>
        <w:t>号</w:t>
      </w:r>
      <w:r w:rsidR="00005C4C">
        <w:rPr>
          <w:rFonts w:ascii="仿宋_GB2312" w:eastAsia="仿宋_GB2312" w:cs="DengXian-Regular" w:hint="eastAsia"/>
          <w:sz w:val="32"/>
          <w:szCs w:val="32"/>
        </w:rPr>
        <w:t>追</w:t>
      </w:r>
      <w:r w:rsidR="00005C4C">
        <w:rPr>
          <w:rFonts w:ascii="仿宋_GB2312" w:eastAsia="仿宋_GB2312" w:cs="DengXian-Regular"/>
          <w:sz w:val="32"/>
          <w:szCs w:val="32"/>
        </w:rPr>
        <w:t>加</w:t>
      </w:r>
      <w:r w:rsidR="00744E65">
        <w:rPr>
          <w:rFonts w:ascii="仿宋_GB2312" w:eastAsia="仿宋_GB2312" w:cs="DengXian-Regular" w:hint="eastAsia"/>
          <w:sz w:val="32"/>
          <w:szCs w:val="32"/>
        </w:rPr>
        <w:t>气代煤及散煤治理工作经费</w:t>
      </w:r>
      <w:r w:rsidR="00744E65">
        <w:rPr>
          <w:rFonts w:ascii="仿宋_GB2312" w:eastAsia="仿宋_GB2312" w:cs="DengXian-Regular" w:hint="eastAsia"/>
          <w:sz w:val="32"/>
          <w:szCs w:val="32"/>
        </w:rPr>
        <w:lastRenderedPageBreak/>
        <w:t>19.678</w:t>
      </w:r>
      <w:r w:rsidR="00005C4C">
        <w:rPr>
          <w:rFonts w:ascii="仿宋_GB2312" w:eastAsia="仿宋_GB2312" w:cs="DengXian-Regular" w:hint="eastAsia"/>
          <w:sz w:val="32"/>
          <w:szCs w:val="32"/>
        </w:rPr>
        <w:t>万</w:t>
      </w:r>
      <w:r w:rsidR="00005C4C">
        <w:rPr>
          <w:rFonts w:ascii="仿宋_GB2312" w:eastAsia="仿宋_GB2312" w:cs="DengXian-Regular"/>
          <w:sz w:val="32"/>
          <w:szCs w:val="32"/>
        </w:rPr>
        <w:t>元；</w:t>
      </w:r>
      <w:r w:rsidR="00D41569">
        <w:rPr>
          <w:rFonts w:ascii="仿宋_GB2312" w:eastAsia="仿宋_GB2312" w:cs="DengXian-Regular" w:hint="eastAsia"/>
          <w:sz w:val="32"/>
          <w:szCs w:val="32"/>
        </w:rPr>
        <w:t>徐财预指</w:t>
      </w:r>
      <w:r w:rsidR="00744E65">
        <w:rPr>
          <w:rFonts w:ascii="仿宋_GB2312" w:eastAsia="仿宋_GB2312" w:cs="DengXian-Regular" w:hint="eastAsia"/>
          <w:sz w:val="32"/>
          <w:szCs w:val="32"/>
        </w:rPr>
        <w:t>[2019]1-1217</w:t>
      </w:r>
      <w:r w:rsidR="00D41569">
        <w:rPr>
          <w:rFonts w:ascii="仿宋_GB2312" w:eastAsia="仿宋_GB2312" w:cs="DengXian-Regular" w:hint="eastAsia"/>
          <w:sz w:val="32"/>
          <w:szCs w:val="32"/>
        </w:rPr>
        <w:t>号追</w:t>
      </w:r>
      <w:r w:rsidR="00D41569">
        <w:rPr>
          <w:rFonts w:ascii="仿宋_GB2312" w:eastAsia="仿宋_GB2312" w:cs="DengXian-Regular"/>
          <w:sz w:val="32"/>
          <w:szCs w:val="32"/>
        </w:rPr>
        <w:t>加</w:t>
      </w:r>
      <w:r w:rsidR="00744E65">
        <w:rPr>
          <w:rFonts w:ascii="仿宋_GB2312" w:eastAsia="仿宋_GB2312" w:cs="DengXian-Regular" w:hint="eastAsia"/>
          <w:sz w:val="32"/>
          <w:szCs w:val="32"/>
        </w:rPr>
        <w:t>2018年散煤置换清运工作经费10.95895</w:t>
      </w:r>
      <w:r w:rsidR="00D41569">
        <w:rPr>
          <w:rFonts w:ascii="仿宋_GB2312" w:eastAsia="仿宋_GB2312" w:cs="DengXian-Regular" w:hint="eastAsia"/>
          <w:sz w:val="32"/>
          <w:szCs w:val="32"/>
        </w:rPr>
        <w:t>万</w:t>
      </w:r>
      <w:r w:rsidR="00D41569">
        <w:rPr>
          <w:rFonts w:ascii="仿宋_GB2312" w:eastAsia="仿宋_GB2312" w:cs="DengXian-Regular"/>
          <w:sz w:val="32"/>
          <w:szCs w:val="32"/>
        </w:rPr>
        <w:t>元；</w:t>
      </w:r>
      <w:r w:rsidR="0006760B">
        <w:rPr>
          <w:rFonts w:ascii="仿宋_GB2312" w:eastAsia="仿宋_GB2312" w:cs="DengXian-Regular" w:hint="eastAsia"/>
          <w:sz w:val="32"/>
          <w:szCs w:val="32"/>
        </w:rPr>
        <w:t>徐财预指</w:t>
      </w:r>
      <w:r w:rsidR="00814DC1">
        <w:rPr>
          <w:rFonts w:ascii="仿宋_GB2312" w:eastAsia="仿宋_GB2312" w:cs="DengXian-Regular" w:hint="eastAsia"/>
          <w:sz w:val="32"/>
          <w:szCs w:val="32"/>
        </w:rPr>
        <w:t>[2019]</w:t>
      </w:r>
      <w:r w:rsidR="00744E65">
        <w:rPr>
          <w:rFonts w:ascii="仿宋_GB2312" w:eastAsia="仿宋_GB2312" w:cs="DengXian-Regular" w:hint="eastAsia"/>
          <w:sz w:val="32"/>
          <w:szCs w:val="32"/>
        </w:rPr>
        <w:t>3-1088</w:t>
      </w:r>
      <w:r w:rsidR="0006760B">
        <w:rPr>
          <w:rFonts w:ascii="仿宋_GB2312" w:eastAsia="仿宋_GB2312" w:cs="DengXian-Regular" w:hint="eastAsia"/>
          <w:sz w:val="32"/>
          <w:szCs w:val="32"/>
        </w:rPr>
        <w:t>号追</w:t>
      </w:r>
      <w:r w:rsidR="0006760B">
        <w:rPr>
          <w:rFonts w:ascii="仿宋_GB2312" w:eastAsia="仿宋_GB2312" w:cs="DengXian-Regular"/>
          <w:sz w:val="32"/>
          <w:szCs w:val="32"/>
        </w:rPr>
        <w:t>加</w:t>
      </w:r>
      <w:r w:rsidR="00744E65">
        <w:rPr>
          <w:rFonts w:ascii="仿宋_GB2312" w:eastAsia="仿宋_GB2312" w:cs="DengXian-Regular" w:hint="eastAsia"/>
          <w:sz w:val="32"/>
          <w:szCs w:val="32"/>
        </w:rPr>
        <w:t>扶贫-2019年到户产业补贴资金0.2534</w:t>
      </w:r>
      <w:r w:rsidR="0006760B">
        <w:rPr>
          <w:rFonts w:ascii="仿宋_GB2312" w:eastAsia="仿宋_GB2312" w:cs="DengXian-Regular" w:hint="eastAsia"/>
          <w:sz w:val="32"/>
          <w:szCs w:val="32"/>
        </w:rPr>
        <w:t>万</w:t>
      </w:r>
      <w:r w:rsidR="0006760B">
        <w:rPr>
          <w:rFonts w:ascii="仿宋_GB2312" w:eastAsia="仿宋_GB2312" w:cs="DengXian-Regular"/>
          <w:sz w:val="32"/>
          <w:szCs w:val="32"/>
        </w:rPr>
        <w:t>元；</w:t>
      </w:r>
      <w:r w:rsidR="00814DC1">
        <w:rPr>
          <w:rFonts w:ascii="仿宋_GB2312" w:eastAsia="仿宋_GB2312" w:cs="DengXian-Regular" w:hint="eastAsia"/>
          <w:sz w:val="32"/>
          <w:szCs w:val="32"/>
        </w:rPr>
        <w:t>徐财预指</w:t>
      </w:r>
      <w:r w:rsidR="0053675C">
        <w:rPr>
          <w:rFonts w:ascii="仿宋_GB2312" w:eastAsia="仿宋_GB2312" w:cs="DengXian-Regular" w:hint="eastAsia"/>
          <w:sz w:val="32"/>
          <w:szCs w:val="32"/>
        </w:rPr>
        <w:t>[2019]1-1233</w:t>
      </w:r>
      <w:r w:rsidR="00814DC1">
        <w:rPr>
          <w:rFonts w:ascii="仿宋_GB2312" w:eastAsia="仿宋_GB2312" w:cs="DengXian-Regular" w:hint="eastAsia"/>
          <w:sz w:val="32"/>
          <w:szCs w:val="32"/>
        </w:rPr>
        <w:t>号追</w:t>
      </w:r>
      <w:r w:rsidR="00814DC1">
        <w:rPr>
          <w:rFonts w:ascii="仿宋_GB2312" w:eastAsia="仿宋_GB2312" w:cs="DengXian-Regular"/>
          <w:sz w:val="32"/>
          <w:szCs w:val="32"/>
        </w:rPr>
        <w:t>加</w:t>
      </w:r>
      <w:r w:rsidR="0053675C">
        <w:rPr>
          <w:rFonts w:ascii="仿宋_GB2312" w:eastAsia="仿宋_GB2312" w:cs="DengXian-Regular" w:hint="eastAsia"/>
          <w:sz w:val="32"/>
          <w:szCs w:val="32"/>
        </w:rPr>
        <w:t>选任专职人民调解员所需经费3.24</w:t>
      </w:r>
      <w:r w:rsidR="00814DC1">
        <w:rPr>
          <w:rFonts w:ascii="仿宋_GB2312" w:eastAsia="仿宋_GB2312" w:cs="DengXian-Regular" w:hint="eastAsia"/>
          <w:sz w:val="32"/>
          <w:szCs w:val="32"/>
        </w:rPr>
        <w:t>万</w:t>
      </w:r>
      <w:r w:rsidR="00814DC1">
        <w:rPr>
          <w:rFonts w:ascii="仿宋_GB2312" w:eastAsia="仿宋_GB2312" w:cs="DengXian-Regular"/>
          <w:sz w:val="32"/>
          <w:szCs w:val="32"/>
        </w:rPr>
        <w:t>元；</w:t>
      </w:r>
      <w:r w:rsidR="00E543CB">
        <w:rPr>
          <w:rFonts w:ascii="仿宋_GB2312" w:eastAsia="仿宋_GB2312" w:cs="DengXian-Regular" w:hint="eastAsia"/>
          <w:sz w:val="32"/>
          <w:szCs w:val="32"/>
        </w:rPr>
        <w:t>徐财预指</w:t>
      </w:r>
      <w:r w:rsidR="0053675C">
        <w:rPr>
          <w:rFonts w:ascii="仿宋_GB2312" w:eastAsia="仿宋_GB2312" w:cs="DengXian-Regular" w:hint="eastAsia"/>
          <w:sz w:val="32"/>
          <w:szCs w:val="32"/>
        </w:rPr>
        <w:t>[2019]2-1085号下达2019年省级农村综合改革专业支付资金100万元</w:t>
      </w:r>
      <w:r w:rsidR="00E543CB">
        <w:rPr>
          <w:rFonts w:ascii="仿宋_GB2312" w:eastAsia="仿宋_GB2312" w:cs="DengXian-Regular"/>
          <w:sz w:val="32"/>
          <w:szCs w:val="32"/>
        </w:rPr>
        <w:t>；</w:t>
      </w:r>
      <w:r w:rsidR="002816D5">
        <w:rPr>
          <w:rFonts w:ascii="仿宋_GB2312" w:eastAsia="仿宋_GB2312" w:cs="DengXian-Regular" w:hint="eastAsia"/>
          <w:sz w:val="32"/>
          <w:szCs w:val="32"/>
        </w:rPr>
        <w:t>徐财预指</w:t>
      </w:r>
      <w:r w:rsidR="0053675C">
        <w:rPr>
          <w:rFonts w:ascii="仿宋_GB2312" w:eastAsia="仿宋_GB2312" w:cs="DengXian-Regular" w:hint="eastAsia"/>
          <w:sz w:val="32"/>
          <w:szCs w:val="32"/>
        </w:rPr>
        <w:t>[2019]1-1235</w:t>
      </w:r>
      <w:r w:rsidR="002816D5">
        <w:rPr>
          <w:rFonts w:ascii="仿宋_GB2312" w:eastAsia="仿宋_GB2312" w:cs="DengXian-Regular" w:hint="eastAsia"/>
          <w:sz w:val="32"/>
          <w:szCs w:val="32"/>
        </w:rPr>
        <w:t>号追</w:t>
      </w:r>
      <w:r w:rsidR="002816D5">
        <w:rPr>
          <w:rFonts w:ascii="仿宋_GB2312" w:eastAsia="仿宋_GB2312" w:cs="DengXian-Regular"/>
          <w:sz w:val="32"/>
          <w:szCs w:val="32"/>
        </w:rPr>
        <w:t>加</w:t>
      </w:r>
      <w:r w:rsidR="0053675C">
        <w:rPr>
          <w:rFonts w:ascii="仿宋_GB2312" w:eastAsia="仿宋_GB2312" w:cs="DengXian-Regular" w:hint="eastAsia"/>
          <w:sz w:val="32"/>
          <w:szCs w:val="32"/>
        </w:rPr>
        <w:t>资产收益扶贫第二批财政资金61.3</w:t>
      </w:r>
      <w:r w:rsidR="002816D5">
        <w:rPr>
          <w:rFonts w:ascii="仿宋_GB2312" w:eastAsia="仿宋_GB2312" w:cs="DengXian-Regular" w:hint="eastAsia"/>
          <w:sz w:val="32"/>
          <w:szCs w:val="32"/>
        </w:rPr>
        <w:t>万</w:t>
      </w:r>
      <w:r w:rsidR="002816D5">
        <w:rPr>
          <w:rFonts w:ascii="仿宋_GB2312" w:eastAsia="仿宋_GB2312" w:cs="DengXian-Regular"/>
          <w:sz w:val="32"/>
          <w:szCs w:val="32"/>
        </w:rPr>
        <w:t>元；</w:t>
      </w:r>
      <w:r w:rsidR="00824055">
        <w:rPr>
          <w:rFonts w:ascii="仿宋_GB2312" w:eastAsia="仿宋_GB2312" w:cs="DengXian-Regular" w:hint="eastAsia"/>
          <w:sz w:val="32"/>
          <w:szCs w:val="32"/>
        </w:rPr>
        <w:t>徐财预指</w:t>
      </w:r>
      <w:r w:rsidR="0053675C">
        <w:rPr>
          <w:rFonts w:ascii="仿宋_GB2312" w:eastAsia="仿宋_GB2312" w:cs="DengXian-Regular" w:hint="eastAsia"/>
          <w:sz w:val="32"/>
          <w:szCs w:val="32"/>
        </w:rPr>
        <w:t>[2019]2-1086号下达2019年中央农村综合改革专业支付资金50万</w:t>
      </w:r>
      <w:r w:rsidR="00824055">
        <w:rPr>
          <w:rFonts w:ascii="仿宋_GB2312" w:eastAsia="仿宋_GB2312" w:cs="DengXian-Regular" w:hint="eastAsia"/>
          <w:sz w:val="32"/>
          <w:szCs w:val="32"/>
        </w:rPr>
        <w:t>元</w:t>
      </w:r>
      <w:r w:rsidR="00824055">
        <w:rPr>
          <w:rFonts w:ascii="仿宋_GB2312" w:eastAsia="仿宋_GB2312" w:cs="DengXian-Regular"/>
          <w:sz w:val="32"/>
          <w:szCs w:val="32"/>
        </w:rPr>
        <w:t>；</w:t>
      </w:r>
      <w:r w:rsidR="00773ACF">
        <w:rPr>
          <w:rFonts w:ascii="仿宋_GB2312" w:eastAsia="仿宋_GB2312" w:cs="DengXian-Regular" w:hint="eastAsia"/>
          <w:sz w:val="32"/>
          <w:szCs w:val="32"/>
        </w:rPr>
        <w:t>徐财预指</w:t>
      </w:r>
      <w:r w:rsidR="0053675C">
        <w:rPr>
          <w:rFonts w:ascii="仿宋_GB2312" w:eastAsia="仿宋_GB2312" w:cs="DengXian-Regular" w:hint="eastAsia"/>
          <w:sz w:val="32"/>
          <w:szCs w:val="32"/>
        </w:rPr>
        <w:t>[2019]1-9023</w:t>
      </w:r>
      <w:r w:rsidR="00773ACF">
        <w:rPr>
          <w:rFonts w:ascii="仿宋_GB2312" w:eastAsia="仿宋_GB2312" w:cs="DengXian-Regular" w:hint="eastAsia"/>
          <w:sz w:val="32"/>
          <w:szCs w:val="32"/>
        </w:rPr>
        <w:t>号</w:t>
      </w:r>
      <w:r w:rsidR="0053675C">
        <w:rPr>
          <w:rFonts w:ascii="仿宋_GB2312" w:eastAsia="仿宋_GB2312" w:cs="DengXian-Regular" w:hint="eastAsia"/>
          <w:sz w:val="32"/>
          <w:szCs w:val="32"/>
        </w:rPr>
        <w:t>下达2018年中央补助地方公共文化服务体系建设专项资金（奖励资金）1</w:t>
      </w:r>
      <w:r w:rsidR="0024568D">
        <w:rPr>
          <w:rFonts w:ascii="仿宋_GB2312" w:eastAsia="仿宋_GB2312" w:cs="DengXian-Regular" w:hint="eastAsia"/>
          <w:sz w:val="32"/>
          <w:szCs w:val="32"/>
        </w:rPr>
        <w:t>万</w:t>
      </w:r>
      <w:r w:rsidR="0024568D">
        <w:rPr>
          <w:rFonts w:ascii="仿宋_GB2312" w:eastAsia="仿宋_GB2312" w:cs="DengXian-Regular"/>
          <w:sz w:val="32"/>
          <w:szCs w:val="32"/>
        </w:rPr>
        <w:t>元；</w:t>
      </w:r>
      <w:r w:rsidR="00BE3585">
        <w:rPr>
          <w:rFonts w:ascii="仿宋_GB2312" w:eastAsia="仿宋_GB2312" w:cs="DengXian-Regular" w:hint="eastAsia"/>
          <w:sz w:val="32"/>
          <w:szCs w:val="32"/>
        </w:rPr>
        <w:t>徐财预指</w:t>
      </w:r>
      <w:r w:rsidR="0053675C">
        <w:rPr>
          <w:rFonts w:ascii="仿宋_GB2312" w:eastAsia="仿宋_GB2312" w:cs="DengXian-Regular" w:hint="eastAsia"/>
          <w:sz w:val="32"/>
          <w:szCs w:val="32"/>
        </w:rPr>
        <w:t>[2019]1-1317</w:t>
      </w:r>
      <w:r w:rsidR="00BE3585">
        <w:rPr>
          <w:rFonts w:ascii="仿宋_GB2312" w:eastAsia="仿宋_GB2312" w:cs="DengXian-Regular" w:hint="eastAsia"/>
          <w:sz w:val="32"/>
          <w:szCs w:val="32"/>
        </w:rPr>
        <w:t>号</w:t>
      </w:r>
      <w:r w:rsidR="00BE3585">
        <w:rPr>
          <w:rFonts w:ascii="仿宋_GB2312" w:eastAsia="仿宋_GB2312" w:cs="DengXian-Regular"/>
          <w:sz w:val="32"/>
          <w:szCs w:val="32"/>
        </w:rPr>
        <w:t>追</w:t>
      </w:r>
      <w:r w:rsidR="00BE3585">
        <w:rPr>
          <w:rFonts w:ascii="仿宋_GB2312" w:eastAsia="仿宋_GB2312" w:cs="DengXian-Regular" w:hint="eastAsia"/>
          <w:sz w:val="32"/>
          <w:szCs w:val="32"/>
        </w:rPr>
        <w:t>加</w:t>
      </w:r>
      <w:r w:rsidR="0053675C">
        <w:rPr>
          <w:rFonts w:ascii="仿宋_GB2312" w:eastAsia="仿宋_GB2312" w:cs="DengXian-Regular" w:hint="eastAsia"/>
          <w:sz w:val="32"/>
          <w:szCs w:val="32"/>
        </w:rPr>
        <w:t>雄安建材运输通道工作经费2.46</w:t>
      </w:r>
      <w:r w:rsidR="00BE3585">
        <w:rPr>
          <w:rFonts w:ascii="仿宋_GB2312" w:eastAsia="仿宋_GB2312" w:cs="DengXian-Regular" w:hint="eastAsia"/>
          <w:sz w:val="32"/>
          <w:szCs w:val="32"/>
        </w:rPr>
        <w:t>万</w:t>
      </w:r>
      <w:r w:rsidR="00BE3585">
        <w:rPr>
          <w:rFonts w:ascii="仿宋_GB2312" w:eastAsia="仿宋_GB2312" w:cs="DengXian-Regular"/>
          <w:sz w:val="32"/>
          <w:szCs w:val="32"/>
        </w:rPr>
        <w:t>元；</w:t>
      </w:r>
      <w:r w:rsidR="00400A73">
        <w:rPr>
          <w:rFonts w:ascii="仿宋_GB2312" w:eastAsia="仿宋_GB2312" w:cs="DengXian-Regular" w:hint="eastAsia"/>
          <w:sz w:val="32"/>
          <w:szCs w:val="32"/>
        </w:rPr>
        <w:t>徐财预指</w:t>
      </w:r>
      <w:r w:rsidR="0053675C">
        <w:rPr>
          <w:rFonts w:ascii="仿宋_GB2312" w:eastAsia="仿宋_GB2312" w:cs="DengXian-Regular" w:hint="eastAsia"/>
          <w:sz w:val="32"/>
          <w:szCs w:val="32"/>
        </w:rPr>
        <w:t>[2019]1-1387</w:t>
      </w:r>
      <w:r w:rsidR="00400A73">
        <w:rPr>
          <w:rFonts w:ascii="仿宋_GB2312" w:eastAsia="仿宋_GB2312" w:cs="DengXian-Regular" w:hint="eastAsia"/>
          <w:sz w:val="32"/>
          <w:szCs w:val="32"/>
        </w:rPr>
        <w:t>号追</w:t>
      </w:r>
      <w:r w:rsidR="00400A73">
        <w:rPr>
          <w:rFonts w:ascii="仿宋_GB2312" w:eastAsia="仿宋_GB2312" w:cs="DengXian-Regular"/>
          <w:sz w:val="32"/>
          <w:szCs w:val="32"/>
        </w:rPr>
        <w:t>加</w:t>
      </w:r>
      <w:r w:rsidR="0053675C">
        <w:rPr>
          <w:rFonts w:ascii="仿宋_GB2312" w:eastAsia="仿宋_GB2312" w:cs="DengXian-Regular" w:hint="eastAsia"/>
          <w:sz w:val="32"/>
          <w:szCs w:val="32"/>
        </w:rPr>
        <w:t>2019年绿化占地租金1051.726826万元</w:t>
      </w:r>
      <w:r w:rsidR="00400A73">
        <w:rPr>
          <w:rFonts w:ascii="仿宋_GB2312" w:eastAsia="仿宋_GB2312" w:cs="DengXian-Regular"/>
          <w:sz w:val="32"/>
          <w:szCs w:val="32"/>
        </w:rPr>
        <w:t>；</w:t>
      </w:r>
      <w:r w:rsidR="007107B1">
        <w:rPr>
          <w:rFonts w:ascii="仿宋_GB2312" w:eastAsia="仿宋_GB2312" w:cs="DengXian-Regular" w:hint="eastAsia"/>
          <w:sz w:val="32"/>
          <w:szCs w:val="32"/>
        </w:rPr>
        <w:t>留</w:t>
      </w:r>
      <w:r w:rsidR="002C7AD8">
        <w:rPr>
          <w:rFonts w:ascii="仿宋_GB2312" w:eastAsia="仿宋_GB2312" w:cs="DengXian-Regular"/>
          <w:sz w:val="32"/>
          <w:szCs w:val="32"/>
        </w:rPr>
        <w:t>村镇政府</w:t>
      </w:r>
      <w:r w:rsidR="002F5BF5">
        <w:rPr>
          <w:rFonts w:ascii="仿宋_GB2312" w:eastAsia="仿宋_GB2312" w:cs="DengXian-Regular" w:hint="eastAsia"/>
          <w:sz w:val="32"/>
          <w:szCs w:val="32"/>
        </w:rPr>
        <w:t>201</w:t>
      </w:r>
      <w:r w:rsidR="00AE5731">
        <w:rPr>
          <w:rFonts w:ascii="仿宋_GB2312" w:eastAsia="仿宋_GB2312" w:cs="DengXian-Regular" w:hint="eastAsia"/>
          <w:sz w:val="32"/>
          <w:szCs w:val="32"/>
        </w:rPr>
        <w:t>9</w:t>
      </w:r>
      <w:r w:rsidR="002F5BF5">
        <w:rPr>
          <w:rFonts w:ascii="仿宋_GB2312" w:eastAsia="仿宋_GB2312" w:cs="DengXian-Regular" w:hint="eastAsia"/>
          <w:sz w:val="32"/>
          <w:szCs w:val="32"/>
        </w:rPr>
        <w:t>年度预算收入的追加数为</w:t>
      </w:r>
      <w:r w:rsidR="006706D2" w:rsidRPr="006706D2">
        <w:rPr>
          <w:rFonts w:ascii="仿宋_GB2312" w:eastAsia="仿宋_GB2312" w:cs="DengXian-Regular" w:hint="eastAsia"/>
          <w:sz w:val="32"/>
          <w:szCs w:val="32"/>
        </w:rPr>
        <w:t>1482.75</w:t>
      </w:r>
      <w:r w:rsidR="002F5BF5">
        <w:rPr>
          <w:rFonts w:ascii="仿宋_GB2312" w:eastAsia="仿宋_GB2312" w:cs="DengXian-Regular" w:hint="eastAsia"/>
          <w:sz w:val="32"/>
          <w:szCs w:val="32"/>
        </w:rPr>
        <w:t>万元，年初预算数为</w:t>
      </w:r>
      <w:r w:rsidR="006706D2" w:rsidRPr="006706D2">
        <w:rPr>
          <w:rFonts w:ascii="仿宋_GB2312" w:eastAsia="仿宋_GB2312" w:cs="DengXian-Regular" w:hint="eastAsia"/>
          <w:sz w:val="32"/>
          <w:szCs w:val="32"/>
        </w:rPr>
        <w:t>1654.10</w:t>
      </w:r>
      <w:r w:rsidR="002F5BF5">
        <w:rPr>
          <w:rFonts w:ascii="仿宋_GB2312" w:eastAsia="仿宋_GB2312" w:cs="DengXian-Regular" w:hint="eastAsia"/>
          <w:sz w:val="32"/>
          <w:szCs w:val="32"/>
        </w:rPr>
        <w:t>万元，预算收入调整率为</w:t>
      </w:r>
      <w:r w:rsidR="006706D2" w:rsidRPr="006706D2">
        <w:rPr>
          <w:rFonts w:ascii="仿宋_GB2312" w:eastAsia="仿宋_GB2312" w:cs="DengXian-Regular" w:hint="eastAsia"/>
          <w:sz w:val="32"/>
          <w:szCs w:val="32"/>
        </w:rPr>
        <w:t>89.6</w:t>
      </w:r>
      <w:r w:rsidR="00DB1AF9" w:rsidRPr="006706D2">
        <w:rPr>
          <w:rFonts w:ascii="仿宋_GB2312" w:eastAsia="仿宋_GB2312" w:cs="DengXian-Regular" w:hint="eastAsia"/>
          <w:sz w:val="32"/>
          <w:szCs w:val="32"/>
        </w:rPr>
        <w:t>4</w:t>
      </w:r>
      <w:r w:rsidR="002F5BF5">
        <w:rPr>
          <w:rFonts w:ascii="仿宋_GB2312" w:eastAsia="仿宋_GB2312" w:cs="DengXian-Regular" w:hint="eastAsia"/>
          <w:sz w:val="32"/>
          <w:szCs w:val="32"/>
        </w:rPr>
        <w:t>%</w:t>
      </w:r>
      <w:r w:rsidR="00DB1AF9">
        <w:rPr>
          <w:rFonts w:ascii="仿宋_GB2312" w:eastAsia="仿宋_GB2312" w:cs="DengXian-Regular"/>
          <w:sz w:val="32"/>
          <w:szCs w:val="32"/>
        </w:rPr>
        <w:t>大于</w:t>
      </w:r>
      <w:r w:rsidR="00DB1AF9">
        <w:rPr>
          <w:rFonts w:ascii="仿宋_GB2312" w:eastAsia="仿宋_GB2312" w:cs="DengXian-Regular" w:hint="eastAsia"/>
          <w:sz w:val="32"/>
          <w:szCs w:val="32"/>
        </w:rPr>
        <w:t>0</w:t>
      </w:r>
      <w:r w:rsidR="000A7C2B">
        <w:rPr>
          <w:rFonts w:ascii="仿宋_GB2312" w:eastAsia="仿宋_GB2312" w:cs="DengXian-Regular" w:hint="eastAsia"/>
          <w:sz w:val="32"/>
          <w:szCs w:val="32"/>
        </w:rPr>
        <w:t>，</w:t>
      </w:r>
      <w:r w:rsidR="000A7C2B">
        <w:rPr>
          <w:rFonts w:ascii="仿宋_GB2312" w:eastAsia="仿宋_GB2312" w:cs="DengXian-Regular"/>
          <w:sz w:val="32"/>
          <w:szCs w:val="32"/>
        </w:rPr>
        <w:t>扣</w:t>
      </w:r>
      <w:r w:rsidR="000A7C2B">
        <w:rPr>
          <w:rFonts w:ascii="仿宋_GB2312" w:eastAsia="仿宋_GB2312" w:cs="DengXian-Regular" w:hint="eastAsia"/>
          <w:sz w:val="32"/>
          <w:szCs w:val="32"/>
        </w:rPr>
        <w:t>2分</w:t>
      </w:r>
      <w:r w:rsidR="000A7C2B">
        <w:rPr>
          <w:rFonts w:ascii="仿宋_GB2312" w:eastAsia="仿宋_GB2312" w:cs="DengXian-Regular"/>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2C7AD8">
        <w:rPr>
          <w:rFonts w:ascii="仿宋_GB2312" w:eastAsia="仿宋_GB2312" w:cs="DengXian-Regular" w:hint="eastAsia"/>
          <w:sz w:val="32"/>
          <w:szCs w:val="32"/>
        </w:rPr>
        <w:t>0</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（2）收入完成率（4分）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该指标主要评价部门预算收入的完成情况，用以反映部门预算收入的完成程度，通过收入完成率衡量。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收入完成率=（决算收入/预算收入）×100%。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w:t>
      </w:r>
      <w:r w:rsidR="007107B1">
        <w:rPr>
          <w:rFonts w:ascii="仿宋_GB2312" w:eastAsia="仿宋_GB2312" w:cs="DengXian-Regular" w:hint="eastAsia"/>
          <w:sz w:val="32"/>
          <w:szCs w:val="32"/>
        </w:rPr>
        <w:t>留</w:t>
      </w:r>
      <w:r w:rsidR="00F11C42">
        <w:rPr>
          <w:rFonts w:ascii="仿宋_GB2312" w:eastAsia="仿宋_GB2312" w:cs="DengXian-Regular"/>
          <w:sz w:val="32"/>
          <w:szCs w:val="32"/>
        </w:rPr>
        <w:t>村镇政</w:t>
      </w:r>
      <w:r w:rsidR="00F11C42">
        <w:rPr>
          <w:rFonts w:ascii="仿宋_GB2312" w:eastAsia="仿宋_GB2312" w:cs="DengXian-Regular" w:hint="eastAsia"/>
          <w:sz w:val="32"/>
          <w:szCs w:val="32"/>
        </w:rPr>
        <w:t>府</w:t>
      </w:r>
      <w:r>
        <w:rPr>
          <w:rFonts w:ascii="仿宋_GB2312" w:eastAsia="仿宋_GB2312" w:cs="DengXian-Regular" w:hint="eastAsia"/>
          <w:sz w:val="32"/>
          <w:szCs w:val="32"/>
        </w:rPr>
        <w:t>201</w:t>
      </w:r>
      <w:r w:rsidR="00F117D4">
        <w:rPr>
          <w:rFonts w:ascii="仿宋_GB2312" w:eastAsia="仿宋_GB2312" w:cs="DengXian-Regular" w:hint="eastAsia"/>
          <w:sz w:val="32"/>
          <w:szCs w:val="32"/>
        </w:rPr>
        <w:t>9</w:t>
      </w:r>
      <w:r>
        <w:rPr>
          <w:rFonts w:ascii="仿宋_GB2312" w:eastAsia="仿宋_GB2312" w:cs="DengXian-Regular" w:hint="eastAsia"/>
          <w:sz w:val="32"/>
          <w:szCs w:val="32"/>
        </w:rPr>
        <w:t>年预算文本、决算文本，201</w:t>
      </w:r>
      <w:r w:rsidR="00F117D4">
        <w:rPr>
          <w:rFonts w:ascii="仿宋_GB2312" w:eastAsia="仿宋_GB2312" w:cs="DengXian-Regular" w:hint="eastAsia"/>
          <w:sz w:val="32"/>
          <w:szCs w:val="32"/>
        </w:rPr>
        <w:t>9</w:t>
      </w:r>
      <w:r>
        <w:rPr>
          <w:rFonts w:ascii="仿宋_GB2312" w:eastAsia="仿宋_GB2312" w:cs="DengXian-Regular" w:hint="eastAsia"/>
          <w:sz w:val="32"/>
          <w:szCs w:val="32"/>
        </w:rPr>
        <w:t>年收入预算数</w:t>
      </w:r>
      <w:r w:rsidR="006706D2" w:rsidRPr="006706D2">
        <w:rPr>
          <w:rFonts w:ascii="仿宋_GB2312" w:eastAsia="仿宋_GB2312" w:cs="DengXian-Regular" w:hint="eastAsia"/>
          <w:sz w:val="32"/>
          <w:szCs w:val="32"/>
        </w:rPr>
        <w:t>1654.1</w:t>
      </w:r>
      <w:r>
        <w:rPr>
          <w:rFonts w:ascii="仿宋_GB2312" w:eastAsia="仿宋_GB2312" w:cs="DengXian-Regular" w:hint="eastAsia"/>
          <w:sz w:val="32"/>
          <w:szCs w:val="32"/>
        </w:rPr>
        <w:t>万元，收入决算数</w:t>
      </w:r>
      <w:r w:rsidR="006706D2" w:rsidRPr="006706D2">
        <w:rPr>
          <w:rFonts w:ascii="仿宋_GB2312" w:eastAsia="仿宋_GB2312" w:cs="DengXian-Regular" w:hint="eastAsia"/>
          <w:sz w:val="32"/>
          <w:szCs w:val="32"/>
        </w:rPr>
        <w:t>3108.53</w:t>
      </w:r>
      <w:r>
        <w:rPr>
          <w:rFonts w:ascii="仿宋_GB2312" w:eastAsia="仿宋_GB2312" w:cs="DengXian-Regular" w:hint="eastAsia"/>
          <w:sz w:val="32"/>
          <w:szCs w:val="32"/>
        </w:rPr>
        <w:t>万元，收入完成率=（</w:t>
      </w:r>
      <w:r w:rsidR="00F117D4">
        <w:rPr>
          <w:rFonts w:ascii="仿宋_GB2312" w:eastAsia="仿宋_GB2312" w:cs="DengXian-Regular" w:hint="eastAsia"/>
          <w:sz w:val="32"/>
          <w:szCs w:val="32"/>
        </w:rPr>
        <w:t>决算数</w:t>
      </w:r>
      <w:r>
        <w:rPr>
          <w:rFonts w:ascii="仿宋_GB2312" w:eastAsia="仿宋_GB2312" w:cs="DengXian-Regular" w:hint="eastAsia"/>
          <w:sz w:val="32"/>
          <w:szCs w:val="32"/>
        </w:rPr>
        <w:t>/</w:t>
      </w:r>
      <w:r w:rsidR="00F117D4">
        <w:rPr>
          <w:rFonts w:ascii="仿宋_GB2312" w:eastAsia="仿宋_GB2312" w:cs="DengXian-Regular" w:hint="eastAsia"/>
          <w:sz w:val="32"/>
          <w:szCs w:val="32"/>
        </w:rPr>
        <w:t>预算数</w:t>
      </w:r>
      <w:r>
        <w:rPr>
          <w:rFonts w:ascii="仿宋_GB2312" w:eastAsia="仿宋_GB2312" w:cs="DengXian-Regular" w:hint="eastAsia"/>
          <w:sz w:val="32"/>
          <w:szCs w:val="32"/>
        </w:rPr>
        <w:t>）*100%=</w:t>
      </w:r>
      <w:r w:rsidR="006706D2">
        <w:rPr>
          <w:rFonts w:ascii="仿宋_GB2312" w:eastAsia="仿宋_GB2312" w:cs="DengXian-Regular" w:hint="eastAsia"/>
          <w:sz w:val="32"/>
          <w:szCs w:val="32"/>
        </w:rPr>
        <w:t>187.93</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F11C42">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（3）预算支出调整率（2分）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该指标主要评价预算支出的调整情况，进而衡量预算支出编制的准确性，通过预算支出调整率衡量。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预算支出调整率=（调整预算数-年初预算数）/年初预算数*100%</w:t>
      </w:r>
    </w:p>
    <w:p w:rsidR="00852C43" w:rsidRDefault="00AC686E">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2F5BF5">
        <w:rPr>
          <w:rFonts w:ascii="仿宋_GB2312" w:eastAsia="仿宋_GB2312" w:cs="DengXian-Regular" w:hint="eastAsia"/>
          <w:sz w:val="32"/>
          <w:szCs w:val="32"/>
        </w:rPr>
        <w:t>保定市财政局下发的预算指标文件，其中：</w:t>
      </w:r>
      <w:r w:rsidR="00CB00B4">
        <w:rPr>
          <w:rFonts w:ascii="仿宋_GB2312" w:eastAsia="仿宋_GB2312" w:cs="DengXian-Regular" w:hint="eastAsia"/>
          <w:sz w:val="32"/>
          <w:szCs w:val="32"/>
        </w:rPr>
        <w:t>徐财预指[2019]1-1006号追加漕河两侧新增土地流转补助资金</w:t>
      </w:r>
      <w:r w:rsidR="00CB00B4" w:rsidRPr="00F8098A">
        <w:rPr>
          <w:rFonts w:ascii="仿宋_GB2312" w:eastAsia="仿宋_GB2312" w:cs="DengXian-Regular" w:hint="eastAsia"/>
          <w:sz w:val="32"/>
          <w:szCs w:val="32"/>
        </w:rPr>
        <w:t>4.059171</w:t>
      </w:r>
      <w:r w:rsidR="00CB00B4">
        <w:rPr>
          <w:rFonts w:ascii="仿宋_GB2312" w:eastAsia="仿宋_GB2312" w:cs="DengXian-Regular" w:hint="eastAsia"/>
          <w:sz w:val="32"/>
          <w:szCs w:val="32"/>
        </w:rPr>
        <w:t>万元；徐财预指[2019]1-1006号追加漕河两侧新增土地流转补助资金</w:t>
      </w:r>
      <w:r w:rsidR="00CB00B4" w:rsidRPr="00F8098A">
        <w:rPr>
          <w:rFonts w:ascii="仿宋_GB2312" w:eastAsia="仿宋_GB2312" w:cs="DengXian-Regular" w:hint="eastAsia"/>
          <w:sz w:val="32"/>
          <w:szCs w:val="32"/>
        </w:rPr>
        <w:t>4.059171</w:t>
      </w:r>
      <w:r w:rsidR="00CB00B4">
        <w:rPr>
          <w:rFonts w:ascii="仿宋_GB2312" w:eastAsia="仿宋_GB2312" w:cs="DengXian-Regular" w:hint="eastAsia"/>
          <w:sz w:val="32"/>
          <w:szCs w:val="32"/>
        </w:rPr>
        <w:t>万元；徐财预指[2019]1-1021号追加留</w:t>
      </w:r>
      <w:r w:rsidR="00CB00B4">
        <w:rPr>
          <w:rFonts w:ascii="仿宋_GB2312" w:eastAsia="仿宋_GB2312" w:cs="DengXian-Regular"/>
          <w:sz w:val="32"/>
          <w:szCs w:val="32"/>
        </w:rPr>
        <w:t>村</w:t>
      </w:r>
      <w:r w:rsidR="00CB00B4">
        <w:rPr>
          <w:rFonts w:ascii="仿宋_GB2312" w:eastAsia="仿宋_GB2312" w:cs="DengXian-Regular" w:hint="eastAsia"/>
          <w:sz w:val="32"/>
          <w:szCs w:val="32"/>
        </w:rPr>
        <w:t>镇环境综合整治工作经费25万</w:t>
      </w:r>
      <w:r w:rsidR="00CB00B4">
        <w:rPr>
          <w:rFonts w:ascii="仿宋_GB2312" w:eastAsia="仿宋_GB2312" w:cs="DengXian-Regular"/>
          <w:sz w:val="32"/>
          <w:szCs w:val="32"/>
        </w:rPr>
        <w:t>元；</w:t>
      </w:r>
      <w:r w:rsidR="00CB00B4">
        <w:rPr>
          <w:rFonts w:ascii="仿宋_GB2312" w:eastAsia="仿宋_GB2312" w:cs="DengXian-Regular" w:hint="eastAsia"/>
          <w:sz w:val="32"/>
          <w:szCs w:val="32"/>
        </w:rPr>
        <w:t>徐财预指[2019]1-1086号调减扶贫-河道管护员保险0.1334万元；徐财预指[2019]1-1099号调减扶贫就业扶贫资金0.6万元</w:t>
      </w:r>
      <w:r w:rsidR="00CB00B4">
        <w:rPr>
          <w:rFonts w:ascii="仿宋_GB2312" w:eastAsia="仿宋_GB2312" w:cs="DengXian-Regular"/>
          <w:sz w:val="32"/>
          <w:szCs w:val="32"/>
        </w:rPr>
        <w:t>；</w:t>
      </w:r>
      <w:r w:rsidR="00CB00B4">
        <w:rPr>
          <w:rFonts w:ascii="仿宋_GB2312" w:eastAsia="仿宋_GB2312" w:cs="DengXian-Regular" w:hint="eastAsia"/>
          <w:sz w:val="32"/>
          <w:szCs w:val="32"/>
        </w:rPr>
        <w:t>徐财预指[2019]1-1116号追</w:t>
      </w:r>
      <w:r w:rsidR="00CB00B4">
        <w:rPr>
          <w:rFonts w:ascii="仿宋_GB2312" w:eastAsia="仿宋_GB2312" w:cs="DengXian-Regular"/>
          <w:sz w:val="32"/>
          <w:szCs w:val="32"/>
        </w:rPr>
        <w:t>加</w:t>
      </w:r>
      <w:r w:rsidR="00CB00B4">
        <w:rPr>
          <w:rFonts w:ascii="仿宋_GB2312" w:eastAsia="仿宋_GB2312" w:cs="DengXian-Regular" w:hint="eastAsia"/>
          <w:sz w:val="32"/>
          <w:szCs w:val="32"/>
        </w:rPr>
        <w:t>第一季度政法稳定工作经费6万元；徐财预指[2019]1-1119号追</w:t>
      </w:r>
      <w:r w:rsidR="00CB00B4">
        <w:rPr>
          <w:rFonts w:ascii="仿宋_GB2312" w:eastAsia="仿宋_GB2312" w:cs="DengXian-Regular"/>
          <w:sz w:val="32"/>
          <w:szCs w:val="32"/>
        </w:rPr>
        <w:t>加</w:t>
      </w:r>
      <w:r w:rsidR="00CB00B4">
        <w:rPr>
          <w:rFonts w:ascii="仿宋_GB2312" w:eastAsia="仿宋_GB2312" w:cs="DengXian-Regular" w:hint="eastAsia"/>
          <w:sz w:val="32"/>
          <w:szCs w:val="32"/>
        </w:rPr>
        <w:t>村级退役军人管理服务站吸收参战、进藏退役军人发放补贴资金9.84万</w:t>
      </w:r>
      <w:r w:rsidR="00CB00B4">
        <w:rPr>
          <w:rFonts w:ascii="仿宋_GB2312" w:eastAsia="仿宋_GB2312" w:cs="DengXian-Regular"/>
          <w:sz w:val="32"/>
          <w:szCs w:val="32"/>
        </w:rPr>
        <w:t>元；</w:t>
      </w:r>
      <w:r w:rsidR="00CB00B4">
        <w:rPr>
          <w:rFonts w:ascii="仿宋_GB2312" w:eastAsia="仿宋_GB2312" w:cs="DengXian-Regular" w:hint="eastAsia"/>
          <w:sz w:val="32"/>
          <w:szCs w:val="32"/>
        </w:rPr>
        <w:t>徐财预指[2019]2-1015号追</w:t>
      </w:r>
      <w:r w:rsidR="00CB00B4">
        <w:rPr>
          <w:rFonts w:ascii="仿宋_GB2312" w:eastAsia="仿宋_GB2312" w:cs="DengXian-Regular"/>
          <w:sz w:val="32"/>
          <w:szCs w:val="32"/>
        </w:rPr>
        <w:t>加</w:t>
      </w:r>
      <w:r w:rsidR="00CB00B4">
        <w:rPr>
          <w:rFonts w:ascii="仿宋_GB2312" w:eastAsia="仿宋_GB2312" w:cs="DengXian-Regular" w:hint="eastAsia"/>
          <w:sz w:val="32"/>
          <w:szCs w:val="32"/>
        </w:rPr>
        <w:t>提前下达2019年省级公共文化体系建设补助资金(第一批)0.12万元；徐财预指[2019]1-1144号追</w:t>
      </w:r>
      <w:r w:rsidR="00CB00B4">
        <w:rPr>
          <w:rFonts w:ascii="仿宋_GB2312" w:eastAsia="仿宋_GB2312" w:cs="DengXian-Regular"/>
          <w:sz w:val="32"/>
          <w:szCs w:val="32"/>
        </w:rPr>
        <w:t>加</w:t>
      </w:r>
      <w:r w:rsidR="00CB00B4">
        <w:rPr>
          <w:rFonts w:ascii="仿宋_GB2312" w:eastAsia="仿宋_GB2312" w:cs="DengXian-Regular" w:hint="eastAsia"/>
          <w:sz w:val="32"/>
          <w:szCs w:val="32"/>
        </w:rPr>
        <w:t>农村集体资产清产核资工作资金5.4</w:t>
      </w:r>
      <w:r w:rsidR="00CB00B4">
        <w:rPr>
          <w:rFonts w:ascii="仿宋_GB2312" w:eastAsia="仿宋_GB2312" w:cs="DengXian-Regular" w:hint="eastAsia"/>
          <w:sz w:val="32"/>
          <w:szCs w:val="32"/>
        </w:rPr>
        <w:lastRenderedPageBreak/>
        <w:t>万</w:t>
      </w:r>
      <w:r w:rsidR="00CB00B4">
        <w:rPr>
          <w:rFonts w:ascii="仿宋_GB2312" w:eastAsia="仿宋_GB2312" w:cs="DengXian-Regular"/>
          <w:sz w:val="32"/>
          <w:szCs w:val="32"/>
        </w:rPr>
        <w:t>元</w:t>
      </w:r>
      <w:r w:rsidR="00CB00B4">
        <w:rPr>
          <w:rFonts w:ascii="仿宋_GB2312" w:eastAsia="仿宋_GB2312" w:cs="DengXian-Regular" w:hint="eastAsia"/>
          <w:sz w:val="32"/>
          <w:szCs w:val="32"/>
        </w:rPr>
        <w:t>；徐财预指[2019]2-1032号下达2019年市级农村文化建设专项资金1.584万</w:t>
      </w:r>
      <w:r w:rsidR="00CB00B4">
        <w:rPr>
          <w:rFonts w:ascii="仿宋_GB2312" w:eastAsia="仿宋_GB2312" w:cs="DengXian-Regular"/>
          <w:sz w:val="32"/>
          <w:szCs w:val="32"/>
        </w:rPr>
        <w:t>元</w:t>
      </w:r>
      <w:r w:rsidR="00CB00B4">
        <w:rPr>
          <w:rFonts w:ascii="仿宋_GB2312" w:eastAsia="仿宋_GB2312" w:cs="DengXian-Regular" w:hint="eastAsia"/>
          <w:sz w:val="32"/>
          <w:szCs w:val="32"/>
        </w:rPr>
        <w:t>；徐财预指[2019]2-1038号提前下达2019年省级财政专项扶贫资金110万</w:t>
      </w:r>
      <w:r w:rsidR="00CB00B4">
        <w:rPr>
          <w:rFonts w:ascii="仿宋_GB2312" w:eastAsia="仿宋_GB2312" w:cs="DengXian-Regular"/>
          <w:sz w:val="32"/>
          <w:szCs w:val="32"/>
        </w:rPr>
        <w:t>元；</w:t>
      </w:r>
      <w:r w:rsidR="00CB00B4">
        <w:rPr>
          <w:rFonts w:ascii="仿宋_GB2312" w:eastAsia="仿宋_GB2312" w:cs="DengXian-Regular" w:hint="eastAsia"/>
          <w:sz w:val="32"/>
          <w:szCs w:val="32"/>
        </w:rPr>
        <w:t>徐财预指[2019]3-1062号追</w:t>
      </w:r>
      <w:r w:rsidR="00CB00B4">
        <w:rPr>
          <w:rFonts w:ascii="仿宋_GB2312" w:eastAsia="仿宋_GB2312" w:cs="DengXian-Regular"/>
          <w:sz w:val="32"/>
          <w:szCs w:val="32"/>
        </w:rPr>
        <w:t>加</w:t>
      </w:r>
      <w:r w:rsidR="00CB00B4">
        <w:rPr>
          <w:rFonts w:ascii="仿宋_GB2312" w:eastAsia="仿宋_GB2312" w:cs="DengXian-Regular" w:hint="eastAsia"/>
          <w:sz w:val="32"/>
          <w:szCs w:val="32"/>
        </w:rPr>
        <w:t>村级组织建设维护资金18万</w:t>
      </w:r>
      <w:r w:rsidR="00CB00B4">
        <w:rPr>
          <w:rFonts w:ascii="仿宋_GB2312" w:eastAsia="仿宋_GB2312" w:cs="DengXian-Regular"/>
          <w:sz w:val="32"/>
          <w:szCs w:val="32"/>
        </w:rPr>
        <w:t>元；</w:t>
      </w:r>
      <w:r w:rsidR="00CB00B4">
        <w:rPr>
          <w:rFonts w:ascii="仿宋_GB2312" w:eastAsia="仿宋_GB2312" w:cs="DengXian-Regular" w:hint="eastAsia"/>
          <w:sz w:val="32"/>
          <w:szCs w:val="32"/>
        </w:rPr>
        <w:t>徐财预指[2019]1-1216号追</w:t>
      </w:r>
      <w:r w:rsidR="00CB00B4">
        <w:rPr>
          <w:rFonts w:ascii="仿宋_GB2312" w:eastAsia="仿宋_GB2312" w:cs="DengXian-Regular"/>
          <w:sz w:val="32"/>
          <w:szCs w:val="32"/>
        </w:rPr>
        <w:t>加</w:t>
      </w:r>
      <w:r w:rsidR="00CB00B4">
        <w:rPr>
          <w:rFonts w:ascii="仿宋_GB2312" w:eastAsia="仿宋_GB2312" w:cs="DengXian-Regular" w:hint="eastAsia"/>
          <w:sz w:val="32"/>
          <w:szCs w:val="32"/>
        </w:rPr>
        <w:t>气代煤及散煤治理工作经费19.678万</w:t>
      </w:r>
      <w:r w:rsidR="00CB00B4">
        <w:rPr>
          <w:rFonts w:ascii="仿宋_GB2312" w:eastAsia="仿宋_GB2312" w:cs="DengXian-Regular"/>
          <w:sz w:val="32"/>
          <w:szCs w:val="32"/>
        </w:rPr>
        <w:t>元；</w:t>
      </w:r>
      <w:r w:rsidR="00CB00B4">
        <w:rPr>
          <w:rFonts w:ascii="仿宋_GB2312" w:eastAsia="仿宋_GB2312" w:cs="DengXian-Regular" w:hint="eastAsia"/>
          <w:sz w:val="32"/>
          <w:szCs w:val="32"/>
        </w:rPr>
        <w:t>徐财预指[2019]1-1217号追</w:t>
      </w:r>
      <w:r w:rsidR="00CB00B4">
        <w:rPr>
          <w:rFonts w:ascii="仿宋_GB2312" w:eastAsia="仿宋_GB2312" w:cs="DengXian-Regular"/>
          <w:sz w:val="32"/>
          <w:szCs w:val="32"/>
        </w:rPr>
        <w:t>加</w:t>
      </w:r>
      <w:r w:rsidR="00CB00B4">
        <w:rPr>
          <w:rFonts w:ascii="仿宋_GB2312" w:eastAsia="仿宋_GB2312" w:cs="DengXian-Regular" w:hint="eastAsia"/>
          <w:sz w:val="32"/>
          <w:szCs w:val="32"/>
        </w:rPr>
        <w:t>2018年散煤置换清运工作经费10.95895万</w:t>
      </w:r>
      <w:r w:rsidR="00CB00B4">
        <w:rPr>
          <w:rFonts w:ascii="仿宋_GB2312" w:eastAsia="仿宋_GB2312" w:cs="DengXian-Regular"/>
          <w:sz w:val="32"/>
          <w:szCs w:val="32"/>
        </w:rPr>
        <w:t>元；</w:t>
      </w:r>
      <w:r w:rsidR="00CB00B4">
        <w:rPr>
          <w:rFonts w:ascii="仿宋_GB2312" w:eastAsia="仿宋_GB2312" w:cs="DengXian-Regular" w:hint="eastAsia"/>
          <w:sz w:val="32"/>
          <w:szCs w:val="32"/>
        </w:rPr>
        <w:t>徐财预指[2019]3-1088号追</w:t>
      </w:r>
      <w:r w:rsidR="00CB00B4">
        <w:rPr>
          <w:rFonts w:ascii="仿宋_GB2312" w:eastAsia="仿宋_GB2312" w:cs="DengXian-Regular"/>
          <w:sz w:val="32"/>
          <w:szCs w:val="32"/>
        </w:rPr>
        <w:t>加</w:t>
      </w:r>
      <w:r w:rsidR="00CB00B4">
        <w:rPr>
          <w:rFonts w:ascii="仿宋_GB2312" w:eastAsia="仿宋_GB2312" w:cs="DengXian-Regular" w:hint="eastAsia"/>
          <w:sz w:val="32"/>
          <w:szCs w:val="32"/>
        </w:rPr>
        <w:t>扶贫-2019年到户产业补贴资金0.2534万</w:t>
      </w:r>
      <w:r w:rsidR="00CB00B4">
        <w:rPr>
          <w:rFonts w:ascii="仿宋_GB2312" w:eastAsia="仿宋_GB2312" w:cs="DengXian-Regular"/>
          <w:sz w:val="32"/>
          <w:szCs w:val="32"/>
        </w:rPr>
        <w:t>元；</w:t>
      </w:r>
      <w:r w:rsidR="00CB00B4">
        <w:rPr>
          <w:rFonts w:ascii="仿宋_GB2312" w:eastAsia="仿宋_GB2312" w:cs="DengXian-Regular" w:hint="eastAsia"/>
          <w:sz w:val="32"/>
          <w:szCs w:val="32"/>
        </w:rPr>
        <w:t>徐财预指[2019]1-1233号追</w:t>
      </w:r>
      <w:r w:rsidR="00CB00B4">
        <w:rPr>
          <w:rFonts w:ascii="仿宋_GB2312" w:eastAsia="仿宋_GB2312" w:cs="DengXian-Regular"/>
          <w:sz w:val="32"/>
          <w:szCs w:val="32"/>
        </w:rPr>
        <w:t>加</w:t>
      </w:r>
      <w:r w:rsidR="00CB00B4">
        <w:rPr>
          <w:rFonts w:ascii="仿宋_GB2312" w:eastAsia="仿宋_GB2312" w:cs="DengXian-Regular" w:hint="eastAsia"/>
          <w:sz w:val="32"/>
          <w:szCs w:val="32"/>
        </w:rPr>
        <w:t>选任专职人民调解员所需经费3.24万</w:t>
      </w:r>
      <w:r w:rsidR="00CB00B4">
        <w:rPr>
          <w:rFonts w:ascii="仿宋_GB2312" w:eastAsia="仿宋_GB2312" w:cs="DengXian-Regular"/>
          <w:sz w:val="32"/>
          <w:szCs w:val="32"/>
        </w:rPr>
        <w:t>元；</w:t>
      </w:r>
      <w:r w:rsidR="00CB00B4">
        <w:rPr>
          <w:rFonts w:ascii="仿宋_GB2312" w:eastAsia="仿宋_GB2312" w:cs="DengXian-Regular" w:hint="eastAsia"/>
          <w:sz w:val="32"/>
          <w:szCs w:val="32"/>
        </w:rPr>
        <w:t>徐财预指[2019]2-1085号下达2019年省级农村综合改革专业支付资金100万元</w:t>
      </w:r>
      <w:r w:rsidR="00CB00B4">
        <w:rPr>
          <w:rFonts w:ascii="仿宋_GB2312" w:eastAsia="仿宋_GB2312" w:cs="DengXian-Regular"/>
          <w:sz w:val="32"/>
          <w:szCs w:val="32"/>
        </w:rPr>
        <w:t>；</w:t>
      </w:r>
      <w:r w:rsidR="00CB00B4">
        <w:rPr>
          <w:rFonts w:ascii="仿宋_GB2312" w:eastAsia="仿宋_GB2312" w:cs="DengXian-Regular" w:hint="eastAsia"/>
          <w:sz w:val="32"/>
          <w:szCs w:val="32"/>
        </w:rPr>
        <w:t>徐财预指[2019]1-1235号追</w:t>
      </w:r>
      <w:r w:rsidR="00CB00B4">
        <w:rPr>
          <w:rFonts w:ascii="仿宋_GB2312" w:eastAsia="仿宋_GB2312" w:cs="DengXian-Regular"/>
          <w:sz w:val="32"/>
          <w:szCs w:val="32"/>
        </w:rPr>
        <w:t>加</w:t>
      </w:r>
      <w:r w:rsidR="00CB00B4">
        <w:rPr>
          <w:rFonts w:ascii="仿宋_GB2312" w:eastAsia="仿宋_GB2312" w:cs="DengXian-Regular" w:hint="eastAsia"/>
          <w:sz w:val="32"/>
          <w:szCs w:val="32"/>
        </w:rPr>
        <w:t>资产收益扶贫第二批财政资金61.3万</w:t>
      </w:r>
      <w:r w:rsidR="00CB00B4">
        <w:rPr>
          <w:rFonts w:ascii="仿宋_GB2312" w:eastAsia="仿宋_GB2312" w:cs="DengXian-Regular"/>
          <w:sz w:val="32"/>
          <w:szCs w:val="32"/>
        </w:rPr>
        <w:t>元；</w:t>
      </w:r>
      <w:r w:rsidR="00CB00B4">
        <w:rPr>
          <w:rFonts w:ascii="仿宋_GB2312" w:eastAsia="仿宋_GB2312" w:cs="DengXian-Regular" w:hint="eastAsia"/>
          <w:sz w:val="32"/>
          <w:szCs w:val="32"/>
        </w:rPr>
        <w:t>徐财预指[2019]2-1086号下达2019年中央农村综合改革专业支付资金50万元</w:t>
      </w:r>
      <w:r w:rsidR="00CB00B4">
        <w:rPr>
          <w:rFonts w:ascii="仿宋_GB2312" w:eastAsia="仿宋_GB2312" w:cs="DengXian-Regular"/>
          <w:sz w:val="32"/>
          <w:szCs w:val="32"/>
        </w:rPr>
        <w:t>；</w:t>
      </w:r>
      <w:r w:rsidR="00CB00B4">
        <w:rPr>
          <w:rFonts w:ascii="仿宋_GB2312" w:eastAsia="仿宋_GB2312" w:cs="DengXian-Regular" w:hint="eastAsia"/>
          <w:sz w:val="32"/>
          <w:szCs w:val="32"/>
        </w:rPr>
        <w:t>徐财预指[2019]1-9023号下达2018年中央补助地方公共文化服务体系建设专项资金（奖励资金）1万</w:t>
      </w:r>
      <w:r w:rsidR="00CB00B4">
        <w:rPr>
          <w:rFonts w:ascii="仿宋_GB2312" w:eastAsia="仿宋_GB2312" w:cs="DengXian-Regular"/>
          <w:sz w:val="32"/>
          <w:szCs w:val="32"/>
        </w:rPr>
        <w:t>元；</w:t>
      </w:r>
      <w:r w:rsidR="00CB00B4">
        <w:rPr>
          <w:rFonts w:ascii="仿宋_GB2312" w:eastAsia="仿宋_GB2312" w:cs="DengXian-Regular" w:hint="eastAsia"/>
          <w:sz w:val="32"/>
          <w:szCs w:val="32"/>
        </w:rPr>
        <w:t>徐财预指[2019]1-1317号</w:t>
      </w:r>
      <w:r w:rsidR="00CB00B4">
        <w:rPr>
          <w:rFonts w:ascii="仿宋_GB2312" w:eastAsia="仿宋_GB2312" w:cs="DengXian-Regular"/>
          <w:sz w:val="32"/>
          <w:szCs w:val="32"/>
        </w:rPr>
        <w:t>追</w:t>
      </w:r>
      <w:r w:rsidR="00CB00B4">
        <w:rPr>
          <w:rFonts w:ascii="仿宋_GB2312" w:eastAsia="仿宋_GB2312" w:cs="DengXian-Regular" w:hint="eastAsia"/>
          <w:sz w:val="32"/>
          <w:szCs w:val="32"/>
        </w:rPr>
        <w:t>加雄安建材运输通道工作经费2.46万</w:t>
      </w:r>
      <w:r w:rsidR="00CB00B4">
        <w:rPr>
          <w:rFonts w:ascii="仿宋_GB2312" w:eastAsia="仿宋_GB2312" w:cs="DengXian-Regular"/>
          <w:sz w:val="32"/>
          <w:szCs w:val="32"/>
        </w:rPr>
        <w:t>元；</w:t>
      </w:r>
      <w:r w:rsidR="00CB00B4">
        <w:rPr>
          <w:rFonts w:ascii="仿宋_GB2312" w:eastAsia="仿宋_GB2312" w:cs="DengXian-Regular" w:hint="eastAsia"/>
          <w:sz w:val="32"/>
          <w:szCs w:val="32"/>
        </w:rPr>
        <w:t>徐财预指[2019]1-1387号追</w:t>
      </w:r>
      <w:r w:rsidR="00CB00B4">
        <w:rPr>
          <w:rFonts w:ascii="仿宋_GB2312" w:eastAsia="仿宋_GB2312" w:cs="DengXian-Regular"/>
          <w:sz w:val="32"/>
          <w:szCs w:val="32"/>
        </w:rPr>
        <w:t>加</w:t>
      </w:r>
      <w:r w:rsidR="00CB00B4">
        <w:rPr>
          <w:rFonts w:ascii="仿宋_GB2312" w:eastAsia="仿宋_GB2312" w:cs="DengXian-Regular" w:hint="eastAsia"/>
          <w:sz w:val="32"/>
          <w:szCs w:val="32"/>
        </w:rPr>
        <w:t>2019年绿化占地租金1051.726826万元</w:t>
      </w:r>
      <w:r w:rsidR="00CB00B4">
        <w:rPr>
          <w:rFonts w:ascii="仿宋_GB2312" w:eastAsia="仿宋_GB2312" w:cs="DengXian-Regular"/>
          <w:sz w:val="32"/>
          <w:szCs w:val="32"/>
        </w:rPr>
        <w:t>；</w:t>
      </w:r>
      <w:r w:rsidR="002F5BF5">
        <w:rPr>
          <w:rFonts w:ascii="仿宋_GB2312" w:eastAsia="仿宋_GB2312" w:cs="DengXian-Regular" w:hint="eastAsia"/>
          <w:sz w:val="32"/>
          <w:szCs w:val="32"/>
        </w:rPr>
        <w:t>201</w:t>
      </w:r>
      <w:r w:rsidR="00F117D4">
        <w:rPr>
          <w:rFonts w:ascii="仿宋_GB2312" w:eastAsia="仿宋_GB2312" w:cs="DengXian-Regular" w:hint="eastAsia"/>
          <w:sz w:val="32"/>
          <w:szCs w:val="32"/>
        </w:rPr>
        <w:t>9</w:t>
      </w:r>
      <w:r w:rsidR="002F5BF5">
        <w:rPr>
          <w:rFonts w:ascii="仿宋_GB2312" w:eastAsia="仿宋_GB2312" w:cs="DengXian-Regular" w:hint="eastAsia"/>
          <w:sz w:val="32"/>
          <w:szCs w:val="32"/>
        </w:rPr>
        <w:t>年度预算支出的追加数合计</w:t>
      </w:r>
      <w:r w:rsidR="00CB00B4" w:rsidRPr="00CB00B4">
        <w:rPr>
          <w:rFonts w:ascii="仿宋_GB2312" w:eastAsia="仿宋_GB2312" w:cs="DengXian-Regular" w:hint="eastAsia"/>
          <w:sz w:val="32"/>
          <w:szCs w:val="32"/>
        </w:rPr>
        <w:t>1051.73</w:t>
      </w:r>
      <w:r w:rsidR="002F5BF5">
        <w:rPr>
          <w:rFonts w:ascii="仿宋_GB2312" w:eastAsia="仿宋_GB2312" w:cs="DengXian-Regular" w:hint="eastAsia"/>
          <w:sz w:val="32"/>
          <w:szCs w:val="32"/>
        </w:rPr>
        <w:t>万元，年初预算数为</w:t>
      </w:r>
      <w:r w:rsidR="00CB00B4">
        <w:rPr>
          <w:rFonts w:ascii="仿宋_GB2312" w:eastAsia="仿宋_GB2312" w:cs="DengXian-Regular" w:hint="eastAsia"/>
          <w:sz w:val="32"/>
          <w:szCs w:val="32"/>
        </w:rPr>
        <w:t>1654.1</w:t>
      </w:r>
      <w:r w:rsidR="002F5BF5">
        <w:rPr>
          <w:rFonts w:ascii="仿宋_GB2312" w:eastAsia="仿宋_GB2312" w:cs="DengXian-Regular" w:hint="eastAsia"/>
          <w:sz w:val="32"/>
          <w:szCs w:val="32"/>
        </w:rPr>
        <w:t>元，预算支出调整率为</w:t>
      </w:r>
      <w:r w:rsidR="00CB00B4" w:rsidRPr="00CB00B4">
        <w:rPr>
          <w:rFonts w:ascii="仿宋_GB2312" w:eastAsia="仿宋_GB2312" w:cs="DengXian-Regular" w:hint="eastAsia"/>
          <w:sz w:val="32"/>
          <w:szCs w:val="32"/>
        </w:rPr>
        <w:t>64.79</w:t>
      </w:r>
      <w:r w:rsidR="002F5BF5">
        <w:rPr>
          <w:rFonts w:ascii="仿宋_GB2312" w:eastAsia="仿宋_GB2312" w:cs="DengXian-Regular" w:hint="eastAsia"/>
          <w:sz w:val="32"/>
          <w:szCs w:val="32"/>
        </w:rPr>
        <w:t>%，</w:t>
      </w:r>
      <w:r w:rsidR="00984908">
        <w:rPr>
          <w:rFonts w:ascii="仿宋_GB2312" w:eastAsia="仿宋_GB2312" w:cs="DengXian-Regular" w:hint="eastAsia"/>
          <w:sz w:val="32"/>
          <w:szCs w:val="32"/>
        </w:rPr>
        <w:t>大</w:t>
      </w:r>
      <w:r w:rsidR="00984908">
        <w:rPr>
          <w:rFonts w:ascii="仿宋_GB2312" w:eastAsia="仿宋_GB2312" w:cs="DengXian-Regular"/>
          <w:sz w:val="32"/>
          <w:szCs w:val="32"/>
        </w:rPr>
        <w:t>于</w:t>
      </w:r>
      <w:r w:rsidR="00984908">
        <w:rPr>
          <w:rFonts w:ascii="仿宋_GB2312" w:eastAsia="仿宋_GB2312" w:cs="DengXian-Regular" w:hint="eastAsia"/>
          <w:sz w:val="32"/>
          <w:szCs w:val="32"/>
        </w:rPr>
        <w:t>10%</w:t>
      </w:r>
      <w:r w:rsidR="002F5BF5">
        <w:rPr>
          <w:rFonts w:ascii="仿宋_GB2312" w:eastAsia="仿宋_GB2312" w:cs="DengXian-Regular" w:hint="eastAsia"/>
          <w:sz w:val="32"/>
          <w:szCs w:val="32"/>
        </w:rPr>
        <w:t>扣</w:t>
      </w:r>
      <w:r w:rsidR="00984908">
        <w:rPr>
          <w:rFonts w:ascii="仿宋_GB2312" w:eastAsia="仿宋_GB2312" w:cs="DengXian-Regular" w:hint="eastAsia"/>
          <w:sz w:val="32"/>
          <w:szCs w:val="32"/>
        </w:rPr>
        <w:t>4</w:t>
      </w:r>
      <w:r w:rsidR="002F5BF5">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984908">
        <w:rPr>
          <w:rFonts w:ascii="仿宋_GB2312" w:eastAsia="仿宋_GB2312" w:cs="DengXian-Regular" w:hint="eastAsia"/>
          <w:sz w:val="32"/>
          <w:szCs w:val="32"/>
        </w:rPr>
        <w:t>0</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（4）财政拨款支出完成率（4分）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该指标主要评价部门财政拨款的支出进度，通过财政拨款支出完成率来衡量。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财政拨款支出完成率=（部门决算财政拨款支出/部门决算财政拨款收入）*100%。</w:t>
      </w:r>
    </w:p>
    <w:p w:rsidR="00852C43" w:rsidRDefault="00990318">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w:t>
      </w:r>
      <w:r>
        <w:rPr>
          <w:rFonts w:ascii="仿宋_GB2312" w:eastAsia="仿宋_GB2312" w:cs="DengXian-Regular"/>
          <w:sz w:val="32"/>
          <w:szCs w:val="32"/>
        </w:rPr>
        <w:t>据</w:t>
      </w:r>
      <w:r w:rsidR="007107B1">
        <w:rPr>
          <w:rFonts w:ascii="仿宋_GB2312" w:eastAsia="仿宋_GB2312" w:cs="DengXian-Regular"/>
          <w:sz w:val="32"/>
          <w:szCs w:val="32"/>
        </w:rPr>
        <w:t>留</w:t>
      </w:r>
      <w:r>
        <w:rPr>
          <w:rFonts w:ascii="仿宋_GB2312" w:eastAsia="仿宋_GB2312" w:cs="DengXian-Regular"/>
          <w:sz w:val="32"/>
          <w:szCs w:val="32"/>
        </w:rPr>
        <w:t>村镇政府</w:t>
      </w:r>
      <w:r w:rsidR="002F5BF5">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sidR="002F5BF5">
        <w:rPr>
          <w:rFonts w:ascii="仿宋_GB2312" w:eastAsia="仿宋_GB2312" w:cs="DengXian-Regular" w:hint="eastAsia"/>
          <w:sz w:val="32"/>
          <w:szCs w:val="32"/>
        </w:rPr>
        <w:t>年决算文本，部门决算财政拨款支出数</w:t>
      </w:r>
      <w:r w:rsidR="009B3704" w:rsidRPr="009B3704">
        <w:rPr>
          <w:rFonts w:ascii="仿宋_GB2312" w:eastAsia="仿宋_GB2312" w:cs="DengXian-Regular" w:hint="eastAsia"/>
          <w:sz w:val="32"/>
          <w:szCs w:val="32"/>
        </w:rPr>
        <w:t>3108.53</w:t>
      </w:r>
      <w:r w:rsidR="002F5BF5">
        <w:rPr>
          <w:rFonts w:ascii="仿宋_GB2312" w:eastAsia="仿宋_GB2312" w:cs="DengXian-Regular" w:hint="eastAsia"/>
          <w:sz w:val="32"/>
          <w:szCs w:val="32"/>
        </w:rPr>
        <w:t>万元，财政拨款收入数</w:t>
      </w:r>
      <w:r w:rsidR="009B3704" w:rsidRPr="009B3704">
        <w:rPr>
          <w:rFonts w:ascii="仿宋_GB2312" w:eastAsia="仿宋_GB2312" w:cs="DengXian-Regular" w:hint="eastAsia"/>
          <w:sz w:val="32"/>
          <w:szCs w:val="32"/>
        </w:rPr>
        <w:t>3026.6</w:t>
      </w:r>
      <w:r w:rsidR="009B3704" w:rsidRPr="009C093C">
        <w:rPr>
          <w:rFonts w:ascii="仿宋_GB2312" w:eastAsia="仿宋_GB2312" w:cs="DengXian-Regular" w:hint="eastAsia"/>
          <w:sz w:val="32"/>
          <w:szCs w:val="32"/>
        </w:rPr>
        <w:t>5</w:t>
      </w:r>
      <w:r w:rsidR="002F5BF5">
        <w:rPr>
          <w:rFonts w:ascii="仿宋_GB2312" w:eastAsia="仿宋_GB2312" w:cs="DengXian-Regular" w:hint="eastAsia"/>
          <w:sz w:val="32"/>
          <w:szCs w:val="32"/>
        </w:rPr>
        <w:t>万元，财政拨款支出率=（</w:t>
      </w:r>
      <w:r w:rsidR="00FF62F7">
        <w:rPr>
          <w:rFonts w:ascii="仿宋_GB2312" w:eastAsia="仿宋_GB2312" w:cs="DengXian-Regular" w:hint="eastAsia"/>
          <w:sz w:val="32"/>
          <w:szCs w:val="32"/>
        </w:rPr>
        <w:t>财政拨款支出数</w:t>
      </w:r>
      <w:r w:rsidR="002F5BF5">
        <w:rPr>
          <w:rFonts w:ascii="仿宋_GB2312" w:eastAsia="仿宋_GB2312" w:cs="DengXian-Regular" w:hint="eastAsia"/>
          <w:sz w:val="32"/>
          <w:szCs w:val="32"/>
        </w:rPr>
        <w:t>/</w:t>
      </w:r>
      <w:r w:rsidR="00FF62F7">
        <w:rPr>
          <w:rFonts w:ascii="仿宋_GB2312" w:eastAsia="仿宋_GB2312" w:cs="DengXian-Regular" w:hint="eastAsia"/>
          <w:sz w:val="32"/>
          <w:szCs w:val="32"/>
        </w:rPr>
        <w:t>财政拨款收入数</w:t>
      </w:r>
      <w:r w:rsidR="002F5BF5">
        <w:rPr>
          <w:rFonts w:ascii="仿宋_GB2312" w:eastAsia="仿宋_GB2312" w:cs="DengXian-Regular" w:hint="eastAsia"/>
          <w:sz w:val="32"/>
          <w:szCs w:val="32"/>
        </w:rPr>
        <w:t>）*100%=</w:t>
      </w:r>
      <w:r w:rsidR="009B3704">
        <w:rPr>
          <w:rFonts w:ascii="仿宋_GB2312" w:eastAsia="仿宋_GB2312" w:cs="DengXian-Regular" w:hint="eastAsia"/>
          <w:sz w:val="32"/>
          <w:szCs w:val="32"/>
        </w:rPr>
        <w:t>102.71</w:t>
      </w:r>
      <w:r w:rsidR="002F5BF5">
        <w:rPr>
          <w:rFonts w:ascii="仿宋_GB2312" w:eastAsia="仿宋_GB2312" w:cs="DengXian-Regular" w:hint="eastAsia"/>
          <w:sz w:val="32"/>
          <w:szCs w:val="32"/>
        </w:rPr>
        <w:t>%</w:t>
      </w:r>
      <w:r w:rsidR="002F5BF5">
        <w:rPr>
          <w:rFonts w:ascii="Arial" w:eastAsia="仿宋_GB2312" w:hAnsi="Arial" w:cs="Arial"/>
          <w:sz w:val="32"/>
          <w:szCs w:val="32"/>
        </w:rPr>
        <w:t>≥</w:t>
      </w:r>
      <w:r w:rsidR="002F5BF5">
        <w:rPr>
          <w:rFonts w:ascii="仿宋_GB2312" w:eastAsia="仿宋_GB2312" w:cs="DengXian-Regular" w:hint="eastAsia"/>
          <w:sz w:val="32"/>
          <w:szCs w:val="32"/>
        </w:rPr>
        <w:t>90%。</w:t>
      </w:r>
      <w:r w:rsidR="007107B1">
        <w:rPr>
          <w:rFonts w:ascii="仿宋_GB2312" w:eastAsia="仿宋_GB2312" w:cs="DengXian-Regular" w:hint="eastAsia"/>
          <w:sz w:val="32"/>
          <w:szCs w:val="32"/>
        </w:rPr>
        <w:t>留</w:t>
      </w:r>
      <w:r w:rsidR="00250FF4">
        <w:rPr>
          <w:rFonts w:ascii="仿宋_GB2312" w:eastAsia="仿宋_GB2312" w:cs="DengXian-Regular"/>
          <w:sz w:val="32"/>
          <w:szCs w:val="32"/>
        </w:rPr>
        <w:t>村镇政府</w:t>
      </w:r>
      <w:r w:rsidR="002F5BF5">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sidR="002F5BF5">
        <w:rPr>
          <w:rFonts w:ascii="仿宋_GB2312" w:eastAsia="仿宋_GB2312" w:cs="DengXian-Regular" w:hint="eastAsia"/>
          <w:sz w:val="32"/>
          <w:szCs w:val="32"/>
        </w:rPr>
        <w:t>年年初结转和结余</w:t>
      </w:r>
      <w:r w:rsidR="007B1503" w:rsidRPr="007B1503">
        <w:rPr>
          <w:rFonts w:ascii="仿宋_GB2312" w:eastAsia="仿宋_GB2312" w:cs="DengXian-Regular" w:hint="eastAsia"/>
          <w:sz w:val="32"/>
          <w:szCs w:val="32"/>
        </w:rPr>
        <w:t>81.88</w:t>
      </w:r>
      <w:r w:rsidR="002F5BF5">
        <w:rPr>
          <w:rFonts w:ascii="仿宋_GB2312" w:eastAsia="仿宋_GB2312" w:cs="DengXian-Regular" w:hint="eastAsia"/>
          <w:sz w:val="32"/>
          <w:szCs w:val="32"/>
        </w:rPr>
        <w:t>万元，故支出数大于收入数。</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DF3781">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（5）“三公”经费控制率（3分）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该指标主要评价“三公”经费是否得到有效控制，通过“三公”经费控制率来衡量。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“三公”经费控制率=（实际支出数/预算数）*100%。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FF62F7">
        <w:rPr>
          <w:rFonts w:ascii="仿宋_GB2312" w:eastAsia="仿宋_GB2312" w:cs="DengXian-Regular" w:hint="eastAsia"/>
          <w:sz w:val="32"/>
          <w:szCs w:val="32"/>
        </w:rPr>
        <w:t>区</w:t>
      </w:r>
      <w:r w:rsidR="007107B1">
        <w:rPr>
          <w:rFonts w:ascii="仿宋_GB2312" w:eastAsia="仿宋_GB2312" w:cs="DengXian-Regular" w:hint="eastAsia"/>
          <w:sz w:val="32"/>
          <w:szCs w:val="32"/>
        </w:rPr>
        <w:t>留</w:t>
      </w:r>
      <w:r w:rsidR="00387339">
        <w:rPr>
          <w:rFonts w:ascii="仿宋_GB2312" w:eastAsia="仿宋_GB2312" w:cs="DengXian-Regular"/>
          <w:sz w:val="32"/>
          <w:szCs w:val="32"/>
        </w:rPr>
        <w:t>村镇</w:t>
      </w:r>
      <w:r w:rsidR="00387339">
        <w:rPr>
          <w:rFonts w:ascii="仿宋_GB2312" w:eastAsia="仿宋_GB2312" w:cs="DengXian-Regular" w:hint="eastAsia"/>
          <w:sz w:val="32"/>
          <w:szCs w:val="32"/>
        </w:rPr>
        <w:t>政府</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年预算文本及决算文本，“三公”经费年初预算数</w:t>
      </w:r>
      <w:r w:rsidR="007B1503">
        <w:rPr>
          <w:rFonts w:ascii="仿宋_GB2312" w:eastAsia="仿宋_GB2312" w:cs="DengXian-Regular" w:hint="eastAsia"/>
          <w:sz w:val="32"/>
          <w:szCs w:val="32"/>
        </w:rPr>
        <w:t>27.9</w:t>
      </w:r>
      <w:r>
        <w:rPr>
          <w:rFonts w:ascii="仿宋_GB2312" w:eastAsia="仿宋_GB2312" w:cs="DengXian-Regular" w:hint="eastAsia"/>
          <w:sz w:val="32"/>
          <w:szCs w:val="32"/>
        </w:rPr>
        <w:t>万元，年末决算数</w:t>
      </w:r>
      <w:r w:rsidR="007B1503" w:rsidRPr="007B1503">
        <w:rPr>
          <w:rFonts w:ascii="仿宋_GB2312" w:eastAsia="仿宋_GB2312" w:cs="DengXian-Regular" w:hint="eastAsia"/>
          <w:sz w:val="32"/>
          <w:szCs w:val="32"/>
          <w:shd w:val="pct15" w:color="auto" w:fill="FFFFFF"/>
        </w:rPr>
        <w:t>9.3</w:t>
      </w:r>
      <w:r w:rsidR="007B1503" w:rsidRPr="007B1503">
        <w:rPr>
          <w:rFonts w:ascii="仿宋_GB2312" w:eastAsia="仿宋_GB2312" w:cs="DengXian-Regular" w:hint="eastAsia"/>
          <w:sz w:val="32"/>
          <w:szCs w:val="32"/>
        </w:rPr>
        <w:t>5</w:t>
      </w:r>
      <w:r>
        <w:rPr>
          <w:rFonts w:ascii="仿宋_GB2312" w:eastAsia="仿宋_GB2312" w:cs="DengXian-Regular" w:hint="eastAsia"/>
          <w:sz w:val="32"/>
          <w:szCs w:val="32"/>
        </w:rPr>
        <w:t>万元，“三公”经费控制率=（</w:t>
      </w:r>
      <w:r w:rsidR="00FF62F7">
        <w:rPr>
          <w:rFonts w:ascii="仿宋_GB2312" w:eastAsia="仿宋_GB2312" w:cs="DengXian-Regular" w:hint="eastAsia"/>
          <w:sz w:val="32"/>
          <w:szCs w:val="32"/>
        </w:rPr>
        <w:t>年末决算数</w:t>
      </w:r>
      <w:r>
        <w:rPr>
          <w:rFonts w:ascii="仿宋_GB2312" w:eastAsia="仿宋_GB2312" w:cs="DengXian-Regular" w:hint="eastAsia"/>
          <w:sz w:val="32"/>
          <w:szCs w:val="32"/>
        </w:rPr>
        <w:t>/</w:t>
      </w:r>
      <w:r w:rsidR="00FF62F7">
        <w:rPr>
          <w:rFonts w:ascii="仿宋_GB2312" w:eastAsia="仿宋_GB2312" w:cs="DengXian-Regular" w:hint="eastAsia"/>
          <w:sz w:val="32"/>
          <w:szCs w:val="32"/>
        </w:rPr>
        <w:t>年初预算数）</w:t>
      </w:r>
      <w:r>
        <w:rPr>
          <w:rFonts w:ascii="仿宋_GB2312" w:eastAsia="仿宋_GB2312" w:cs="DengXian-Regular" w:hint="eastAsia"/>
          <w:sz w:val="32"/>
          <w:szCs w:val="32"/>
        </w:rPr>
        <w:t>*100%=</w:t>
      </w:r>
      <w:r w:rsidR="007B1503">
        <w:rPr>
          <w:rFonts w:ascii="仿宋_GB2312" w:eastAsia="仿宋_GB2312" w:cs="DengXian-Regular" w:hint="eastAsia"/>
          <w:sz w:val="32"/>
          <w:szCs w:val="32"/>
        </w:rPr>
        <w:t>33.51</w:t>
      </w:r>
      <w:r>
        <w:rPr>
          <w:rFonts w:ascii="仿宋_GB2312" w:eastAsia="仿宋_GB2312" w:cs="DengXian-Regular" w:hint="eastAsia"/>
          <w:sz w:val="32"/>
          <w:szCs w:val="32"/>
        </w:rPr>
        <w:t>%</w:t>
      </w:r>
      <w:r>
        <w:rPr>
          <w:rFonts w:ascii="Arial" w:eastAsia="仿宋_GB2312" w:hAnsi="Arial" w:cs="Arial"/>
          <w:sz w:val="32"/>
          <w:szCs w:val="32"/>
        </w:rPr>
        <w:t>≤</w:t>
      </w:r>
      <w:r>
        <w:rPr>
          <w:rFonts w:ascii="仿宋_GB2312" w:eastAsia="仿宋_GB2312" w:cs="DengXian-Regular" w:hint="eastAsia"/>
          <w:sz w:val="32"/>
          <w:szCs w:val="32"/>
        </w:rPr>
        <w:t>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387339">
        <w:rPr>
          <w:rFonts w:ascii="仿宋_GB2312" w:eastAsia="仿宋_GB2312" w:cs="DengXian-Regular" w:hint="eastAsia"/>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（6）政府采购执行率（3分）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该指标主要评价部门是否有效执行政府采购政策，通过政府采购执行率来衡量。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政府采购执行率=（实际政府采购金额/政府采购预算金额）*100%。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7107B1">
        <w:rPr>
          <w:rFonts w:ascii="仿宋_GB2312" w:eastAsia="仿宋_GB2312" w:cs="DengXian-Regular" w:hint="eastAsia"/>
          <w:sz w:val="32"/>
          <w:szCs w:val="32"/>
        </w:rPr>
        <w:t>留</w:t>
      </w:r>
      <w:r w:rsidR="001B4FBD">
        <w:rPr>
          <w:rFonts w:ascii="仿宋_GB2312" w:eastAsia="仿宋_GB2312" w:cs="DengXian-Regular"/>
          <w:sz w:val="32"/>
          <w:szCs w:val="32"/>
        </w:rPr>
        <w:t>村镇</w:t>
      </w:r>
      <w:r w:rsidR="001B4FBD">
        <w:rPr>
          <w:rFonts w:ascii="仿宋_GB2312" w:eastAsia="仿宋_GB2312" w:cs="DengXian-Regular" w:hint="eastAsia"/>
          <w:sz w:val="32"/>
          <w:szCs w:val="32"/>
        </w:rPr>
        <w:t>政</w:t>
      </w:r>
      <w:r w:rsidR="001B4FBD">
        <w:rPr>
          <w:rFonts w:ascii="仿宋_GB2312" w:eastAsia="仿宋_GB2312" w:cs="DengXian-Regular"/>
          <w:sz w:val="32"/>
          <w:szCs w:val="32"/>
        </w:rPr>
        <w:t>府</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年预算文本及决算文本，政府采购年初预算数</w:t>
      </w:r>
      <w:r w:rsidR="009C093C" w:rsidRPr="009C093C">
        <w:rPr>
          <w:rFonts w:ascii="仿宋_GB2312" w:eastAsia="仿宋_GB2312" w:cs="DengXian-Regular" w:hint="eastAsia"/>
          <w:sz w:val="32"/>
          <w:szCs w:val="32"/>
        </w:rPr>
        <w:t>74.58</w:t>
      </w:r>
      <w:r>
        <w:rPr>
          <w:rFonts w:ascii="仿宋_GB2312" w:eastAsia="仿宋_GB2312" w:cs="DengXian-Regular" w:hint="eastAsia"/>
          <w:sz w:val="32"/>
          <w:szCs w:val="32"/>
        </w:rPr>
        <w:t>万元，年末决算数</w:t>
      </w:r>
      <w:r w:rsidR="009C093C" w:rsidRPr="009C093C">
        <w:rPr>
          <w:rFonts w:ascii="仿宋_GB2312" w:eastAsia="仿宋_GB2312" w:cs="DengXian-Regular" w:hint="eastAsia"/>
          <w:sz w:val="32"/>
          <w:szCs w:val="32"/>
        </w:rPr>
        <w:t>74.58</w:t>
      </w:r>
      <w:r>
        <w:rPr>
          <w:rFonts w:ascii="仿宋_GB2312" w:eastAsia="仿宋_GB2312" w:cs="DengXian-Regular" w:hint="eastAsia"/>
          <w:sz w:val="32"/>
          <w:szCs w:val="32"/>
        </w:rPr>
        <w:t>万元，政府采购执行率为</w:t>
      </w:r>
      <w:r w:rsidR="00AD1ED5">
        <w:rPr>
          <w:rFonts w:ascii="仿宋_GB2312" w:eastAsia="仿宋_GB2312" w:cs="DengXian-Regular" w:hint="eastAsia"/>
          <w:sz w:val="32"/>
          <w:szCs w:val="32"/>
        </w:rPr>
        <w:t>100%</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该指标实际得分为</w:t>
      </w:r>
      <w:r w:rsidR="00AD1ED5">
        <w:rPr>
          <w:rFonts w:ascii="仿宋_GB2312" w:eastAsia="仿宋_GB2312" w:cs="DengXian-Regular" w:hint="eastAsia"/>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（7）资金使用合规性（3分）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该指标主要评价资金使用是否按照相关法律法规和资金管理办法规定的用途使用，财务管理是否符合相关会计准则和财务制度。</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7107B1">
        <w:rPr>
          <w:rFonts w:ascii="仿宋_GB2312" w:eastAsia="仿宋_GB2312" w:cs="DengXian-Regular" w:hint="eastAsia"/>
          <w:sz w:val="32"/>
          <w:szCs w:val="32"/>
        </w:rPr>
        <w:t>留</w:t>
      </w:r>
      <w:r w:rsidR="00D205C0">
        <w:rPr>
          <w:rFonts w:ascii="仿宋_GB2312" w:eastAsia="仿宋_GB2312" w:cs="DengXian-Regular"/>
          <w:sz w:val="32"/>
          <w:szCs w:val="32"/>
        </w:rPr>
        <w:t>村镇</w:t>
      </w:r>
      <w:r w:rsidR="00D205C0">
        <w:rPr>
          <w:rFonts w:ascii="仿宋_GB2312" w:eastAsia="仿宋_GB2312" w:cs="DengXian-Regular" w:hint="eastAsia"/>
          <w:sz w:val="32"/>
          <w:szCs w:val="32"/>
        </w:rPr>
        <w:t>政府</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年明细账、会计凭证等相关资料，</w:t>
      </w:r>
      <w:r w:rsidR="007107B1">
        <w:rPr>
          <w:rFonts w:ascii="仿宋_GB2312" w:eastAsia="仿宋_GB2312" w:cs="DengXian-Regular" w:hint="eastAsia"/>
          <w:sz w:val="32"/>
          <w:szCs w:val="32"/>
        </w:rPr>
        <w:t>留</w:t>
      </w:r>
      <w:r w:rsidR="0009439F">
        <w:rPr>
          <w:rFonts w:ascii="仿宋_GB2312" w:eastAsia="仿宋_GB2312" w:cs="DengXian-Regular"/>
          <w:sz w:val="32"/>
          <w:szCs w:val="32"/>
        </w:rPr>
        <w:t>村镇</w:t>
      </w:r>
      <w:r w:rsidR="0009439F">
        <w:rPr>
          <w:rFonts w:ascii="仿宋_GB2312" w:eastAsia="仿宋_GB2312" w:cs="DengXian-Regular" w:hint="eastAsia"/>
          <w:sz w:val="32"/>
          <w:szCs w:val="32"/>
        </w:rPr>
        <w:t>政</w:t>
      </w:r>
      <w:r w:rsidR="0009439F">
        <w:rPr>
          <w:rFonts w:ascii="仿宋_GB2312" w:eastAsia="仿宋_GB2312" w:cs="DengXian-Regular"/>
          <w:sz w:val="32"/>
          <w:szCs w:val="32"/>
        </w:rPr>
        <w:t>府</w:t>
      </w:r>
      <w:r>
        <w:rPr>
          <w:rFonts w:ascii="仿宋_GB2312" w:eastAsia="仿宋_GB2312" w:cs="DengXian-Regular" w:hint="eastAsia"/>
          <w:sz w:val="32"/>
          <w:szCs w:val="32"/>
        </w:rPr>
        <w:t>资金使用符合相关会计准则和财务制度，资金拨付有完备的审批程序和手续，资金使用符合部门预算批复的用途，未发现截留、挤占、挪用财政资金的情况。</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3C69D4">
        <w:rPr>
          <w:rFonts w:ascii="仿宋_GB2312" w:eastAsia="仿宋_GB2312" w:cs="DengXian-Regular" w:hint="eastAsia"/>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（8）决算真实性（3分）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该指标主要评价决算编制数据是否与账表一致，即决算报表数据与会计账簿数据是否一致。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经核查</w:t>
      </w:r>
      <w:r w:rsidR="007107B1">
        <w:rPr>
          <w:rFonts w:ascii="仿宋_GB2312" w:eastAsia="仿宋_GB2312" w:cs="DengXian-Regular" w:hint="eastAsia"/>
          <w:sz w:val="32"/>
          <w:szCs w:val="32"/>
        </w:rPr>
        <w:t>留</w:t>
      </w:r>
      <w:r w:rsidR="009D3B55">
        <w:rPr>
          <w:rFonts w:ascii="仿宋_GB2312" w:eastAsia="仿宋_GB2312" w:cs="DengXian-Regular"/>
          <w:sz w:val="32"/>
          <w:szCs w:val="32"/>
        </w:rPr>
        <w:t>村镇</w:t>
      </w:r>
      <w:r w:rsidR="009D3B55">
        <w:rPr>
          <w:rFonts w:ascii="仿宋_GB2312" w:eastAsia="仿宋_GB2312" w:cs="DengXian-Regular" w:hint="eastAsia"/>
          <w:sz w:val="32"/>
          <w:szCs w:val="32"/>
        </w:rPr>
        <w:t>政</w:t>
      </w:r>
      <w:r w:rsidR="009D3B55">
        <w:rPr>
          <w:rFonts w:ascii="仿宋_GB2312" w:eastAsia="仿宋_GB2312" w:cs="DengXian-Regular"/>
          <w:sz w:val="32"/>
          <w:szCs w:val="32"/>
        </w:rPr>
        <w:t>府</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年决算文本、明细账及总账，</w:t>
      </w:r>
      <w:r w:rsidR="007107B1">
        <w:rPr>
          <w:rFonts w:ascii="仿宋_GB2312" w:eastAsia="仿宋_GB2312" w:cs="DengXian-Regular" w:hint="eastAsia"/>
          <w:sz w:val="32"/>
          <w:szCs w:val="32"/>
        </w:rPr>
        <w:t>留</w:t>
      </w:r>
      <w:r w:rsidR="009D3B55">
        <w:rPr>
          <w:rFonts w:ascii="仿宋_GB2312" w:eastAsia="仿宋_GB2312" w:cs="DengXian-Regular"/>
          <w:sz w:val="32"/>
          <w:szCs w:val="32"/>
        </w:rPr>
        <w:t>村镇政府</w:t>
      </w:r>
      <w:r>
        <w:rPr>
          <w:rFonts w:ascii="仿宋_GB2312" w:eastAsia="仿宋_GB2312" w:cs="DengXian-Regular" w:hint="eastAsia"/>
          <w:sz w:val="32"/>
          <w:szCs w:val="32"/>
        </w:rPr>
        <w:t>决算文本数据均与明细账、总账一致。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7165E2">
        <w:rPr>
          <w:rFonts w:ascii="仿宋_GB2312" w:eastAsia="仿宋_GB2312" w:cs="DengXian-Regular" w:hint="eastAsia"/>
          <w:sz w:val="32"/>
          <w:szCs w:val="32"/>
        </w:rPr>
        <w:t>3</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2.预算管理（16分）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（1）管理制度健全性（4分）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该指标主要评价部门是否制定资金管理办法、财务管理制度、会计核算制度等相关内部控制制度，制度执行是否得到有效执行。</w:t>
      </w:r>
    </w:p>
    <w:p w:rsidR="00852C43" w:rsidRDefault="007107B1">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留</w:t>
      </w:r>
      <w:r w:rsidR="00C87BAA">
        <w:rPr>
          <w:rFonts w:ascii="仿宋_GB2312" w:eastAsia="仿宋_GB2312" w:cs="DengXian-Regular"/>
          <w:sz w:val="32"/>
          <w:szCs w:val="32"/>
        </w:rPr>
        <w:t>村镇政府</w:t>
      </w:r>
      <w:r w:rsidR="002F5BF5">
        <w:rPr>
          <w:rFonts w:ascii="仿宋_GB2312" w:eastAsia="仿宋_GB2312" w:cs="DengXian-Regular" w:hint="eastAsia"/>
          <w:sz w:val="32"/>
          <w:szCs w:val="32"/>
        </w:rPr>
        <w:t>工作制度涵盖了财务制度、网络安全制度、公务用车制度等相关制度，经检查</w:t>
      </w:r>
      <w:r>
        <w:rPr>
          <w:rFonts w:ascii="仿宋_GB2312" w:eastAsia="仿宋_GB2312" w:cs="DengXian-Regular" w:hint="eastAsia"/>
          <w:sz w:val="32"/>
          <w:szCs w:val="32"/>
        </w:rPr>
        <w:t>留</w:t>
      </w:r>
      <w:r w:rsidR="00C87BAA">
        <w:rPr>
          <w:rFonts w:ascii="仿宋_GB2312" w:eastAsia="仿宋_GB2312" w:cs="DengXian-Regular"/>
          <w:sz w:val="32"/>
          <w:szCs w:val="32"/>
        </w:rPr>
        <w:t>村镇政府</w:t>
      </w:r>
      <w:r w:rsidR="002F5BF5">
        <w:rPr>
          <w:rFonts w:ascii="仿宋_GB2312" w:eastAsia="仿宋_GB2312" w:cs="DengXian-Regular" w:hint="eastAsia"/>
          <w:sz w:val="32"/>
          <w:szCs w:val="32"/>
        </w:rPr>
        <w:t>付款流程审批单、资产盘点表等资料，</w:t>
      </w:r>
      <w:r>
        <w:rPr>
          <w:rFonts w:ascii="仿宋_GB2312" w:eastAsia="仿宋_GB2312" w:cs="DengXian-Regular" w:hint="eastAsia"/>
          <w:sz w:val="32"/>
          <w:szCs w:val="32"/>
        </w:rPr>
        <w:t>留</w:t>
      </w:r>
      <w:r w:rsidR="00C87BAA">
        <w:rPr>
          <w:rFonts w:ascii="仿宋_GB2312" w:eastAsia="仿宋_GB2312" w:cs="DengXian-Regular"/>
          <w:sz w:val="32"/>
          <w:szCs w:val="32"/>
        </w:rPr>
        <w:t>村镇政府</w:t>
      </w:r>
      <w:r w:rsidR="002F5BF5">
        <w:rPr>
          <w:rFonts w:ascii="仿宋_GB2312" w:eastAsia="仿宋_GB2312" w:cs="DengXian-Regular" w:hint="eastAsia"/>
          <w:sz w:val="32"/>
          <w:szCs w:val="32"/>
        </w:rPr>
        <w:t>已按照相关管理制度的规定执行。</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907CFF">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（2）预决算信息公开性（4分）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该指标主要评价部门是否按照政府信息公开的有关要求在相关网站公开部门预算、预算执行情况、年度工作任务等相关信息。</w:t>
      </w:r>
    </w:p>
    <w:p w:rsidR="00852C43" w:rsidRDefault="007107B1" w:rsidP="00C52481">
      <w:pPr>
        <w:spacing w:after="0" w:line="360" w:lineRule="auto"/>
        <w:ind w:firstLineChars="150" w:firstLine="480"/>
        <w:jc w:val="both"/>
        <w:textAlignment w:val="baseline"/>
        <w:rPr>
          <w:rFonts w:ascii="仿宋_GB2312" w:eastAsia="仿宋_GB2312" w:cs="DengXian-Regular"/>
          <w:sz w:val="32"/>
          <w:szCs w:val="32"/>
        </w:rPr>
      </w:pPr>
      <w:r>
        <w:rPr>
          <w:rFonts w:ascii="仿宋_GB2312" w:eastAsia="仿宋_GB2312" w:cs="DengXian-Regular" w:hint="eastAsia"/>
          <w:sz w:val="32"/>
          <w:szCs w:val="32"/>
        </w:rPr>
        <w:t>留</w:t>
      </w:r>
      <w:r w:rsidR="00C52481">
        <w:rPr>
          <w:rFonts w:ascii="仿宋_GB2312" w:eastAsia="仿宋_GB2312" w:cs="DengXian-Regular"/>
          <w:sz w:val="32"/>
          <w:szCs w:val="32"/>
        </w:rPr>
        <w:t>村镇政</w:t>
      </w:r>
      <w:r w:rsidR="00C52481">
        <w:rPr>
          <w:rFonts w:ascii="仿宋_GB2312" w:eastAsia="仿宋_GB2312" w:cs="DengXian-Regular" w:hint="eastAsia"/>
          <w:sz w:val="32"/>
          <w:szCs w:val="32"/>
        </w:rPr>
        <w:t>府</w:t>
      </w:r>
      <w:r w:rsidR="002F5BF5">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sidR="002F5BF5">
        <w:rPr>
          <w:rFonts w:ascii="仿宋_GB2312" w:eastAsia="仿宋_GB2312" w:cs="DengXian-Regular" w:hint="eastAsia"/>
          <w:sz w:val="32"/>
          <w:szCs w:val="32"/>
        </w:rPr>
        <w:t>年按政府信息公开的有关要求在保定市徐水区人民政府网公开了201</w:t>
      </w:r>
      <w:r w:rsidR="00FF62F7">
        <w:rPr>
          <w:rFonts w:ascii="仿宋_GB2312" w:eastAsia="仿宋_GB2312" w:cs="DengXian-Regular" w:hint="eastAsia"/>
          <w:sz w:val="32"/>
          <w:szCs w:val="32"/>
        </w:rPr>
        <w:t>9</w:t>
      </w:r>
      <w:r w:rsidR="002F5BF5">
        <w:rPr>
          <w:rFonts w:ascii="仿宋_GB2312" w:eastAsia="仿宋_GB2312" w:cs="DengXian-Regular" w:hint="eastAsia"/>
          <w:sz w:val="32"/>
          <w:szCs w:val="32"/>
        </w:rPr>
        <w:t>年的预决算情况、部门责任清单、行政监督清单等相关信息。</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C52481">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（3）基础信息完善性（4分）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该指标主要评价基础数据信息和财务信息资料是否真实、完整。</w:t>
      </w:r>
    </w:p>
    <w:p w:rsidR="00FF62F7"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w:t>
      </w:r>
      <w:r w:rsidR="007107B1">
        <w:rPr>
          <w:rFonts w:ascii="仿宋_GB2312" w:eastAsia="仿宋_GB2312" w:cs="DengXian-Regular" w:hint="eastAsia"/>
          <w:sz w:val="32"/>
          <w:szCs w:val="32"/>
        </w:rPr>
        <w:t>留</w:t>
      </w:r>
      <w:r w:rsidR="00474408">
        <w:rPr>
          <w:rFonts w:ascii="仿宋_GB2312" w:eastAsia="仿宋_GB2312" w:cs="DengXian-Regular"/>
          <w:sz w:val="32"/>
          <w:szCs w:val="32"/>
        </w:rPr>
        <w:t>村镇政</w:t>
      </w:r>
      <w:r w:rsidR="00474408">
        <w:rPr>
          <w:rFonts w:ascii="仿宋_GB2312" w:eastAsia="仿宋_GB2312" w:cs="DengXian-Regular" w:hint="eastAsia"/>
          <w:sz w:val="32"/>
          <w:szCs w:val="32"/>
        </w:rPr>
        <w:t>府</w:t>
      </w:r>
      <w:r>
        <w:rPr>
          <w:rFonts w:ascii="仿宋_GB2312" w:eastAsia="仿宋_GB2312" w:cs="DengXian-Regular" w:hint="eastAsia"/>
          <w:sz w:val="32"/>
          <w:szCs w:val="32"/>
        </w:rPr>
        <w:t>提供的会计账簿、凭证及其他相关资料，</w:t>
      </w:r>
      <w:r w:rsidR="007107B1">
        <w:rPr>
          <w:rFonts w:ascii="仿宋_GB2312" w:eastAsia="仿宋_GB2312" w:cs="DengXian-Regular" w:hint="eastAsia"/>
          <w:sz w:val="32"/>
          <w:szCs w:val="32"/>
        </w:rPr>
        <w:t>留</w:t>
      </w:r>
      <w:r w:rsidR="00474408">
        <w:rPr>
          <w:rFonts w:ascii="仿宋_GB2312" w:eastAsia="仿宋_GB2312" w:cs="DengXian-Regular"/>
          <w:sz w:val="32"/>
          <w:szCs w:val="32"/>
        </w:rPr>
        <w:t>村镇政</w:t>
      </w:r>
      <w:r w:rsidR="00474408">
        <w:rPr>
          <w:rFonts w:ascii="仿宋_GB2312" w:eastAsia="仿宋_GB2312" w:cs="DengXian-Regular" w:hint="eastAsia"/>
          <w:sz w:val="32"/>
          <w:szCs w:val="32"/>
        </w:rPr>
        <w:t>府</w:t>
      </w:r>
      <w:r>
        <w:rPr>
          <w:rFonts w:ascii="仿宋_GB2312" w:eastAsia="仿宋_GB2312" w:cs="DengXian-Regular" w:hint="eastAsia"/>
          <w:sz w:val="32"/>
          <w:szCs w:val="32"/>
        </w:rPr>
        <w:t>会计信息资料真实完整，</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727C56">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（4）资产管理规范性（4分）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该指标主要评价资产管理是否规范，是否建立资产台账，新增资产是否符合规定程序和规定标准，资产的配置是否合规，资产保存是否完整。</w:t>
      </w:r>
    </w:p>
    <w:p w:rsidR="00852C43" w:rsidRDefault="007107B1">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留</w:t>
      </w:r>
      <w:r w:rsidR="00CF72AE">
        <w:rPr>
          <w:rFonts w:ascii="仿宋_GB2312" w:eastAsia="仿宋_GB2312" w:cs="DengXian-Regular"/>
          <w:sz w:val="32"/>
          <w:szCs w:val="32"/>
        </w:rPr>
        <w:t>村镇政府</w:t>
      </w:r>
      <w:r w:rsidR="002F5BF5">
        <w:rPr>
          <w:rFonts w:ascii="仿宋_GB2312" w:eastAsia="仿宋_GB2312" w:cs="DengXian-Regular" w:hint="eastAsia"/>
          <w:sz w:val="32"/>
          <w:szCs w:val="32"/>
        </w:rPr>
        <w:t>建立了固定资产台账、无形资产台账，资产保存完整，201</w:t>
      </w:r>
      <w:r w:rsidR="00FF62F7">
        <w:rPr>
          <w:rFonts w:ascii="仿宋_GB2312" w:eastAsia="仿宋_GB2312" w:cs="DengXian-Regular" w:hint="eastAsia"/>
          <w:sz w:val="32"/>
          <w:szCs w:val="32"/>
        </w:rPr>
        <w:t>9</w:t>
      </w:r>
      <w:r w:rsidR="002F5BF5">
        <w:rPr>
          <w:rFonts w:ascii="仿宋_GB2312" w:eastAsia="仿宋_GB2312" w:cs="DengXian-Regular" w:hint="eastAsia"/>
          <w:sz w:val="32"/>
          <w:szCs w:val="32"/>
        </w:rPr>
        <w:t>年新增资产</w:t>
      </w:r>
      <w:r w:rsidR="00F86151" w:rsidRPr="00F86151">
        <w:rPr>
          <w:rFonts w:ascii="仿宋_GB2312" w:eastAsia="仿宋_GB2312" w:cs="DengXian-Regular" w:hint="eastAsia"/>
          <w:sz w:val="32"/>
          <w:szCs w:val="32"/>
        </w:rPr>
        <w:t>4.7</w:t>
      </w:r>
      <w:r w:rsidR="002F5BF5">
        <w:rPr>
          <w:rFonts w:ascii="仿宋_GB2312" w:eastAsia="仿宋_GB2312" w:cs="DengXian-Regular" w:hint="eastAsia"/>
          <w:sz w:val="32"/>
          <w:szCs w:val="32"/>
        </w:rPr>
        <w:t>万元，包含：</w:t>
      </w:r>
      <w:r w:rsidR="00F86151">
        <w:rPr>
          <w:rFonts w:ascii="仿宋_GB2312" w:eastAsia="仿宋_GB2312" w:cs="DengXian-Regular" w:hint="eastAsia"/>
          <w:sz w:val="32"/>
          <w:szCs w:val="32"/>
        </w:rPr>
        <w:t>家具</w:t>
      </w:r>
      <w:r w:rsidR="002F5BF5">
        <w:rPr>
          <w:rFonts w:ascii="仿宋_GB2312" w:eastAsia="仿宋_GB2312" w:cs="DengXian-Regular" w:hint="eastAsia"/>
          <w:sz w:val="32"/>
          <w:szCs w:val="32"/>
        </w:rPr>
        <w:t>（</w:t>
      </w:r>
      <w:r w:rsidR="00F86151" w:rsidRPr="00F86151">
        <w:rPr>
          <w:rFonts w:ascii="仿宋_GB2312" w:eastAsia="仿宋_GB2312" w:cs="DengXian-Regular" w:hint="eastAsia"/>
          <w:sz w:val="32"/>
          <w:szCs w:val="32"/>
        </w:rPr>
        <w:t>3.63</w:t>
      </w:r>
      <w:r w:rsidR="002F5BF5">
        <w:rPr>
          <w:rFonts w:ascii="仿宋_GB2312" w:eastAsia="仿宋_GB2312" w:cs="DengXian-Regular" w:hint="eastAsia"/>
          <w:sz w:val="32"/>
          <w:szCs w:val="32"/>
        </w:rPr>
        <w:t>万元）、电脑及计算机设备（</w:t>
      </w:r>
      <w:r w:rsidR="00F86151" w:rsidRPr="006E2E02">
        <w:rPr>
          <w:rFonts w:ascii="仿宋_GB2312" w:eastAsia="仿宋_GB2312" w:cs="DengXian-Regular" w:hint="eastAsia"/>
          <w:sz w:val="32"/>
          <w:szCs w:val="32"/>
        </w:rPr>
        <w:t>1.07</w:t>
      </w:r>
      <w:r w:rsidR="00F86151">
        <w:rPr>
          <w:rFonts w:ascii="仿宋_GB2312" w:eastAsia="仿宋_GB2312" w:cs="DengXian-Regular" w:hint="eastAsia"/>
          <w:sz w:val="32"/>
          <w:szCs w:val="32"/>
        </w:rPr>
        <w:t>万元）</w:t>
      </w:r>
      <w:r w:rsidR="002F5BF5">
        <w:rPr>
          <w:rFonts w:ascii="仿宋_GB2312" w:eastAsia="仿宋_GB2312" w:cs="DengXian-Regular" w:hint="eastAsia"/>
          <w:sz w:val="32"/>
          <w:szCs w:val="32"/>
        </w:rPr>
        <w:t>，资产购置手续完备，配置符合要求，资产管理整体较规范。</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CF72AE">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Pr="00F86151"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3.绩效评价（8分）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（1）绩效自评覆盖率（4分）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该指标主要评价部门是否按相关要求实施绩效自评，通过绩效自评覆盖率来衡量。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绩效自评覆盖率=（报送相关自评材料的数量/应实施项目绩效自评数量）*100%。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根据徐水区财政局《关于开展201</w:t>
      </w:r>
      <w:r w:rsidR="00FF62F7">
        <w:rPr>
          <w:rFonts w:ascii="仿宋_GB2312" w:eastAsia="仿宋_GB2312" w:cs="DengXian-Regular" w:hint="eastAsia"/>
          <w:sz w:val="32"/>
          <w:szCs w:val="32"/>
        </w:rPr>
        <w:t>9</w:t>
      </w:r>
      <w:r w:rsidR="00BA0484">
        <w:rPr>
          <w:rFonts w:ascii="仿宋_GB2312" w:eastAsia="仿宋_GB2312" w:cs="DengXian-Regular" w:hint="eastAsia"/>
          <w:sz w:val="32"/>
          <w:szCs w:val="32"/>
        </w:rPr>
        <w:t>年度财政专项资金部门绩效自评价工作的通知》及徐水</w:t>
      </w:r>
      <w:r w:rsidR="00FF62F7">
        <w:rPr>
          <w:rFonts w:ascii="仿宋_GB2312" w:eastAsia="仿宋_GB2312" w:cs="DengXian-Regular" w:hint="eastAsia"/>
          <w:sz w:val="32"/>
          <w:szCs w:val="32"/>
        </w:rPr>
        <w:t>区xxx单位</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年一般项目部门绩效自评表，</w:t>
      </w:r>
      <w:r w:rsidR="007107B1">
        <w:rPr>
          <w:rFonts w:ascii="仿宋_GB2312" w:eastAsia="仿宋_GB2312" w:cs="DengXian-Regular" w:hint="eastAsia"/>
          <w:sz w:val="32"/>
          <w:szCs w:val="32"/>
        </w:rPr>
        <w:t>留</w:t>
      </w:r>
      <w:r w:rsidR="00A0261B">
        <w:rPr>
          <w:rFonts w:ascii="仿宋_GB2312" w:eastAsia="仿宋_GB2312" w:cs="DengXian-Regular"/>
          <w:sz w:val="32"/>
          <w:szCs w:val="32"/>
        </w:rPr>
        <w:t>村镇政府</w:t>
      </w:r>
      <w:r>
        <w:rPr>
          <w:rFonts w:ascii="仿宋_GB2312" w:eastAsia="仿宋_GB2312" w:cs="DengXian-Regular" w:hint="eastAsia"/>
          <w:sz w:val="32"/>
          <w:szCs w:val="32"/>
        </w:rPr>
        <w:t>201</w:t>
      </w:r>
      <w:r w:rsidR="00FF62F7">
        <w:rPr>
          <w:rFonts w:ascii="仿宋_GB2312" w:eastAsia="仿宋_GB2312" w:cs="DengXian-Regular" w:hint="eastAsia"/>
          <w:sz w:val="32"/>
          <w:szCs w:val="32"/>
        </w:rPr>
        <w:t>9</w:t>
      </w:r>
      <w:r>
        <w:rPr>
          <w:rFonts w:ascii="仿宋_GB2312" w:eastAsia="仿宋_GB2312" w:cs="DengXian-Regular" w:hint="eastAsia"/>
          <w:sz w:val="32"/>
          <w:szCs w:val="32"/>
        </w:rPr>
        <w:t>年开展绩效自评</w:t>
      </w:r>
      <w:r>
        <w:rPr>
          <w:rFonts w:ascii="仿宋_GB2312" w:eastAsia="仿宋_GB2312" w:cs="DengXian-Regular" w:hint="eastAsia"/>
          <w:sz w:val="32"/>
          <w:szCs w:val="32"/>
        </w:rPr>
        <w:lastRenderedPageBreak/>
        <w:t>的项目数为</w:t>
      </w:r>
      <w:r w:rsidR="00CF4644">
        <w:rPr>
          <w:rFonts w:ascii="仿宋_GB2312" w:eastAsia="仿宋_GB2312" w:cs="DengXian-Regular" w:hint="eastAsia"/>
          <w:sz w:val="32"/>
          <w:szCs w:val="32"/>
        </w:rPr>
        <w:t>27</w:t>
      </w:r>
      <w:r>
        <w:rPr>
          <w:rFonts w:ascii="仿宋_GB2312" w:eastAsia="仿宋_GB2312" w:cs="DengXian-Regular" w:hint="eastAsia"/>
          <w:sz w:val="32"/>
          <w:szCs w:val="32"/>
        </w:rPr>
        <w:t>个，年初预算文本项目数</w:t>
      </w:r>
      <w:r w:rsidR="00CF4644">
        <w:rPr>
          <w:rFonts w:ascii="仿宋_GB2312" w:eastAsia="仿宋_GB2312" w:cs="DengXian-Regular" w:hint="eastAsia"/>
          <w:sz w:val="32"/>
          <w:szCs w:val="32"/>
        </w:rPr>
        <w:t>27</w:t>
      </w:r>
      <w:r>
        <w:rPr>
          <w:rFonts w:ascii="仿宋_GB2312" w:eastAsia="仿宋_GB2312" w:cs="DengXian-Regular" w:hint="eastAsia"/>
          <w:sz w:val="32"/>
          <w:szCs w:val="32"/>
        </w:rPr>
        <w:t>个，要求自评项目个数</w:t>
      </w:r>
      <w:r w:rsidR="00CF4644">
        <w:rPr>
          <w:rFonts w:ascii="仿宋_GB2312" w:eastAsia="仿宋_GB2312" w:cs="DengXian-Regular" w:hint="eastAsia"/>
          <w:sz w:val="32"/>
          <w:szCs w:val="32"/>
        </w:rPr>
        <w:t>27</w:t>
      </w:r>
      <w:r>
        <w:rPr>
          <w:rFonts w:ascii="仿宋_GB2312" w:eastAsia="仿宋_GB2312" w:cs="DengXian-Regular" w:hint="eastAsia"/>
          <w:sz w:val="32"/>
          <w:szCs w:val="32"/>
        </w:rPr>
        <w:t xml:space="preserve">个，自评覆盖率为 </w:t>
      </w:r>
      <w:r w:rsidR="000A1D41">
        <w:rPr>
          <w:rFonts w:ascii="仿宋_GB2312" w:eastAsia="仿宋_GB2312" w:cs="DengXian-Regular" w:hint="eastAsia"/>
          <w:sz w:val="32"/>
          <w:szCs w:val="32"/>
        </w:rPr>
        <w:t>100</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0A1D41">
        <w:rPr>
          <w:rFonts w:ascii="仿宋_GB2312" w:eastAsia="仿宋_GB2312" w:cs="DengXian-Regular" w:hint="eastAsia"/>
          <w:sz w:val="32"/>
          <w:szCs w:val="32"/>
        </w:rPr>
        <w:t>4</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（2）绩效评价优等率（4分）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该指标主要评价部门开展的绩效评价项目的完成质量，通过绩效评价优等率来衡量。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绩效评价优等率=（结果达到优等的数量/参评数量）*100%。</w:t>
      </w:r>
    </w:p>
    <w:p w:rsidR="00852C43" w:rsidRDefault="007107B1">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留</w:t>
      </w:r>
      <w:r w:rsidR="001F1E00">
        <w:rPr>
          <w:rFonts w:ascii="仿宋_GB2312" w:eastAsia="仿宋_GB2312" w:cs="DengXian-Regular"/>
          <w:sz w:val="32"/>
          <w:szCs w:val="32"/>
        </w:rPr>
        <w:t>村镇政府</w:t>
      </w:r>
      <w:r w:rsidR="002F5BF5">
        <w:rPr>
          <w:rFonts w:ascii="仿宋_GB2312" w:eastAsia="仿宋_GB2312" w:cs="DengXian-Regular" w:hint="eastAsia"/>
          <w:sz w:val="32"/>
          <w:szCs w:val="32"/>
        </w:rPr>
        <w:t>201</w:t>
      </w:r>
      <w:r w:rsidR="00486A56">
        <w:rPr>
          <w:rFonts w:ascii="仿宋_GB2312" w:eastAsia="仿宋_GB2312" w:cs="DengXian-Regular" w:hint="eastAsia"/>
          <w:sz w:val="32"/>
          <w:szCs w:val="32"/>
        </w:rPr>
        <w:t>9</w:t>
      </w:r>
      <w:r w:rsidR="002F5BF5">
        <w:rPr>
          <w:rFonts w:ascii="仿宋_GB2312" w:eastAsia="仿宋_GB2312" w:cs="DengXian-Regular" w:hint="eastAsia"/>
          <w:sz w:val="32"/>
          <w:szCs w:val="32"/>
        </w:rPr>
        <w:t>年参评数量</w:t>
      </w:r>
      <w:r w:rsidR="00CF4644">
        <w:rPr>
          <w:rFonts w:ascii="仿宋_GB2312" w:eastAsia="仿宋_GB2312" w:cs="DengXian-Regular" w:hint="eastAsia"/>
          <w:sz w:val="32"/>
          <w:szCs w:val="32"/>
        </w:rPr>
        <w:t>27</w:t>
      </w:r>
      <w:r w:rsidR="002F5BF5">
        <w:rPr>
          <w:rFonts w:ascii="仿宋_GB2312" w:eastAsia="仿宋_GB2312" w:cs="DengXian-Regular" w:hint="eastAsia"/>
          <w:sz w:val="32"/>
          <w:szCs w:val="32"/>
        </w:rPr>
        <w:t>个，绩效评价结果达到优等的数量</w:t>
      </w:r>
      <w:r w:rsidR="00CF4644">
        <w:rPr>
          <w:rFonts w:ascii="仿宋_GB2312" w:eastAsia="仿宋_GB2312" w:cs="DengXian-Regular" w:hint="eastAsia"/>
          <w:sz w:val="32"/>
          <w:szCs w:val="32"/>
        </w:rPr>
        <w:t>27</w:t>
      </w:r>
      <w:r w:rsidR="002F5BF5">
        <w:rPr>
          <w:rFonts w:ascii="仿宋_GB2312" w:eastAsia="仿宋_GB2312" w:cs="DengXian-Regular" w:hint="eastAsia"/>
          <w:sz w:val="32"/>
          <w:szCs w:val="32"/>
        </w:rPr>
        <w:t>个，绩效评价优等率为</w:t>
      </w:r>
      <w:r w:rsidR="001F1E00">
        <w:rPr>
          <w:rFonts w:ascii="仿宋_GB2312" w:eastAsia="仿宋_GB2312" w:cs="DengXian-Regular" w:hint="eastAsia"/>
          <w:sz w:val="32"/>
          <w:szCs w:val="32"/>
        </w:rPr>
        <w:t>100</w:t>
      </w:r>
      <w:r w:rsidR="002F5BF5">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1F1E00">
        <w:rPr>
          <w:rFonts w:ascii="仿宋_GB2312" w:eastAsia="仿宋_GB2312" w:cs="DengXian-Regular" w:hint="eastAsia"/>
          <w:sz w:val="32"/>
          <w:szCs w:val="32"/>
        </w:rPr>
        <w:t>4</w:t>
      </w:r>
      <w:r>
        <w:rPr>
          <w:rFonts w:ascii="仿宋_GB2312" w:eastAsia="仿宋_GB2312" w:cs="DengXian-Regular" w:hint="eastAsia"/>
          <w:sz w:val="32"/>
          <w:szCs w:val="32"/>
        </w:rPr>
        <w:t>分。</w:t>
      </w:r>
      <w:bookmarkEnd w:id="61"/>
      <w:bookmarkEnd w:id="62"/>
    </w:p>
    <w:p w:rsidR="00852C43" w:rsidRDefault="002F5BF5">
      <w:pPr>
        <w:pStyle w:val="3"/>
        <w:spacing w:before="0" w:after="0"/>
        <w:ind w:firstLineChars="200" w:firstLine="643"/>
        <w:jc w:val="both"/>
        <w:rPr>
          <w:rFonts w:ascii="楷体" w:eastAsia="楷体" w:hAnsi="楷体"/>
          <w:sz w:val="32"/>
        </w:rPr>
      </w:pPr>
      <w:bookmarkStart w:id="63" w:name="_Toc51230459"/>
      <w:r>
        <w:rPr>
          <w:rFonts w:ascii="楷体" w:eastAsia="楷体" w:hAnsi="楷体" w:hint="eastAsia"/>
          <w:sz w:val="32"/>
        </w:rPr>
        <w:t>（三）产出（</w:t>
      </w:r>
      <w:r w:rsidR="00A959BD">
        <w:rPr>
          <w:rFonts w:ascii="楷体" w:eastAsia="楷体" w:hAnsi="楷体" w:hint="eastAsia"/>
          <w:sz w:val="32"/>
        </w:rPr>
        <w:t>20</w:t>
      </w:r>
      <w:r>
        <w:rPr>
          <w:rFonts w:ascii="楷体" w:eastAsia="楷体" w:hAnsi="楷体" w:hint="eastAsia"/>
          <w:sz w:val="32"/>
        </w:rPr>
        <w:t>分）</w:t>
      </w:r>
      <w:bookmarkEnd w:id="63"/>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该一级指标包含责任履行一个二级指标，主要反映结转结余率，项目资金使用率，</w:t>
      </w:r>
      <w:r w:rsidR="00A959BD">
        <w:rPr>
          <w:rFonts w:ascii="仿宋_GB2312" w:eastAsia="仿宋_GB2312" w:cs="DengXian-Regular" w:hint="eastAsia"/>
          <w:sz w:val="32"/>
          <w:szCs w:val="32"/>
        </w:rPr>
        <w:t>综合事</w:t>
      </w:r>
      <w:r w:rsidR="00A959BD">
        <w:rPr>
          <w:rFonts w:ascii="仿宋_GB2312" w:eastAsia="仿宋_GB2312" w:cs="DengXian-Regular"/>
          <w:sz w:val="32"/>
          <w:szCs w:val="32"/>
        </w:rPr>
        <w:t>务</w:t>
      </w:r>
      <w:r w:rsidR="00A959BD">
        <w:rPr>
          <w:rFonts w:ascii="仿宋_GB2312" w:eastAsia="仿宋_GB2312" w:cs="DengXian-Regular" w:hint="eastAsia"/>
          <w:sz w:val="32"/>
          <w:szCs w:val="32"/>
        </w:rPr>
        <w:t>实</w:t>
      </w:r>
      <w:r w:rsidR="00A959BD">
        <w:rPr>
          <w:rFonts w:ascii="仿宋_GB2312" w:eastAsia="仿宋_GB2312" w:cs="DengXian-Regular"/>
          <w:sz w:val="32"/>
          <w:szCs w:val="32"/>
        </w:rPr>
        <w:t>际</w:t>
      </w:r>
      <w:r w:rsidR="00A959BD">
        <w:rPr>
          <w:rFonts w:ascii="仿宋_GB2312" w:eastAsia="仿宋_GB2312" w:cs="DengXian-Regular" w:hint="eastAsia"/>
          <w:sz w:val="32"/>
          <w:szCs w:val="32"/>
        </w:rPr>
        <w:t>完</w:t>
      </w:r>
      <w:r w:rsidR="00A959BD">
        <w:rPr>
          <w:rFonts w:ascii="仿宋_GB2312" w:eastAsia="仿宋_GB2312" w:cs="DengXian-Regular"/>
          <w:sz w:val="32"/>
          <w:szCs w:val="32"/>
        </w:rPr>
        <w:t>成率</w:t>
      </w:r>
      <w:r w:rsidR="00A959BD">
        <w:rPr>
          <w:rFonts w:ascii="仿宋_GB2312" w:eastAsia="仿宋_GB2312" w:cs="DengXian-Regular" w:hint="eastAsia"/>
          <w:sz w:val="32"/>
          <w:szCs w:val="32"/>
        </w:rPr>
        <w:t>，完</w:t>
      </w:r>
      <w:r w:rsidR="00A959BD">
        <w:rPr>
          <w:rFonts w:ascii="仿宋_GB2312" w:eastAsia="仿宋_GB2312" w:cs="DengXian-Regular"/>
          <w:sz w:val="32"/>
          <w:szCs w:val="32"/>
        </w:rPr>
        <w:t>成及时</w:t>
      </w:r>
      <w:r w:rsidR="00A959BD">
        <w:rPr>
          <w:rFonts w:ascii="仿宋_GB2312" w:eastAsia="仿宋_GB2312" w:cs="DengXian-Regular" w:hint="eastAsia"/>
          <w:sz w:val="32"/>
          <w:szCs w:val="32"/>
        </w:rPr>
        <w:t>率</w:t>
      </w:r>
      <w:r>
        <w:rPr>
          <w:rFonts w:ascii="仿宋_GB2312" w:eastAsia="仿宋_GB2312" w:cs="DengXian-Regular" w:hint="eastAsia"/>
          <w:sz w:val="32"/>
          <w:szCs w:val="32"/>
        </w:rPr>
        <w:t>。</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表4  产出指标及得分情况表</w:t>
      </w:r>
    </w:p>
    <w:p w:rsidR="005D3665" w:rsidRDefault="005D3665" w:rsidP="005D3665">
      <w:pPr>
        <w:spacing w:after="0" w:line="360" w:lineRule="auto"/>
        <w:jc w:val="center"/>
        <w:textAlignment w:val="baseline"/>
        <w:rPr>
          <w:rFonts w:asciiTheme="minorEastAsia" w:eastAsiaTheme="minorEastAsia" w:hAnsiTheme="minorEastAsia" w:cstheme="minorEastAsia"/>
          <w:b/>
          <w:bCs/>
          <w:sz w:val="32"/>
          <w:szCs w:val="32"/>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577"/>
        <w:gridCol w:w="1004"/>
        <w:gridCol w:w="2536"/>
        <w:gridCol w:w="1125"/>
        <w:gridCol w:w="853"/>
      </w:tblGrid>
      <w:tr w:rsidR="005D3665" w:rsidTr="0018446E">
        <w:trPr>
          <w:trHeight w:hRule="exact" w:val="397"/>
          <w:jc w:val="center"/>
        </w:trPr>
        <w:tc>
          <w:tcPr>
            <w:tcW w:w="1577"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004"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536"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25"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853"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5D3665" w:rsidTr="0018446E">
        <w:trPr>
          <w:trHeight w:hRule="exact" w:val="397"/>
          <w:jc w:val="center"/>
        </w:trPr>
        <w:tc>
          <w:tcPr>
            <w:tcW w:w="1577" w:type="dxa"/>
            <w:vMerge w:val="restart"/>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产出</w:t>
            </w:r>
          </w:p>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Pr>
                <w:rFonts w:asciiTheme="minorEastAsia" w:eastAsiaTheme="minorEastAsia" w:hAnsiTheme="minorEastAsia" w:cs="宋体"/>
                <w:sz w:val="21"/>
                <w:szCs w:val="21"/>
              </w:rPr>
              <w:t>0</w:t>
            </w:r>
            <w:r>
              <w:rPr>
                <w:rFonts w:asciiTheme="minorEastAsia" w:eastAsiaTheme="minorEastAsia" w:hAnsiTheme="minorEastAsia" w:cs="宋体" w:hint="eastAsia"/>
                <w:sz w:val="21"/>
                <w:szCs w:val="21"/>
              </w:rPr>
              <w:t>分）</w:t>
            </w:r>
          </w:p>
        </w:tc>
        <w:tc>
          <w:tcPr>
            <w:tcW w:w="1004" w:type="dxa"/>
            <w:vMerge w:val="restart"/>
            <w:tcBorders>
              <w:top w:val="single" w:sz="4" w:space="0" w:color="000000"/>
              <w:left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责任履行（2</w:t>
            </w:r>
            <w:r>
              <w:rPr>
                <w:rFonts w:asciiTheme="minorEastAsia" w:eastAsiaTheme="minorEastAsia" w:hAnsiTheme="minorEastAsia" w:cs="宋体"/>
                <w:sz w:val="21"/>
                <w:szCs w:val="21"/>
              </w:rPr>
              <w:t>0</w:t>
            </w:r>
            <w:r>
              <w:rPr>
                <w:rFonts w:asciiTheme="minorEastAsia" w:eastAsiaTheme="minorEastAsia" w:hAnsiTheme="minorEastAsia" w:cs="宋体" w:hint="eastAsia"/>
                <w:sz w:val="21"/>
                <w:szCs w:val="21"/>
              </w:rPr>
              <w:t>分）</w:t>
            </w:r>
          </w:p>
        </w:tc>
        <w:tc>
          <w:tcPr>
            <w:tcW w:w="2536"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结转结余率</w:t>
            </w:r>
          </w:p>
        </w:tc>
        <w:tc>
          <w:tcPr>
            <w:tcW w:w="1125"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5D3665" w:rsidTr="0018446E">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项目资金使用率</w:t>
            </w:r>
          </w:p>
        </w:tc>
        <w:tc>
          <w:tcPr>
            <w:tcW w:w="1125"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5D3665" w:rsidTr="0018446E">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实际</w:t>
            </w:r>
            <w:r>
              <w:rPr>
                <w:rFonts w:asciiTheme="minorEastAsia" w:eastAsiaTheme="minorEastAsia" w:hAnsiTheme="minorEastAsia" w:cs="宋体"/>
                <w:sz w:val="21"/>
                <w:szCs w:val="21"/>
              </w:rPr>
              <w:t>完成率</w:t>
            </w:r>
          </w:p>
        </w:tc>
        <w:tc>
          <w:tcPr>
            <w:tcW w:w="1125"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5D3665" w:rsidTr="0018446E">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完</w:t>
            </w:r>
            <w:r>
              <w:rPr>
                <w:rFonts w:asciiTheme="minorEastAsia" w:eastAsiaTheme="minorEastAsia" w:hAnsiTheme="minorEastAsia" w:cs="宋体"/>
                <w:sz w:val="21"/>
                <w:szCs w:val="21"/>
              </w:rPr>
              <w:t>成及时</w:t>
            </w:r>
            <w:r>
              <w:rPr>
                <w:rFonts w:asciiTheme="minorEastAsia" w:eastAsiaTheme="minorEastAsia" w:hAnsiTheme="minorEastAsia" w:cs="宋体" w:hint="eastAsia"/>
                <w:sz w:val="21"/>
                <w:szCs w:val="21"/>
              </w:rPr>
              <w:t>率</w:t>
            </w:r>
          </w:p>
        </w:tc>
        <w:tc>
          <w:tcPr>
            <w:tcW w:w="1125"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853"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r>
      <w:tr w:rsidR="005D3665" w:rsidTr="0018446E">
        <w:trPr>
          <w:trHeight w:hRule="exact" w:val="397"/>
          <w:jc w:val="center"/>
        </w:trPr>
        <w:tc>
          <w:tcPr>
            <w:tcW w:w="2581" w:type="dxa"/>
            <w:gridSpan w:val="2"/>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536"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Pr>
                <w:rFonts w:asciiTheme="minorEastAsia" w:eastAsiaTheme="minorEastAsia" w:hAnsiTheme="minorEastAsia" w:cs="宋体"/>
                <w:sz w:val="21"/>
                <w:szCs w:val="21"/>
              </w:rPr>
              <w:t>0</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65" w:rsidRDefault="005D3665" w:rsidP="0018446E">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w:t>
            </w: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4" w:name="_Toc465149515"/>
      <w:bookmarkStart w:id="65" w:name="_Toc464638518"/>
      <w:r>
        <w:rPr>
          <w:rFonts w:ascii="仿宋_GB2312" w:eastAsia="仿宋_GB2312" w:cs="DengXian-Regular" w:hint="eastAsia"/>
          <w:sz w:val="32"/>
          <w:szCs w:val="32"/>
        </w:rPr>
        <w:t>1.结转结余率（5分）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该指标主要评价部门的结转结余情况，通过结转结余率衡量。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结转结余率=（本年结转结余数/决算收入数）*100%。</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w:t>
      </w:r>
      <w:r w:rsidR="007107B1">
        <w:rPr>
          <w:rFonts w:ascii="仿宋_GB2312" w:eastAsia="仿宋_GB2312" w:cs="DengXian-Regular" w:hint="eastAsia"/>
          <w:sz w:val="32"/>
          <w:szCs w:val="32"/>
        </w:rPr>
        <w:t>留</w:t>
      </w:r>
      <w:r w:rsidR="007A02DE">
        <w:rPr>
          <w:rFonts w:ascii="仿宋_GB2312" w:eastAsia="仿宋_GB2312" w:cs="DengXian-Regular"/>
          <w:sz w:val="32"/>
          <w:szCs w:val="32"/>
        </w:rPr>
        <w:t>村镇政府</w:t>
      </w:r>
      <w:r>
        <w:rPr>
          <w:rFonts w:ascii="仿宋_GB2312" w:eastAsia="仿宋_GB2312" w:cs="DengXian-Regular" w:hint="eastAsia"/>
          <w:sz w:val="32"/>
          <w:szCs w:val="32"/>
        </w:rPr>
        <w:t>201</w:t>
      </w:r>
      <w:r w:rsidR="00486A56">
        <w:rPr>
          <w:rFonts w:ascii="仿宋_GB2312" w:eastAsia="仿宋_GB2312" w:cs="DengXian-Regular" w:hint="eastAsia"/>
          <w:sz w:val="32"/>
          <w:szCs w:val="32"/>
        </w:rPr>
        <w:t>9</w:t>
      </w:r>
      <w:r>
        <w:rPr>
          <w:rFonts w:ascii="仿宋_GB2312" w:eastAsia="仿宋_GB2312" w:cs="DengXian-Regular" w:hint="eastAsia"/>
          <w:sz w:val="32"/>
          <w:szCs w:val="32"/>
        </w:rPr>
        <w:t>年决算文本及相关资料，</w:t>
      </w:r>
      <w:r w:rsidR="007107B1">
        <w:rPr>
          <w:rFonts w:ascii="仿宋_GB2312" w:eastAsia="仿宋_GB2312" w:cs="DengXian-Regular" w:hint="eastAsia"/>
          <w:sz w:val="32"/>
          <w:szCs w:val="32"/>
        </w:rPr>
        <w:t>留</w:t>
      </w:r>
      <w:r w:rsidR="002836D5">
        <w:rPr>
          <w:rFonts w:ascii="仿宋_GB2312" w:eastAsia="仿宋_GB2312" w:cs="DengXian-Regular"/>
          <w:sz w:val="32"/>
          <w:szCs w:val="32"/>
        </w:rPr>
        <w:t>村镇政府</w:t>
      </w:r>
      <w:r>
        <w:rPr>
          <w:rFonts w:ascii="仿宋_GB2312" w:eastAsia="仿宋_GB2312" w:cs="DengXian-Regular" w:hint="eastAsia"/>
          <w:sz w:val="32"/>
          <w:szCs w:val="32"/>
        </w:rPr>
        <w:t>201</w:t>
      </w:r>
      <w:r w:rsidR="00486A56">
        <w:rPr>
          <w:rFonts w:ascii="仿宋_GB2312" w:eastAsia="仿宋_GB2312" w:cs="DengXian-Regular" w:hint="eastAsia"/>
          <w:sz w:val="32"/>
          <w:szCs w:val="32"/>
        </w:rPr>
        <w:t>9</w:t>
      </w:r>
      <w:r>
        <w:rPr>
          <w:rFonts w:ascii="仿宋_GB2312" w:eastAsia="仿宋_GB2312" w:cs="DengXian-Regular" w:hint="eastAsia"/>
          <w:sz w:val="32"/>
          <w:szCs w:val="32"/>
        </w:rPr>
        <w:t>年结转结余资金</w:t>
      </w:r>
      <w:r w:rsidR="00CF4644" w:rsidRPr="00CF4644">
        <w:rPr>
          <w:rFonts w:ascii="仿宋_GB2312" w:eastAsia="仿宋_GB2312" w:cs="DengXian-Regular" w:hint="eastAsia"/>
          <w:sz w:val="32"/>
          <w:szCs w:val="32"/>
        </w:rPr>
        <w:t>0</w:t>
      </w:r>
      <w:r>
        <w:rPr>
          <w:rFonts w:ascii="仿宋_GB2312" w:eastAsia="仿宋_GB2312" w:cs="DengXian-Regular" w:hint="eastAsia"/>
          <w:sz w:val="32"/>
          <w:szCs w:val="32"/>
        </w:rPr>
        <w:t>万元，决算收入</w:t>
      </w:r>
      <w:r w:rsidR="00CF4644" w:rsidRPr="00CF4644">
        <w:rPr>
          <w:rFonts w:ascii="仿宋_GB2312" w:eastAsia="仿宋_GB2312" w:cs="DengXian-Regular" w:hint="eastAsia"/>
          <w:sz w:val="32"/>
          <w:szCs w:val="32"/>
        </w:rPr>
        <w:t>3026.65</w:t>
      </w:r>
      <w:r>
        <w:rPr>
          <w:rFonts w:ascii="仿宋_GB2312" w:eastAsia="仿宋_GB2312" w:cs="DengXian-Regular" w:hint="eastAsia"/>
          <w:sz w:val="32"/>
          <w:szCs w:val="32"/>
        </w:rPr>
        <w:t>万元，结转结余率</w:t>
      </w:r>
      <w:r w:rsidR="00CF4644" w:rsidRPr="00CF4644">
        <w:rPr>
          <w:rFonts w:ascii="仿宋_GB2312" w:eastAsia="仿宋_GB2312" w:cs="DengXian-Regular" w:hint="eastAsia"/>
          <w:sz w:val="32"/>
          <w:szCs w:val="32"/>
        </w:rPr>
        <w:t>0</w:t>
      </w:r>
      <w:r>
        <w:rPr>
          <w:rFonts w:ascii="仿宋_GB2312" w:eastAsia="仿宋_GB2312" w:cs="DengXian-Regular" w:hint="eastAsia"/>
          <w:sz w:val="32"/>
          <w:szCs w:val="32"/>
        </w:rPr>
        <w:t>%，小于</w:t>
      </w:r>
      <w:r w:rsidRPr="00CF4644">
        <w:rPr>
          <w:rFonts w:ascii="仿宋_GB2312" w:eastAsia="仿宋_GB2312" w:cs="DengXian-Regular" w:hint="eastAsia"/>
          <w:sz w:val="32"/>
          <w:szCs w:val="32"/>
        </w:rPr>
        <w:t>5</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2836D5">
        <w:rPr>
          <w:rFonts w:ascii="仿宋_GB2312" w:eastAsia="仿宋_GB2312" w:cs="DengXian-Regular" w:hint="eastAsia"/>
          <w:sz w:val="32"/>
          <w:szCs w:val="32"/>
        </w:rPr>
        <w:t>5</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2.项目资金使用率（5分）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该指标主要评价项目资金的使用效率，通过项目资金使用率来衡量。</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项目资金使用率=（实际支出项目资金总额/计划完整项目资金总数）*100%。</w:t>
      </w:r>
    </w:p>
    <w:p w:rsidR="00852C43" w:rsidRDefault="007107B1">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留</w:t>
      </w:r>
      <w:r w:rsidR="00F36E04">
        <w:rPr>
          <w:rFonts w:ascii="仿宋_GB2312" w:eastAsia="仿宋_GB2312" w:cs="DengXian-Regular"/>
          <w:sz w:val="32"/>
          <w:szCs w:val="32"/>
        </w:rPr>
        <w:t>村镇政府</w:t>
      </w:r>
      <w:r w:rsidR="002F5BF5">
        <w:rPr>
          <w:rFonts w:ascii="仿宋_GB2312" w:eastAsia="仿宋_GB2312" w:cs="DengXian-Regular" w:hint="eastAsia"/>
          <w:sz w:val="32"/>
          <w:szCs w:val="32"/>
        </w:rPr>
        <w:t>201</w:t>
      </w:r>
      <w:r w:rsidR="00486A56">
        <w:rPr>
          <w:rFonts w:ascii="仿宋_GB2312" w:eastAsia="仿宋_GB2312" w:cs="DengXian-Regular" w:hint="eastAsia"/>
          <w:sz w:val="32"/>
          <w:szCs w:val="32"/>
        </w:rPr>
        <w:t>9</w:t>
      </w:r>
      <w:r w:rsidR="002F5BF5">
        <w:rPr>
          <w:rFonts w:ascii="仿宋_GB2312" w:eastAsia="仿宋_GB2312" w:cs="DengXian-Regular" w:hint="eastAsia"/>
          <w:sz w:val="32"/>
          <w:szCs w:val="32"/>
        </w:rPr>
        <w:t>年实际支出项目资金总额</w:t>
      </w:r>
      <w:r w:rsidR="002E4DB6" w:rsidRPr="002E4DB6">
        <w:rPr>
          <w:rFonts w:ascii="仿宋_GB2312" w:eastAsia="仿宋_GB2312" w:cs="DengXian-Regular" w:hint="eastAsia"/>
          <w:sz w:val="32"/>
          <w:szCs w:val="32"/>
        </w:rPr>
        <w:t>1895.23</w:t>
      </w:r>
      <w:r w:rsidR="002F5BF5">
        <w:rPr>
          <w:rFonts w:ascii="仿宋_GB2312" w:eastAsia="仿宋_GB2312" w:cs="DengXian-Regular" w:hint="eastAsia"/>
          <w:sz w:val="32"/>
          <w:szCs w:val="32"/>
        </w:rPr>
        <w:t>万元，年初预算共</w:t>
      </w:r>
      <w:r w:rsidR="00CF4644" w:rsidRPr="00C25423">
        <w:rPr>
          <w:rFonts w:ascii="仿宋_GB2312" w:eastAsia="仿宋_GB2312" w:cs="DengXian-Regular" w:hint="eastAsia"/>
          <w:sz w:val="32"/>
          <w:szCs w:val="32"/>
        </w:rPr>
        <w:t>27</w:t>
      </w:r>
      <w:r w:rsidR="002F5BF5">
        <w:rPr>
          <w:rFonts w:ascii="仿宋_GB2312" w:eastAsia="仿宋_GB2312" w:cs="DengXian-Regular" w:hint="eastAsia"/>
          <w:sz w:val="32"/>
          <w:szCs w:val="32"/>
        </w:rPr>
        <w:t>个项目，预算数</w:t>
      </w:r>
      <w:r w:rsidR="00C25423" w:rsidRPr="00C25423">
        <w:rPr>
          <w:rFonts w:ascii="仿宋_GB2312" w:eastAsia="仿宋_GB2312" w:cs="DengXian-Regular" w:hint="eastAsia"/>
          <w:sz w:val="32"/>
          <w:szCs w:val="32"/>
        </w:rPr>
        <w:t>323.46</w:t>
      </w:r>
      <w:r w:rsidR="002F5BF5">
        <w:rPr>
          <w:rFonts w:ascii="仿宋_GB2312" w:eastAsia="仿宋_GB2312" w:cs="DengXian-Regular" w:hint="eastAsia"/>
          <w:sz w:val="32"/>
          <w:szCs w:val="32"/>
        </w:rPr>
        <w:t>万元，年中追加项目资金</w:t>
      </w:r>
      <w:r w:rsidR="002E4DB6" w:rsidRPr="002E4DB6">
        <w:rPr>
          <w:rFonts w:ascii="仿宋_GB2312" w:eastAsia="仿宋_GB2312" w:cs="DengXian-Regular" w:hint="eastAsia"/>
          <w:sz w:val="32"/>
          <w:szCs w:val="32"/>
        </w:rPr>
        <w:t>1522.38</w:t>
      </w:r>
      <w:r w:rsidR="002F5BF5">
        <w:rPr>
          <w:rFonts w:ascii="仿宋_GB2312" w:eastAsia="仿宋_GB2312" w:cs="DengXian-Regular" w:hint="eastAsia"/>
          <w:sz w:val="32"/>
          <w:szCs w:val="32"/>
        </w:rPr>
        <w:t>万元，项目资金使用率为</w:t>
      </w:r>
      <w:r w:rsidR="009113F1">
        <w:rPr>
          <w:rFonts w:ascii="仿宋_GB2312" w:eastAsia="仿宋_GB2312" w:cs="DengXian-Regular" w:hint="eastAsia"/>
          <w:sz w:val="32"/>
          <w:szCs w:val="32"/>
        </w:rPr>
        <w:t>100</w:t>
      </w:r>
      <w:r w:rsidR="002F5BF5">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sidR="009113F1">
        <w:rPr>
          <w:rFonts w:ascii="仿宋_GB2312" w:eastAsia="仿宋_GB2312" w:cs="DengXian-Regular" w:hint="eastAsia"/>
          <w:sz w:val="32"/>
          <w:szCs w:val="32"/>
        </w:rPr>
        <w:t>5</w:t>
      </w:r>
      <w:r>
        <w:rPr>
          <w:rFonts w:ascii="仿宋_GB2312" w:eastAsia="仿宋_GB2312" w:cs="DengXian-Regular" w:hint="eastAsia"/>
          <w:sz w:val="32"/>
          <w:szCs w:val="32"/>
        </w:rPr>
        <w:t>分。</w:t>
      </w:r>
    </w:p>
    <w:p w:rsidR="00852C43" w:rsidRDefault="002F5BF5">
      <w:pPr>
        <w:pStyle w:val="3"/>
        <w:spacing w:before="0" w:after="0"/>
        <w:ind w:firstLineChars="200" w:firstLine="643"/>
        <w:jc w:val="both"/>
        <w:rPr>
          <w:rFonts w:ascii="楷体" w:eastAsia="楷体" w:hAnsi="楷体"/>
          <w:sz w:val="32"/>
        </w:rPr>
      </w:pPr>
      <w:bookmarkStart w:id="66" w:name="_Toc51230460"/>
      <w:r>
        <w:rPr>
          <w:rFonts w:ascii="楷体" w:eastAsia="楷体" w:hAnsi="楷体" w:hint="eastAsia"/>
          <w:sz w:val="32"/>
        </w:rPr>
        <w:t>（四）效果</w:t>
      </w:r>
      <w:bookmarkEnd w:id="64"/>
      <w:bookmarkEnd w:id="65"/>
      <w:r>
        <w:rPr>
          <w:rFonts w:ascii="楷体" w:eastAsia="楷体" w:hAnsi="楷体" w:hint="eastAsia"/>
          <w:sz w:val="32"/>
        </w:rPr>
        <w:t>（</w:t>
      </w:r>
      <w:r w:rsidR="00FC5F0C">
        <w:rPr>
          <w:rFonts w:ascii="楷体" w:eastAsia="楷体" w:hAnsi="楷体" w:hint="eastAsia"/>
          <w:sz w:val="32"/>
        </w:rPr>
        <w:t>20</w:t>
      </w:r>
      <w:r>
        <w:rPr>
          <w:rFonts w:ascii="楷体" w:eastAsia="楷体" w:hAnsi="楷体" w:hint="eastAsia"/>
          <w:sz w:val="32"/>
        </w:rPr>
        <w:t>分）</w:t>
      </w:r>
      <w:bookmarkEnd w:id="66"/>
    </w:p>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7" w:name="_Toc464638520"/>
      <w:r>
        <w:rPr>
          <w:rFonts w:ascii="仿宋_GB2312" w:eastAsia="仿宋_GB2312" w:cs="DengXian-Regular" w:hint="eastAsia"/>
          <w:sz w:val="32"/>
          <w:szCs w:val="32"/>
        </w:rPr>
        <w:t>该一级指标包含履职效益一个二级指标。主要反映部门履行职责对社会发展所带来的直接或间接效益及社会公众或部门的服务对象对部门履职效果的满意程度。</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表5  效果指标及得分情况表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468"/>
        <w:gridCol w:w="1155"/>
        <w:gridCol w:w="2130"/>
        <w:gridCol w:w="1200"/>
        <w:gridCol w:w="1045"/>
      </w:tblGrid>
      <w:tr w:rsidR="00852C43">
        <w:trPr>
          <w:trHeight w:hRule="exact" w:val="397"/>
          <w:jc w:val="center"/>
        </w:trPr>
        <w:tc>
          <w:tcPr>
            <w:tcW w:w="1468"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15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852C43">
        <w:trPr>
          <w:trHeight w:hRule="exact" w:val="397"/>
          <w:jc w:val="center"/>
        </w:trPr>
        <w:tc>
          <w:tcPr>
            <w:tcW w:w="1468" w:type="dxa"/>
            <w:vMerge w:val="restart"/>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项目效果</w:t>
            </w:r>
          </w:p>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sidR="00590690">
              <w:rPr>
                <w:rFonts w:asciiTheme="minorEastAsia" w:eastAsiaTheme="minorEastAsia" w:hAnsiTheme="minorEastAsia" w:cs="宋体" w:hint="eastAsia"/>
                <w:sz w:val="21"/>
                <w:szCs w:val="21"/>
              </w:rPr>
              <w:t>20</w:t>
            </w:r>
            <w:r>
              <w:rPr>
                <w:rFonts w:asciiTheme="minorEastAsia" w:eastAsiaTheme="minorEastAsia" w:hAnsiTheme="minorEastAsia" w:cs="宋体" w:hint="eastAsia"/>
                <w:sz w:val="21"/>
                <w:szCs w:val="21"/>
              </w:rPr>
              <w:t>分）</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履职效益</w:t>
            </w:r>
          </w:p>
          <w:p w:rsidR="00852C43" w:rsidRDefault="002F5BF5">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sidR="00590690">
              <w:rPr>
                <w:rFonts w:asciiTheme="minorEastAsia" w:eastAsiaTheme="minorEastAsia" w:hAnsiTheme="minorEastAsia" w:cs="宋体" w:hint="eastAsia"/>
                <w:sz w:val="21"/>
                <w:szCs w:val="21"/>
              </w:rPr>
              <w:t>20</w:t>
            </w:r>
            <w:r>
              <w:rPr>
                <w:rFonts w:asciiTheme="minorEastAsia" w:eastAsiaTheme="minorEastAsia" w:hAnsiTheme="minorEastAsia" w:cs="宋体" w:hint="eastAsia"/>
                <w:sz w:val="21"/>
                <w:szCs w:val="21"/>
              </w:rPr>
              <w:t>分）</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部门整体效益</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BA2AD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w:t>
            </w:r>
          </w:p>
        </w:tc>
      </w:tr>
      <w:tr w:rsidR="00852C43">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考评满意度</w:t>
            </w: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590690">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1</w:t>
            </w:r>
            <w:r>
              <w:rPr>
                <w:rFonts w:asciiTheme="minorEastAsia" w:eastAsiaTheme="minorEastAsia" w:hAnsiTheme="minorEastAsia" w:cs="宋体" w:hint="eastAsia"/>
                <w:sz w:val="21"/>
                <w:szCs w:val="21"/>
              </w:rPr>
              <w:t>0</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BA2ADA">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w:t>
            </w:r>
          </w:p>
        </w:tc>
      </w:tr>
      <w:tr w:rsidR="00852C43">
        <w:trPr>
          <w:trHeight w:hRule="exact" w:val="397"/>
          <w:jc w:val="center"/>
        </w:trPr>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852C43" w:rsidRDefault="002F5BF5">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130" w:type="dxa"/>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852C43" w:rsidRDefault="00590690">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20</w:t>
            </w:r>
          </w:p>
        </w:tc>
        <w:tc>
          <w:tcPr>
            <w:tcW w:w="1045" w:type="dxa"/>
            <w:tcBorders>
              <w:top w:val="single" w:sz="4" w:space="0" w:color="000000"/>
              <w:left w:val="single" w:sz="4" w:space="0" w:color="000000"/>
              <w:bottom w:val="single" w:sz="4" w:space="0" w:color="000000"/>
              <w:right w:val="single" w:sz="4" w:space="0" w:color="000000"/>
            </w:tcBorders>
            <w:vAlign w:val="center"/>
          </w:tcPr>
          <w:p w:rsidR="00852C43" w:rsidRDefault="00852C43">
            <w:pPr>
              <w:spacing w:line="420" w:lineRule="exact"/>
              <w:jc w:val="center"/>
              <w:rPr>
                <w:rFonts w:asciiTheme="minorEastAsia" w:eastAsiaTheme="minorEastAsia" w:hAnsiTheme="minorEastAsia" w:cs="宋体"/>
                <w:sz w:val="21"/>
                <w:szCs w:val="21"/>
              </w:rPr>
            </w:pPr>
          </w:p>
        </w:tc>
      </w:tr>
    </w:tbl>
    <w:p w:rsidR="00852C43" w:rsidRDefault="002F5BF5">
      <w:pPr>
        <w:spacing w:after="0" w:line="360" w:lineRule="auto"/>
        <w:ind w:firstLineChars="200" w:firstLine="640"/>
        <w:jc w:val="both"/>
        <w:textAlignment w:val="baseline"/>
        <w:rPr>
          <w:rFonts w:ascii="仿宋_GB2312" w:eastAsia="仿宋_GB2312" w:cs="DengXian-Regular"/>
          <w:sz w:val="32"/>
          <w:szCs w:val="32"/>
        </w:rPr>
      </w:pPr>
      <w:bookmarkStart w:id="68" w:name="_Toc465149516"/>
      <w:bookmarkStart w:id="69" w:name="_Toc492652784"/>
      <w:bookmarkStart w:id="70" w:name="_Toc464638561"/>
      <w:bookmarkEnd w:id="67"/>
      <w:r>
        <w:rPr>
          <w:rFonts w:ascii="仿宋_GB2312" w:eastAsia="仿宋_GB2312" w:cs="DengXian-Regular" w:hint="eastAsia"/>
          <w:sz w:val="32"/>
          <w:szCs w:val="32"/>
        </w:rPr>
        <w:t>1.部门整体效益（10分）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该指标主要评价部门履行职责对社会发展所带来的直接或间接效益。</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经查看</w:t>
      </w:r>
      <w:r w:rsidR="007107B1">
        <w:rPr>
          <w:rFonts w:ascii="仿宋_GB2312" w:eastAsia="仿宋_GB2312" w:cs="DengXian-Regular" w:hint="eastAsia"/>
          <w:sz w:val="32"/>
          <w:szCs w:val="32"/>
        </w:rPr>
        <w:t>留</w:t>
      </w:r>
      <w:r w:rsidR="00760358">
        <w:rPr>
          <w:rFonts w:ascii="仿宋_GB2312" w:eastAsia="仿宋_GB2312" w:cs="DengXian-Regular"/>
          <w:sz w:val="32"/>
          <w:szCs w:val="32"/>
        </w:rPr>
        <w:t>村镇政府</w:t>
      </w:r>
      <w:r>
        <w:rPr>
          <w:rFonts w:ascii="仿宋_GB2312" w:eastAsia="仿宋_GB2312" w:cs="DengXian-Regular" w:hint="eastAsia"/>
          <w:sz w:val="32"/>
          <w:szCs w:val="32"/>
        </w:rPr>
        <w:t>提供的相关资料，</w:t>
      </w:r>
      <w:r w:rsidR="007107B1">
        <w:rPr>
          <w:rFonts w:ascii="仿宋_GB2312" w:eastAsia="仿宋_GB2312" w:cs="DengXian-Regular" w:hint="eastAsia"/>
          <w:sz w:val="32"/>
          <w:szCs w:val="32"/>
        </w:rPr>
        <w:t>留</w:t>
      </w:r>
      <w:r w:rsidR="008B63BA">
        <w:rPr>
          <w:rFonts w:ascii="仿宋_GB2312" w:eastAsia="仿宋_GB2312" w:cs="DengXian-Regular"/>
          <w:sz w:val="32"/>
          <w:szCs w:val="32"/>
        </w:rPr>
        <w:t>村镇政府</w:t>
      </w:r>
      <w:r>
        <w:rPr>
          <w:rFonts w:ascii="仿宋_GB2312" w:eastAsia="仿宋_GB2312" w:cs="DengXian-Regular" w:hint="eastAsia"/>
          <w:sz w:val="32"/>
          <w:szCs w:val="32"/>
        </w:rPr>
        <w:t>履行职责对社会发展所带来的社会效益较显著，有效的提高了社会公众的</w:t>
      </w:r>
      <w:r w:rsidR="007A3550">
        <w:rPr>
          <w:rFonts w:ascii="仿宋_GB2312" w:eastAsia="仿宋_GB2312" w:cs="DengXian-Regular" w:hint="eastAsia"/>
          <w:sz w:val="32"/>
          <w:szCs w:val="32"/>
        </w:rPr>
        <w:t>社会公众的安全意识</w:t>
      </w:r>
      <w:r>
        <w:rPr>
          <w:rFonts w:ascii="仿宋_GB2312" w:eastAsia="仿宋_GB2312" w:cs="DengXian-Regular" w:hint="eastAsia"/>
          <w:sz w:val="32"/>
          <w:szCs w:val="32"/>
        </w:rPr>
        <w:t>，减少了社会</w:t>
      </w:r>
      <w:r w:rsidR="00F500FB">
        <w:rPr>
          <w:rFonts w:ascii="仿宋_GB2312" w:eastAsia="仿宋_GB2312" w:cs="DengXian-Regular" w:hint="eastAsia"/>
          <w:sz w:val="32"/>
          <w:szCs w:val="32"/>
        </w:rPr>
        <w:t>社会</w:t>
      </w:r>
      <w:r w:rsidR="00BA2ADA">
        <w:rPr>
          <w:rFonts w:ascii="仿宋_GB2312" w:eastAsia="仿宋_GB2312" w:cs="DengXian-Regular" w:hint="eastAsia"/>
          <w:sz w:val="32"/>
          <w:szCs w:val="32"/>
        </w:rPr>
        <w:t>安全</w:t>
      </w:r>
      <w:r w:rsidR="00F500FB">
        <w:rPr>
          <w:rFonts w:ascii="仿宋_GB2312" w:eastAsia="仿宋_GB2312" w:cs="DengXian-Regular" w:hint="eastAsia"/>
          <w:sz w:val="32"/>
          <w:szCs w:val="32"/>
        </w:rPr>
        <w:t>事故因素</w:t>
      </w:r>
      <w:r>
        <w:rPr>
          <w:rFonts w:ascii="仿宋_GB2312" w:eastAsia="仿宋_GB2312" w:cs="DengXian-Regular" w:hint="eastAsia"/>
          <w:sz w:val="32"/>
          <w:szCs w:val="32"/>
        </w:rPr>
        <w:t>。</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sidR="00FD1CF1">
        <w:rPr>
          <w:rFonts w:ascii="仿宋_GB2312" w:eastAsia="仿宋_GB2312" w:cs="DengXian-Regular" w:hint="eastAsia"/>
          <w:sz w:val="32"/>
          <w:szCs w:val="32"/>
        </w:rPr>
        <w:t>8</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2.考评满意度（</w:t>
      </w:r>
      <w:r w:rsidR="00102091">
        <w:rPr>
          <w:rFonts w:ascii="仿宋_GB2312" w:eastAsia="仿宋_GB2312" w:cs="DengXian-Regular" w:hint="eastAsia"/>
          <w:sz w:val="32"/>
          <w:szCs w:val="32"/>
        </w:rPr>
        <w:t>10</w:t>
      </w:r>
      <w:r>
        <w:rPr>
          <w:rFonts w:ascii="仿宋_GB2312" w:eastAsia="仿宋_GB2312" w:cs="DengXian-Regular" w:hint="eastAsia"/>
          <w:sz w:val="32"/>
          <w:szCs w:val="32"/>
        </w:rPr>
        <w:t>分）</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该指标主要评价社会公众或部门的服务对象对部门履职效果的满意程度。</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针对该指标，我们随机选取了50个调查对象进行了问卷调查，具体调查情况如下：</w:t>
      </w:r>
    </w:p>
    <w:p w:rsidR="00852C43" w:rsidRDefault="002F5BF5">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表6  服务对象满意度调查问卷汇总表</w:t>
      </w:r>
    </w:p>
    <w:p w:rsidR="00852C43" w:rsidRDefault="002F5BF5">
      <w:pPr>
        <w:spacing w:after="0" w:line="540" w:lineRule="exact"/>
        <w:ind w:firstLineChars="3300" w:firstLine="6930"/>
        <w:jc w:val="both"/>
        <w:textAlignment w:val="baseline"/>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sz w:val="21"/>
          <w:szCs w:val="21"/>
          <w:u w:color="000000"/>
        </w:rPr>
        <w:t>单位：人次</w:t>
      </w:r>
    </w:p>
    <w:tbl>
      <w:tblPr>
        <w:tblW w:w="7948" w:type="dxa"/>
        <w:jc w:val="center"/>
        <w:tblLayout w:type="fixed"/>
        <w:tblCellMar>
          <w:top w:w="15" w:type="dxa"/>
          <w:left w:w="15" w:type="dxa"/>
          <w:bottom w:w="15" w:type="dxa"/>
          <w:right w:w="15" w:type="dxa"/>
        </w:tblCellMar>
        <w:tblLook w:val="04A0" w:firstRow="1" w:lastRow="0" w:firstColumn="1" w:lastColumn="0" w:noHBand="0" w:noVBand="1"/>
      </w:tblPr>
      <w:tblGrid>
        <w:gridCol w:w="2834"/>
        <w:gridCol w:w="1114"/>
        <w:gridCol w:w="1134"/>
        <w:gridCol w:w="1218"/>
        <w:gridCol w:w="767"/>
        <w:gridCol w:w="881"/>
      </w:tblGrid>
      <w:tr w:rsidR="00852C43">
        <w:trPr>
          <w:trHeight w:val="525"/>
          <w:jc w:val="center"/>
        </w:trPr>
        <w:tc>
          <w:tcPr>
            <w:tcW w:w="2834"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调查项目</w:t>
            </w:r>
          </w:p>
        </w:tc>
        <w:tc>
          <w:tcPr>
            <w:tcW w:w="1114"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满意</w:t>
            </w:r>
          </w:p>
        </w:tc>
        <w:tc>
          <w:tcPr>
            <w:tcW w:w="1134"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一般</w:t>
            </w:r>
          </w:p>
        </w:tc>
        <w:tc>
          <w:tcPr>
            <w:tcW w:w="1218"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不满意</w:t>
            </w:r>
          </w:p>
        </w:tc>
        <w:tc>
          <w:tcPr>
            <w:tcW w:w="767"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合计</w:t>
            </w:r>
          </w:p>
        </w:tc>
        <w:tc>
          <w:tcPr>
            <w:tcW w:w="881" w:type="dxa"/>
            <w:tcBorders>
              <w:top w:val="single" w:sz="4" w:space="0" w:color="auto"/>
              <w:left w:val="single" w:sz="4" w:space="0" w:color="auto"/>
              <w:bottom w:val="single" w:sz="4" w:space="0" w:color="auto"/>
              <w:right w:val="single" w:sz="4" w:space="0" w:color="auto"/>
            </w:tcBorders>
            <w:vAlign w:val="center"/>
          </w:tcPr>
          <w:p w:rsidR="00852C43" w:rsidRDefault="002F5BF5">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单项得分</w:t>
            </w:r>
          </w:p>
        </w:tc>
      </w:tr>
      <w:tr w:rsidR="00852C43">
        <w:trPr>
          <w:trHeight w:val="59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852C43" w:rsidRDefault="009A74AA">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安全生产督导</w:t>
            </w:r>
            <w:r>
              <w:rPr>
                <w:rFonts w:asciiTheme="minorEastAsia" w:eastAsiaTheme="minorEastAsia" w:hAnsiTheme="minorEastAsia" w:cs="Times New Roman"/>
                <w:sz w:val="21"/>
                <w:szCs w:val="21"/>
                <w:u w:color="000000"/>
              </w:rPr>
              <w:t>检查</w:t>
            </w:r>
            <w:r>
              <w:rPr>
                <w:rFonts w:asciiTheme="minorEastAsia" w:eastAsiaTheme="minorEastAsia" w:hAnsiTheme="minorEastAsia" w:cs="Times New Roman" w:hint="eastAsia"/>
                <w:sz w:val="21"/>
                <w:szCs w:val="21"/>
                <w:u w:color="000000"/>
              </w:rPr>
              <w:t>工作</w:t>
            </w:r>
          </w:p>
        </w:tc>
        <w:tc>
          <w:tcPr>
            <w:tcW w:w="1114" w:type="dxa"/>
            <w:tcBorders>
              <w:top w:val="single" w:sz="4" w:space="0" w:color="000000"/>
              <w:left w:val="single" w:sz="4" w:space="0" w:color="000000"/>
              <w:bottom w:val="single" w:sz="4" w:space="0" w:color="000000"/>
              <w:right w:val="single" w:sz="4" w:space="0" w:color="000000"/>
            </w:tcBorders>
            <w:vAlign w:val="center"/>
          </w:tcPr>
          <w:p w:rsidR="00852C43" w:rsidRDefault="0067646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852C43" w:rsidRDefault="0067646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10</w:t>
            </w:r>
          </w:p>
        </w:tc>
        <w:tc>
          <w:tcPr>
            <w:tcW w:w="1218" w:type="dxa"/>
            <w:tcBorders>
              <w:top w:val="single" w:sz="4" w:space="0" w:color="000000"/>
              <w:left w:val="single" w:sz="4" w:space="0" w:color="000000"/>
              <w:bottom w:val="single" w:sz="4" w:space="0" w:color="000000"/>
              <w:right w:val="single" w:sz="4" w:space="0" w:color="000000"/>
            </w:tcBorders>
            <w:vAlign w:val="center"/>
          </w:tcPr>
          <w:p w:rsidR="00852C43" w:rsidRDefault="00486A56">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852C43" w:rsidRDefault="0067646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90</w:t>
            </w:r>
          </w:p>
        </w:tc>
      </w:tr>
      <w:tr w:rsidR="00852C43">
        <w:trPr>
          <w:trHeight w:val="51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852C43" w:rsidRDefault="00D05FAF" w:rsidP="00486A56">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党务</w:t>
            </w:r>
            <w:r>
              <w:rPr>
                <w:rFonts w:asciiTheme="minorEastAsia" w:eastAsiaTheme="minorEastAsia" w:hAnsiTheme="minorEastAsia" w:cs="Times New Roman"/>
                <w:sz w:val="21"/>
                <w:szCs w:val="21"/>
                <w:u w:color="000000"/>
              </w:rPr>
              <w:t>政务服务工作</w:t>
            </w:r>
            <w:r w:rsidR="009A74AA">
              <w:rPr>
                <w:rFonts w:asciiTheme="minorEastAsia" w:eastAsiaTheme="minorEastAsia" w:hAnsiTheme="minorEastAsia" w:cs="Times New Roman"/>
                <w:sz w:val="21"/>
                <w:szCs w:val="21"/>
                <w:u w:color="000000"/>
              </w:rPr>
              <w:t>是</w:t>
            </w:r>
            <w:r w:rsidR="002F5BF5">
              <w:rPr>
                <w:rFonts w:asciiTheme="minorEastAsia" w:eastAsiaTheme="minorEastAsia" w:hAnsiTheme="minorEastAsia" w:cs="Times New Roman" w:hint="eastAsia"/>
                <w:sz w:val="21"/>
                <w:szCs w:val="21"/>
                <w:u w:color="000000"/>
              </w:rPr>
              <w:t>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852C43" w:rsidRDefault="0067646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852C43" w:rsidRDefault="00486A56">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1218" w:type="dxa"/>
            <w:tcBorders>
              <w:top w:val="single" w:sz="4" w:space="0" w:color="000000"/>
              <w:left w:val="single" w:sz="4" w:space="0" w:color="000000"/>
              <w:bottom w:val="single" w:sz="4" w:space="0" w:color="000000"/>
              <w:right w:val="single" w:sz="4" w:space="0" w:color="000000"/>
            </w:tcBorders>
            <w:vAlign w:val="center"/>
          </w:tcPr>
          <w:p w:rsidR="00852C43" w:rsidRDefault="00486A56">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852C43" w:rsidRDefault="0067646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100</w:t>
            </w:r>
          </w:p>
        </w:tc>
      </w:tr>
      <w:tr w:rsidR="00852C43">
        <w:trPr>
          <w:trHeight w:val="585"/>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852C43" w:rsidRDefault="002F5BF5" w:rsidP="00486A56">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您对</w:t>
            </w:r>
            <w:r w:rsidR="00D05FAF">
              <w:rPr>
                <w:rFonts w:asciiTheme="minorEastAsia" w:eastAsiaTheme="minorEastAsia" w:hAnsiTheme="minorEastAsia" w:cs="Times New Roman" w:hint="eastAsia"/>
                <w:sz w:val="21"/>
                <w:szCs w:val="21"/>
                <w:u w:color="000000"/>
              </w:rPr>
              <w:t>农</w:t>
            </w:r>
            <w:r w:rsidR="00D05FAF">
              <w:rPr>
                <w:rFonts w:asciiTheme="minorEastAsia" w:eastAsiaTheme="minorEastAsia" w:hAnsiTheme="minorEastAsia" w:cs="Times New Roman"/>
                <w:sz w:val="21"/>
                <w:szCs w:val="21"/>
                <w:u w:color="000000"/>
              </w:rPr>
              <w:t>村文化活动</w:t>
            </w:r>
            <w:r w:rsidR="00486A56">
              <w:rPr>
                <w:rFonts w:asciiTheme="minorEastAsia" w:eastAsiaTheme="minorEastAsia" w:hAnsiTheme="minorEastAsia" w:cs="Times New Roman" w:hint="eastAsia"/>
                <w:sz w:val="21"/>
                <w:szCs w:val="21"/>
                <w:u w:color="000000"/>
              </w:rPr>
              <w:t>工作了解</w:t>
            </w:r>
            <w:r>
              <w:rPr>
                <w:rFonts w:asciiTheme="minorEastAsia" w:eastAsiaTheme="minorEastAsia" w:hAnsiTheme="minorEastAsia" w:cs="Times New Roman" w:hint="eastAsia"/>
                <w:sz w:val="21"/>
                <w:szCs w:val="21"/>
                <w:u w:color="000000"/>
              </w:rPr>
              <w:t>程度如何</w:t>
            </w:r>
          </w:p>
        </w:tc>
        <w:tc>
          <w:tcPr>
            <w:tcW w:w="1114" w:type="dxa"/>
            <w:tcBorders>
              <w:top w:val="single" w:sz="4" w:space="0" w:color="000000"/>
              <w:left w:val="single" w:sz="4" w:space="0" w:color="000000"/>
              <w:bottom w:val="single" w:sz="4" w:space="0" w:color="000000"/>
              <w:right w:val="single" w:sz="4" w:space="0" w:color="000000"/>
            </w:tcBorders>
            <w:vAlign w:val="center"/>
          </w:tcPr>
          <w:p w:rsidR="00852C43" w:rsidRDefault="0067646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43</w:t>
            </w:r>
          </w:p>
        </w:tc>
        <w:tc>
          <w:tcPr>
            <w:tcW w:w="1134" w:type="dxa"/>
            <w:tcBorders>
              <w:top w:val="single" w:sz="4" w:space="0" w:color="000000"/>
              <w:left w:val="single" w:sz="4" w:space="0" w:color="000000"/>
              <w:bottom w:val="single" w:sz="4" w:space="0" w:color="000000"/>
              <w:right w:val="single" w:sz="4" w:space="0" w:color="000000"/>
            </w:tcBorders>
            <w:vAlign w:val="center"/>
          </w:tcPr>
          <w:p w:rsidR="00852C43" w:rsidRDefault="0067646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7</w:t>
            </w:r>
          </w:p>
        </w:tc>
        <w:tc>
          <w:tcPr>
            <w:tcW w:w="1218" w:type="dxa"/>
            <w:tcBorders>
              <w:top w:val="single" w:sz="4" w:space="0" w:color="000000"/>
              <w:left w:val="single" w:sz="4" w:space="0" w:color="000000"/>
              <w:bottom w:val="single" w:sz="4" w:space="0" w:color="000000"/>
              <w:right w:val="single" w:sz="4" w:space="0" w:color="000000"/>
            </w:tcBorders>
            <w:vAlign w:val="center"/>
          </w:tcPr>
          <w:p w:rsidR="00852C43" w:rsidRDefault="00486A56">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852C43" w:rsidRDefault="002F5BF5">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852C43" w:rsidRDefault="0067646E">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93</w:t>
            </w:r>
          </w:p>
        </w:tc>
      </w:tr>
    </w:tbl>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调查问卷共分为3个单项，每个单项满分为100分。其中：每一单项满分为100分：满意为100分，一般为50分，不满意为0分。</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单项满意度得分=总分数/总人数</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总体满意度得分=∑1/3各单项满意度得分</w:t>
      </w:r>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经计算，总体得分为</w:t>
      </w:r>
      <w:r w:rsidR="0060607B">
        <w:rPr>
          <w:rFonts w:ascii="仿宋_GB2312" w:eastAsia="仿宋_GB2312" w:hAnsiTheme="minorEastAsia" w:cs="Times New Roman" w:hint="eastAsia"/>
          <w:sz w:val="32"/>
          <w:szCs w:val="32"/>
          <w:u w:color="000000"/>
        </w:rPr>
        <w:t>94分，小于95</w:t>
      </w:r>
      <w:r>
        <w:rPr>
          <w:rFonts w:ascii="仿宋_GB2312" w:eastAsia="仿宋_GB2312" w:hAnsiTheme="minorEastAsia" w:cs="Times New Roman" w:hint="eastAsia"/>
          <w:sz w:val="32"/>
          <w:szCs w:val="32"/>
          <w:u w:color="000000"/>
        </w:rPr>
        <w:t>分，评价等级为“</w:t>
      </w:r>
      <w:r w:rsidR="0060607B">
        <w:rPr>
          <w:rFonts w:ascii="仿宋_GB2312" w:eastAsia="仿宋_GB2312" w:hAnsiTheme="minorEastAsia" w:cs="Times New Roman" w:hint="eastAsia"/>
          <w:sz w:val="32"/>
          <w:szCs w:val="32"/>
          <w:u w:color="000000"/>
        </w:rPr>
        <w:t>一</w:t>
      </w:r>
      <w:r w:rsidR="0060607B">
        <w:rPr>
          <w:rFonts w:ascii="仿宋_GB2312" w:eastAsia="仿宋_GB2312" w:hAnsiTheme="minorEastAsia" w:cs="Times New Roman"/>
          <w:sz w:val="32"/>
          <w:szCs w:val="32"/>
          <w:u w:color="000000"/>
        </w:rPr>
        <w:t>般</w:t>
      </w:r>
      <w:r>
        <w:rPr>
          <w:rFonts w:ascii="仿宋_GB2312" w:eastAsia="仿宋_GB2312" w:hAnsiTheme="minorEastAsia" w:cs="Times New Roman" w:hint="eastAsia"/>
          <w:sz w:val="32"/>
          <w:szCs w:val="32"/>
          <w:u w:color="000000"/>
        </w:rPr>
        <w:t>”。</w:t>
      </w:r>
    </w:p>
    <w:p w:rsidR="00852C43" w:rsidRDefault="002F5BF5">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该指标实际得分</w:t>
      </w:r>
      <w:r w:rsidR="0060607B">
        <w:rPr>
          <w:rFonts w:ascii="仿宋_GB2312" w:eastAsia="仿宋_GB2312" w:hAnsiTheme="minorEastAsia" w:cs="Times New Roman" w:hint="eastAsia"/>
          <w:sz w:val="32"/>
          <w:szCs w:val="32"/>
          <w:u w:color="000000"/>
        </w:rPr>
        <w:t>5</w:t>
      </w:r>
      <w:r>
        <w:rPr>
          <w:rFonts w:ascii="仿宋_GB2312" w:eastAsia="仿宋_GB2312" w:hAnsiTheme="minorEastAsia" w:cs="Times New Roman" w:hint="eastAsia"/>
          <w:sz w:val="32"/>
          <w:szCs w:val="32"/>
          <w:u w:color="000000"/>
        </w:rPr>
        <w:t>分。</w:t>
      </w:r>
    </w:p>
    <w:p w:rsidR="00852C43" w:rsidRDefault="002F5BF5">
      <w:pPr>
        <w:pStyle w:val="2"/>
        <w:keepNext w:val="0"/>
        <w:keepLines w:val="0"/>
        <w:suppressLineNumbers/>
        <w:spacing w:before="0" w:after="0" w:line="360" w:lineRule="auto"/>
        <w:ind w:firstLineChars="200" w:firstLine="643"/>
        <w:rPr>
          <w:rFonts w:ascii="黑体"/>
        </w:rPr>
      </w:pPr>
      <w:bookmarkStart w:id="71" w:name="_Toc51230461"/>
      <w:r>
        <w:rPr>
          <w:rFonts w:ascii="黑体" w:hint="eastAsia"/>
        </w:rPr>
        <w:t>五、绩效评价发现的问题</w:t>
      </w:r>
      <w:bookmarkStart w:id="72" w:name="_Toc492652789"/>
      <w:bookmarkEnd w:id="68"/>
      <w:bookmarkEnd w:id="69"/>
      <w:bookmarkEnd w:id="70"/>
      <w:bookmarkEnd w:id="71"/>
    </w:p>
    <w:p w:rsidR="00852C43" w:rsidRDefault="002F5BF5">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通过对各指标得分及扣分原因的分析，</w:t>
      </w:r>
      <w:r w:rsidR="007107B1">
        <w:rPr>
          <w:rFonts w:ascii="仿宋_GB2312" w:eastAsia="仿宋_GB2312" w:cs="DengXian-Regular" w:hint="eastAsia"/>
          <w:sz w:val="32"/>
          <w:szCs w:val="32"/>
        </w:rPr>
        <w:t>留</w:t>
      </w:r>
      <w:r w:rsidR="00996D6D">
        <w:rPr>
          <w:rFonts w:ascii="仿宋_GB2312" w:eastAsia="仿宋_GB2312" w:cs="DengXian-Regular"/>
          <w:sz w:val="32"/>
          <w:szCs w:val="32"/>
        </w:rPr>
        <w:t>村镇政府</w:t>
      </w:r>
      <w:r>
        <w:rPr>
          <w:rFonts w:ascii="仿宋_GB2312" w:eastAsia="仿宋_GB2312" w:hAnsiTheme="minorEastAsia" w:cs="Times New Roman" w:hint="eastAsia"/>
          <w:sz w:val="32"/>
          <w:szCs w:val="32"/>
          <w:u w:color="000000"/>
        </w:rPr>
        <w:t>201</w:t>
      </w:r>
      <w:r w:rsidR="00486A56">
        <w:rPr>
          <w:rFonts w:ascii="仿宋_GB2312" w:eastAsia="仿宋_GB2312" w:hAnsiTheme="minorEastAsia" w:cs="Times New Roman" w:hint="eastAsia"/>
          <w:sz w:val="32"/>
          <w:szCs w:val="32"/>
          <w:u w:color="000000"/>
        </w:rPr>
        <w:t>9</w:t>
      </w:r>
      <w:r>
        <w:rPr>
          <w:rFonts w:ascii="仿宋_GB2312" w:eastAsia="仿宋_GB2312" w:hAnsiTheme="minorEastAsia" w:cs="Times New Roman" w:hint="eastAsia"/>
          <w:sz w:val="32"/>
          <w:szCs w:val="32"/>
          <w:u w:color="000000"/>
        </w:rPr>
        <w:t>年部门整体支出基本按相关要求执行预算、决算，完成了绩效目标，资金使用效益良好。通过评价，也发现一些不足之处，具体情况如下：</w:t>
      </w:r>
    </w:p>
    <w:p w:rsidR="00212F6B" w:rsidRDefault="00212F6B" w:rsidP="00212F6B">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1.部分绩效指标方面。</w:t>
      </w:r>
      <w:r>
        <w:rPr>
          <w:rFonts w:ascii="仿宋_GB2312" w:eastAsia="仿宋_GB2312" w:cs="DengXian-Regular" w:hint="eastAsia"/>
          <w:sz w:val="32"/>
          <w:szCs w:val="32"/>
        </w:rPr>
        <w:t>增强绩效指标设置的明确性,</w:t>
      </w:r>
      <w:r w:rsidRPr="00A81890">
        <w:rPr>
          <w:rFonts w:ascii="仿宋_GB2312" w:eastAsia="仿宋_GB2312" w:cs="DengXian-Regular" w:hint="eastAsia"/>
          <w:sz w:val="32"/>
          <w:szCs w:val="32"/>
        </w:rPr>
        <w:t xml:space="preserve"> </w:t>
      </w:r>
      <w:r>
        <w:rPr>
          <w:rFonts w:ascii="仿宋_GB2312" w:eastAsia="仿宋_GB2312" w:cs="DengXian-Regular" w:hint="eastAsia"/>
          <w:sz w:val="32"/>
          <w:szCs w:val="32"/>
        </w:rPr>
        <w:t>将绩效目标细化分解为具体的工作任务数，从而使绩效目标可量化，便于对目标实现情况进行考核。</w:t>
      </w:r>
    </w:p>
    <w:p w:rsidR="00212F6B" w:rsidRDefault="00212F6B" w:rsidP="00212F6B">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2.预算决算比较。</w:t>
      </w:r>
      <w:r>
        <w:rPr>
          <w:rFonts w:ascii="仿宋_GB2312" w:eastAsia="仿宋_GB2312" w:cs="DengXian-Regular" w:hint="eastAsia"/>
          <w:sz w:val="32"/>
          <w:szCs w:val="32"/>
        </w:rPr>
        <w:t>根据具体情况及时调整预算的编制，缩小预算与决算差额。</w:t>
      </w:r>
    </w:p>
    <w:p w:rsidR="00212F6B" w:rsidRDefault="00212F6B" w:rsidP="00212F6B">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3.预算追加方面。</w:t>
      </w:r>
      <w:r>
        <w:rPr>
          <w:rFonts w:ascii="仿宋_GB2312" w:eastAsia="仿宋_GB2312" w:cs="DengXian-Regular" w:hint="eastAsia"/>
          <w:sz w:val="32"/>
          <w:szCs w:val="32"/>
        </w:rPr>
        <w:t>减少中期预算追加，提高预算编制质量，发挥预算约束作用。</w:t>
      </w:r>
    </w:p>
    <w:p w:rsidR="00212F6B" w:rsidRDefault="00212F6B" w:rsidP="00212F6B">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4.政府采购方面。</w:t>
      </w:r>
      <w:r>
        <w:rPr>
          <w:rFonts w:ascii="仿宋_GB2312" w:eastAsia="仿宋_GB2312" w:cs="DengXian-Regular" w:hint="eastAsia"/>
          <w:sz w:val="32"/>
          <w:szCs w:val="32"/>
        </w:rPr>
        <w:t>强化政府采购执行，加快预算执行进度，提高政府采购效率。</w:t>
      </w:r>
    </w:p>
    <w:p w:rsidR="00212F6B" w:rsidRDefault="00212F6B" w:rsidP="00212F6B">
      <w:pPr>
        <w:spacing w:after="0" w:line="360" w:lineRule="auto"/>
        <w:ind w:firstLineChars="200" w:firstLine="640"/>
        <w:jc w:val="both"/>
        <w:textAlignment w:val="baseline"/>
        <w:rPr>
          <w:rFonts w:ascii="仿宋_GB2312" w:eastAsia="仿宋_GB2312" w:hAnsiTheme="minorEastAsia" w:cs="Times New Roman"/>
          <w:sz w:val="32"/>
          <w:szCs w:val="32"/>
          <w:u w:color="000000"/>
        </w:rPr>
      </w:pPr>
      <w:bookmarkStart w:id="73" w:name="_GoBack"/>
      <w:bookmarkEnd w:id="73"/>
      <w:r>
        <w:rPr>
          <w:rFonts w:ascii="仿宋_GB2312" w:eastAsia="仿宋_GB2312" w:hAnsiTheme="minorEastAsia" w:cs="Times New Roman" w:hint="eastAsia"/>
          <w:sz w:val="32"/>
          <w:szCs w:val="32"/>
          <w:u w:color="000000"/>
        </w:rPr>
        <w:lastRenderedPageBreak/>
        <w:t>5.项目资金使用率方面。严格</w:t>
      </w:r>
      <w:r>
        <w:rPr>
          <w:rFonts w:ascii="仿宋_GB2312" w:eastAsia="仿宋_GB2312" w:hAnsiTheme="minorEastAsia" w:cs="Times New Roman"/>
          <w:sz w:val="32"/>
          <w:szCs w:val="32"/>
          <w:u w:color="000000"/>
        </w:rPr>
        <w:t>项目</w:t>
      </w:r>
      <w:r>
        <w:rPr>
          <w:rFonts w:ascii="仿宋_GB2312" w:eastAsia="仿宋_GB2312" w:hAnsiTheme="minorEastAsia" w:cs="Times New Roman" w:hint="eastAsia"/>
          <w:sz w:val="32"/>
          <w:szCs w:val="32"/>
          <w:u w:color="000000"/>
        </w:rPr>
        <w:t>资金</w:t>
      </w:r>
      <w:r>
        <w:rPr>
          <w:rFonts w:ascii="仿宋_GB2312" w:eastAsia="仿宋_GB2312" w:hAnsiTheme="minorEastAsia" w:cs="Times New Roman"/>
          <w:sz w:val="32"/>
          <w:szCs w:val="32"/>
          <w:u w:color="000000"/>
        </w:rPr>
        <w:t>审批，加快项目预算执行进度。</w:t>
      </w:r>
    </w:p>
    <w:p w:rsidR="00C661C3" w:rsidRDefault="002F5BF5">
      <w:pPr>
        <w:spacing w:after="0" w:line="360" w:lineRule="auto"/>
        <w:jc w:val="both"/>
        <w:textAlignment w:val="baseline"/>
        <w:rPr>
          <w:rFonts w:ascii="仿宋_GB2312" w:eastAsia="仿宋_GB2312" w:cs="DengXian-Regular"/>
          <w:sz w:val="32"/>
          <w:szCs w:val="32"/>
        </w:rPr>
      </w:pPr>
      <w:bookmarkStart w:id="74" w:name="_Toc465149521"/>
      <w:bookmarkEnd w:id="72"/>
      <w:r>
        <w:rPr>
          <w:rFonts w:ascii="仿宋_GB2312" w:eastAsia="仿宋_GB2312" w:hAnsiTheme="minorEastAsia" w:cs="Times New Roman" w:hint="eastAsia"/>
          <w:sz w:val="32"/>
          <w:szCs w:val="32"/>
          <w:u w:color="000000"/>
        </w:rPr>
        <w:t>附件：1.保定市徐水</w:t>
      </w:r>
      <w:r w:rsidR="00961D67">
        <w:rPr>
          <w:rFonts w:ascii="仿宋_GB2312" w:eastAsia="仿宋_GB2312" w:cs="DengXian-Regular" w:hint="eastAsia"/>
          <w:sz w:val="32"/>
          <w:szCs w:val="32"/>
        </w:rPr>
        <w:t>区</w:t>
      </w:r>
      <w:r w:rsidR="007107B1">
        <w:rPr>
          <w:rFonts w:ascii="仿宋_GB2312" w:eastAsia="仿宋_GB2312" w:cs="DengXian-Regular" w:hint="eastAsia"/>
          <w:sz w:val="32"/>
          <w:szCs w:val="32"/>
        </w:rPr>
        <w:t>留</w:t>
      </w:r>
      <w:r w:rsidR="00C661C3">
        <w:rPr>
          <w:rFonts w:ascii="仿宋_GB2312" w:eastAsia="仿宋_GB2312" w:cs="DengXian-Regular"/>
          <w:sz w:val="32"/>
          <w:szCs w:val="32"/>
        </w:rPr>
        <w:t>村镇</w:t>
      </w:r>
      <w:r w:rsidR="00C661C3">
        <w:rPr>
          <w:rFonts w:ascii="仿宋_GB2312" w:eastAsia="仿宋_GB2312" w:cs="DengXian-Regular" w:hint="eastAsia"/>
          <w:sz w:val="32"/>
          <w:szCs w:val="32"/>
        </w:rPr>
        <w:t>职</w:t>
      </w:r>
      <w:r w:rsidR="00C661C3">
        <w:rPr>
          <w:rFonts w:ascii="仿宋_GB2312" w:eastAsia="仿宋_GB2312" w:cs="DengXian-Regular"/>
          <w:sz w:val="32"/>
          <w:szCs w:val="32"/>
        </w:rPr>
        <w:t>能配置</w:t>
      </w:r>
      <w:r w:rsidR="00C661C3">
        <w:rPr>
          <w:rFonts w:ascii="仿宋_GB2312" w:eastAsia="仿宋_GB2312" w:cs="DengXian-Regular" w:hint="eastAsia"/>
          <w:sz w:val="32"/>
          <w:szCs w:val="32"/>
        </w:rPr>
        <w:t>、</w:t>
      </w:r>
      <w:r w:rsidR="00C661C3">
        <w:rPr>
          <w:rFonts w:ascii="仿宋_GB2312" w:eastAsia="仿宋_GB2312" w:cs="DengXian-Regular"/>
          <w:sz w:val="32"/>
          <w:szCs w:val="32"/>
        </w:rPr>
        <w:t>内设机构和</w:t>
      </w:r>
      <w:r w:rsidR="00C661C3">
        <w:rPr>
          <w:rFonts w:ascii="仿宋_GB2312" w:eastAsia="仿宋_GB2312" w:cs="DengXian-Regular" w:hint="eastAsia"/>
          <w:sz w:val="32"/>
          <w:szCs w:val="32"/>
        </w:rPr>
        <w:t>人</w:t>
      </w:r>
      <w:r w:rsidR="00C661C3">
        <w:rPr>
          <w:rFonts w:ascii="仿宋_GB2312" w:eastAsia="仿宋_GB2312" w:cs="DengXian-Regular"/>
          <w:sz w:val="32"/>
          <w:szCs w:val="32"/>
        </w:rPr>
        <w:t>员编制方案</w:t>
      </w:r>
    </w:p>
    <w:p w:rsidR="00C661C3" w:rsidRDefault="00C661C3" w:rsidP="00771D2E">
      <w:pPr>
        <w:spacing w:after="0" w:line="360" w:lineRule="auto"/>
        <w:ind w:leftChars="100" w:left="220" w:firstLineChars="250" w:firstLine="80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sidR="00771D2E">
        <w:rPr>
          <w:rFonts w:ascii="仿宋_GB2312" w:eastAsia="仿宋_GB2312" w:cs="DengXian-Regular" w:hint="eastAsia"/>
          <w:sz w:val="32"/>
          <w:szCs w:val="32"/>
        </w:rPr>
        <w:t>2019年</w:t>
      </w:r>
      <w:r w:rsidR="00771D2E">
        <w:rPr>
          <w:rFonts w:ascii="仿宋_GB2312" w:eastAsia="仿宋_GB2312" w:cs="DengXian-Regular"/>
          <w:sz w:val="32"/>
          <w:szCs w:val="32"/>
        </w:rPr>
        <w:t>度保定市徐水区</w:t>
      </w:r>
      <w:r w:rsidR="007107B1">
        <w:rPr>
          <w:rFonts w:ascii="仿宋_GB2312" w:eastAsia="仿宋_GB2312" w:cs="DengXian-Regular"/>
          <w:sz w:val="32"/>
          <w:szCs w:val="32"/>
        </w:rPr>
        <w:t>留</w:t>
      </w:r>
      <w:r w:rsidR="00771D2E">
        <w:rPr>
          <w:rFonts w:ascii="仿宋_GB2312" w:eastAsia="仿宋_GB2312" w:cs="DengXian-Regular"/>
          <w:sz w:val="32"/>
          <w:szCs w:val="32"/>
        </w:rPr>
        <w:t>村镇人民政府</w:t>
      </w:r>
      <w:r w:rsidR="00771D2E">
        <w:rPr>
          <w:rFonts w:ascii="仿宋_GB2312" w:eastAsia="仿宋_GB2312" w:cs="DengXian-Regular" w:hint="eastAsia"/>
          <w:sz w:val="32"/>
          <w:szCs w:val="32"/>
        </w:rPr>
        <w:t>预算</w:t>
      </w:r>
      <w:r w:rsidR="00771D2E">
        <w:rPr>
          <w:rFonts w:ascii="仿宋_GB2312" w:eastAsia="仿宋_GB2312" w:cs="DengXian-Regular"/>
          <w:sz w:val="32"/>
          <w:szCs w:val="32"/>
        </w:rPr>
        <w:t>文本</w:t>
      </w:r>
    </w:p>
    <w:p w:rsidR="00C661C3" w:rsidRDefault="00C661C3" w:rsidP="00C661C3">
      <w:pPr>
        <w:spacing w:after="0" w:line="360" w:lineRule="auto"/>
        <w:ind w:firstLineChars="300" w:firstLine="96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sidR="00771D2E">
        <w:rPr>
          <w:rFonts w:ascii="仿宋_GB2312" w:eastAsia="仿宋_GB2312" w:cs="DengXian-Regular" w:hint="eastAsia"/>
          <w:sz w:val="32"/>
          <w:szCs w:val="32"/>
        </w:rPr>
        <w:t>、2019年</w:t>
      </w:r>
      <w:r w:rsidR="00771D2E">
        <w:rPr>
          <w:rFonts w:ascii="仿宋_GB2312" w:eastAsia="仿宋_GB2312" w:cs="DengXian-Regular"/>
          <w:sz w:val="32"/>
          <w:szCs w:val="32"/>
        </w:rPr>
        <w:t>度保定市徐水区</w:t>
      </w:r>
      <w:r w:rsidR="007107B1">
        <w:rPr>
          <w:rFonts w:ascii="仿宋_GB2312" w:eastAsia="仿宋_GB2312" w:cs="DengXian-Regular"/>
          <w:sz w:val="32"/>
          <w:szCs w:val="32"/>
        </w:rPr>
        <w:t>留</w:t>
      </w:r>
      <w:r w:rsidR="00771D2E">
        <w:rPr>
          <w:rFonts w:ascii="仿宋_GB2312" w:eastAsia="仿宋_GB2312" w:cs="DengXian-Regular"/>
          <w:sz w:val="32"/>
          <w:szCs w:val="32"/>
        </w:rPr>
        <w:t>村镇人民政府</w:t>
      </w:r>
      <w:r w:rsidR="00771D2E">
        <w:rPr>
          <w:rFonts w:ascii="仿宋_GB2312" w:eastAsia="仿宋_GB2312" w:cs="DengXian-Regular" w:hint="eastAsia"/>
          <w:sz w:val="32"/>
          <w:szCs w:val="32"/>
        </w:rPr>
        <w:t>部</w:t>
      </w:r>
      <w:r w:rsidR="00771D2E">
        <w:rPr>
          <w:rFonts w:ascii="仿宋_GB2312" w:eastAsia="仿宋_GB2312" w:cs="DengXian-Regular"/>
          <w:sz w:val="32"/>
          <w:szCs w:val="32"/>
        </w:rPr>
        <w:t>门决算报</w:t>
      </w:r>
      <w:r w:rsidR="00771D2E">
        <w:rPr>
          <w:rFonts w:ascii="仿宋_GB2312" w:eastAsia="仿宋_GB2312" w:cs="DengXian-Regular" w:hint="eastAsia"/>
          <w:sz w:val="32"/>
          <w:szCs w:val="32"/>
        </w:rPr>
        <w:t>表</w:t>
      </w:r>
    </w:p>
    <w:p w:rsidR="006F4637" w:rsidRDefault="006C6722" w:rsidP="006F4637">
      <w:pPr>
        <w:spacing w:line="540" w:lineRule="exact"/>
        <w:ind w:firstLineChars="250" w:firstLine="800"/>
        <w:jc w:val="both"/>
        <w:textAlignment w:val="baseline"/>
        <w:rPr>
          <w:rFonts w:ascii="仿宋_GB2312" w:eastAsia="仿宋_GB2312" w:hAnsiTheme="minorEastAsia" w:cs="Times New Roman" w:hint="eastAsia"/>
          <w:sz w:val="32"/>
          <w:szCs w:val="32"/>
          <w:u w:color="000000"/>
        </w:rPr>
      </w:pPr>
      <w:bookmarkStart w:id="75" w:name="_Toc465149544"/>
      <w:r>
        <w:rPr>
          <w:rFonts w:ascii="仿宋_GB2312" w:eastAsia="仿宋_GB2312" w:cs="DengXian-Regular" w:hint="eastAsia"/>
          <w:sz w:val="32"/>
          <w:szCs w:val="32"/>
        </w:rPr>
        <w:t>4</w:t>
      </w:r>
      <w:r w:rsidR="00771D2E">
        <w:rPr>
          <w:rFonts w:ascii="仿宋_GB2312" w:eastAsia="仿宋_GB2312" w:cs="DengXian-Regular" w:hint="eastAsia"/>
          <w:sz w:val="32"/>
          <w:szCs w:val="32"/>
        </w:rPr>
        <w:t>、</w:t>
      </w:r>
      <w:r w:rsidR="006F4637">
        <w:rPr>
          <w:rFonts w:ascii="仿宋_GB2312" w:eastAsia="仿宋_GB2312" w:hAnsiTheme="minorEastAsia" w:cs="Times New Roman" w:hint="eastAsia"/>
          <w:sz w:val="32"/>
          <w:szCs w:val="32"/>
          <w:u w:color="000000"/>
        </w:rPr>
        <w:t>2019年</w:t>
      </w:r>
      <w:r w:rsidR="006F4637">
        <w:rPr>
          <w:rFonts w:ascii="仿宋_GB2312" w:eastAsia="仿宋_GB2312" w:hAnsiTheme="minorEastAsia" w:cs="Times New Roman"/>
          <w:sz w:val="32"/>
          <w:szCs w:val="32"/>
          <w:u w:color="000000"/>
        </w:rPr>
        <w:t>部门预算项目绩效自评表及自评报</w:t>
      </w:r>
      <w:r w:rsidR="006F4637">
        <w:rPr>
          <w:rFonts w:ascii="仿宋_GB2312" w:eastAsia="仿宋_GB2312" w:hAnsiTheme="minorEastAsia" w:cs="Times New Roman" w:hint="eastAsia"/>
          <w:sz w:val="32"/>
          <w:szCs w:val="32"/>
          <w:u w:color="000000"/>
        </w:rPr>
        <w:t>告</w:t>
      </w:r>
      <w:bookmarkEnd w:id="74"/>
      <w:bookmarkEnd w:id="75"/>
    </w:p>
    <w:p w:rsidR="006C6722" w:rsidRDefault="006C6722" w:rsidP="006F4637">
      <w:pPr>
        <w:spacing w:line="540" w:lineRule="exact"/>
        <w:ind w:firstLineChars="250" w:firstLine="80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5、留村镇人民政府部门基本情况及主要职责</w:t>
      </w:r>
    </w:p>
    <w:sectPr w:rsidR="006C6722" w:rsidSect="00055325">
      <w:footerReference w:type="default" r:id="rId13"/>
      <w:pgSz w:w="11906" w:h="16838"/>
      <w:pgMar w:top="1440" w:right="1797" w:bottom="1191"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4C6" w:rsidRDefault="005A74C6" w:rsidP="00852C43">
      <w:pPr>
        <w:spacing w:after="0"/>
      </w:pPr>
      <w:r>
        <w:separator/>
      </w:r>
    </w:p>
  </w:endnote>
  <w:endnote w:type="continuationSeparator" w:id="0">
    <w:p w:rsidR="005A74C6" w:rsidRDefault="005A74C6" w:rsidP="00852C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DengXian-Regular">
    <w:altName w:val="宋体"/>
    <w:charset w:val="86"/>
    <w:family w:val="auto"/>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F12" w:rsidRDefault="00206F12">
    <w:pPr>
      <w:pStyle w:val="a8"/>
      <w:jc w:val="center"/>
    </w:pPr>
  </w:p>
  <w:p w:rsidR="00206F12" w:rsidRDefault="00206F1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F12" w:rsidRDefault="00206F12">
    <w:pPr>
      <w:pStyle w:val="a8"/>
      <w:jc w:val="center"/>
    </w:pPr>
    <w:r>
      <w:fldChar w:fldCharType="begin"/>
    </w:r>
    <w:r>
      <w:instrText xml:space="preserve"> PAGE   \* MERGEFORMAT </w:instrText>
    </w:r>
    <w:r>
      <w:fldChar w:fldCharType="separate"/>
    </w:r>
    <w:r w:rsidR="00055325" w:rsidRPr="00055325">
      <w:rPr>
        <w:noProof/>
        <w:lang w:val="zh-CN"/>
      </w:rPr>
      <w:t>35</w:t>
    </w:r>
    <w:r>
      <w:rPr>
        <w:lang w:val="zh-CN"/>
      </w:rPr>
      <w:fldChar w:fldCharType="end"/>
    </w:r>
  </w:p>
  <w:p w:rsidR="00206F12" w:rsidRDefault="00206F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4C6" w:rsidRDefault="005A74C6" w:rsidP="00852C43">
      <w:pPr>
        <w:spacing w:after="0"/>
      </w:pPr>
      <w:r>
        <w:separator/>
      </w:r>
    </w:p>
  </w:footnote>
  <w:footnote w:type="continuationSeparator" w:id="0">
    <w:p w:rsidR="005A74C6" w:rsidRDefault="005A74C6" w:rsidP="00852C4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5C4C"/>
    <w:rsid w:val="00007CA0"/>
    <w:rsid w:val="000111A4"/>
    <w:rsid w:val="00012549"/>
    <w:rsid w:val="00015C39"/>
    <w:rsid w:val="000174D3"/>
    <w:rsid w:val="0002124B"/>
    <w:rsid w:val="0002415F"/>
    <w:rsid w:val="00025620"/>
    <w:rsid w:val="0002705B"/>
    <w:rsid w:val="000317D7"/>
    <w:rsid w:val="00032B03"/>
    <w:rsid w:val="000334C2"/>
    <w:rsid w:val="0003450B"/>
    <w:rsid w:val="0003465E"/>
    <w:rsid w:val="00034910"/>
    <w:rsid w:val="0003506D"/>
    <w:rsid w:val="000409C0"/>
    <w:rsid w:val="0004123E"/>
    <w:rsid w:val="00043171"/>
    <w:rsid w:val="00044599"/>
    <w:rsid w:val="000446E5"/>
    <w:rsid w:val="00044A25"/>
    <w:rsid w:val="000462D1"/>
    <w:rsid w:val="00047D7B"/>
    <w:rsid w:val="000509B6"/>
    <w:rsid w:val="00050A62"/>
    <w:rsid w:val="000516BA"/>
    <w:rsid w:val="00051DBC"/>
    <w:rsid w:val="00052010"/>
    <w:rsid w:val="00052962"/>
    <w:rsid w:val="00055325"/>
    <w:rsid w:val="00061096"/>
    <w:rsid w:val="000612A2"/>
    <w:rsid w:val="00063117"/>
    <w:rsid w:val="0006760B"/>
    <w:rsid w:val="000719E4"/>
    <w:rsid w:val="00072BF5"/>
    <w:rsid w:val="000730A7"/>
    <w:rsid w:val="000742A3"/>
    <w:rsid w:val="000752C6"/>
    <w:rsid w:val="00075B78"/>
    <w:rsid w:val="0007600C"/>
    <w:rsid w:val="00077648"/>
    <w:rsid w:val="00080E48"/>
    <w:rsid w:val="00091D50"/>
    <w:rsid w:val="00092241"/>
    <w:rsid w:val="000935D5"/>
    <w:rsid w:val="0009439F"/>
    <w:rsid w:val="0009618D"/>
    <w:rsid w:val="00096195"/>
    <w:rsid w:val="0009756F"/>
    <w:rsid w:val="000A1D41"/>
    <w:rsid w:val="000A1EDE"/>
    <w:rsid w:val="000A1F67"/>
    <w:rsid w:val="000A2079"/>
    <w:rsid w:val="000A5467"/>
    <w:rsid w:val="000A7C2B"/>
    <w:rsid w:val="000B0723"/>
    <w:rsid w:val="000B09F3"/>
    <w:rsid w:val="000B0C4A"/>
    <w:rsid w:val="000B23E8"/>
    <w:rsid w:val="000B4A34"/>
    <w:rsid w:val="000B5B63"/>
    <w:rsid w:val="000B62FE"/>
    <w:rsid w:val="000B72BC"/>
    <w:rsid w:val="000B78D7"/>
    <w:rsid w:val="000C1EA5"/>
    <w:rsid w:val="000C52FB"/>
    <w:rsid w:val="000C55E6"/>
    <w:rsid w:val="000C57E1"/>
    <w:rsid w:val="000C6D5A"/>
    <w:rsid w:val="000D09B2"/>
    <w:rsid w:val="000D4DF3"/>
    <w:rsid w:val="000D740C"/>
    <w:rsid w:val="000D7C38"/>
    <w:rsid w:val="000E0902"/>
    <w:rsid w:val="000E1364"/>
    <w:rsid w:val="000E22B1"/>
    <w:rsid w:val="000E3323"/>
    <w:rsid w:val="000E3830"/>
    <w:rsid w:val="000F070B"/>
    <w:rsid w:val="000F3158"/>
    <w:rsid w:val="000F364D"/>
    <w:rsid w:val="000F398B"/>
    <w:rsid w:val="000F4432"/>
    <w:rsid w:val="000F465E"/>
    <w:rsid w:val="000F5E8C"/>
    <w:rsid w:val="000F65C6"/>
    <w:rsid w:val="001000B2"/>
    <w:rsid w:val="00102091"/>
    <w:rsid w:val="00102573"/>
    <w:rsid w:val="00104C6C"/>
    <w:rsid w:val="0010560E"/>
    <w:rsid w:val="0010612A"/>
    <w:rsid w:val="00106FF7"/>
    <w:rsid w:val="00107111"/>
    <w:rsid w:val="001073D6"/>
    <w:rsid w:val="00107819"/>
    <w:rsid w:val="001126E2"/>
    <w:rsid w:val="0011280A"/>
    <w:rsid w:val="0011574B"/>
    <w:rsid w:val="00116132"/>
    <w:rsid w:val="00117B9C"/>
    <w:rsid w:val="00117E7D"/>
    <w:rsid w:val="00120EA6"/>
    <w:rsid w:val="00122196"/>
    <w:rsid w:val="00123799"/>
    <w:rsid w:val="0012439D"/>
    <w:rsid w:val="0012587C"/>
    <w:rsid w:val="001343B6"/>
    <w:rsid w:val="0013591D"/>
    <w:rsid w:val="00141DE8"/>
    <w:rsid w:val="00144105"/>
    <w:rsid w:val="00145B4E"/>
    <w:rsid w:val="0014686D"/>
    <w:rsid w:val="001544E1"/>
    <w:rsid w:val="001551CE"/>
    <w:rsid w:val="0015547C"/>
    <w:rsid w:val="00164732"/>
    <w:rsid w:val="00164E52"/>
    <w:rsid w:val="00164FE1"/>
    <w:rsid w:val="001703D7"/>
    <w:rsid w:val="00170A8F"/>
    <w:rsid w:val="001719D0"/>
    <w:rsid w:val="00172245"/>
    <w:rsid w:val="0017231A"/>
    <w:rsid w:val="0017403C"/>
    <w:rsid w:val="00174241"/>
    <w:rsid w:val="00176E7D"/>
    <w:rsid w:val="001804B7"/>
    <w:rsid w:val="001827F5"/>
    <w:rsid w:val="00183C43"/>
    <w:rsid w:val="0018446E"/>
    <w:rsid w:val="00185652"/>
    <w:rsid w:val="001856AA"/>
    <w:rsid w:val="00186F6A"/>
    <w:rsid w:val="00187750"/>
    <w:rsid w:val="00190292"/>
    <w:rsid w:val="001926B8"/>
    <w:rsid w:val="00193379"/>
    <w:rsid w:val="0019341A"/>
    <w:rsid w:val="001952EC"/>
    <w:rsid w:val="001A0F7A"/>
    <w:rsid w:val="001A1677"/>
    <w:rsid w:val="001A5FD3"/>
    <w:rsid w:val="001B0380"/>
    <w:rsid w:val="001B04A4"/>
    <w:rsid w:val="001B30D5"/>
    <w:rsid w:val="001B382A"/>
    <w:rsid w:val="001B4FBD"/>
    <w:rsid w:val="001B5C88"/>
    <w:rsid w:val="001B6CE6"/>
    <w:rsid w:val="001C046D"/>
    <w:rsid w:val="001C1412"/>
    <w:rsid w:val="001C391F"/>
    <w:rsid w:val="001C5135"/>
    <w:rsid w:val="001C796E"/>
    <w:rsid w:val="001D1367"/>
    <w:rsid w:val="001D3381"/>
    <w:rsid w:val="001D5041"/>
    <w:rsid w:val="001D5A7C"/>
    <w:rsid w:val="001D76AA"/>
    <w:rsid w:val="001E21EA"/>
    <w:rsid w:val="001E288A"/>
    <w:rsid w:val="001E3ABB"/>
    <w:rsid w:val="001E4C24"/>
    <w:rsid w:val="001E5C43"/>
    <w:rsid w:val="001F07B6"/>
    <w:rsid w:val="001F0B92"/>
    <w:rsid w:val="001F1094"/>
    <w:rsid w:val="001F1E00"/>
    <w:rsid w:val="001F2F0E"/>
    <w:rsid w:val="001F33AA"/>
    <w:rsid w:val="001F6236"/>
    <w:rsid w:val="00200051"/>
    <w:rsid w:val="00202D5A"/>
    <w:rsid w:val="00203F51"/>
    <w:rsid w:val="00205F02"/>
    <w:rsid w:val="00206F12"/>
    <w:rsid w:val="00212F6B"/>
    <w:rsid w:val="0021307B"/>
    <w:rsid w:val="00213711"/>
    <w:rsid w:val="002142B8"/>
    <w:rsid w:val="00215C7C"/>
    <w:rsid w:val="002161F4"/>
    <w:rsid w:val="00216E75"/>
    <w:rsid w:val="00221907"/>
    <w:rsid w:val="00222FA8"/>
    <w:rsid w:val="0022532A"/>
    <w:rsid w:val="00225525"/>
    <w:rsid w:val="002263AA"/>
    <w:rsid w:val="00227AFB"/>
    <w:rsid w:val="002331B1"/>
    <w:rsid w:val="00235741"/>
    <w:rsid w:val="00236B18"/>
    <w:rsid w:val="0023798C"/>
    <w:rsid w:val="002401EA"/>
    <w:rsid w:val="00241B9D"/>
    <w:rsid w:val="002439D4"/>
    <w:rsid w:val="00245408"/>
    <w:rsid w:val="002454A8"/>
    <w:rsid w:val="0024568D"/>
    <w:rsid w:val="00245CB2"/>
    <w:rsid w:val="0024660B"/>
    <w:rsid w:val="00246A44"/>
    <w:rsid w:val="00250BAC"/>
    <w:rsid w:val="00250FF4"/>
    <w:rsid w:val="0025346D"/>
    <w:rsid w:val="00257D8A"/>
    <w:rsid w:val="00260245"/>
    <w:rsid w:val="002609BE"/>
    <w:rsid w:val="0026252A"/>
    <w:rsid w:val="00262BB1"/>
    <w:rsid w:val="00263D3A"/>
    <w:rsid w:val="002643BE"/>
    <w:rsid w:val="00265325"/>
    <w:rsid w:val="00266E84"/>
    <w:rsid w:val="002715FC"/>
    <w:rsid w:val="002736FD"/>
    <w:rsid w:val="00274CFA"/>
    <w:rsid w:val="00275677"/>
    <w:rsid w:val="00275A3F"/>
    <w:rsid w:val="0028068C"/>
    <w:rsid w:val="002816D5"/>
    <w:rsid w:val="00282A89"/>
    <w:rsid w:val="002836D5"/>
    <w:rsid w:val="00283F8F"/>
    <w:rsid w:val="002869F9"/>
    <w:rsid w:val="0029103F"/>
    <w:rsid w:val="00292F98"/>
    <w:rsid w:val="002939A0"/>
    <w:rsid w:val="002959A3"/>
    <w:rsid w:val="0029626E"/>
    <w:rsid w:val="00296E59"/>
    <w:rsid w:val="00297CEF"/>
    <w:rsid w:val="002A0364"/>
    <w:rsid w:val="002A1661"/>
    <w:rsid w:val="002A1A25"/>
    <w:rsid w:val="002A563C"/>
    <w:rsid w:val="002B05EF"/>
    <w:rsid w:val="002B2E34"/>
    <w:rsid w:val="002B434B"/>
    <w:rsid w:val="002B76FA"/>
    <w:rsid w:val="002C029E"/>
    <w:rsid w:val="002C2C71"/>
    <w:rsid w:val="002C3323"/>
    <w:rsid w:val="002C3EB0"/>
    <w:rsid w:val="002C5A65"/>
    <w:rsid w:val="002C71F3"/>
    <w:rsid w:val="002C7AD8"/>
    <w:rsid w:val="002D2112"/>
    <w:rsid w:val="002D3A18"/>
    <w:rsid w:val="002D53D7"/>
    <w:rsid w:val="002D5508"/>
    <w:rsid w:val="002D5FC1"/>
    <w:rsid w:val="002D7AB3"/>
    <w:rsid w:val="002D7DE2"/>
    <w:rsid w:val="002E02BA"/>
    <w:rsid w:val="002E1D3C"/>
    <w:rsid w:val="002E1F73"/>
    <w:rsid w:val="002E269D"/>
    <w:rsid w:val="002E3460"/>
    <w:rsid w:val="002E4DB6"/>
    <w:rsid w:val="002E6558"/>
    <w:rsid w:val="002E70AE"/>
    <w:rsid w:val="002F06CD"/>
    <w:rsid w:val="002F0C41"/>
    <w:rsid w:val="002F5B6A"/>
    <w:rsid w:val="002F5BF5"/>
    <w:rsid w:val="002F5ECA"/>
    <w:rsid w:val="003021B2"/>
    <w:rsid w:val="00306572"/>
    <w:rsid w:val="003079C7"/>
    <w:rsid w:val="0031301B"/>
    <w:rsid w:val="003169F3"/>
    <w:rsid w:val="0032078D"/>
    <w:rsid w:val="00321CE0"/>
    <w:rsid w:val="0032231F"/>
    <w:rsid w:val="003230DE"/>
    <w:rsid w:val="00323B43"/>
    <w:rsid w:val="00325BCC"/>
    <w:rsid w:val="003309A3"/>
    <w:rsid w:val="00330D79"/>
    <w:rsid w:val="003345BC"/>
    <w:rsid w:val="003348BA"/>
    <w:rsid w:val="00340A63"/>
    <w:rsid w:val="00343662"/>
    <w:rsid w:val="0035022C"/>
    <w:rsid w:val="0035365E"/>
    <w:rsid w:val="00355403"/>
    <w:rsid w:val="003569A8"/>
    <w:rsid w:val="003573FF"/>
    <w:rsid w:val="00361FFF"/>
    <w:rsid w:val="00362340"/>
    <w:rsid w:val="003632F7"/>
    <w:rsid w:val="003645E5"/>
    <w:rsid w:val="003653A5"/>
    <w:rsid w:val="00366971"/>
    <w:rsid w:val="00367DF7"/>
    <w:rsid w:val="00370AFA"/>
    <w:rsid w:val="0037120F"/>
    <w:rsid w:val="0037242E"/>
    <w:rsid w:val="003731BE"/>
    <w:rsid w:val="003743E9"/>
    <w:rsid w:val="0037556A"/>
    <w:rsid w:val="0038005F"/>
    <w:rsid w:val="003803CC"/>
    <w:rsid w:val="00382949"/>
    <w:rsid w:val="00384806"/>
    <w:rsid w:val="00387339"/>
    <w:rsid w:val="003918D6"/>
    <w:rsid w:val="00391AE3"/>
    <w:rsid w:val="00396D4C"/>
    <w:rsid w:val="003A02BE"/>
    <w:rsid w:val="003A1765"/>
    <w:rsid w:val="003A3C32"/>
    <w:rsid w:val="003A4D02"/>
    <w:rsid w:val="003A4D52"/>
    <w:rsid w:val="003A536E"/>
    <w:rsid w:val="003A5DA5"/>
    <w:rsid w:val="003B154E"/>
    <w:rsid w:val="003B54A0"/>
    <w:rsid w:val="003B6DEC"/>
    <w:rsid w:val="003B79D3"/>
    <w:rsid w:val="003C02BA"/>
    <w:rsid w:val="003C2B92"/>
    <w:rsid w:val="003C69D4"/>
    <w:rsid w:val="003D126B"/>
    <w:rsid w:val="003D1D33"/>
    <w:rsid w:val="003D1FFC"/>
    <w:rsid w:val="003D22C9"/>
    <w:rsid w:val="003D28AC"/>
    <w:rsid w:val="003D37D8"/>
    <w:rsid w:val="003D7B2A"/>
    <w:rsid w:val="003E266C"/>
    <w:rsid w:val="003E2F52"/>
    <w:rsid w:val="003E3C05"/>
    <w:rsid w:val="003E44D6"/>
    <w:rsid w:val="003F282F"/>
    <w:rsid w:val="003F655C"/>
    <w:rsid w:val="00400A73"/>
    <w:rsid w:val="00400E89"/>
    <w:rsid w:val="00401AB4"/>
    <w:rsid w:val="00402CA2"/>
    <w:rsid w:val="00402D95"/>
    <w:rsid w:val="00403ADD"/>
    <w:rsid w:val="00406EF7"/>
    <w:rsid w:val="00407629"/>
    <w:rsid w:val="004108EE"/>
    <w:rsid w:val="00410F1A"/>
    <w:rsid w:val="00412A31"/>
    <w:rsid w:val="004200B9"/>
    <w:rsid w:val="00426133"/>
    <w:rsid w:val="004300B1"/>
    <w:rsid w:val="00430AF8"/>
    <w:rsid w:val="0043148F"/>
    <w:rsid w:val="0043354D"/>
    <w:rsid w:val="00434EB0"/>
    <w:rsid w:val="004358AB"/>
    <w:rsid w:val="00435DA7"/>
    <w:rsid w:val="00435F70"/>
    <w:rsid w:val="004370A2"/>
    <w:rsid w:val="00441949"/>
    <w:rsid w:val="00445C28"/>
    <w:rsid w:val="004468B5"/>
    <w:rsid w:val="00451C10"/>
    <w:rsid w:val="00451E9F"/>
    <w:rsid w:val="004551F1"/>
    <w:rsid w:val="00456648"/>
    <w:rsid w:val="00457E00"/>
    <w:rsid w:val="00457F81"/>
    <w:rsid w:val="00460196"/>
    <w:rsid w:val="00460964"/>
    <w:rsid w:val="00461E7C"/>
    <w:rsid w:val="00462BDD"/>
    <w:rsid w:val="004639E0"/>
    <w:rsid w:val="00463A6D"/>
    <w:rsid w:val="00465A21"/>
    <w:rsid w:val="0047047F"/>
    <w:rsid w:val="004716B1"/>
    <w:rsid w:val="00472C49"/>
    <w:rsid w:val="00474408"/>
    <w:rsid w:val="00474DE3"/>
    <w:rsid w:val="00477959"/>
    <w:rsid w:val="004826D8"/>
    <w:rsid w:val="00486217"/>
    <w:rsid w:val="00486A56"/>
    <w:rsid w:val="00487028"/>
    <w:rsid w:val="00491C64"/>
    <w:rsid w:val="00492C31"/>
    <w:rsid w:val="00494D73"/>
    <w:rsid w:val="004A19C4"/>
    <w:rsid w:val="004A6EA4"/>
    <w:rsid w:val="004B146A"/>
    <w:rsid w:val="004B1E69"/>
    <w:rsid w:val="004B27FD"/>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24DD"/>
    <w:rsid w:val="004E29CA"/>
    <w:rsid w:val="004E2E76"/>
    <w:rsid w:val="004E3774"/>
    <w:rsid w:val="004E3C36"/>
    <w:rsid w:val="004E446B"/>
    <w:rsid w:val="004E5448"/>
    <w:rsid w:val="004E5DFC"/>
    <w:rsid w:val="004E642E"/>
    <w:rsid w:val="004E7882"/>
    <w:rsid w:val="004E7ADC"/>
    <w:rsid w:val="004F02A8"/>
    <w:rsid w:val="004F2656"/>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7B2"/>
    <w:rsid w:val="005319EE"/>
    <w:rsid w:val="00531BE2"/>
    <w:rsid w:val="00533F6C"/>
    <w:rsid w:val="0053675C"/>
    <w:rsid w:val="005421AC"/>
    <w:rsid w:val="00544C1A"/>
    <w:rsid w:val="00546D1B"/>
    <w:rsid w:val="0055027D"/>
    <w:rsid w:val="00552EE9"/>
    <w:rsid w:val="00554FA1"/>
    <w:rsid w:val="00555F5E"/>
    <w:rsid w:val="00556934"/>
    <w:rsid w:val="005607DF"/>
    <w:rsid w:val="005618F6"/>
    <w:rsid w:val="00564377"/>
    <w:rsid w:val="00564538"/>
    <w:rsid w:val="00565064"/>
    <w:rsid w:val="00566A89"/>
    <w:rsid w:val="00567E07"/>
    <w:rsid w:val="00570405"/>
    <w:rsid w:val="005771B2"/>
    <w:rsid w:val="005771F7"/>
    <w:rsid w:val="00577B7B"/>
    <w:rsid w:val="00583F7F"/>
    <w:rsid w:val="0058600B"/>
    <w:rsid w:val="00587913"/>
    <w:rsid w:val="00590690"/>
    <w:rsid w:val="00593428"/>
    <w:rsid w:val="005938BD"/>
    <w:rsid w:val="00593B65"/>
    <w:rsid w:val="005A15D6"/>
    <w:rsid w:val="005A1FD8"/>
    <w:rsid w:val="005A317D"/>
    <w:rsid w:val="005A74C6"/>
    <w:rsid w:val="005A79F9"/>
    <w:rsid w:val="005C3594"/>
    <w:rsid w:val="005C46B7"/>
    <w:rsid w:val="005C7C8B"/>
    <w:rsid w:val="005D348F"/>
    <w:rsid w:val="005D3665"/>
    <w:rsid w:val="005D5617"/>
    <w:rsid w:val="005D6591"/>
    <w:rsid w:val="005D6869"/>
    <w:rsid w:val="005D7446"/>
    <w:rsid w:val="005E5F88"/>
    <w:rsid w:val="005F06F5"/>
    <w:rsid w:val="005F46C0"/>
    <w:rsid w:val="005F471D"/>
    <w:rsid w:val="005F720A"/>
    <w:rsid w:val="005F7467"/>
    <w:rsid w:val="005F78E7"/>
    <w:rsid w:val="006007F3"/>
    <w:rsid w:val="00602A26"/>
    <w:rsid w:val="0060402C"/>
    <w:rsid w:val="0060607B"/>
    <w:rsid w:val="00606D35"/>
    <w:rsid w:val="00611A3C"/>
    <w:rsid w:val="0061252A"/>
    <w:rsid w:val="00612775"/>
    <w:rsid w:val="006135B3"/>
    <w:rsid w:val="006138D4"/>
    <w:rsid w:val="006146C2"/>
    <w:rsid w:val="00616C03"/>
    <w:rsid w:val="00616F30"/>
    <w:rsid w:val="006215A2"/>
    <w:rsid w:val="00621F7D"/>
    <w:rsid w:val="00622AD1"/>
    <w:rsid w:val="00623267"/>
    <w:rsid w:val="00625428"/>
    <w:rsid w:val="0062670B"/>
    <w:rsid w:val="00627ECA"/>
    <w:rsid w:val="00630B86"/>
    <w:rsid w:val="00630F5B"/>
    <w:rsid w:val="00632CD8"/>
    <w:rsid w:val="00634C66"/>
    <w:rsid w:val="006352D1"/>
    <w:rsid w:val="00636E1A"/>
    <w:rsid w:val="00636F3C"/>
    <w:rsid w:val="00642BA5"/>
    <w:rsid w:val="006434E0"/>
    <w:rsid w:val="00650C90"/>
    <w:rsid w:val="0065172D"/>
    <w:rsid w:val="00652012"/>
    <w:rsid w:val="0065287D"/>
    <w:rsid w:val="00652D5E"/>
    <w:rsid w:val="0065671B"/>
    <w:rsid w:val="00656A5A"/>
    <w:rsid w:val="00663A42"/>
    <w:rsid w:val="00663DEA"/>
    <w:rsid w:val="0066418E"/>
    <w:rsid w:val="0066469F"/>
    <w:rsid w:val="006648E6"/>
    <w:rsid w:val="006706D2"/>
    <w:rsid w:val="006721D9"/>
    <w:rsid w:val="0067646E"/>
    <w:rsid w:val="0067780F"/>
    <w:rsid w:val="006844DB"/>
    <w:rsid w:val="00686C30"/>
    <w:rsid w:val="00690FA3"/>
    <w:rsid w:val="00691DB7"/>
    <w:rsid w:val="0069331D"/>
    <w:rsid w:val="00696DF8"/>
    <w:rsid w:val="0069783E"/>
    <w:rsid w:val="00697E26"/>
    <w:rsid w:val="006A0330"/>
    <w:rsid w:val="006A3AE1"/>
    <w:rsid w:val="006A3B57"/>
    <w:rsid w:val="006A6AB2"/>
    <w:rsid w:val="006A725C"/>
    <w:rsid w:val="006B117D"/>
    <w:rsid w:val="006B19B7"/>
    <w:rsid w:val="006B392C"/>
    <w:rsid w:val="006B4CC0"/>
    <w:rsid w:val="006B65B0"/>
    <w:rsid w:val="006B717A"/>
    <w:rsid w:val="006C1B65"/>
    <w:rsid w:val="006C5198"/>
    <w:rsid w:val="006C6722"/>
    <w:rsid w:val="006C6A07"/>
    <w:rsid w:val="006D194D"/>
    <w:rsid w:val="006D7133"/>
    <w:rsid w:val="006E0A3D"/>
    <w:rsid w:val="006E27F1"/>
    <w:rsid w:val="006E2E02"/>
    <w:rsid w:val="006E3126"/>
    <w:rsid w:val="006E4F7F"/>
    <w:rsid w:val="006E5BC8"/>
    <w:rsid w:val="006E7CBA"/>
    <w:rsid w:val="006F0C3A"/>
    <w:rsid w:val="006F1569"/>
    <w:rsid w:val="006F222F"/>
    <w:rsid w:val="006F4637"/>
    <w:rsid w:val="006F537E"/>
    <w:rsid w:val="006F7B69"/>
    <w:rsid w:val="006F7C93"/>
    <w:rsid w:val="0070241F"/>
    <w:rsid w:val="007024A9"/>
    <w:rsid w:val="00703C96"/>
    <w:rsid w:val="007107B1"/>
    <w:rsid w:val="007130D7"/>
    <w:rsid w:val="00713E98"/>
    <w:rsid w:val="00714299"/>
    <w:rsid w:val="00715591"/>
    <w:rsid w:val="00715AE8"/>
    <w:rsid w:val="007165E2"/>
    <w:rsid w:val="007208AA"/>
    <w:rsid w:val="00721496"/>
    <w:rsid w:val="0072516F"/>
    <w:rsid w:val="00727C56"/>
    <w:rsid w:val="0073034D"/>
    <w:rsid w:val="00731ADC"/>
    <w:rsid w:val="007330F2"/>
    <w:rsid w:val="00733DB0"/>
    <w:rsid w:val="00734A65"/>
    <w:rsid w:val="00735043"/>
    <w:rsid w:val="00740444"/>
    <w:rsid w:val="00744577"/>
    <w:rsid w:val="00744E65"/>
    <w:rsid w:val="007452CF"/>
    <w:rsid w:val="00746055"/>
    <w:rsid w:val="00746DA9"/>
    <w:rsid w:val="00747086"/>
    <w:rsid w:val="007515E2"/>
    <w:rsid w:val="00752C95"/>
    <w:rsid w:val="00756D66"/>
    <w:rsid w:val="00760358"/>
    <w:rsid w:val="00761D80"/>
    <w:rsid w:val="00763067"/>
    <w:rsid w:val="0076364A"/>
    <w:rsid w:val="00764507"/>
    <w:rsid w:val="00766FC5"/>
    <w:rsid w:val="00770E5B"/>
    <w:rsid w:val="00771D2E"/>
    <w:rsid w:val="00772930"/>
    <w:rsid w:val="00773ACF"/>
    <w:rsid w:val="00776E20"/>
    <w:rsid w:val="007814AF"/>
    <w:rsid w:val="007825F0"/>
    <w:rsid w:val="00784AE4"/>
    <w:rsid w:val="00787F88"/>
    <w:rsid w:val="007908B5"/>
    <w:rsid w:val="0079721A"/>
    <w:rsid w:val="007A02DE"/>
    <w:rsid w:val="007A095C"/>
    <w:rsid w:val="007A0AF8"/>
    <w:rsid w:val="007A283A"/>
    <w:rsid w:val="007A3550"/>
    <w:rsid w:val="007A65C8"/>
    <w:rsid w:val="007A6B16"/>
    <w:rsid w:val="007A7AC4"/>
    <w:rsid w:val="007B1503"/>
    <w:rsid w:val="007B639C"/>
    <w:rsid w:val="007B7036"/>
    <w:rsid w:val="007B70CC"/>
    <w:rsid w:val="007C0870"/>
    <w:rsid w:val="007C2D10"/>
    <w:rsid w:val="007C3AF7"/>
    <w:rsid w:val="007C457D"/>
    <w:rsid w:val="007D02A9"/>
    <w:rsid w:val="007D1084"/>
    <w:rsid w:val="007D166D"/>
    <w:rsid w:val="007D17C7"/>
    <w:rsid w:val="007D1FB7"/>
    <w:rsid w:val="007D2070"/>
    <w:rsid w:val="007D2766"/>
    <w:rsid w:val="007D2FF7"/>
    <w:rsid w:val="007D74D8"/>
    <w:rsid w:val="007E078B"/>
    <w:rsid w:val="007E13A4"/>
    <w:rsid w:val="007E20CA"/>
    <w:rsid w:val="007E3988"/>
    <w:rsid w:val="007E4698"/>
    <w:rsid w:val="007E5E36"/>
    <w:rsid w:val="007E6959"/>
    <w:rsid w:val="007E6991"/>
    <w:rsid w:val="007E7A36"/>
    <w:rsid w:val="007F222D"/>
    <w:rsid w:val="007F2913"/>
    <w:rsid w:val="007F3FB7"/>
    <w:rsid w:val="007F518D"/>
    <w:rsid w:val="007F68FE"/>
    <w:rsid w:val="007F7E7E"/>
    <w:rsid w:val="008019DE"/>
    <w:rsid w:val="00803C29"/>
    <w:rsid w:val="00804E5E"/>
    <w:rsid w:val="00804FAA"/>
    <w:rsid w:val="00805678"/>
    <w:rsid w:val="00805D26"/>
    <w:rsid w:val="00812AC0"/>
    <w:rsid w:val="00814DC1"/>
    <w:rsid w:val="0081553D"/>
    <w:rsid w:val="00815BE9"/>
    <w:rsid w:val="00815C94"/>
    <w:rsid w:val="00815CF6"/>
    <w:rsid w:val="00816990"/>
    <w:rsid w:val="00817981"/>
    <w:rsid w:val="00822851"/>
    <w:rsid w:val="00824055"/>
    <w:rsid w:val="00824A75"/>
    <w:rsid w:val="0082509A"/>
    <w:rsid w:val="00825A51"/>
    <w:rsid w:val="00825D53"/>
    <w:rsid w:val="0082622C"/>
    <w:rsid w:val="008272DF"/>
    <w:rsid w:val="00831065"/>
    <w:rsid w:val="008337A7"/>
    <w:rsid w:val="00835BCB"/>
    <w:rsid w:val="00836773"/>
    <w:rsid w:val="00836E6A"/>
    <w:rsid w:val="00840101"/>
    <w:rsid w:val="008410D0"/>
    <w:rsid w:val="00841559"/>
    <w:rsid w:val="0084558B"/>
    <w:rsid w:val="00845924"/>
    <w:rsid w:val="00846107"/>
    <w:rsid w:val="00847E07"/>
    <w:rsid w:val="00851297"/>
    <w:rsid w:val="008519A8"/>
    <w:rsid w:val="00852C43"/>
    <w:rsid w:val="00853689"/>
    <w:rsid w:val="00853737"/>
    <w:rsid w:val="00853DE1"/>
    <w:rsid w:val="008541B8"/>
    <w:rsid w:val="00857249"/>
    <w:rsid w:val="00861067"/>
    <w:rsid w:val="0086265F"/>
    <w:rsid w:val="00862AE2"/>
    <w:rsid w:val="00862C25"/>
    <w:rsid w:val="00863CA2"/>
    <w:rsid w:val="00864A80"/>
    <w:rsid w:val="008655ED"/>
    <w:rsid w:val="00866942"/>
    <w:rsid w:val="00871B0D"/>
    <w:rsid w:val="00871B14"/>
    <w:rsid w:val="00872E85"/>
    <w:rsid w:val="008735A1"/>
    <w:rsid w:val="00875962"/>
    <w:rsid w:val="00880325"/>
    <w:rsid w:val="00882ABD"/>
    <w:rsid w:val="00883666"/>
    <w:rsid w:val="008844A4"/>
    <w:rsid w:val="008857CC"/>
    <w:rsid w:val="008901D5"/>
    <w:rsid w:val="0089314F"/>
    <w:rsid w:val="0089328E"/>
    <w:rsid w:val="0089513A"/>
    <w:rsid w:val="00896069"/>
    <w:rsid w:val="00896786"/>
    <w:rsid w:val="008976AB"/>
    <w:rsid w:val="00897906"/>
    <w:rsid w:val="00897BA9"/>
    <w:rsid w:val="008A2C15"/>
    <w:rsid w:val="008A3DBA"/>
    <w:rsid w:val="008A483E"/>
    <w:rsid w:val="008A5601"/>
    <w:rsid w:val="008B029A"/>
    <w:rsid w:val="008B63BA"/>
    <w:rsid w:val="008B7726"/>
    <w:rsid w:val="008C08EC"/>
    <w:rsid w:val="008C0D54"/>
    <w:rsid w:val="008C13D3"/>
    <w:rsid w:val="008C2997"/>
    <w:rsid w:val="008C443B"/>
    <w:rsid w:val="008C538A"/>
    <w:rsid w:val="008C5BD2"/>
    <w:rsid w:val="008C773E"/>
    <w:rsid w:val="008D0618"/>
    <w:rsid w:val="008D1AEB"/>
    <w:rsid w:val="008D1E23"/>
    <w:rsid w:val="008D2A7C"/>
    <w:rsid w:val="008D3031"/>
    <w:rsid w:val="008D4F00"/>
    <w:rsid w:val="008D7DBC"/>
    <w:rsid w:val="008E08B2"/>
    <w:rsid w:val="008E098D"/>
    <w:rsid w:val="008E0AFC"/>
    <w:rsid w:val="008E1E43"/>
    <w:rsid w:val="008E3116"/>
    <w:rsid w:val="008E3715"/>
    <w:rsid w:val="008E637F"/>
    <w:rsid w:val="008E66FE"/>
    <w:rsid w:val="008F27DB"/>
    <w:rsid w:val="008F5B6F"/>
    <w:rsid w:val="009002A3"/>
    <w:rsid w:val="0090038C"/>
    <w:rsid w:val="009007EC"/>
    <w:rsid w:val="00900EF5"/>
    <w:rsid w:val="00901EE5"/>
    <w:rsid w:val="009035B1"/>
    <w:rsid w:val="0090421D"/>
    <w:rsid w:val="00904282"/>
    <w:rsid w:val="00904770"/>
    <w:rsid w:val="00906447"/>
    <w:rsid w:val="00907CFF"/>
    <w:rsid w:val="009113F1"/>
    <w:rsid w:val="0091349D"/>
    <w:rsid w:val="009141C7"/>
    <w:rsid w:val="009160EA"/>
    <w:rsid w:val="00920597"/>
    <w:rsid w:val="00921E42"/>
    <w:rsid w:val="00922872"/>
    <w:rsid w:val="0092425B"/>
    <w:rsid w:val="00924D39"/>
    <w:rsid w:val="00924FFE"/>
    <w:rsid w:val="009263C3"/>
    <w:rsid w:val="009268AB"/>
    <w:rsid w:val="00930F56"/>
    <w:rsid w:val="009364FF"/>
    <w:rsid w:val="00942397"/>
    <w:rsid w:val="009425B4"/>
    <w:rsid w:val="009432CE"/>
    <w:rsid w:val="00946F52"/>
    <w:rsid w:val="00950F44"/>
    <w:rsid w:val="00952A7D"/>
    <w:rsid w:val="00952BF8"/>
    <w:rsid w:val="00953747"/>
    <w:rsid w:val="0095565A"/>
    <w:rsid w:val="00955918"/>
    <w:rsid w:val="00960439"/>
    <w:rsid w:val="0096109D"/>
    <w:rsid w:val="00961D67"/>
    <w:rsid w:val="00962D93"/>
    <w:rsid w:val="009636EF"/>
    <w:rsid w:val="0096408D"/>
    <w:rsid w:val="009651A8"/>
    <w:rsid w:val="009657E9"/>
    <w:rsid w:val="0096666B"/>
    <w:rsid w:val="0096756E"/>
    <w:rsid w:val="009719C3"/>
    <w:rsid w:val="00972F1C"/>
    <w:rsid w:val="0097578E"/>
    <w:rsid w:val="00976E55"/>
    <w:rsid w:val="009814B0"/>
    <w:rsid w:val="00981AFE"/>
    <w:rsid w:val="009832E2"/>
    <w:rsid w:val="00984908"/>
    <w:rsid w:val="00984D41"/>
    <w:rsid w:val="009852BB"/>
    <w:rsid w:val="009853C4"/>
    <w:rsid w:val="0098547C"/>
    <w:rsid w:val="009860B4"/>
    <w:rsid w:val="00986724"/>
    <w:rsid w:val="0098718E"/>
    <w:rsid w:val="00990318"/>
    <w:rsid w:val="009924AD"/>
    <w:rsid w:val="00994269"/>
    <w:rsid w:val="0099439A"/>
    <w:rsid w:val="00994737"/>
    <w:rsid w:val="00996D6D"/>
    <w:rsid w:val="009A0F00"/>
    <w:rsid w:val="009A37AE"/>
    <w:rsid w:val="009A4059"/>
    <w:rsid w:val="009A47EF"/>
    <w:rsid w:val="009A74AA"/>
    <w:rsid w:val="009B0530"/>
    <w:rsid w:val="009B1979"/>
    <w:rsid w:val="009B1E1B"/>
    <w:rsid w:val="009B2CC0"/>
    <w:rsid w:val="009B3704"/>
    <w:rsid w:val="009B37DE"/>
    <w:rsid w:val="009B4C38"/>
    <w:rsid w:val="009C093C"/>
    <w:rsid w:val="009C0DAB"/>
    <w:rsid w:val="009C1E20"/>
    <w:rsid w:val="009C3504"/>
    <w:rsid w:val="009C5E2C"/>
    <w:rsid w:val="009C624C"/>
    <w:rsid w:val="009D0378"/>
    <w:rsid w:val="009D0F18"/>
    <w:rsid w:val="009D1EFB"/>
    <w:rsid w:val="009D3B55"/>
    <w:rsid w:val="009D4A4C"/>
    <w:rsid w:val="009D5964"/>
    <w:rsid w:val="009D6A0C"/>
    <w:rsid w:val="009E0721"/>
    <w:rsid w:val="009E0725"/>
    <w:rsid w:val="009E1492"/>
    <w:rsid w:val="009E461C"/>
    <w:rsid w:val="009E4B3F"/>
    <w:rsid w:val="009E51ED"/>
    <w:rsid w:val="009E5877"/>
    <w:rsid w:val="009F586E"/>
    <w:rsid w:val="009F69B0"/>
    <w:rsid w:val="00A0261B"/>
    <w:rsid w:val="00A0310D"/>
    <w:rsid w:val="00A0398A"/>
    <w:rsid w:val="00A03E77"/>
    <w:rsid w:val="00A04D91"/>
    <w:rsid w:val="00A073F4"/>
    <w:rsid w:val="00A07BBE"/>
    <w:rsid w:val="00A1252B"/>
    <w:rsid w:val="00A13C7A"/>
    <w:rsid w:val="00A16439"/>
    <w:rsid w:val="00A21057"/>
    <w:rsid w:val="00A217CE"/>
    <w:rsid w:val="00A21E86"/>
    <w:rsid w:val="00A22DFB"/>
    <w:rsid w:val="00A25921"/>
    <w:rsid w:val="00A305E3"/>
    <w:rsid w:val="00A314A3"/>
    <w:rsid w:val="00A353F1"/>
    <w:rsid w:val="00A357B0"/>
    <w:rsid w:val="00A35B22"/>
    <w:rsid w:val="00A42B99"/>
    <w:rsid w:val="00A479B6"/>
    <w:rsid w:val="00A47D93"/>
    <w:rsid w:val="00A50D3C"/>
    <w:rsid w:val="00A532E3"/>
    <w:rsid w:val="00A546CA"/>
    <w:rsid w:val="00A54D9C"/>
    <w:rsid w:val="00A57200"/>
    <w:rsid w:val="00A57865"/>
    <w:rsid w:val="00A62B31"/>
    <w:rsid w:val="00A64850"/>
    <w:rsid w:val="00A65003"/>
    <w:rsid w:val="00A65202"/>
    <w:rsid w:val="00A716BC"/>
    <w:rsid w:val="00A717B6"/>
    <w:rsid w:val="00A71A16"/>
    <w:rsid w:val="00A73299"/>
    <w:rsid w:val="00A7536B"/>
    <w:rsid w:val="00A7615F"/>
    <w:rsid w:val="00A77E38"/>
    <w:rsid w:val="00A80356"/>
    <w:rsid w:val="00A816B6"/>
    <w:rsid w:val="00A82D81"/>
    <w:rsid w:val="00A87973"/>
    <w:rsid w:val="00A959BD"/>
    <w:rsid w:val="00A96E79"/>
    <w:rsid w:val="00AA2033"/>
    <w:rsid w:val="00AA4A07"/>
    <w:rsid w:val="00AA6230"/>
    <w:rsid w:val="00AB0A91"/>
    <w:rsid w:val="00AB40D3"/>
    <w:rsid w:val="00AB632D"/>
    <w:rsid w:val="00AC5444"/>
    <w:rsid w:val="00AC686E"/>
    <w:rsid w:val="00AC70E1"/>
    <w:rsid w:val="00AD1D29"/>
    <w:rsid w:val="00AD1ED5"/>
    <w:rsid w:val="00AD328E"/>
    <w:rsid w:val="00AD5147"/>
    <w:rsid w:val="00AE0837"/>
    <w:rsid w:val="00AE11C8"/>
    <w:rsid w:val="00AE355C"/>
    <w:rsid w:val="00AE4EFC"/>
    <w:rsid w:val="00AE5731"/>
    <w:rsid w:val="00AE5FC1"/>
    <w:rsid w:val="00AE7127"/>
    <w:rsid w:val="00AF6BA2"/>
    <w:rsid w:val="00AF7801"/>
    <w:rsid w:val="00B019E2"/>
    <w:rsid w:val="00B020ED"/>
    <w:rsid w:val="00B036CB"/>
    <w:rsid w:val="00B074FD"/>
    <w:rsid w:val="00B130D5"/>
    <w:rsid w:val="00B13566"/>
    <w:rsid w:val="00B13A54"/>
    <w:rsid w:val="00B14220"/>
    <w:rsid w:val="00B16868"/>
    <w:rsid w:val="00B17251"/>
    <w:rsid w:val="00B17BC1"/>
    <w:rsid w:val="00B21280"/>
    <w:rsid w:val="00B2159A"/>
    <w:rsid w:val="00B21D32"/>
    <w:rsid w:val="00B24A1F"/>
    <w:rsid w:val="00B250EF"/>
    <w:rsid w:val="00B27330"/>
    <w:rsid w:val="00B27C98"/>
    <w:rsid w:val="00B313B2"/>
    <w:rsid w:val="00B34A43"/>
    <w:rsid w:val="00B34BA2"/>
    <w:rsid w:val="00B36912"/>
    <w:rsid w:val="00B404A0"/>
    <w:rsid w:val="00B4083C"/>
    <w:rsid w:val="00B4256A"/>
    <w:rsid w:val="00B432AB"/>
    <w:rsid w:val="00B4635F"/>
    <w:rsid w:val="00B54D75"/>
    <w:rsid w:val="00B60C2A"/>
    <w:rsid w:val="00B61B57"/>
    <w:rsid w:val="00B63A0E"/>
    <w:rsid w:val="00B6568D"/>
    <w:rsid w:val="00B65FC0"/>
    <w:rsid w:val="00B707DD"/>
    <w:rsid w:val="00B70BA2"/>
    <w:rsid w:val="00B719F4"/>
    <w:rsid w:val="00B7271B"/>
    <w:rsid w:val="00B73995"/>
    <w:rsid w:val="00B74DBC"/>
    <w:rsid w:val="00B75E08"/>
    <w:rsid w:val="00B76684"/>
    <w:rsid w:val="00B7698F"/>
    <w:rsid w:val="00B84A9A"/>
    <w:rsid w:val="00B85F5F"/>
    <w:rsid w:val="00B86395"/>
    <w:rsid w:val="00B86E2B"/>
    <w:rsid w:val="00B914BF"/>
    <w:rsid w:val="00B91DEC"/>
    <w:rsid w:val="00B92A56"/>
    <w:rsid w:val="00B931F8"/>
    <w:rsid w:val="00B95DB0"/>
    <w:rsid w:val="00B9722F"/>
    <w:rsid w:val="00B97741"/>
    <w:rsid w:val="00BA0484"/>
    <w:rsid w:val="00BA0721"/>
    <w:rsid w:val="00BA1883"/>
    <w:rsid w:val="00BA227D"/>
    <w:rsid w:val="00BA2ADA"/>
    <w:rsid w:val="00BA4C84"/>
    <w:rsid w:val="00BA5A18"/>
    <w:rsid w:val="00BC09FC"/>
    <w:rsid w:val="00BC0DD5"/>
    <w:rsid w:val="00BC556E"/>
    <w:rsid w:val="00BC60E6"/>
    <w:rsid w:val="00BD4412"/>
    <w:rsid w:val="00BE2207"/>
    <w:rsid w:val="00BE3585"/>
    <w:rsid w:val="00BE39C9"/>
    <w:rsid w:val="00BE50D2"/>
    <w:rsid w:val="00BE66AA"/>
    <w:rsid w:val="00BE73B9"/>
    <w:rsid w:val="00BF1641"/>
    <w:rsid w:val="00BF444F"/>
    <w:rsid w:val="00BF51BA"/>
    <w:rsid w:val="00BF77F5"/>
    <w:rsid w:val="00C01D8A"/>
    <w:rsid w:val="00C023EF"/>
    <w:rsid w:val="00C15415"/>
    <w:rsid w:val="00C16FE4"/>
    <w:rsid w:val="00C172EB"/>
    <w:rsid w:val="00C22F98"/>
    <w:rsid w:val="00C2363B"/>
    <w:rsid w:val="00C25423"/>
    <w:rsid w:val="00C26560"/>
    <w:rsid w:val="00C3062F"/>
    <w:rsid w:val="00C32E7A"/>
    <w:rsid w:val="00C35DA8"/>
    <w:rsid w:val="00C3653B"/>
    <w:rsid w:val="00C365F5"/>
    <w:rsid w:val="00C37E07"/>
    <w:rsid w:val="00C4074C"/>
    <w:rsid w:val="00C408D9"/>
    <w:rsid w:val="00C42DB9"/>
    <w:rsid w:val="00C431EE"/>
    <w:rsid w:val="00C447FD"/>
    <w:rsid w:val="00C44B90"/>
    <w:rsid w:val="00C510BB"/>
    <w:rsid w:val="00C51420"/>
    <w:rsid w:val="00C51434"/>
    <w:rsid w:val="00C51743"/>
    <w:rsid w:val="00C51A61"/>
    <w:rsid w:val="00C51CE4"/>
    <w:rsid w:val="00C52481"/>
    <w:rsid w:val="00C57393"/>
    <w:rsid w:val="00C64C71"/>
    <w:rsid w:val="00C6528B"/>
    <w:rsid w:val="00C661B3"/>
    <w:rsid w:val="00C661C3"/>
    <w:rsid w:val="00C7013C"/>
    <w:rsid w:val="00C70300"/>
    <w:rsid w:val="00C7037D"/>
    <w:rsid w:val="00C70637"/>
    <w:rsid w:val="00C71DC8"/>
    <w:rsid w:val="00C73E69"/>
    <w:rsid w:val="00C74592"/>
    <w:rsid w:val="00C767BA"/>
    <w:rsid w:val="00C8048C"/>
    <w:rsid w:val="00C80C68"/>
    <w:rsid w:val="00C86D0E"/>
    <w:rsid w:val="00C86E9A"/>
    <w:rsid w:val="00C87BAA"/>
    <w:rsid w:val="00C925FF"/>
    <w:rsid w:val="00C93A3D"/>
    <w:rsid w:val="00C94F0A"/>
    <w:rsid w:val="00C9563F"/>
    <w:rsid w:val="00C96015"/>
    <w:rsid w:val="00C97676"/>
    <w:rsid w:val="00CA3203"/>
    <w:rsid w:val="00CA6058"/>
    <w:rsid w:val="00CA6BD1"/>
    <w:rsid w:val="00CA6C0F"/>
    <w:rsid w:val="00CA7D12"/>
    <w:rsid w:val="00CB00B4"/>
    <w:rsid w:val="00CB1B1B"/>
    <w:rsid w:val="00CB3E03"/>
    <w:rsid w:val="00CB580D"/>
    <w:rsid w:val="00CB6098"/>
    <w:rsid w:val="00CB623E"/>
    <w:rsid w:val="00CC0BA5"/>
    <w:rsid w:val="00CC1F2C"/>
    <w:rsid w:val="00CC1F3E"/>
    <w:rsid w:val="00CC236E"/>
    <w:rsid w:val="00CC2B2A"/>
    <w:rsid w:val="00CC6216"/>
    <w:rsid w:val="00CC6A8D"/>
    <w:rsid w:val="00CC70FA"/>
    <w:rsid w:val="00CD37C3"/>
    <w:rsid w:val="00CD3911"/>
    <w:rsid w:val="00CD48EF"/>
    <w:rsid w:val="00CD4B56"/>
    <w:rsid w:val="00CD4BA1"/>
    <w:rsid w:val="00CD59A6"/>
    <w:rsid w:val="00CD6C80"/>
    <w:rsid w:val="00CE0E0E"/>
    <w:rsid w:val="00CE119F"/>
    <w:rsid w:val="00CE196E"/>
    <w:rsid w:val="00CE33C1"/>
    <w:rsid w:val="00CE3834"/>
    <w:rsid w:val="00CE4B31"/>
    <w:rsid w:val="00CF148C"/>
    <w:rsid w:val="00CF3D94"/>
    <w:rsid w:val="00CF3FF7"/>
    <w:rsid w:val="00CF4644"/>
    <w:rsid w:val="00CF48A3"/>
    <w:rsid w:val="00CF5081"/>
    <w:rsid w:val="00CF72AE"/>
    <w:rsid w:val="00D0197F"/>
    <w:rsid w:val="00D058E4"/>
    <w:rsid w:val="00D05FAF"/>
    <w:rsid w:val="00D07178"/>
    <w:rsid w:val="00D11C0B"/>
    <w:rsid w:val="00D11EE9"/>
    <w:rsid w:val="00D13F47"/>
    <w:rsid w:val="00D14E66"/>
    <w:rsid w:val="00D17631"/>
    <w:rsid w:val="00D17CD3"/>
    <w:rsid w:val="00D205C0"/>
    <w:rsid w:val="00D21A4A"/>
    <w:rsid w:val="00D21B22"/>
    <w:rsid w:val="00D23627"/>
    <w:rsid w:val="00D24AEB"/>
    <w:rsid w:val="00D24AFD"/>
    <w:rsid w:val="00D27902"/>
    <w:rsid w:val="00D27984"/>
    <w:rsid w:val="00D31D50"/>
    <w:rsid w:val="00D323E9"/>
    <w:rsid w:val="00D33291"/>
    <w:rsid w:val="00D336E8"/>
    <w:rsid w:val="00D34F5B"/>
    <w:rsid w:val="00D35023"/>
    <w:rsid w:val="00D403B8"/>
    <w:rsid w:val="00D41569"/>
    <w:rsid w:val="00D434FC"/>
    <w:rsid w:val="00D45945"/>
    <w:rsid w:val="00D45C1B"/>
    <w:rsid w:val="00D45E14"/>
    <w:rsid w:val="00D50172"/>
    <w:rsid w:val="00D51C9A"/>
    <w:rsid w:val="00D5318C"/>
    <w:rsid w:val="00D53371"/>
    <w:rsid w:val="00D53B9E"/>
    <w:rsid w:val="00D53BD5"/>
    <w:rsid w:val="00D55621"/>
    <w:rsid w:val="00D6000E"/>
    <w:rsid w:val="00D713D6"/>
    <w:rsid w:val="00D722C0"/>
    <w:rsid w:val="00D72DAF"/>
    <w:rsid w:val="00D75BB9"/>
    <w:rsid w:val="00D76276"/>
    <w:rsid w:val="00D77919"/>
    <w:rsid w:val="00D8083C"/>
    <w:rsid w:val="00D82FB2"/>
    <w:rsid w:val="00D85F8D"/>
    <w:rsid w:val="00D87F81"/>
    <w:rsid w:val="00D90E39"/>
    <w:rsid w:val="00D9387B"/>
    <w:rsid w:val="00D93C20"/>
    <w:rsid w:val="00D9411C"/>
    <w:rsid w:val="00D950BF"/>
    <w:rsid w:val="00D97E89"/>
    <w:rsid w:val="00DA039F"/>
    <w:rsid w:val="00DA2CE3"/>
    <w:rsid w:val="00DA45EE"/>
    <w:rsid w:val="00DA58A3"/>
    <w:rsid w:val="00DB1AF9"/>
    <w:rsid w:val="00DB2A1C"/>
    <w:rsid w:val="00DB2F5B"/>
    <w:rsid w:val="00DB46CB"/>
    <w:rsid w:val="00DB695F"/>
    <w:rsid w:val="00DC03E7"/>
    <w:rsid w:val="00DC3710"/>
    <w:rsid w:val="00DC3B9E"/>
    <w:rsid w:val="00DC4FB9"/>
    <w:rsid w:val="00DC545F"/>
    <w:rsid w:val="00DC54A9"/>
    <w:rsid w:val="00DC6139"/>
    <w:rsid w:val="00DC63DB"/>
    <w:rsid w:val="00DC6686"/>
    <w:rsid w:val="00DC6D84"/>
    <w:rsid w:val="00DC7F68"/>
    <w:rsid w:val="00DD1D7F"/>
    <w:rsid w:val="00DD360A"/>
    <w:rsid w:val="00DD4FA4"/>
    <w:rsid w:val="00DD5C13"/>
    <w:rsid w:val="00DD7F91"/>
    <w:rsid w:val="00DE0985"/>
    <w:rsid w:val="00DE42BF"/>
    <w:rsid w:val="00DE4A1A"/>
    <w:rsid w:val="00DE4E11"/>
    <w:rsid w:val="00DE5249"/>
    <w:rsid w:val="00DE53FE"/>
    <w:rsid w:val="00DE6ED8"/>
    <w:rsid w:val="00DF3781"/>
    <w:rsid w:val="00DF5254"/>
    <w:rsid w:val="00E00A5F"/>
    <w:rsid w:val="00E03779"/>
    <w:rsid w:val="00E05D64"/>
    <w:rsid w:val="00E07ABB"/>
    <w:rsid w:val="00E07D8F"/>
    <w:rsid w:val="00E13124"/>
    <w:rsid w:val="00E13762"/>
    <w:rsid w:val="00E14E2F"/>
    <w:rsid w:val="00E1552D"/>
    <w:rsid w:val="00E1640B"/>
    <w:rsid w:val="00E1668B"/>
    <w:rsid w:val="00E317A6"/>
    <w:rsid w:val="00E3190E"/>
    <w:rsid w:val="00E31F05"/>
    <w:rsid w:val="00E32285"/>
    <w:rsid w:val="00E34295"/>
    <w:rsid w:val="00E3667E"/>
    <w:rsid w:val="00E4228D"/>
    <w:rsid w:val="00E4254E"/>
    <w:rsid w:val="00E4608C"/>
    <w:rsid w:val="00E502A2"/>
    <w:rsid w:val="00E521B6"/>
    <w:rsid w:val="00E52931"/>
    <w:rsid w:val="00E53ACE"/>
    <w:rsid w:val="00E543CB"/>
    <w:rsid w:val="00E54E1D"/>
    <w:rsid w:val="00E5519B"/>
    <w:rsid w:val="00E55FEE"/>
    <w:rsid w:val="00E57BD3"/>
    <w:rsid w:val="00E57D38"/>
    <w:rsid w:val="00E65332"/>
    <w:rsid w:val="00E65F77"/>
    <w:rsid w:val="00E670CD"/>
    <w:rsid w:val="00E67EA9"/>
    <w:rsid w:val="00E76931"/>
    <w:rsid w:val="00E7727F"/>
    <w:rsid w:val="00E83519"/>
    <w:rsid w:val="00E91889"/>
    <w:rsid w:val="00E91F0F"/>
    <w:rsid w:val="00E92FB4"/>
    <w:rsid w:val="00E944E2"/>
    <w:rsid w:val="00E95C54"/>
    <w:rsid w:val="00E96103"/>
    <w:rsid w:val="00E973DE"/>
    <w:rsid w:val="00EA027D"/>
    <w:rsid w:val="00EA67F7"/>
    <w:rsid w:val="00EB2035"/>
    <w:rsid w:val="00EB22CF"/>
    <w:rsid w:val="00EB3414"/>
    <w:rsid w:val="00EB39DD"/>
    <w:rsid w:val="00EB3E91"/>
    <w:rsid w:val="00EB40E4"/>
    <w:rsid w:val="00EB67BA"/>
    <w:rsid w:val="00EC16F8"/>
    <w:rsid w:val="00EC2412"/>
    <w:rsid w:val="00EC306F"/>
    <w:rsid w:val="00EC408E"/>
    <w:rsid w:val="00EC41F2"/>
    <w:rsid w:val="00EC4603"/>
    <w:rsid w:val="00EC4EB3"/>
    <w:rsid w:val="00EC5617"/>
    <w:rsid w:val="00EC7C9E"/>
    <w:rsid w:val="00ED177F"/>
    <w:rsid w:val="00ED230D"/>
    <w:rsid w:val="00ED2440"/>
    <w:rsid w:val="00ED2E70"/>
    <w:rsid w:val="00EE1C0B"/>
    <w:rsid w:val="00EE5080"/>
    <w:rsid w:val="00EE59D0"/>
    <w:rsid w:val="00EE7FF3"/>
    <w:rsid w:val="00EF26BF"/>
    <w:rsid w:val="00EF41A9"/>
    <w:rsid w:val="00EF4861"/>
    <w:rsid w:val="00EF50C7"/>
    <w:rsid w:val="00EF5E19"/>
    <w:rsid w:val="00EF6CAD"/>
    <w:rsid w:val="00EF779D"/>
    <w:rsid w:val="00EF7E82"/>
    <w:rsid w:val="00F01970"/>
    <w:rsid w:val="00F01AEA"/>
    <w:rsid w:val="00F01B91"/>
    <w:rsid w:val="00F06AF6"/>
    <w:rsid w:val="00F079A5"/>
    <w:rsid w:val="00F07F69"/>
    <w:rsid w:val="00F107F9"/>
    <w:rsid w:val="00F111E0"/>
    <w:rsid w:val="00F117D4"/>
    <w:rsid w:val="00F11C42"/>
    <w:rsid w:val="00F16475"/>
    <w:rsid w:val="00F22D55"/>
    <w:rsid w:val="00F24355"/>
    <w:rsid w:val="00F24A9A"/>
    <w:rsid w:val="00F2592D"/>
    <w:rsid w:val="00F25C5F"/>
    <w:rsid w:val="00F3182D"/>
    <w:rsid w:val="00F31CE6"/>
    <w:rsid w:val="00F34EF2"/>
    <w:rsid w:val="00F3580F"/>
    <w:rsid w:val="00F36E04"/>
    <w:rsid w:val="00F406BB"/>
    <w:rsid w:val="00F44AD0"/>
    <w:rsid w:val="00F500FB"/>
    <w:rsid w:val="00F50379"/>
    <w:rsid w:val="00F55102"/>
    <w:rsid w:val="00F55B8D"/>
    <w:rsid w:val="00F57115"/>
    <w:rsid w:val="00F62003"/>
    <w:rsid w:val="00F6298B"/>
    <w:rsid w:val="00F63B02"/>
    <w:rsid w:val="00F64CAA"/>
    <w:rsid w:val="00F65350"/>
    <w:rsid w:val="00F65C21"/>
    <w:rsid w:val="00F700A6"/>
    <w:rsid w:val="00F760D1"/>
    <w:rsid w:val="00F77421"/>
    <w:rsid w:val="00F80432"/>
    <w:rsid w:val="00F8098A"/>
    <w:rsid w:val="00F8151A"/>
    <w:rsid w:val="00F83788"/>
    <w:rsid w:val="00F84D69"/>
    <w:rsid w:val="00F85054"/>
    <w:rsid w:val="00F860D1"/>
    <w:rsid w:val="00F86151"/>
    <w:rsid w:val="00F87AEF"/>
    <w:rsid w:val="00F87C14"/>
    <w:rsid w:val="00F94F61"/>
    <w:rsid w:val="00FA17B4"/>
    <w:rsid w:val="00FA3581"/>
    <w:rsid w:val="00FB02A2"/>
    <w:rsid w:val="00FB10B8"/>
    <w:rsid w:val="00FB24BA"/>
    <w:rsid w:val="00FB28C8"/>
    <w:rsid w:val="00FB381D"/>
    <w:rsid w:val="00FB4335"/>
    <w:rsid w:val="00FB5F5D"/>
    <w:rsid w:val="00FB6172"/>
    <w:rsid w:val="00FB6492"/>
    <w:rsid w:val="00FB7156"/>
    <w:rsid w:val="00FC007D"/>
    <w:rsid w:val="00FC0B49"/>
    <w:rsid w:val="00FC131A"/>
    <w:rsid w:val="00FC224A"/>
    <w:rsid w:val="00FC43D6"/>
    <w:rsid w:val="00FC4D90"/>
    <w:rsid w:val="00FC5F0C"/>
    <w:rsid w:val="00FD1CF1"/>
    <w:rsid w:val="00FD2208"/>
    <w:rsid w:val="00FD2819"/>
    <w:rsid w:val="00FD2EC4"/>
    <w:rsid w:val="00FD3E3E"/>
    <w:rsid w:val="00FD63D3"/>
    <w:rsid w:val="00FD717D"/>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qFormat="1"/>
    <w:lsdException w:name="heading 5" w:semiHidden="0" w:uiPriority="0" w:qFormat="1"/>
    <w:lsdException w:name="heading 6" w:semiHidden="0" w:uiPriority="0" w:qFormat="1"/>
    <w:lsdException w:name="heading 7" w:uiPriority="9" w:qFormat="1"/>
    <w:lsdException w:name="heading 8" w:uiPriority="9" w:qFormat="1"/>
    <w:lsdException w:name="heading 9" w:uiPriority="9" w:qFormat="1"/>
    <w:lsdException w:name="toc 1" w:uiPriority="39" w:unhideWhenUsed="0" w:qFormat="1"/>
    <w:lsdException w:name="toc 2" w:uiPriority="39" w:unhideWhenUsed="0" w:qFormat="1"/>
    <w:lsdException w:name="toc 3"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qFormat="1"/>
    <w:lsdException w:name="header" w:qFormat="1"/>
    <w:lsdException w:name="footer" w:qFormat="1"/>
    <w:lsdException w:name="caption" w:uiPriority="35" w:qFormat="1"/>
    <w:lsdException w:name="footnote reference" w:unhideWhenUsed="0" w:qFormat="1"/>
    <w:lsdException w:name="annotation reference" w:unhideWhenUsed="0" w:qFormat="1"/>
    <w:lsdException w:name="page number" w:unhideWhenUsed="0" w:qFormat="1"/>
    <w:lsdException w:name="Title" w:semiHidden="0" w:uiPriority="0" w:unhideWhenUsed="0" w:qFormat="1"/>
    <w:lsdException w:name="Default Paragraph Font" w:uiPriority="1"/>
    <w:lsdException w:name="Body Text" w:unhideWhenUsed="0" w:qFormat="1"/>
    <w:lsdException w:name="Subtitle" w:semiHidden="0" w:uiPriority="11" w:unhideWhenUsed="0" w:qFormat="1"/>
    <w:lsdException w:name="Hyperlink" w:unhideWhenUsed="0" w:qFormat="1"/>
    <w:lsdException w:name="FollowedHyperlink" w:qFormat="1"/>
    <w:lsdException w:name="Strong" w:semiHidden="0" w:uiPriority="22" w:unhideWhenUsed="0" w:qFormat="1"/>
    <w:lsdException w:name="Emphasis" w:semiHidden="0" w:unhideWhenUsed="0" w:qFormat="1"/>
    <w:lsdException w:name="Document Map" w:unhideWhenUsed="0" w:qFormat="1"/>
    <w:lsdException w:name="Plain Text" w:unhideWhenUsed="0" w:qFormat="1"/>
    <w:lsdException w:name="Normal (Web)" w:unhideWhenUsed="0" w:qFormat="1"/>
    <w:lsdException w:name="HTML Preformatted" w:uiPriority="0" w:qFormat="1"/>
    <w:lsdException w:name="Normal Table" w:qFormat="1"/>
    <w:lsdException w:name="annotation subject"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C43"/>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uiPriority w:val="99"/>
    <w:qFormat/>
    <w:rsid w:val="00852C43"/>
    <w:pPr>
      <w:keepNext/>
      <w:keepLines/>
      <w:adjustRightInd/>
      <w:snapToGrid/>
      <w:spacing w:before="200" w:line="360" w:lineRule="auto"/>
      <w:jc w:val="center"/>
      <w:textAlignment w:val="baseline"/>
      <w:outlineLvl w:val="0"/>
    </w:pPr>
    <w:rPr>
      <w:rFonts w:ascii="Times New Roman" w:eastAsia="黑体" w:hAnsi="Times New Roman" w:cs="Times New Roman"/>
      <w:b/>
      <w:bCs/>
      <w:color w:val="000000"/>
      <w:kern w:val="44"/>
      <w:sz w:val="36"/>
      <w:szCs w:val="44"/>
      <w:u w:color="000000"/>
    </w:rPr>
  </w:style>
  <w:style w:type="paragraph" w:styleId="2">
    <w:name w:val="heading 2"/>
    <w:basedOn w:val="a"/>
    <w:next w:val="a"/>
    <w:link w:val="2Char"/>
    <w:uiPriority w:val="99"/>
    <w:qFormat/>
    <w:rsid w:val="00852C43"/>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Char"/>
    <w:uiPriority w:val="99"/>
    <w:qFormat/>
    <w:rsid w:val="00852C43"/>
    <w:pPr>
      <w:keepNext/>
      <w:keepLines/>
      <w:adjustRightInd/>
      <w:snapToGrid/>
      <w:spacing w:before="260" w:after="260" w:line="360" w:lineRule="auto"/>
      <w:textAlignment w:val="baseline"/>
      <w:outlineLvl w:val="2"/>
    </w:pPr>
    <w:rPr>
      <w:rFonts w:ascii="Times New Roman" w:eastAsia="仿宋_GB2312" w:hAnsi="Times New Roman" w:cs="Times New Roman"/>
      <w:b/>
      <w:bCs/>
      <w:sz w:val="30"/>
      <w:szCs w:val="32"/>
      <w:u w:color="000000"/>
    </w:rPr>
  </w:style>
  <w:style w:type="paragraph" w:styleId="4">
    <w:name w:val="heading 4"/>
    <w:basedOn w:val="a"/>
    <w:next w:val="a"/>
    <w:link w:val="4Char"/>
    <w:unhideWhenUsed/>
    <w:qFormat/>
    <w:rsid w:val="00852C43"/>
    <w:pPr>
      <w:keepNext/>
      <w:keepLines/>
      <w:widowControl w:val="0"/>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Char"/>
    <w:unhideWhenUsed/>
    <w:qFormat/>
    <w:rsid w:val="00852C43"/>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Char"/>
    <w:unhideWhenUsed/>
    <w:qFormat/>
    <w:rsid w:val="00852C43"/>
    <w:pPr>
      <w:keepNext/>
      <w:keepLines/>
      <w:widowControl w:val="0"/>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852C43"/>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4">
    <w:name w:val="annotation text"/>
    <w:basedOn w:val="a"/>
    <w:link w:val="Char0"/>
    <w:uiPriority w:val="99"/>
    <w:unhideWhenUsed/>
    <w:qFormat/>
    <w:rsid w:val="00852C43"/>
  </w:style>
  <w:style w:type="paragraph" w:styleId="a5">
    <w:name w:val="Body Text"/>
    <w:basedOn w:val="a"/>
    <w:link w:val="Char1"/>
    <w:uiPriority w:val="99"/>
    <w:qFormat/>
    <w:rsid w:val="00852C43"/>
    <w:pPr>
      <w:widowControl w:val="0"/>
      <w:adjustRightInd/>
      <w:snapToGrid/>
      <w:spacing w:after="120"/>
      <w:jc w:val="both"/>
    </w:pPr>
    <w:rPr>
      <w:rFonts w:ascii="Times New Roman" w:eastAsia="宋体" w:hAnsi="Times New Roman" w:cs="Times New Roman"/>
      <w:kern w:val="2"/>
      <w:sz w:val="21"/>
      <w:szCs w:val="24"/>
    </w:rPr>
  </w:style>
  <w:style w:type="paragraph" w:styleId="30">
    <w:name w:val="toc 3"/>
    <w:basedOn w:val="a"/>
    <w:next w:val="a"/>
    <w:uiPriority w:val="39"/>
    <w:qFormat/>
    <w:rsid w:val="00852C43"/>
    <w:pPr>
      <w:widowControl w:val="0"/>
      <w:adjustRightInd/>
      <w:snapToGrid/>
      <w:spacing w:after="0"/>
      <w:ind w:leftChars="400" w:left="840"/>
      <w:jc w:val="both"/>
    </w:pPr>
    <w:rPr>
      <w:rFonts w:ascii="Times New Roman" w:eastAsia="宋体" w:hAnsi="Times New Roman" w:cs="Times New Roman"/>
      <w:kern w:val="2"/>
      <w:sz w:val="28"/>
      <w:szCs w:val="24"/>
    </w:rPr>
  </w:style>
  <w:style w:type="paragraph" w:styleId="a6">
    <w:name w:val="Plain Text"/>
    <w:basedOn w:val="a"/>
    <w:link w:val="Char2"/>
    <w:uiPriority w:val="99"/>
    <w:qFormat/>
    <w:rsid w:val="00852C43"/>
    <w:pPr>
      <w:adjustRightInd/>
      <w:snapToGrid/>
      <w:spacing w:after="0" w:line="351" w:lineRule="atLeast"/>
      <w:ind w:firstLine="419"/>
      <w:jc w:val="both"/>
      <w:textAlignment w:val="baseline"/>
    </w:pPr>
    <w:rPr>
      <w:rFonts w:ascii="宋体" w:eastAsia="宋体" w:hAnsi="Times New Roman" w:cs="Times New Roman"/>
      <w:color w:val="000000"/>
      <w:sz w:val="21"/>
      <w:szCs w:val="20"/>
      <w:u w:color="000000"/>
    </w:rPr>
  </w:style>
  <w:style w:type="paragraph" w:styleId="a7">
    <w:name w:val="Balloon Text"/>
    <w:basedOn w:val="a"/>
    <w:link w:val="Char3"/>
    <w:uiPriority w:val="99"/>
    <w:qFormat/>
    <w:rsid w:val="00852C43"/>
    <w:pPr>
      <w:widowControl w:val="0"/>
      <w:adjustRightInd/>
      <w:snapToGrid/>
      <w:spacing w:after="0"/>
      <w:jc w:val="both"/>
    </w:pPr>
    <w:rPr>
      <w:rFonts w:ascii="Times New Roman" w:eastAsia="宋体" w:hAnsi="Times New Roman" w:cs="Times New Roman"/>
      <w:kern w:val="2"/>
      <w:sz w:val="18"/>
      <w:szCs w:val="18"/>
    </w:rPr>
  </w:style>
  <w:style w:type="paragraph" w:styleId="a8">
    <w:name w:val="footer"/>
    <w:basedOn w:val="a"/>
    <w:link w:val="Char4"/>
    <w:uiPriority w:val="99"/>
    <w:unhideWhenUsed/>
    <w:qFormat/>
    <w:rsid w:val="00852C43"/>
    <w:pPr>
      <w:tabs>
        <w:tab w:val="center" w:pos="4153"/>
        <w:tab w:val="right" w:pos="8306"/>
      </w:tabs>
    </w:pPr>
    <w:rPr>
      <w:sz w:val="18"/>
      <w:szCs w:val="18"/>
    </w:rPr>
  </w:style>
  <w:style w:type="paragraph" w:styleId="a9">
    <w:name w:val="header"/>
    <w:basedOn w:val="a"/>
    <w:link w:val="Char5"/>
    <w:uiPriority w:val="99"/>
    <w:unhideWhenUsed/>
    <w:qFormat/>
    <w:rsid w:val="00852C43"/>
    <w:pPr>
      <w:pBdr>
        <w:bottom w:val="single" w:sz="6" w:space="1" w:color="auto"/>
      </w:pBdr>
      <w:tabs>
        <w:tab w:val="center" w:pos="4153"/>
        <w:tab w:val="right" w:pos="8306"/>
      </w:tabs>
      <w:jc w:val="center"/>
    </w:pPr>
    <w:rPr>
      <w:sz w:val="18"/>
      <w:szCs w:val="18"/>
    </w:rPr>
  </w:style>
  <w:style w:type="paragraph" w:styleId="10">
    <w:name w:val="toc 1"/>
    <w:basedOn w:val="a"/>
    <w:next w:val="a"/>
    <w:uiPriority w:val="39"/>
    <w:qFormat/>
    <w:rsid w:val="00852C43"/>
    <w:pPr>
      <w:widowControl w:val="0"/>
      <w:tabs>
        <w:tab w:val="right" w:leader="dot" w:pos="8777"/>
      </w:tabs>
      <w:adjustRightInd/>
      <w:snapToGrid/>
      <w:spacing w:after="0" w:line="360" w:lineRule="auto"/>
      <w:jc w:val="both"/>
    </w:pPr>
    <w:rPr>
      <w:rFonts w:ascii="Times New Roman" w:eastAsia="黑体" w:hAnsi="Times New Roman" w:cs="Times New Roman"/>
      <w:kern w:val="2"/>
      <w:sz w:val="32"/>
      <w:szCs w:val="32"/>
    </w:rPr>
  </w:style>
  <w:style w:type="paragraph" w:styleId="aa">
    <w:name w:val="footnote text"/>
    <w:basedOn w:val="a"/>
    <w:link w:val="Char6"/>
    <w:uiPriority w:val="99"/>
    <w:qFormat/>
    <w:rsid w:val="00852C43"/>
    <w:pPr>
      <w:widowControl w:val="0"/>
      <w:adjustRightInd/>
      <w:spacing w:after="0"/>
    </w:pPr>
    <w:rPr>
      <w:rFonts w:ascii="Times New Roman" w:eastAsia="宋体" w:hAnsi="Times New Roman" w:cs="Times New Roman"/>
      <w:kern w:val="2"/>
      <w:sz w:val="18"/>
      <w:szCs w:val="18"/>
    </w:rPr>
  </w:style>
  <w:style w:type="paragraph" w:styleId="20">
    <w:name w:val="toc 2"/>
    <w:basedOn w:val="a"/>
    <w:next w:val="a"/>
    <w:uiPriority w:val="39"/>
    <w:qFormat/>
    <w:rsid w:val="00852C43"/>
    <w:pPr>
      <w:widowControl w:val="0"/>
      <w:adjustRightInd/>
      <w:snapToGrid/>
      <w:spacing w:after="0"/>
      <w:ind w:leftChars="200" w:left="420"/>
      <w:jc w:val="both"/>
    </w:pPr>
    <w:rPr>
      <w:rFonts w:ascii="Times New Roman" w:eastAsia="宋体" w:hAnsi="Times New Roman" w:cs="Times New Roman"/>
      <w:kern w:val="2"/>
      <w:sz w:val="30"/>
      <w:szCs w:val="24"/>
    </w:rPr>
  </w:style>
  <w:style w:type="paragraph" w:styleId="HTML">
    <w:name w:val="HTML Preformatted"/>
    <w:basedOn w:val="a"/>
    <w:link w:val="HTMLChar"/>
    <w:unhideWhenUsed/>
    <w:qFormat/>
    <w:rsid w:val="00852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b">
    <w:name w:val="Normal (Web)"/>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styleId="ac">
    <w:name w:val="Title"/>
    <w:basedOn w:val="a"/>
    <w:next w:val="a"/>
    <w:link w:val="Char7"/>
    <w:qFormat/>
    <w:rsid w:val="00852C43"/>
    <w:pPr>
      <w:widowControl w:val="0"/>
      <w:adjustRightInd/>
      <w:snapToGrid/>
      <w:spacing w:before="240" w:after="60"/>
      <w:jc w:val="center"/>
      <w:outlineLvl w:val="0"/>
    </w:pPr>
    <w:rPr>
      <w:rFonts w:asciiTheme="majorHAnsi" w:eastAsia="宋体" w:hAnsiTheme="majorHAnsi" w:cstheme="majorBidi"/>
      <w:b/>
      <w:bCs/>
      <w:kern w:val="2"/>
      <w:sz w:val="32"/>
      <w:szCs w:val="32"/>
    </w:rPr>
  </w:style>
  <w:style w:type="paragraph" w:styleId="ad">
    <w:name w:val="annotation subject"/>
    <w:basedOn w:val="a4"/>
    <w:next w:val="a4"/>
    <w:link w:val="Char8"/>
    <w:uiPriority w:val="99"/>
    <w:qFormat/>
    <w:rsid w:val="00852C43"/>
    <w:pPr>
      <w:widowControl w:val="0"/>
      <w:adjustRightInd/>
      <w:snapToGrid/>
      <w:spacing w:after="0"/>
    </w:pPr>
    <w:rPr>
      <w:rFonts w:ascii="Times New Roman" w:eastAsia="宋体" w:hAnsi="Times New Roman" w:cs="Times New Roman"/>
      <w:b/>
      <w:bCs/>
      <w:kern w:val="2"/>
      <w:sz w:val="21"/>
      <w:szCs w:val="24"/>
    </w:rPr>
  </w:style>
  <w:style w:type="character" w:styleId="ae">
    <w:name w:val="page number"/>
    <w:basedOn w:val="a0"/>
    <w:uiPriority w:val="99"/>
    <w:qFormat/>
    <w:rsid w:val="00852C43"/>
  </w:style>
  <w:style w:type="character" w:styleId="af">
    <w:name w:val="FollowedHyperlink"/>
    <w:basedOn w:val="a0"/>
    <w:uiPriority w:val="99"/>
    <w:unhideWhenUsed/>
    <w:qFormat/>
    <w:rsid w:val="00852C43"/>
    <w:rPr>
      <w:color w:val="800080"/>
      <w:u w:val="single"/>
    </w:rPr>
  </w:style>
  <w:style w:type="character" w:styleId="af0">
    <w:name w:val="Emphasis"/>
    <w:uiPriority w:val="99"/>
    <w:qFormat/>
    <w:rsid w:val="00852C43"/>
    <w:rPr>
      <w:color w:val="CC0000"/>
    </w:rPr>
  </w:style>
  <w:style w:type="character" w:styleId="af1">
    <w:name w:val="Hyperlink"/>
    <w:uiPriority w:val="99"/>
    <w:qFormat/>
    <w:rsid w:val="00852C43"/>
    <w:rPr>
      <w:color w:val="0000FF"/>
      <w:u w:val="single"/>
    </w:rPr>
  </w:style>
  <w:style w:type="character" w:styleId="af2">
    <w:name w:val="annotation reference"/>
    <w:basedOn w:val="a0"/>
    <w:uiPriority w:val="99"/>
    <w:qFormat/>
    <w:rsid w:val="00852C43"/>
    <w:rPr>
      <w:sz w:val="21"/>
      <w:szCs w:val="21"/>
    </w:rPr>
  </w:style>
  <w:style w:type="character" w:styleId="af3">
    <w:name w:val="footnote reference"/>
    <w:basedOn w:val="a0"/>
    <w:uiPriority w:val="99"/>
    <w:qFormat/>
    <w:rsid w:val="00852C43"/>
    <w:rPr>
      <w:vertAlign w:val="superscript"/>
    </w:rPr>
  </w:style>
  <w:style w:type="character" w:customStyle="1" w:styleId="1Char">
    <w:name w:val="标题 1 Char"/>
    <w:basedOn w:val="a0"/>
    <w:link w:val="1"/>
    <w:uiPriority w:val="99"/>
    <w:qFormat/>
    <w:rsid w:val="00852C43"/>
    <w:rPr>
      <w:rFonts w:ascii="Times New Roman" w:eastAsia="黑体" w:hAnsi="Times New Roman" w:cs="Times New Roman"/>
      <w:b/>
      <w:bCs/>
      <w:color w:val="000000"/>
      <w:kern w:val="44"/>
      <w:sz w:val="36"/>
      <w:szCs w:val="44"/>
      <w:u w:color="000000"/>
    </w:rPr>
  </w:style>
  <w:style w:type="character" w:customStyle="1" w:styleId="2Char">
    <w:name w:val="标题 2 Char"/>
    <w:basedOn w:val="a0"/>
    <w:link w:val="2"/>
    <w:uiPriority w:val="99"/>
    <w:qFormat/>
    <w:rsid w:val="00852C43"/>
    <w:rPr>
      <w:rFonts w:ascii="Arial" w:eastAsia="黑体" w:hAnsi="Arial" w:cs="Times New Roman"/>
      <w:b/>
      <w:bCs/>
      <w:kern w:val="2"/>
      <w:sz w:val="32"/>
      <w:szCs w:val="32"/>
    </w:rPr>
  </w:style>
  <w:style w:type="character" w:customStyle="1" w:styleId="3Char">
    <w:name w:val="标题 3 Char"/>
    <w:basedOn w:val="a0"/>
    <w:link w:val="3"/>
    <w:uiPriority w:val="99"/>
    <w:qFormat/>
    <w:rsid w:val="00852C43"/>
    <w:rPr>
      <w:rFonts w:ascii="Times New Roman" w:eastAsia="仿宋_GB2312" w:hAnsi="Times New Roman" w:cs="Times New Roman"/>
      <w:b/>
      <w:bCs/>
      <w:sz w:val="30"/>
      <w:szCs w:val="32"/>
      <w:u w:color="000000"/>
    </w:rPr>
  </w:style>
  <w:style w:type="character" w:customStyle="1" w:styleId="4Char">
    <w:name w:val="标题 4 Char"/>
    <w:basedOn w:val="a0"/>
    <w:link w:val="4"/>
    <w:qFormat/>
    <w:rsid w:val="00852C43"/>
    <w:rPr>
      <w:rFonts w:asciiTheme="majorHAnsi" w:eastAsiaTheme="majorEastAsia" w:hAnsiTheme="majorHAnsi" w:cstheme="majorBidi"/>
      <w:b/>
      <w:bCs/>
      <w:kern w:val="2"/>
      <w:sz w:val="28"/>
      <w:szCs w:val="28"/>
    </w:rPr>
  </w:style>
  <w:style w:type="character" w:customStyle="1" w:styleId="5Char">
    <w:name w:val="标题 5 Char"/>
    <w:basedOn w:val="a0"/>
    <w:link w:val="5"/>
    <w:qFormat/>
    <w:rsid w:val="00852C43"/>
    <w:rPr>
      <w:rFonts w:ascii="Times New Roman" w:eastAsia="宋体" w:hAnsi="Times New Roman" w:cs="Times New Roman"/>
      <w:b/>
      <w:bCs/>
      <w:kern w:val="2"/>
      <w:sz w:val="28"/>
      <w:szCs w:val="28"/>
    </w:rPr>
  </w:style>
  <w:style w:type="character" w:customStyle="1" w:styleId="6Char">
    <w:name w:val="标题 6 Char"/>
    <w:basedOn w:val="a0"/>
    <w:link w:val="6"/>
    <w:qFormat/>
    <w:rsid w:val="00852C43"/>
    <w:rPr>
      <w:rFonts w:asciiTheme="majorHAnsi" w:eastAsiaTheme="majorEastAsia" w:hAnsiTheme="majorHAnsi" w:cstheme="majorBidi"/>
      <w:b/>
      <w:bCs/>
      <w:kern w:val="2"/>
      <w:sz w:val="24"/>
      <w:szCs w:val="24"/>
    </w:rPr>
  </w:style>
  <w:style w:type="character" w:customStyle="1" w:styleId="Char5">
    <w:name w:val="页眉 Char"/>
    <w:basedOn w:val="a0"/>
    <w:link w:val="a9"/>
    <w:uiPriority w:val="99"/>
    <w:qFormat/>
    <w:rsid w:val="00852C43"/>
    <w:rPr>
      <w:rFonts w:ascii="Tahoma" w:hAnsi="Tahoma"/>
      <w:sz w:val="18"/>
      <w:szCs w:val="18"/>
    </w:rPr>
  </w:style>
  <w:style w:type="character" w:customStyle="1" w:styleId="Char4">
    <w:name w:val="页脚 Char"/>
    <w:basedOn w:val="a0"/>
    <w:link w:val="a8"/>
    <w:uiPriority w:val="99"/>
    <w:qFormat/>
    <w:rsid w:val="00852C43"/>
    <w:rPr>
      <w:rFonts w:ascii="Tahoma" w:hAnsi="Tahoma"/>
      <w:sz w:val="18"/>
      <w:szCs w:val="18"/>
    </w:rPr>
  </w:style>
  <w:style w:type="paragraph" w:customStyle="1" w:styleId="11">
    <w:name w:val="标题1"/>
    <w:basedOn w:val="a"/>
    <w:qFormat/>
    <w:rsid w:val="00852C43"/>
    <w:pPr>
      <w:widowControl w:val="0"/>
      <w:adjustRightInd/>
      <w:snapToGrid/>
      <w:spacing w:after="0"/>
      <w:ind w:firstLineChars="200" w:firstLine="640"/>
      <w:jc w:val="center"/>
    </w:pPr>
    <w:rPr>
      <w:rFonts w:ascii="Times New Roman" w:eastAsia="黑体" w:hAnsi="Times New Roman" w:cs="Times New Roman"/>
      <w:kern w:val="2"/>
      <w:sz w:val="32"/>
      <w:szCs w:val="21"/>
    </w:rPr>
  </w:style>
  <w:style w:type="paragraph" w:styleId="af4">
    <w:name w:val="List Paragraph"/>
    <w:basedOn w:val="a"/>
    <w:uiPriority w:val="99"/>
    <w:qFormat/>
    <w:rsid w:val="00852C43"/>
    <w:pPr>
      <w:ind w:firstLineChars="200" w:firstLine="420"/>
    </w:pPr>
  </w:style>
  <w:style w:type="character" w:customStyle="1" w:styleId="Char0">
    <w:name w:val="批注文字 Char"/>
    <w:basedOn w:val="a0"/>
    <w:link w:val="a4"/>
    <w:uiPriority w:val="99"/>
    <w:qFormat/>
    <w:rsid w:val="00852C43"/>
    <w:rPr>
      <w:rFonts w:ascii="Tahoma" w:hAnsi="Tahoma"/>
    </w:rPr>
  </w:style>
  <w:style w:type="character" w:customStyle="1" w:styleId="Char8">
    <w:name w:val="批注主题 Char"/>
    <w:basedOn w:val="Char0"/>
    <w:link w:val="ad"/>
    <w:uiPriority w:val="99"/>
    <w:qFormat/>
    <w:rsid w:val="00852C43"/>
    <w:rPr>
      <w:rFonts w:ascii="Times New Roman" w:eastAsia="宋体" w:hAnsi="Times New Roman" w:cs="Times New Roman"/>
      <w:b/>
      <w:bCs/>
      <w:kern w:val="2"/>
      <w:sz w:val="21"/>
      <w:szCs w:val="24"/>
    </w:rPr>
  </w:style>
  <w:style w:type="character" w:customStyle="1" w:styleId="Char">
    <w:name w:val="文档结构图 Char"/>
    <w:basedOn w:val="a0"/>
    <w:link w:val="a3"/>
    <w:uiPriority w:val="99"/>
    <w:semiHidden/>
    <w:qFormat/>
    <w:rsid w:val="00852C43"/>
    <w:rPr>
      <w:rFonts w:ascii="Times New Roman" w:eastAsia="宋体" w:hAnsi="Times New Roman" w:cs="Times New Roman"/>
      <w:kern w:val="2"/>
      <w:sz w:val="21"/>
      <w:szCs w:val="24"/>
      <w:shd w:val="clear" w:color="auto" w:fill="000080"/>
    </w:rPr>
  </w:style>
  <w:style w:type="character" w:customStyle="1" w:styleId="Char1">
    <w:name w:val="正文文本 Char"/>
    <w:basedOn w:val="a0"/>
    <w:link w:val="a5"/>
    <w:uiPriority w:val="99"/>
    <w:qFormat/>
    <w:rsid w:val="00852C43"/>
    <w:rPr>
      <w:rFonts w:ascii="Times New Roman" w:eastAsia="宋体" w:hAnsi="Times New Roman" w:cs="Times New Roman"/>
      <w:kern w:val="2"/>
      <w:sz w:val="21"/>
      <w:szCs w:val="24"/>
    </w:rPr>
  </w:style>
  <w:style w:type="character" w:customStyle="1" w:styleId="Char2">
    <w:name w:val="纯文本 Char"/>
    <w:basedOn w:val="a0"/>
    <w:link w:val="a6"/>
    <w:uiPriority w:val="99"/>
    <w:qFormat/>
    <w:rsid w:val="00852C43"/>
    <w:rPr>
      <w:rFonts w:ascii="宋体" w:eastAsia="宋体" w:hAnsi="Times New Roman" w:cs="Times New Roman"/>
      <w:color w:val="000000"/>
      <w:sz w:val="21"/>
      <w:szCs w:val="20"/>
      <w:u w:color="000000"/>
    </w:rPr>
  </w:style>
  <w:style w:type="character" w:customStyle="1" w:styleId="Char3">
    <w:name w:val="批注框文本 Char"/>
    <w:basedOn w:val="a0"/>
    <w:link w:val="a7"/>
    <w:uiPriority w:val="99"/>
    <w:qFormat/>
    <w:rsid w:val="00852C43"/>
    <w:rPr>
      <w:rFonts w:ascii="Times New Roman" w:eastAsia="宋体" w:hAnsi="Times New Roman" w:cs="Times New Roman"/>
      <w:kern w:val="2"/>
      <w:sz w:val="18"/>
      <w:szCs w:val="18"/>
    </w:rPr>
  </w:style>
  <w:style w:type="character" w:customStyle="1" w:styleId="Char6">
    <w:name w:val="脚注文本 Char"/>
    <w:basedOn w:val="a0"/>
    <w:link w:val="aa"/>
    <w:uiPriority w:val="99"/>
    <w:qFormat/>
    <w:rsid w:val="00852C43"/>
    <w:rPr>
      <w:rFonts w:ascii="Times New Roman" w:eastAsia="宋体" w:hAnsi="Times New Roman" w:cs="Times New Roman"/>
      <w:kern w:val="2"/>
      <w:sz w:val="18"/>
      <w:szCs w:val="18"/>
    </w:rPr>
  </w:style>
  <w:style w:type="character" w:customStyle="1" w:styleId="HTMLChar">
    <w:name w:val="HTML 预设格式 Char"/>
    <w:basedOn w:val="a0"/>
    <w:link w:val="HTML"/>
    <w:qFormat/>
    <w:rsid w:val="00852C43"/>
    <w:rPr>
      <w:rFonts w:ascii="宋体" w:eastAsia="宋体" w:hAnsi="宋体" w:cs="宋体"/>
      <w:sz w:val="24"/>
      <w:szCs w:val="24"/>
    </w:rPr>
  </w:style>
  <w:style w:type="paragraph" w:customStyle="1" w:styleId="xl69">
    <w:name w:val="xl69"/>
    <w:basedOn w:val="a"/>
    <w:uiPriority w:val="99"/>
    <w:qFormat/>
    <w:rsid w:val="00852C43"/>
    <w:pPr>
      <w:pBdr>
        <w:top w:val="single" w:sz="8" w:space="0" w:color="auto"/>
        <w:left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4">
    <w:name w:val="xl74"/>
    <w:basedOn w:val="a"/>
    <w:uiPriority w:val="99"/>
    <w:qFormat/>
    <w:rsid w:val="00852C43"/>
    <w:pPr>
      <w:pBdr>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xl70">
    <w:name w:val="xl70"/>
    <w:basedOn w:val="a"/>
    <w:uiPriority w:val="99"/>
    <w:qFormat/>
    <w:rsid w:val="00852C43"/>
    <w:pPr>
      <w:pBdr>
        <w:left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7">
    <w:name w:val="font7"/>
    <w:basedOn w:val="a"/>
    <w:uiPriority w:val="99"/>
    <w:qFormat/>
    <w:rsid w:val="00852C43"/>
    <w:pPr>
      <w:adjustRightInd/>
      <w:snapToGrid/>
      <w:spacing w:before="100" w:beforeAutospacing="1" w:after="100" w:afterAutospacing="1"/>
    </w:pPr>
    <w:rPr>
      <w:rFonts w:ascii="宋体" w:eastAsia="宋体" w:hAnsi="宋体" w:cs="宋体"/>
      <w:color w:val="000000"/>
      <w:sz w:val="24"/>
      <w:szCs w:val="24"/>
    </w:rPr>
  </w:style>
  <w:style w:type="paragraph" w:customStyle="1" w:styleId="xl72">
    <w:name w:val="xl72"/>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xl67">
    <w:name w:val="xl67"/>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5">
    <w:name w:val="font5"/>
    <w:basedOn w:val="a"/>
    <w:uiPriority w:val="99"/>
    <w:qFormat/>
    <w:rsid w:val="00852C43"/>
    <w:pPr>
      <w:adjustRightInd/>
      <w:snapToGrid/>
      <w:spacing w:before="100" w:beforeAutospacing="1" w:after="100" w:afterAutospacing="1"/>
    </w:pPr>
    <w:rPr>
      <w:rFonts w:ascii="宋体" w:eastAsia="宋体" w:hAnsi="宋体" w:cs="宋体"/>
      <w:b/>
      <w:bCs/>
      <w:color w:val="000000"/>
      <w:sz w:val="24"/>
      <w:szCs w:val="24"/>
    </w:rPr>
  </w:style>
  <w:style w:type="paragraph" w:customStyle="1" w:styleId="xl65">
    <w:name w:val="xl65"/>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customStyle="1" w:styleId="font6">
    <w:name w:val="font6"/>
    <w:basedOn w:val="a"/>
    <w:uiPriority w:val="99"/>
    <w:qFormat/>
    <w:rsid w:val="00852C43"/>
    <w:pPr>
      <w:adjustRightInd/>
      <w:snapToGrid/>
      <w:spacing w:before="100" w:beforeAutospacing="1" w:after="100" w:afterAutospacing="1"/>
    </w:pPr>
    <w:rPr>
      <w:rFonts w:ascii="宋体" w:eastAsia="宋体" w:hAnsi="宋体" w:cs="宋体"/>
      <w:color w:val="000000"/>
    </w:rPr>
  </w:style>
  <w:style w:type="paragraph" w:customStyle="1" w:styleId="xl75">
    <w:name w:val="xl75"/>
    <w:basedOn w:val="a"/>
    <w:uiPriority w:val="99"/>
    <w:qFormat/>
    <w:rsid w:val="00852C43"/>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CharCharCharCharCharChar1Char">
    <w:name w:val="Char Char Char Char Char Char1 Char"/>
    <w:basedOn w:val="a"/>
    <w:uiPriority w:val="99"/>
    <w:qFormat/>
    <w:rsid w:val="00852C43"/>
    <w:pPr>
      <w:adjustRightInd/>
      <w:snapToGrid/>
      <w:spacing w:after="160" w:line="240" w:lineRule="exact"/>
    </w:pPr>
    <w:rPr>
      <w:rFonts w:ascii="Times New Roman" w:eastAsia="宋体" w:hAnsi="Times New Roman" w:cs="Times New Roman"/>
      <w:kern w:val="2"/>
      <w:sz w:val="21"/>
      <w:szCs w:val="24"/>
    </w:rPr>
  </w:style>
  <w:style w:type="paragraph" w:customStyle="1" w:styleId="xl68">
    <w:name w:val="xl68"/>
    <w:basedOn w:val="a"/>
    <w:uiPriority w:val="99"/>
    <w:qFormat/>
    <w:rsid w:val="00852C43"/>
    <w:pPr>
      <w:pBdr>
        <w:bottom w:val="single" w:sz="8" w:space="0" w:color="auto"/>
        <w:right w:val="single" w:sz="8" w:space="0" w:color="auto"/>
      </w:pBdr>
      <w:adjustRightInd/>
      <w:snapToGrid/>
      <w:spacing w:before="100" w:beforeAutospacing="1" w:after="100" w:afterAutospacing="1"/>
      <w:jc w:val="center"/>
      <w:textAlignment w:val="top"/>
    </w:pPr>
    <w:rPr>
      <w:rFonts w:ascii="宋体" w:eastAsia="宋体" w:hAnsi="宋体" w:cs="宋体"/>
    </w:rPr>
  </w:style>
  <w:style w:type="paragraph" w:customStyle="1" w:styleId="xl66">
    <w:name w:val="xl66"/>
    <w:basedOn w:val="a"/>
    <w:uiPriority w:val="99"/>
    <w:qFormat/>
    <w:rsid w:val="00852C43"/>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3">
    <w:name w:val="xl73"/>
    <w:basedOn w:val="a"/>
    <w:uiPriority w:val="99"/>
    <w:qFormat/>
    <w:rsid w:val="00852C43"/>
    <w:pPr>
      <w:pBdr>
        <w:top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1">
    <w:name w:val="xl71"/>
    <w:basedOn w:val="a"/>
    <w:uiPriority w:val="99"/>
    <w:qFormat/>
    <w:rsid w:val="00852C43"/>
    <w:pPr>
      <w:pBdr>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230">
    <w:name w:val="样式 标题 2 + 行距: 固定值 30 磅"/>
    <w:basedOn w:val="2"/>
    <w:uiPriority w:val="99"/>
    <w:qFormat/>
    <w:rsid w:val="00852C43"/>
    <w:pPr>
      <w:widowControl/>
      <w:spacing w:line="600" w:lineRule="exact"/>
      <w:jc w:val="left"/>
      <w:textAlignment w:val="baseline"/>
    </w:pPr>
    <w:rPr>
      <w:rFonts w:eastAsia="楷体_GB2312" w:cs="宋体"/>
      <w:color w:val="000000"/>
      <w:kern w:val="0"/>
      <w:szCs w:val="20"/>
      <w:u w:color="000000"/>
    </w:rPr>
  </w:style>
  <w:style w:type="paragraph" w:customStyle="1" w:styleId="12">
    <w:name w:val="列出段落1"/>
    <w:basedOn w:val="a"/>
    <w:uiPriority w:val="99"/>
    <w:qFormat/>
    <w:rsid w:val="00852C43"/>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CharChar">
    <w:name w:val="Char Char"/>
    <w:basedOn w:val="a"/>
    <w:qFormat/>
    <w:rsid w:val="00852C43"/>
    <w:pPr>
      <w:widowControl w:val="0"/>
      <w:adjustRightInd/>
      <w:snapToGrid/>
      <w:spacing w:after="0"/>
      <w:jc w:val="both"/>
    </w:pPr>
    <w:rPr>
      <w:rFonts w:ascii="Times New Roman" w:eastAsia="宋体" w:hAnsi="Times New Roman" w:cs="Times New Roman"/>
      <w:kern w:val="2"/>
      <w:sz w:val="21"/>
      <w:szCs w:val="24"/>
    </w:rPr>
  </w:style>
  <w:style w:type="paragraph" w:customStyle="1" w:styleId="Char9">
    <w:name w:val="Char"/>
    <w:basedOn w:val="a"/>
    <w:uiPriority w:val="99"/>
    <w:qFormat/>
    <w:rsid w:val="00852C43"/>
    <w:pPr>
      <w:adjustRightInd/>
      <w:snapToGrid/>
      <w:spacing w:after="160" w:line="240" w:lineRule="exact"/>
    </w:pPr>
    <w:rPr>
      <w:rFonts w:ascii="Calibri" w:eastAsia="宋体" w:hAnsi="Calibri" w:cs="Times New Roman"/>
      <w:kern w:val="2"/>
      <w:sz w:val="21"/>
    </w:rPr>
  </w:style>
  <w:style w:type="paragraph" w:customStyle="1" w:styleId="p">
    <w:name w:val="p"/>
    <w:basedOn w:val="a"/>
    <w:uiPriority w:val="99"/>
    <w:qFormat/>
    <w:rsid w:val="00852C43"/>
    <w:pPr>
      <w:adjustRightInd/>
      <w:snapToGrid/>
      <w:spacing w:before="100" w:beforeAutospacing="1" w:after="100" w:afterAutospacing="1"/>
    </w:pPr>
    <w:rPr>
      <w:rFonts w:ascii="宋体" w:eastAsia="宋体" w:hAnsi="宋体" w:cs="宋体"/>
      <w:sz w:val="24"/>
      <w:szCs w:val="24"/>
    </w:rPr>
  </w:style>
  <w:style w:type="paragraph" w:customStyle="1" w:styleId="ParaCharCharCharChar">
    <w:name w:val="默认段落字体 Para Char Char Char Char"/>
    <w:basedOn w:val="a"/>
    <w:uiPriority w:val="99"/>
    <w:qFormat/>
    <w:rsid w:val="00852C43"/>
    <w:pPr>
      <w:widowControl w:val="0"/>
      <w:adjustRightInd/>
      <w:snapToGrid/>
      <w:spacing w:after="0"/>
      <w:jc w:val="both"/>
    </w:pPr>
    <w:rPr>
      <w:rFonts w:ascii="Times New Roman" w:eastAsia="宋体" w:hAnsi="Times New Roman" w:cs="Times New Roman"/>
      <w:sz w:val="21"/>
      <w:szCs w:val="20"/>
      <w:lang w:eastAsia="en-US"/>
    </w:rPr>
  </w:style>
  <w:style w:type="character" w:customStyle="1" w:styleId="Char7">
    <w:name w:val="标题 Char"/>
    <w:basedOn w:val="a0"/>
    <w:link w:val="ac"/>
    <w:qFormat/>
    <w:rsid w:val="00852C43"/>
    <w:rPr>
      <w:rFonts w:asciiTheme="majorHAnsi" w:eastAsia="宋体" w:hAnsiTheme="majorHAnsi" w:cstheme="majorBidi"/>
      <w:b/>
      <w:bCs/>
      <w:kern w:val="2"/>
      <w:sz w:val="32"/>
      <w:szCs w:val="32"/>
    </w:rPr>
  </w:style>
  <w:style w:type="paragraph" w:customStyle="1" w:styleId="TOC1">
    <w:name w:val="TOC 标题1"/>
    <w:basedOn w:val="1"/>
    <w:next w:val="a"/>
    <w:uiPriority w:val="39"/>
    <w:unhideWhenUsed/>
    <w:qFormat/>
    <w:rsid w:val="00852C43"/>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0"/>
    <w:qFormat/>
    <w:rsid w:val="00852C43"/>
    <w:rPr>
      <w:rFonts w:ascii="宋体" w:eastAsia="宋体" w:hAnsi="宋体" w:cs="宋体" w:hint="eastAsia"/>
      <w:b/>
      <w:color w:val="000000"/>
      <w:sz w:val="32"/>
      <w:szCs w:val="32"/>
      <w:u w:val="none"/>
    </w:rPr>
  </w:style>
  <w:style w:type="character" w:customStyle="1" w:styleId="font21">
    <w:name w:val="font21"/>
    <w:basedOn w:val="a0"/>
    <w:qFormat/>
    <w:rsid w:val="00852C43"/>
    <w:rPr>
      <w:rFonts w:ascii="Times New Roman" w:hAnsi="Times New Roman" w:cs="Times New Roman" w:hint="default"/>
      <w:b/>
      <w:color w:val="000000"/>
      <w:sz w:val="32"/>
      <w:szCs w:val="3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111111111111111.xlsx"/></Relationships>
</file>

<file path=word/charts/_rels/chart2.xml.rels><?xml version="1.0" encoding="UTF-8" standalone="yes"?>
<Relationships xmlns="http://schemas.openxmlformats.org/package/2006/relationships"><Relationship Id="rId1" Type="http://schemas.openxmlformats.org/officeDocument/2006/relationships/oleObject" Target="file:///G:\&#36130;&#25919;&#36164;&#26009;\2020&#24180;&#36130;&#25919;&#36164;&#26009;\&#20869;&#37096;&#20154;&#21592;&#36164;&#26009;\2020&#24180;&#21457;&#25918;&#21508;&#31181;&#34917;&#36148;\9&#26376;&#20221;&#34917;&#36148;\2020&#24180;&#20065;&#38215;&#34917;&#36148;&#21457;&#25918;&#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36130;&#25919;&#36164;&#26009;\2020&#24180;&#36130;&#25919;&#36164;&#26009;\&#20869;&#37096;&#20154;&#21592;&#36164;&#26009;\2020&#24180;&#21457;&#25918;&#21508;&#31181;&#34917;&#36148;\9&#26376;&#20221;&#34917;&#36148;\2020&#24180;&#20065;&#38215;&#34917;&#36148;&#21457;&#25918;&#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vert="horz"/>
        <a:lstStyle/>
        <a:p>
          <a:pPr>
            <a:defRPr/>
          </a:pPr>
          <a:endParaRPr lang="zh-CN"/>
        </a:p>
      </c:txPr>
    </c:title>
    <c:autoTitleDeleted val="0"/>
    <c:plotArea>
      <c:layout>
        <c:manualLayout>
          <c:layoutTarget val="inner"/>
          <c:xMode val="edge"/>
          <c:yMode val="edge"/>
          <c:x val="0.1305196319518572"/>
          <c:y val="0.22555439084046383"/>
          <c:w val="0.39992514473596935"/>
          <c:h val="0.68593972193104347"/>
        </c:manualLayout>
      </c:layout>
      <c:pieChart>
        <c:varyColors val="1"/>
        <c:ser>
          <c:idx val="0"/>
          <c:order val="0"/>
          <c:tx>
            <c:strRef>
              <c:f>Sheet1!$B$1</c:f>
              <c:strCache>
                <c:ptCount val="1"/>
                <c:pt idx="0">
                  <c:v>2019年决算收入结构图</c:v>
                </c:pt>
              </c:strCache>
            </c:strRef>
          </c:tx>
          <c:dPt>
            <c:idx val="0"/>
            <c:bubble3D val="0"/>
            <c:extLst xmlns:c16r2="http://schemas.microsoft.com/office/drawing/2015/06/chart">
              <c:ext xmlns:c16="http://schemas.microsoft.com/office/drawing/2014/chart" uri="{C3380CC4-5D6E-409C-BE32-E72D297353CC}">
                <c16:uniqueId val="{00000001-F12C-4806-801F-C0F569A832F4}"/>
              </c:ext>
            </c:extLst>
          </c:dPt>
          <c:dPt>
            <c:idx val="1"/>
            <c:bubble3D val="0"/>
            <c:extLst xmlns:c16r2="http://schemas.microsoft.com/office/drawing/2015/06/chart">
              <c:ext xmlns:c16="http://schemas.microsoft.com/office/drawing/2014/chart" uri="{C3380CC4-5D6E-409C-BE32-E72D297353CC}">
                <c16:uniqueId val="{00000003-F12C-4806-801F-C0F569A832F4}"/>
              </c:ext>
            </c:extLst>
          </c:dPt>
          <c:dPt>
            <c:idx val="2"/>
            <c:bubble3D val="0"/>
            <c:extLst xmlns:c16r2="http://schemas.microsoft.com/office/drawing/2015/06/chart">
              <c:ext xmlns:c16="http://schemas.microsoft.com/office/drawing/2014/chart" uri="{C3380CC4-5D6E-409C-BE32-E72D297353CC}">
                <c16:uniqueId val="{00000005-F12C-4806-801F-C0F569A832F4}"/>
              </c:ext>
            </c:extLst>
          </c:dPt>
          <c:dPt>
            <c:idx val="3"/>
            <c:bubble3D val="0"/>
            <c:extLst xmlns:c16r2="http://schemas.microsoft.com/office/drawing/2015/06/chart">
              <c:ext xmlns:c16="http://schemas.microsoft.com/office/drawing/2014/chart" uri="{C3380CC4-5D6E-409C-BE32-E72D297353CC}">
                <c16:uniqueId val="{00000007-F12C-4806-801F-C0F569A832F4}"/>
              </c:ext>
            </c:extLst>
          </c:dPt>
          <c:dPt>
            <c:idx val="4"/>
            <c:bubble3D val="0"/>
            <c:extLst xmlns:c16r2="http://schemas.microsoft.com/office/drawing/2015/06/chart">
              <c:ext xmlns:c16="http://schemas.microsoft.com/office/drawing/2014/chart" uri="{C3380CC4-5D6E-409C-BE32-E72D297353CC}">
                <c16:uniqueId val="{00000009-F12C-4806-801F-C0F569A832F4}"/>
              </c:ext>
            </c:extLst>
          </c:dPt>
          <c:dPt>
            <c:idx val="5"/>
            <c:bubble3D val="0"/>
            <c:extLst xmlns:c16r2="http://schemas.microsoft.com/office/drawing/2015/06/chart">
              <c:ext xmlns:c16="http://schemas.microsoft.com/office/drawing/2014/chart" uri="{C3380CC4-5D6E-409C-BE32-E72D297353CC}">
                <c16:uniqueId val="{0000000B-F12C-4806-801F-C0F569A832F4}"/>
              </c:ext>
            </c:extLst>
          </c:dPt>
          <c:dPt>
            <c:idx val="6"/>
            <c:bubble3D val="0"/>
            <c:extLst xmlns:c16r2="http://schemas.microsoft.com/office/drawing/2015/06/chart">
              <c:ext xmlns:c16="http://schemas.microsoft.com/office/drawing/2014/chart" uri="{C3380CC4-5D6E-409C-BE32-E72D297353CC}">
                <c16:uniqueId val="{0000000D-F12C-4806-801F-C0F569A832F4}"/>
              </c:ext>
            </c:extLst>
          </c:dPt>
          <c:dPt>
            <c:idx val="7"/>
            <c:bubble3D val="0"/>
            <c:extLst xmlns:c16r2="http://schemas.microsoft.com/office/drawing/2015/06/chart">
              <c:ext xmlns:c16="http://schemas.microsoft.com/office/drawing/2014/chart" uri="{C3380CC4-5D6E-409C-BE32-E72D297353CC}">
                <c16:uniqueId val="{0000000F-F12C-4806-801F-C0F569A832F4}"/>
              </c:ext>
            </c:extLst>
          </c:dPt>
          <c:dPt>
            <c:idx val="8"/>
            <c:bubble3D val="0"/>
            <c:extLst xmlns:c16r2="http://schemas.microsoft.com/office/drawing/2015/06/chart">
              <c:ext xmlns:c16="http://schemas.microsoft.com/office/drawing/2014/chart" uri="{C3380CC4-5D6E-409C-BE32-E72D297353CC}">
                <c16:uniqueId val="{00000011-F12C-4806-801F-C0F569A832F4}"/>
              </c:ext>
            </c:extLst>
          </c:dPt>
          <c:dPt>
            <c:idx val="9"/>
            <c:bubble3D val="0"/>
            <c:extLst xmlns:c16r2="http://schemas.microsoft.com/office/drawing/2015/06/chart">
              <c:ext xmlns:c16="http://schemas.microsoft.com/office/drawing/2014/chart" uri="{C3380CC4-5D6E-409C-BE32-E72D297353CC}">
                <c16:uniqueId val="{00000013-F12C-4806-801F-C0F569A832F4}"/>
              </c:ext>
            </c:extLst>
          </c:dPt>
          <c:dPt>
            <c:idx val="10"/>
            <c:bubble3D val="0"/>
            <c:extLst xmlns:c16r2="http://schemas.microsoft.com/office/drawing/2015/06/chart">
              <c:ext xmlns:c16="http://schemas.microsoft.com/office/drawing/2014/chart" uri="{C3380CC4-5D6E-409C-BE32-E72D297353CC}">
                <c16:uniqueId val="{00000015-F12C-4806-801F-C0F569A832F4}"/>
              </c:ext>
            </c:extLst>
          </c:dPt>
          <c:dPt>
            <c:idx val="11"/>
            <c:bubble3D val="0"/>
            <c:extLst xmlns:c16r2="http://schemas.microsoft.com/office/drawing/2015/06/chart">
              <c:ext xmlns:c16="http://schemas.microsoft.com/office/drawing/2014/chart" uri="{C3380CC4-5D6E-409C-BE32-E72D297353CC}">
                <c16:uniqueId val="{00000017-3722-4683-B277-64414D71F392}"/>
              </c:ext>
            </c:extLst>
          </c:dPt>
          <c:dLbls>
            <c:dLbl>
              <c:idx val="1"/>
              <c:tx>
                <c:rich>
                  <a:bodyPr/>
                  <a:lstStyle/>
                  <a:p>
                    <a:r>
                      <a:rPr lang="en-US" altLang="en-US"/>
                      <a:t>972.95, 32.15%</a:t>
                    </a:r>
                  </a:p>
                </c:rich>
              </c:tx>
              <c:dLblPos val="outEnd"/>
              <c:showLegendKey val="0"/>
              <c:showVal val="1"/>
              <c:showCatName val="0"/>
              <c:showSerName val="0"/>
              <c:showPercent val="1"/>
              <c:showBubbleSize val="0"/>
            </c:dLbl>
            <c:dLbl>
              <c:idx val="2"/>
              <c:layout>
                <c:manualLayout>
                  <c:x val="-0.10835540573079706"/>
                  <c:y val="1.6511867905056741E-2"/>
                </c:manualLayout>
              </c:layout>
              <c:tx>
                <c:rich>
                  <a:bodyPr/>
                  <a:lstStyle/>
                  <a:p>
                    <a:r>
                      <a:rPr lang="en-US" altLang="en-US"/>
                      <a:t>12.27, 0.41%</a:t>
                    </a:r>
                  </a:p>
                </c:rich>
              </c:tx>
              <c:dLblPos val="bestFit"/>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12C-4806-801F-C0F569A832F4}"/>
                </c:ext>
              </c:extLst>
            </c:dLbl>
            <c:dLbl>
              <c:idx val="3"/>
              <c:layout>
                <c:manualLayout>
                  <c:x val="9.3908018300024085E-2"/>
                  <c:y val="0"/>
                </c:manualLayout>
              </c:layout>
              <c:tx>
                <c:rich>
                  <a:bodyPr/>
                  <a:lstStyle/>
                  <a:p>
                    <a:r>
                      <a:rPr lang="en-US" altLang="en-US"/>
                      <a:t>3.18, 0.1%</a:t>
                    </a:r>
                  </a:p>
                </c:rich>
              </c:tx>
              <c:dLblPos val="bestFit"/>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12C-4806-801F-C0F569A832F4}"/>
                </c:ext>
              </c:extLst>
            </c:dLbl>
            <c:dLbl>
              <c:idx val="4"/>
              <c:tx>
                <c:rich>
                  <a:bodyPr/>
                  <a:lstStyle/>
                  <a:p>
                    <a:r>
                      <a:rPr lang="en-US" altLang="en-US"/>
                      <a:t>0.38, 0.0</a:t>
                    </a:r>
                  </a:p>
                  <a:p>
                    <a:r>
                      <a:rPr lang="en-US" altLang="en-US"/>
                      <a:t>1%</a:t>
                    </a:r>
                  </a:p>
                </c:rich>
              </c:tx>
              <c:dLblPos val="outEnd"/>
              <c:showLegendKey val="0"/>
              <c:showVal val="1"/>
              <c:showCatName val="0"/>
              <c:showSerName val="0"/>
              <c:showPercent val="1"/>
              <c:showBubbleSize val="0"/>
            </c:dLbl>
            <c:dLbl>
              <c:idx val="5"/>
              <c:tx>
                <c:rich>
                  <a:bodyPr/>
                  <a:lstStyle/>
                  <a:p>
                    <a:r>
                      <a:rPr lang="en-US" altLang="en-US"/>
                      <a:t>267.58, 8.84%</a:t>
                    </a:r>
                  </a:p>
                </c:rich>
              </c:tx>
              <c:dLblPos val="outEnd"/>
              <c:showLegendKey val="0"/>
              <c:showVal val="1"/>
              <c:showCatName val="0"/>
              <c:showSerName val="0"/>
              <c:showPercent val="1"/>
              <c:showBubbleSize val="0"/>
            </c:dLbl>
            <c:dLbl>
              <c:idx val="6"/>
              <c:layout>
                <c:manualLayout>
                  <c:x val="-5.7789549723091742E-2"/>
                  <c:y val="-1.5135704064023769E-16"/>
                </c:manualLayout>
              </c:layout>
              <c:tx>
                <c:rich>
                  <a:bodyPr/>
                  <a:lstStyle/>
                  <a:p>
                    <a:r>
                      <a:rPr lang="en-US" altLang="en-US"/>
                      <a:t>30.38, 1.03%</a:t>
                    </a:r>
                  </a:p>
                </c:rich>
              </c:tx>
              <c:dLblPos val="bestFit"/>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F12C-4806-801F-C0F569A832F4}"/>
                </c:ext>
              </c:extLst>
            </c:dLbl>
            <c:dLbl>
              <c:idx val="7"/>
              <c:layout>
                <c:manualLayout>
                  <c:x val="-2.8880866425992781E-2"/>
                  <c:y val="-5.3663570691434466E-2"/>
                </c:manualLayout>
              </c:layout>
              <c:tx>
                <c:rich>
                  <a:bodyPr/>
                  <a:lstStyle/>
                  <a:p>
                    <a:r>
                      <a:rPr lang="en-US" altLang="en-US"/>
                      <a:t>55.96, 1.85%</a:t>
                    </a:r>
                  </a:p>
                </c:rich>
              </c:tx>
              <c:dLblPos val="bestFit"/>
              <c:showLegendKey val="0"/>
              <c:showVal val="1"/>
              <c:showCatName val="0"/>
              <c:showSerName val="0"/>
              <c:showPercent val="1"/>
              <c:showBubbleSize val="0"/>
            </c:dLbl>
            <c:dLbl>
              <c:idx val="8"/>
              <c:tx>
                <c:rich>
                  <a:bodyPr/>
                  <a:lstStyle/>
                  <a:p>
                    <a:r>
                      <a:rPr lang="en-US" altLang="en-US"/>
                      <a:t>1062.51, 35.11%</a:t>
                    </a:r>
                  </a:p>
                </c:rich>
              </c:tx>
              <c:dLblPos val="outEnd"/>
              <c:showLegendKey val="0"/>
              <c:showVal val="1"/>
              <c:showCatName val="0"/>
              <c:showSerName val="0"/>
              <c:showPercent val="1"/>
              <c:showBubbleSize val="0"/>
            </c:dLbl>
            <c:dLbl>
              <c:idx val="9"/>
              <c:layout>
                <c:manualLayout>
                  <c:x val="2.892729564039152E-2"/>
                  <c:y val="-8.2559339525283427E-3"/>
                </c:manualLayout>
              </c:layout>
              <c:tx>
                <c:rich>
                  <a:bodyPr/>
                  <a:lstStyle/>
                  <a:p>
                    <a:r>
                      <a:rPr lang="en-US" altLang="en-US"/>
                      <a:t>548.59, 18.13%</a:t>
                    </a:r>
                  </a:p>
                </c:rich>
              </c:tx>
              <c:dLblPos val="bestFit"/>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F12C-4806-801F-C0F569A832F4}"/>
                </c:ext>
              </c:extLst>
            </c:dLbl>
            <c:dLbl>
              <c:idx val="10"/>
              <c:layout>
                <c:manualLayout>
                  <c:x val="-3.8526366482061161E-2"/>
                  <c:y val="0"/>
                </c:manualLayout>
              </c:layout>
              <c:dLblPos val="bestFit"/>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F12C-4806-801F-C0F569A832F4}"/>
                </c:ext>
              </c:extLst>
            </c:dLbl>
            <c:txPr>
              <a:bodyPr rot="0" vert="horz"/>
              <a:lstStyle/>
              <a:p>
                <a:pPr>
                  <a:defRPr/>
                </a:pPr>
                <a:endParaRPr lang="zh-CN"/>
              </a:p>
            </c:txPr>
            <c:dLblPos val="outEnd"/>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Sheet1!$A$2:$A$14</c:f>
              <c:strCache>
                <c:ptCount val="13"/>
                <c:pt idx="0">
                  <c:v>单位    万元</c:v>
                </c:pt>
                <c:pt idx="1">
                  <c:v>一般公共服务支出</c:v>
                </c:pt>
                <c:pt idx="2">
                  <c:v>公共服务支出</c:v>
                </c:pt>
                <c:pt idx="3">
                  <c:v>科学技术支出</c:v>
                </c:pt>
                <c:pt idx="4">
                  <c:v>文体旅游体育与 传媒支出</c:v>
                </c:pt>
                <c:pt idx="5">
                  <c:v>社会保障和就业支出</c:v>
                </c:pt>
                <c:pt idx="6">
                  <c:v>卫生健康支出</c:v>
                </c:pt>
                <c:pt idx="7">
                  <c:v>节能环保支出</c:v>
                </c:pt>
                <c:pt idx="8">
                  <c:v>城乡社区支出</c:v>
                </c:pt>
                <c:pt idx="9">
                  <c:v>农林水支出</c:v>
                </c:pt>
                <c:pt idx="10">
                  <c:v>交通运输支出</c:v>
                </c:pt>
                <c:pt idx="11">
                  <c:v>住房保障支出</c:v>
                </c:pt>
                <c:pt idx="12">
                  <c:v>灾害防治及应急管理支出</c:v>
                </c:pt>
              </c:strCache>
            </c:strRef>
          </c:cat>
          <c:val>
            <c:numRef>
              <c:f>Sheet1!$B$2:$B$14</c:f>
              <c:numCache>
                <c:formatCode>General</c:formatCode>
                <c:ptCount val="13"/>
                <c:pt idx="1">
                  <c:v>1166.27</c:v>
                </c:pt>
                <c:pt idx="2">
                  <c:v>3.18</c:v>
                </c:pt>
                <c:pt idx="3">
                  <c:v>0.42</c:v>
                </c:pt>
                <c:pt idx="4">
                  <c:v>28.73</c:v>
                </c:pt>
                <c:pt idx="5">
                  <c:v>319.33999999999997</c:v>
                </c:pt>
                <c:pt idx="6">
                  <c:v>35.4</c:v>
                </c:pt>
                <c:pt idx="7">
                  <c:v>76.959999999999994</c:v>
                </c:pt>
                <c:pt idx="8">
                  <c:v>544.48</c:v>
                </c:pt>
                <c:pt idx="9">
                  <c:v>649.49</c:v>
                </c:pt>
                <c:pt idx="10">
                  <c:v>12.83</c:v>
                </c:pt>
                <c:pt idx="11">
                  <c:v>69.33</c:v>
                </c:pt>
                <c:pt idx="12">
                  <c:v>1.55</c:v>
                </c:pt>
              </c:numCache>
            </c:numRef>
          </c:val>
          <c:extLst xmlns:c16r2="http://schemas.microsoft.com/office/drawing/2015/06/chart">
            <c:ext xmlns:c16="http://schemas.microsoft.com/office/drawing/2014/chart" uri="{C3380CC4-5D6E-409C-BE32-E72D297353CC}">
              <c16:uniqueId val="{00000016-F12C-4806-801F-C0F569A832F4}"/>
            </c:ext>
          </c:extLst>
        </c:ser>
        <c:dLbls>
          <c:dLblPos val="outEnd"/>
          <c:showLegendKey val="0"/>
          <c:showVal val="1"/>
          <c:showCatName val="0"/>
          <c:showSerName val="0"/>
          <c:showPercent val="0"/>
          <c:showBubbleSize val="0"/>
          <c:showLeaderLines val="1"/>
        </c:dLbls>
        <c:firstSliceAng val="0"/>
      </c:pieChart>
    </c:plotArea>
    <c:legend>
      <c:legendPos val="r"/>
      <c:layout>
        <c:manualLayout>
          <c:xMode val="edge"/>
          <c:yMode val="edge"/>
          <c:x val="0.70415986810312969"/>
          <c:y val="0.18539447274972981"/>
          <c:w val="0.264693898822214"/>
          <c:h val="0.81460552725027013"/>
        </c:manualLayout>
      </c:layout>
      <c:overlay val="0"/>
      <c:txPr>
        <a:bodyPr rot="0" vert="horz"/>
        <a:lstStyle/>
        <a:p>
          <a:pPr>
            <a:defRPr/>
          </a:pPr>
          <a:endParaRPr lang="zh-CN"/>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2019</a:t>
            </a:r>
            <a:r>
              <a:rPr lang="zh-CN" altLang="en-US"/>
              <a:t>年度决算支出结构图</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3F8-427D-B1DC-DC9B5712D79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3F8-427D-B1DC-DC9B5712D79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3F8-427D-B1DC-DC9B5712D79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3F8-427D-B1DC-DC9B5712D793}"/>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03F8-427D-B1DC-DC9B5712D793}"/>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03F8-427D-B1DC-DC9B5712D793}"/>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03F8-427D-B1DC-DC9B5712D793}"/>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03F8-427D-B1DC-DC9B5712D793}"/>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03F8-427D-B1DC-DC9B5712D793}"/>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03F8-427D-B1DC-DC9B5712D793}"/>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03F8-427D-B1DC-DC9B5712D793}"/>
              </c:ext>
            </c:extLst>
          </c:dPt>
          <c:dPt>
            <c:idx val="11"/>
            <c:bubble3D val="0"/>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7-03F8-427D-B1DC-DC9B5712D793}"/>
              </c:ext>
            </c:extLst>
          </c:dPt>
          <c:dPt>
            <c:idx val="12"/>
            <c:bubble3D val="0"/>
            <c:spPr>
              <a:solidFill>
                <a:schemeClr val="accent1">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9-03F8-427D-B1DC-DC9B5712D793}"/>
              </c:ext>
            </c:extLst>
          </c:dPt>
          <c:dLbls>
            <c:dLbl>
              <c:idx val="1"/>
              <c:tx>
                <c:rich>
                  <a:bodyPr/>
                  <a:lstStyle/>
                  <a:p>
                    <a:r>
                      <a:rPr lang="en-US" altLang="en-US"/>
                      <a:t>988.58, 31.8%</a:t>
                    </a:r>
                  </a:p>
                </c:rich>
              </c:tx>
              <c:dLblPos val="outEnd"/>
              <c:showLegendKey val="0"/>
              <c:showVal val="1"/>
              <c:showCatName val="0"/>
              <c:showSerName val="0"/>
              <c:showPercent val="1"/>
              <c:showBubbleSize val="0"/>
            </c:dLbl>
            <c:dLbl>
              <c:idx val="2"/>
              <c:tx>
                <c:rich>
                  <a:bodyPr/>
                  <a:lstStyle/>
                  <a:p>
                    <a:r>
                      <a:rPr lang="en-US" altLang="en-US"/>
                      <a:t>0.38, 0.01%</a:t>
                    </a:r>
                  </a:p>
                </c:rich>
              </c:tx>
              <c:dLblPos val="outEnd"/>
              <c:showLegendKey val="0"/>
              <c:showVal val="1"/>
              <c:showCatName val="0"/>
              <c:showSerName val="0"/>
              <c:showPercent val="1"/>
              <c:showBubbleSize val="0"/>
            </c:dLbl>
            <c:dLbl>
              <c:idx val="3"/>
              <c:layout>
                <c:manualLayout>
                  <c:x val="1.0139416983523447E-2"/>
                  <c:y val="-1.7039403620873271E-2"/>
                </c:manualLayout>
              </c:layout>
              <c:tx>
                <c:rich>
                  <a:bodyPr/>
                  <a:lstStyle/>
                  <a:p>
                    <a:r>
                      <a:rPr lang="en-US" altLang="en-US"/>
                      <a:t>3.18, 0.1%</a:t>
                    </a:r>
                  </a:p>
                </c:rich>
              </c:tx>
              <c:dLblPos val="bestFit"/>
              <c:showLegendKey val="0"/>
              <c:showVal val="1"/>
              <c:showCatName val="0"/>
              <c:showSerName val="0"/>
              <c:showPercent val="1"/>
              <c:showBubbleSize val="0"/>
            </c:dLbl>
            <c:dLbl>
              <c:idx val="4"/>
              <c:layout>
                <c:manualLayout>
                  <c:x val="1.2674271229404309E-2"/>
                  <c:y val="8.0937167199148036E-2"/>
                </c:manualLayout>
              </c:layout>
              <c:tx>
                <c:rich>
                  <a:bodyPr/>
                  <a:lstStyle/>
                  <a:p>
                    <a:r>
                      <a:rPr lang="en-US" altLang="en-US"/>
                      <a:t>13.39,0.431%</a:t>
                    </a:r>
                  </a:p>
                </c:rich>
              </c:tx>
              <c:dLblPos val="bestFit"/>
              <c:showLegendKey val="0"/>
              <c:showVal val="1"/>
              <c:showCatName val="0"/>
              <c:showSerName val="0"/>
              <c:showPercent val="1"/>
              <c:showBubbleSize val="0"/>
            </c:dLbl>
            <c:dLbl>
              <c:idx val="5"/>
              <c:tx>
                <c:rich>
                  <a:bodyPr/>
                  <a:lstStyle/>
                  <a:p>
                    <a:r>
                      <a:rPr lang="en-US" altLang="en-US"/>
                      <a:t>269.67,8.68%</a:t>
                    </a:r>
                  </a:p>
                </c:rich>
              </c:tx>
              <c:dLblPos val="outEnd"/>
              <c:showLegendKey val="0"/>
              <c:showVal val="1"/>
              <c:showCatName val="0"/>
              <c:showSerName val="0"/>
              <c:showPercent val="1"/>
              <c:showBubbleSize val="0"/>
            </c:dLbl>
            <c:dLbl>
              <c:idx val="6"/>
              <c:tx>
                <c:rich>
                  <a:bodyPr/>
                  <a:lstStyle/>
                  <a:p>
                    <a:r>
                      <a:rPr lang="en-US" altLang="en-US"/>
                      <a:t>30,0.98%</a:t>
                    </a:r>
                  </a:p>
                </c:rich>
              </c:tx>
              <c:dLblPos val="outEnd"/>
              <c:showLegendKey val="0"/>
              <c:showVal val="1"/>
              <c:showCatName val="0"/>
              <c:showSerName val="0"/>
              <c:showPercent val="1"/>
              <c:showBubbleSize val="0"/>
            </c:dLbl>
            <c:dLbl>
              <c:idx val="7"/>
              <c:tx>
                <c:rich>
                  <a:bodyPr/>
                  <a:lstStyle/>
                  <a:p>
                    <a:r>
                      <a:rPr lang="en-US" altLang="en-US"/>
                      <a:t>89.4, 2.88%</a:t>
                    </a:r>
                  </a:p>
                </c:rich>
              </c:tx>
              <c:dLblPos val="outEnd"/>
              <c:showLegendKey val="0"/>
              <c:showVal val="1"/>
              <c:showCatName val="0"/>
              <c:showSerName val="0"/>
              <c:showPercent val="1"/>
              <c:showBubbleSize val="0"/>
            </c:dLbl>
            <c:dLbl>
              <c:idx val="8"/>
              <c:tx>
                <c:rich>
                  <a:bodyPr/>
                  <a:lstStyle/>
                  <a:p>
                    <a:r>
                      <a:rPr lang="en-US" altLang="en-US"/>
                      <a:t>1062.51, 34.18%</a:t>
                    </a:r>
                  </a:p>
                </c:rich>
              </c:tx>
              <c:dLblPos val="outEnd"/>
              <c:showLegendKey val="0"/>
              <c:showVal val="1"/>
              <c:showCatName val="0"/>
              <c:showSerName val="0"/>
              <c:showPercent val="1"/>
              <c:showBubbleSize val="0"/>
            </c:dLbl>
            <c:dLbl>
              <c:idx val="9"/>
              <c:tx>
                <c:rich>
                  <a:bodyPr/>
                  <a:lstStyle/>
                  <a:p>
                    <a:r>
                      <a:rPr lang="en-US" altLang="en-US"/>
                      <a:t>578.21, 18.6%</a:t>
                    </a:r>
                  </a:p>
                </c:rich>
              </c:tx>
              <c:dLblPos val="outEnd"/>
              <c:showLegendKey val="0"/>
              <c:showVal val="1"/>
              <c:showCatName val="0"/>
              <c:showSerName val="0"/>
              <c:showPercent val="1"/>
              <c:showBubbleSize val="0"/>
            </c:dLbl>
            <c:dLbl>
              <c:idx val="10"/>
              <c:layout>
                <c:manualLayout>
                  <c:x val="-2.5348542458808618E-2"/>
                  <c:y val="-1.2779552715654952E-2"/>
                </c:manualLayout>
              </c:layout>
              <c:tx>
                <c:rich>
                  <a:bodyPr/>
                  <a:lstStyle/>
                  <a:p>
                    <a:r>
                      <a:rPr lang="en-US" altLang="en-US"/>
                      <a:t>58.82,1.89%</a:t>
                    </a:r>
                  </a:p>
                </c:rich>
              </c:tx>
              <c:dLblPos val="bestFit"/>
              <c:showLegendKey val="0"/>
              <c:showVal val="1"/>
              <c:showCatName val="0"/>
              <c:showSerName val="0"/>
              <c:showPercent val="1"/>
              <c:showBubbleSize val="0"/>
            </c:dLbl>
            <c:dLbl>
              <c:idx val="12"/>
              <c:tx>
                <c:rich>
                  <a:bodyPr/>
                  <a:lstStyle/>
                  <a:p>
                    <a:r>
                      <a:rPr lang="en-US" altLang="en-US"/>
                      <a:t>1.2, 0.04%</a:t>
                    </a:r>
                  </a:p>
                </c:rich>
              </c:tx>
              <c:dLblPos val="outEnd"/>
              <c:showLegendKey val="0"/>
              <c:showVal val="1"/>
              <c:showCatName val="0"/>
              <c:showSerName val="0"/>
              <c:showPercent val="1"/>
              <c:showBubbleSize val="0"/>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dLblPos val="outEnd"/>
            <c:showLegendKey val="0"/>
            <c:showVal val="1"/>
            <c:showCatName val="0"/>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Sheet4!$H$15:$T$15</c:f>
              <c:strCache>
                <c:ptCount val="13"/>
                <c:pt idx="0">
                  <c:v>单位：万元</c:v>
                </c:pt>
                <c:pt idx="1">
                  <c:v>一般公共服务支出</c:v>
                </c:pt>
                <c:pt idx="2">
                  <c:v>公共安全支出</c:v>
                </c:pt>
                <c:pt idx="3">
                  <c:v>科学技术支出</c:v>
                </c:pt>
                <c:pt idx="4">
                  <c:v>文化旅游体育与传媒支出</c:v>
                </c:pt>
                <c:pt idx="5">
                  <c:v>社会保障和就业支出</c:v>
                </c:pt>
                <c:pt idx="6">
                  <c:v>卫生健康支出</c:v>
                </c:pt>
                <c:pt idx="7">
                  <c:v>节能环保支出</c:v>
                </c:pt>
                <c:pt idx="8">
                  <c:v>城乡社区支出</c:v>
                </c:pt>
                <c:pt idx="9">
                  <c:v>农林水支出</c:v>
                </c:pt>
                <c:pt idx="10">
                  <c:v>住房保障支出</c:v>
                </c:pt>
                <c:pt idx="11">
                  <c:v>灾害防治及应急管理支出</c:v>
                </c:pt>
                <c:pt idx="12">
                  <c:v>其他支出</c:v>
                </c:pt>
              </c:strCache>
            </c:strRef>
          </c:cat>
          <c:val>
            <c:numRef>
              <c:f>Sheet4!$H$16:$T$16</c:f>
              <c:numCache>
                <c:formatCode>General</c:formatCode>
                <c:ptCount val="13"/>
                <c:pt idx="1">
                  <c:v>1178.54</c:v>
                </c:pt>
                <c:pt idx="2">
                  <c:v>3.18</c:v>
                </c:pt>
                <c:pt idx="3">
                  <c:v>0.42</c:v>
                </c:pt>
                <c:pt idx="4">
                  <c:v>29.85</c:v>
                </c:pt>
                <c:pt idx="5">
                  <c:v>319.7</c:v>
                </c:pt>
                <c:pt idx="6">
                  <c:v>35.4</c:v>
                </c:pt>
                <c:pt idx="7">
                  <c:v>76.959999999999994</c:v>
                </c:pt>
                <c:pt idx="8">
                  <c:v>544.48</c:v>
                </c:pt>
                <c:pt idx="9">
                  <c:v>649.49</c:v>
                </c:pt>
                <c:pt idx="10">
                  <c:v>69.33</c:v>
                </c:pt>
                <c:pt idx="11">
                  <c:v>1.55</c:v>
                </c:pt>
                <c:pt idx="12">
                  <c:v>1.5</c:v>
                </c:pt>
              </c:numCache>
            </c:numRef>
          </c:val>
          <c:extLst xmlns:c16r2="http://schemas.microsoft.com/office/drawing/2015/06/chart">
            <c:ext xmlns:c16="http://schemas.microsoft.com/office/drawing/2014/chart" uri="{C3380CC4-5D6E-409C-BE32-E72D297353CC}">
              <c16:uniqueId val="{0000001A-03F8-427D-B1DC-DC9B5712D793}"/>
            </c:ext>
          </c:extLst>
        </c:ser>
        <c:ser>
          <c:idx val="1"/>
          <c:order val="1"/>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1C-03F8-427D-B1DC-DC9B5712D79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1E-03F8-427D-B1DC-DC9B5712D79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20-03F8-427D-B1DC-DC9B5712D79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22-03F8-427D-B1DC-DC9B5712D793}"/>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24-03F8-427D-B1DC-DC9B5712D793}"/>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26-03F8-427D-B1DC-DC9B5712D793}"/>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8-03F8-427D-B1DC-DC9B5712D793}"/>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A-03F8-427D-B1DC-DC9B5712D793}"/>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C-03F8-427D-B1DC-DC9B5712D793}"/>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E-03F8-427D-B1DC-DC9B5712D793}"/>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0-03F8-427D-B1DC-DC9B5712D793}"/>
              </c:ext>
            </c:extLst>
          </c:dPt>
          <c:dPt>
            <c:idx val="11"/>
            <c:bubble3D val="0"/>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2-03F8-427D-B1DC-DC9B5712D793}"/>
              </c:ext>
            </c:extLst>
          </c:dPt>
          <c:dPt>
            <c:idx val="12"/>
            <c:bubble3D val="0"/>
            <c:spPr>
              <a:solidFill>
                <a:schemeClr val="accent1">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4-03F8-427D-B1DC-DC9B5712D79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Sheet4!$H$15:$T$15</c:f>
              <c:strCache>
                <c:ptCount val="13"/>
                <c:pt idx="0">
                  <c:v>单位：万元</c:v>
                </c:pt>
                <c:pt idx="1">
                  <c:v>一般公共服务支出</c:v>
                </c:pt>
                <c:pt idx="2">
                  <c:v>公共安全支出</c:v>
                </c:pt>
                <c:pt idx="3">
                  <c:v>科学技术支出</c:v>
                </c:pt>
                <c:pt idx="4">
                  <c:v>文化旅游体育与传媒支出</c:v>
                </c:pt>
                <c:pt idx="5">
                  <c:v>社会保障和就业支出</c:v>
                </c:pt>
                <c:pt idx="6">
                  <c:v>卫生健康支出</c:v>
                </c:pt>
                <c:pt idx="7">
                  <c:v>节能环保支出</c:v>
                </c:pt>
                <c:pt idx="8">
                  <c:v>城乡社区支出</c:v>
                </c:pt>
                <c:pt idx="9">
                  <c:v>农林水支出</c:v>
                </c:pt>
                <c:pt idx="10">
                  <c:v>住房保障支出</c:v>
                </c:pt>
                <c:pt idx="11">
                  <c:v>灾害防治及应急管理支出</c:v>
                </c:pt>
                <c:pt idx="12">
                  <c:v>其他支出</c:v>
                </c:pt>
              </c:strCache>
            </c:strRef>
          </c:cat>
          <c:val>
            <c:numRef>
              <c:f>Sheet4!$H$17:$T$17</c:f>
              <c:numCache>
                <c:formatCode>0.00%</c:formatCode>
                <c:ptCount val="13"/>
                <c:pt idx="1">
                  <c:v>0.40500000000000003</c:v>
                </c:pt>
                <c:pt idx="2">
                  <c:v>1E-3</c:v>
                </c:pt>
                <c:pt idx="3">
                  <c:v>2.0000000000000001E-4</c:v>
                </c:pt>
                <c:pt idx="4">
                  <c:v>1.03E-2</c:v>
                </c:pt>
                <c:pt idx="5">
                  <c:v>0.1099</c:v>
                </c:pt>
                <c:pt idx="6">
                  <c:v>1.2E-2</c:v>
                </c:pt>
                <c:pt idx="7">
                  <c:v>2.6499999999999999E-2</c:v>
                </c:pt>
                <c:pt idx="8">
                  <c:v>0.187</c:v>
                </c:pt>
                <c:pt idx="9">
                  <c:v>0.223</c:v>
                </c:pt>
                <c:pt idx="10">
                  <c:v>2.3900000000000001E-2</c:v>
                </c:pt>
                <c:pt idx="11">
                  <c:v>5.9999999999999995E-4</c:v>
                </c:pt>
                <c:pt idx="12">
                  <c:v>5.9999999999999995E-4</c:v>
                </c:pt>
              </c:numCache>
            </c:numRef>
          </c:val>
          <c:extLst xmlns:c16r2="http://schemas.microsoft.com/office/drawing/2015/06/chart">
            <c:ext xmlns:c16="http://schemas.microsoft.com/office/drawing/2014/chart" uri="{C3380CC4-5D6E-409C-BE32-E72D297353CC}">
              <c16:uniqueId val="{00000035-03F8-427D-B1DC-DC9B5712D793}"/>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2019</a:t>
            </a:r>
            <a:r>
              <a:rPr lang="zh-CN" altLang="en-US"/>
              <a:t>年度预算支出与决算支出对比图</a:t>
            </a:r>
          </a:p>
        </c:rich>
      </c:tx>
      <c:layout>
        <c:manualLayout>
          <c:xMode val="edge"/>
          <c:yMode val="edge"/>
          <c:x val="0.41388888888888892"/>
          <c:y val="2.7777777777777776E-2"/>
        </c:manualLayout>
      </c:layout>
      <c:overlay val="0"/>
      <c:spPr>
        <a:noFill/>
        <a:ln>
          <a:noFill/>
        </a:ln>
        <a:effectLst/>
      </c:spPr>
    </c:title>
    <c:autoTitleDeleted val="0"/>
    <c:plotArea>
      <c:layout/>
      <c:barChart>
        <c:barDir val="col"/>
        <c:grouping val="clustered"/>
        <c:varyColors val="0"/>
        <c:ser>
          <c:idx val="0"/>
          <c:order val="0"/>
          <c:tx>
            <c:strRef>
              <c:f>Sheet3!$C$11</c:f>
              <c:strCache>
                <c:ptCount val="1"/>
                <c:pt idx="0">
                  <c:v>单位：万元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Sheet3!$B$12:$B$23</c:f>
              <c:strCache>
                <c:ptCount val="12"/>
                <c:pt idx="0">
                  <c:v>一般公共服务支出</c:v>
                </c:pt>
                <c:pt idx="1">
                  <c:v>公共安全支出</c:v>
                </c:pt>
                <c:pt idx="2">
                  <c:v>科学技术支出</c:v>
                </c:pt>
                <c:pt idx="3">
                  <c:v>文化旅游体育与传媒支出</c:v>
                </c:pt>
                <c:pt idx="4">
                  <c:v>社会保障和就业支出</c:v>
                </c:pt>
                <c:pt idx="5">
                  <c:v>卫生健康支出</c:v>
                </c:pt>
                <c:pt idx="6">
                  <c:v>节能环保支出</c:v>
                </c:pt>
                <c:pt idx="7">
                  <c:v>城乡社区支出</c:v>
                </c:pt>
                <c:pt idx="8">
                  <c:v>农林水支出</c:v>
                </c:pt>
                <c:pt idx="9">
                  <c:v>住房保障支出</c:v>
                </c:pt>
                <c:pt idx="10">
                  <c:v>灾害防治及应急管理支出</c:v>
                </c:pt>
                <c:pt idx="11">
                  <c:v>其他支出</c:v>
                </c:pt>
              </c:strCache>
            </c:strRef>
          </c:cat>
          <c:val>
            <c:numRef>
              <c:f>Sheet3!$C$12:$C$23</c:f>
              <c:numCache>
                <c:formatCode>General</c:formatCode>
                <c:ptCount val="12"/>
              </c:numCache>
            </c:numRef>
          </c:val>
          <c:extLst xmlns:c16r2="http://schemas.microsoft.com/office/drawing/2015/06/chart">
            <c:ext xmlns:c16="http://schemas.microsoft.com/office/drawing/2014/chart" uri="{C3380CC4-5D6E-409C-BE32-E72D297353CC}">
              <c16:uniqueId val="{00000000-58EE-4DFE-BA1F-128EE862283D}"/>
            </c:ext>
          </c:extLst>
        </c:ser>
        <c:ser>
          <c:idx val="1"/>
          <c:order val="1"/>
          <c:tx>
            <c:strRef>
              <c:f>Sheet3!$D$11</c:f>
              <c:strCache>
                <c:ptCount val="1"/>
                <c:pt idx="0">
                  <c:v>预算</c:v>
                </c:pt>
              </c:strCache>
            </c:strRef>
          </c:tx>
          <c:spPr>
            <a:solidFill>
              <a:schemeClr val="accent2"/>
            </a:solidFill>
            <a:ln>
              <a:noFill/>
            </a:ln>
            <a:effectLst/>
          </c:spPr>
          <c:invertIfNegative val="0"/>
          <c:dLbls>
            <c:dLbl>
              <c:idx val="0"/>
              <c:tx>
                <c:rich>
                  <a:bodyPr/>
                  <a:lstStyle/>
                  <a:p>
                    <a:r>
                      <a:rPr lang="en-US" altLang="en-US"/>
                      <a:t>1135.01</a:t>
                    </a:r>
                  </a:p>
                </c:rich>
              </c:tx>
              <c:dLblPos val="outEnd"/>
              <c:showLegendKey val="0"/>
              <c:showVal val="1"/>
              <c:showCatName val="0"/>
              <c:showSerName val="0"/>
              <c:showPercent val="0"/>
              <c:showBubbleSize val="0"/>
            </c:dLbl>
            <c:dLbl>
              <c:idx val="2"/>
              <c:tx>
                <c:rich>
                  <a:bodyPr/>
                  <a:lstStyle/>
                  <a:p>
                    <a:r>
                      <a:rPr lang="en-US" altLang="en-US"/>
                      <a:t>0.38</a:t>
                    </a:r>
                  </a:p>
                </c:rich>
              </c:tx>
              <c:dLblPos val="outEnd"/>
              <c:showLegendKey val="0"/>
              <c:showVal val="1"/>
              <c:showCatName val="0"/>
              <c:showSerName val="0"/>
              <c:showPercent val="0"/>
              <c:showBubbleSize val="0"/>
            </c:dLbl>
            <c:dLbl>
              <c:idx val="3"/>
              <c:tx>
                <c:rich>
                  <a:bodyPr/>
                  <a:lstStyle/>
                  <a:p>
                    <a:r>
                      <a:rPr lang="en-US" altLang="en-US"/>
                      <a:t>10.56</a:t>
                    </a:r>
                  </a:p>
                </c:rich>
              </c:tx>
              <c:dLblPos val="outEnd"/>
              <c:showLegendKey val="0"/>
              <c:showVal val="1"/>
              <c:showCatName val="0"/>
              <c:showSerName val="0"/>
              <c:showPercent val="0"/>
              <c:showBubbleSize val="0"/>
            </c:dLbl>
            <c:dLbl>
              <c:idx val="4"/>
              <c:tx>
                <c:rich>
                  <a:bodyPr/>
                  <a:lstStyle/>
                  <a:p>
                    <a:r>
                      <a:rPr lang="en-US" altLang="en-US"/>
                      <a:t>181.30</a:t>
                    </a:r>
                  </a:p>
                </c:rich>
              </c:tx>
              <c:dLblPos val="outEnd"/>
              <c:showLegendKey val="0"/>
              <c:showVal val="1"/>
              <c:showCatName val="0"/>
              <c:showSerName val="0"/>
              <c:showPercent val="0"/>
              <c:showBubbleSize val="0"/>
            </c:dLbl>
            <c:dLbl>
              <c:idx val="5"/>
              <c:tx>
                <c:rich>
                  <a:bodyPr/>
                  <a:lstStyle/>
                  <a:p>
                    <a:r>
                      <a:rPr lang="en-US" altLang="en-US"/>
                      <a:t>39.04</a:t>
                    </a:r>
                  </a:p>
                </c:rich>
              </c:tx>
              <c:dLblPos val="outEnd"/>
              <c:showLegendKey val="0"/>
              <c:showVal val="1"/>
              <c:showCatName val="0"/>
              <c:showSerName val="0"/>
              <c:showPercent val="0"/>
              <c:showBubbleSize val="0"/>
            </c:dLbl>
            <c:dLbl>
              <c:idx val="6"/>
              <c:layout>
                <c:manualLayout>
                  <c:x val="7.7071290944123313E-3"/>
                  <c:y val="-1.3289036544850499E-2"/>
                </c:manualLayout>
              </c:layout>
              <c:tx>
                <c:rich>
                  <a:bodyPr/>
                  <a:lstStyle/>
                  <a:p>
                    <a:r>
                      <a:rPr lang="en-US" altLang="en-US"/>
                      <a:t>23.45</a:t>
                    </a:r>
                  </a:p>
                </c:rich>
              </c:tx>
              <c:dLblPos val="outEnd"/>
              <c:showLegendKey val="0"/>
              <c:showVal val="1"/>
              <c:showCatName val="0"/>
              <c:showSerName val="0"/>
              <c:showPercent val="0"/>
              <c:showBubbleSize val="0"/>
            </c:dLbl>
            <c:dLbl>
              <c:idx val="7"/>
              <c:layout>
                <c:manualLayout>
                  <c:x val="-1.2845215157353885E-2"/>
                  <c:y val="8.8593576965669985E-3"/>
                </c:manualLayout>
              </c:layout>
              <c:tx>
                <c:rich>
                  <a:bodyPr/>
                  <a:lstStyle/>
                  <a:p>
                    <a:r>
                      <a:rPr lang="en-US" altLang="en-US"/>
                      <a:t>7.9</a:t>
                    </a:r>
                  </a:p>
                </c:rich>
              </c:tx>
              <c:dLblPos val="outEnd"/>
              <c:showLegendKey val="0"/>
              <c:showVal val="1"/>
              <c:showCatName val="0"/>
              <c:showSerName val="0"/>
              <c:showPercent val="0"/>
              <c:showBubbleSize val="0"/>
            </c:dLbl>
            <c:dLbl>
              <c:idx val="8"/>
              <c:tx>
                <c:rich>
                  <a:bodyPr/>
                  <a:lstStyle/>
                  <a:p>
                    <a:r>
                      <a:rPr lang="en-US" altLang="en-US"/>
                      <a:t>184.46</a:t>
                    </a:r>
                  </a:p>
                </c:rich>
              </c:tx>
              <c:dLblPos val="outEnd"/>
              <c:showLegendKey val="0"/>
              <c:showVal val="1"/>
              <c:showCatName val="0"/>
              <c:showSerName val="0"/>
              <c:showPercent val="0"/>
              <c:showBubbleSize val="0"/>
            </c:dLbl>
            <c:dLbl>
              <c:idx val="9"/>
              <c:tx>
                <c:rich>
                  <a:bodyPr/>
                  <a:lstStyle/>
                  <a:p>
                    <a:r>
                      <a:rPr lang="en-US" altLang="en-US"/>
                      <a:t>57.84</a:t>
                    </a:r>
                  </a:p>
                </c:rich>
              </c:tx>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Sheet3!$B$12:$B$23</c:f>
              <c:strCache>
                <c:ptCount val="12"/>
                <c:pt idx="0">
                  <c:v>一般公共服务支出</c:v>
                </c:pt>
                <c:pt idx="1">
                  <c:v>公共安全支出</c:v>
                </c:pt>
                <c:pt idx="2">
                  <c:v>科学技术支出</c:v>
                </c:pt>
                <c:pt idx="3">
                  <c:v>文化旅游体育与传媒支出</c:v>
                </c:pt>
                <c:pt idx="4">
                  <c:v>社会保障和就业支出</c:v>
                </c:pt>
                <c:pt idx="5">
                  <c:v>卫生健康支出</c:v>
                </c:pt>
                <c:pt idx="6">
                  <c:v>节能环保支出</c:v>
                </c:pt>
                <c:pt idx="7">
                  <c:v>城乡社区支出</c:v>
                </c:pt>
                <c:pt idx="8">
                  <c:v>农林水支出</c:v>
                </c:pt>
                <c:pt idx="9">
                  <c:v>住房保障支出</c:v>
                </c:pt>
                <c:pt idx="10">
                  <c:v>灾害防治及应急管理支出</c:v>
                </c:pt>
                <c:pt idx="11">
                  <c:v>其他支出</c:v>
                </c:pt>
              </c:strCache>
            </c:strRef>
          </c:cat>
          <c:val>
            <c:numRef>
              <c:f>Sheet3!$D$12:$D$23</c:f>
              <c:numCache>
                <c:formatCode>General</c:formatCode>
                <c:ptCount val="12"/>
                <c:pt idx="0">
                  <c:v>1252.9100000000001</c:v>
                </c:pt>
                <c:pt idx="2">
                  <c:v>0.42</c:v>
                </c:pt>
                <c:pt idx="3">
                  <c:v>11.91</c:v>
                </c:pt>
                <c:pt idx="4">
                  <c:v>207.94</c:v>
                </c:pt>
                <c:pt idx="5">
                  <c:v>42.34</c:v>
                </c:pt>
                <c:pt idx="6">
                  <c:v>12</c:v>
                </c:pt>
                <c:pt idx="7">
                  <c:v>3.17</c:v>
                </c:pt>
                <c:pt idx="8">
                  <c:v>217.09</c:v>
                </c:pt>
                <c:pt idx="9">
                  <c:v>66.569999999999993</c:v>
                </c:pt>
                <c:pt idx="10">
                  <c:v>1.55</c:v>
                </c:pt>
              </c:numCache>
            </c:numRef>
          </c:val>
          <c:extLst xmlns:c16r2="http://schemas.microsoft.com/office/drawing/2015/06/chart">
            <c:ext xmlns:c16="http://schemas.microsoft.com/office/drawing/2014/chart" uri="{C3380CC4-5D6E-409C-BE32-E72D297353CC}">
              <c16:uniqueId val="{00000001-58EE-4DFE-BA1F-128EE862283D}"/>
            </c:ext>
          </c:extLst>
        </c:ser>
        <c:ser>
          <c:idx val="2"/>
          <c:order val="2"/>
          <c:tx>
            <c:strRef>
              <c:f>Sheet3!$E$11</c:f>
              <c:strCache>
                <c:ptCount val="1"/>
                <c:pt idx="0">
                  <c:v>决算</c:v>
                </c:pt>
              </c:strCache>
            </c:strRef>
          </c:tx>
          <c:spPr>
            <a:solidFill>
              <a:schemeClr val="accent3"/>
            </a:solidFill>
            <a:ln>
              <a:noFill/>
            </a:ln>
            <a:effectLst/>
          </c:spPr>
          <c:invertIfNegative val="0"/>
          <c:dLbls>
            <c:dLbl>
              <c:idx val="0"/>
              <c:tx>
                <c:rich>
                  <a:bodyPr/>
                  <a:lstStyle/>
                  <a:p>
                    <a:r>
                      <a:rPr lang="en-US" altLang="en-US"/>
                      <a:t>988.58</a:t>
                    </a:r>
                  </a:p>
                </c:rich>
              </c:tx>
              <c:dLblPos val="outEnd"/>
              <c:showLegendKey val="0"/>
              <c:showVal val="1"/>
              <c:showCatName val="0"/>
              <c:showSerName val="0"/>
              <c:showPercent val="0"/>
              <c:showBubbleSize val="0"/>
            </c:dLbl>
            <c:dLbl>
              <c:idx val="2"/>
              <c:layout>
                <c:manualLayout>
                  <c:x val="-2.569043031470777E-3"/>
                  <c:y val="-1.3289036544850499E-2"/>
                </c:manualLayout>
              </c:layout>
              <c:tx>
                <c:rich>
                  <a:bodyPr/>
                  <a:lstStyle/>
                  <a:p>
                    <a:r>
                      <a:rPr lang="en-US" altLang="en-US"/>
                      <a:t>0.38</a:t>
                    </a:r>
                  </a:p>
                </c:rich>
              </c:tx>
              <c:dLblPos val="outEnd"/>
              <c:showLegendKey val="0"/>
              <c:showVal val="1"/>
              <c:showCatName val="0"/>
              <c:showSerName val="0"/>
              <c:showPercent val="0"/>
              <c:showBubbleSize val="0"/>
            </c:dLbl>
            <c:dLbl>
              <c:idx val="3"/>
              <c:layout>
                <c:manualLayout>
                  <c:x val="2.569043031470777E-3"/>
                  <c:y val="-1.3289036544850499E-2"/>
                </c:manualLayout>
              </c:layout>
              <c:tx>
                <c:rich>
                  <a:bodyPr/>
                  <a:lstStyle/>
                  <a:p>
                    <a:r>
                      <a:rPr lang="en-US" altLang="en-US"/>
                      <a:t>13.39</a:t>
                    </a:r>
                  </a:p>
                </c:rich>
              </c:tx>
              <c:dLblPos val="outEnd"/>
              <c:showLegendKey val="0"/>
              <c:showVal val="1"/>
              <c:showCatName val="0"/>
              <c:showSerName val="0"/>
              <c:showPercent val="0"/>
              <c:showBubbleSize val="0"/>
            </c:dLbl>
            <c:dLbl>
              <c:idx val="4"/>
              <c:layout>
                <c:manualLayout>
                  <c:x val="0"/>
                  <c:y val="4.4296788482834993E-3"/>
                </c:manualLayout>
              </c:layout>
              <c:tx>
                <c:rich>
                  <a:bodyPr/>
                  <a:lstStyle/>
                  <a:p>
                    <a:r>
                      <a:rPr lang="en-US" altLang="en-US"/>
                      <a:t>269.67</a:t>
                    </a:r>
                  </a:p>
                </c:rich>
              </c:tx>
              <c:dLblPos val="outEnd"/>
              <c:showLegendKey val="0"/>
              <c:showVal val="1"/>
              <c:showCatName val="0"/>
              <c:showSerName val="0"/>
              <c:showPercent val="0"/>
              <c:showBubbleSize val="0"/>
            </c:dLbl>
            <c:dLbl>
              <c:idx val="5"/>
              <c:layout>
                <c:manualLayout>
                  <c:x val="1.5414258188824663E-2"/>
                  <c:y val="-5.3156146179401995E-2"/>
                </c:manualLayout>
              </c:layout>
              <c:tx>
                <c:rich>
                  <a:bodyPr/>
                  <a:lstStyle/>
                  <a:p>
                    <a:r>
                      <a:rPr lang="en-US" altLang="en-US"/>
                      <a:t>30.38</a:t>
                    </a:r>
                  </a:p>
                </c:rich>
              </c:tx>
              <c:dLblPos val="outEnd"/>
              <c:showLegendKey val="0"/>
              <c:showVal val="1"/>
              <c:showCatName val="0"/>
              <c:showSerName val="0"/>
              <c:showPercent val="0"/>
              <c:showBubbleSize val="0"/>
            </c:dLbl>
            <c:dLbl>
              <c:idx val="6"/>
              <c:layout>
                <c:manualLayout>
                  <c:x val="7.7071290944123313E-3"/>
                  <c:y val="-1.771871539313408E-2"/>
                </c:manualLayout>
              </c:layout>
              <c:tx>
                <c:rich>
                  <a:bodyPr/>
                  <a:lstStyle/>
                  <a:p>
                    <a:r>
                      <a:rPr lang="en-US" altLang="en-US"/>
                      <a:t>89.40</a:t>
                    </a:r>
                  </a:p>
                </c:rich>
              </c:tx>
              <c:dLblPos val="outEnd"/>
              <c:showLegendKey val="0"/>
              <c:showVal val="1"/>
              <c:showCatName val="0"/>
              <c:showSerName val="0"/>
              <c:showPercent val="0"/>
              <c:showBubbleSize val="0"/>
            </c:dLbl>
            <c:dLbl>
              <c:idx val="7"/>
              <c:tx>
                <c:rich>
                  <a:bodyPr/>
                  <a:lstStyle/>
                  <a:p>
                    <a:r>
                      <a:rPr lang="en-US" altLang="en-US"/>
                      <a:t>1062.51</a:t>
                    </a:r>
                  </a:p>
                </c:rich>
              </c:tx>
              <c:dLblPos val="outEnd"/>
              <c:showLegendKey val="0"/>
              <c:showVal val="1"/>
              <c:showCatName val="0"/>
              <c:showSerName val="0"/>
              <c:showPercent val="0"/>
              <c:showBubbleSize val="0"/>
            </c:dLbl>
            <c:dLbl>
              <c:idx val="8"/>
              <c:tx>
                <c:rich>
                  <a:bodyPr/>
                  <a:lstStyle/>
                  <a:p>
                    <a:r>
                      <a:rPr lang="en-US" altLang="en-US"/>
                      <a:t>578.21</a:t>
                    </a:r>
                  </a:p>
                </c:rich>
              </c:tx>
              <c:dLblPos val="outEnd"/>
              <c:showLegendKey val="0"/>
              <c:showVal val="1"/>
              <c:showCatName val="0"/>
              <c:showSerName val="0"/>
              <c:showPercent val="0"/>
              <c:showBubbleSize val="0"/>
            </c:dLbl>
            <c:dLbl>
              <c:idx val="9"/>
              <c:layout>
                <c:manualLayout>
                  <c:x val="0"/>
                  <c:y val="-7.0874861572535988E-2"/>
                </c:manualLayout>
              </c:layout>
              <c:tx>
                <c:rich>
                  <a:bodyPr/>
                  <a:lstStyle/>
                  <a:p>
                    <a:r>
                      <a:rPr lang="en-US" altLang="en-US"/>
                      <a:t>58.81</a:t>
                    </a:r>
                  </a:p>
                </c:rich>
              </c:tx>
              <c:dLblPos val="outEnd"/>
              <c:showLegendKey val="0"/>
              <c:showVal val="1"/>
              <c:showCatName val="0"/>
              <c:showSerName val="0"/>
              <c:showPercent val="0"/>
              <c:showBubbleSize val="0"/>
            </c:dLbl>
            <c:dLbl>
              <c:idx val="11"/>
              <c:tx>
                <c:rich>
                  <a:bodyPr/>
                  <a:lstStyle/>
                  <a:p>
                    <a:r>
                      <a:rPr lang="en-US" altLang="en-US"/>
                      <a:t>1.2</a:t>
                    </a:r>
                  </a:p>
                </c:rich>
              </c:tx>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Sheet3!$B$12:$B$23</c:f>
              <c:strCache>
                <c:ptCount val="12"/>
                <c:pt idx="0">
                  <c:v>一般公共服务支出</c:v>
                </c:pt>
                <c:pt idx="1">
                  <c:v>公共安全支出</c:v>
                </c:pt>
                <c:pt idx="2">
                  <c:v>科学技术支出</c:v>
                </c:pt>
                <c:pt idx="3">
                  <c:v>文化旅游体育与传媒支出</c:v>
                </c:pt>
                <c:pt idx="4">
                  <c:v>社会保障和就业支出</c:v>
                </c:pt>
                <c:pt idx="5">
                  <c:v>卫生健康支出</c:v>
                </c:pt>
                <c:pt idx="6">
                  <c:v>节能环保支出</c:v>
                </c:pt>
                <c:pt idx="7">
                  <c:v>城乡社区支出</c:v>
                </c:pt>
                <c:pt idx="8">
                  <c:v>农林水支出</c:v>
                </c:pt>
                <c:pt idx="9">
                  <c:v>住房保障支出</c:v>
                </c:pt>
                <c:pt idx="10">
                  <c:v>灾害防治及应急管理支出</c:v>
                </c:pt>
                <c:pt idx="11">
                  <c:v>其他支出</c:v>
                </c:pt>
              </c:strCache>
            </c:strRef>
          </c:cat>
          <c:val>
            <c:numRef>
              <c:f>Sheet3!$E$12:$E$23</c:f>
              <c:numCache>
                <c:formatCode>General</c:formatCode>
                <c:ptCount val="12"/>
                <c:pt idx="0">
                  <c:v>1178.54</c:v>
                </c:pt>
                <c:pt idx="1">
                  <c:v>3.18</c:v>
                </c:pt>
                <c:pt idx="2">
                  <c:v>0.42</c:v>
                </c:pt>
                <c:pt idx="3">
                  <c:v>29.85</c:v>
                </c:pt>
                <c:pt idx="4">
                  <c:v>319.7</c:v>
                </c:pt>
                <c:pt idx="5">
                  <c:v>35.4</c:v>
                </c:pt>
                <c:pt idx="6">
                  <c:v>76.959999999999994</c:v>
                </c:pt>
                <c:pt idx="7">
                  <c:v>544.48</c:v>
                </c:pt>
                <c:pt idx="8">
                  <c:v>649.49</c:v>
                </c:pt>
                <c:pt idx="9">
                  <c:v>69.33</c:v>
                </c:pt>
                <c:pt idx="10">
                  <c:v>1.55</c:v>
                </c:pt>
                <c:pt idx="11">
                  <c:v>1.5</c:v>
                </c:pt>
              </c:numCache>
            </c:numRef>
          </c:val>
          <c:extLst xmlns:c16r2="http://schemas.microsoft.com/office/drawing/2015/06/chart">
            <c:ext xmlns:c16="http://schemas.microsoft.com/office/drawing/2014/chart" uri="{C3380CC4-5D6E-409C-BE32-E72D297353CC}">
              <c16:uniqueId val="{00000002-58EE-4DFE-BA1F-128EE862283D}"/>
            </c:ext>
          </c:extLst>
        </c:ser>
        <c:dLbls>
          <c:dLblPos val="outEnd"/>
          <c:showLegendKey val="0"/>
          <c:showVal val="1"/>
          <c:showCatName val="0"/>
          <c:showSerName val="0"/>
          <c:showPercent val="0"/>
          <c:showBubbleSize val="0"/>
        </c:dLbls>
        <c:gapWidth val="219"/>
        <c:overlap val="-27"/>
        <c:axId val="54591488"/>
        <c:axId val="54593024"/>
      </c:barChart>
      <c:catAx>
        <c:axId val="5459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4593024"/>
        <c:crosses val="autoZero"/>
        <c:auto val="1"/>
        <c:lblAlgn val="ctr"/>
        <c:lblOffset val="100"/>
        <c:noMultiLvlLbl val="0"/>
      </c:catAx>
      <c:valAx>
        <c:axId val="54593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45914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B4F1A1-F93B-47DE-A4B0-4E3EF15A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3592</TotalTime>
  <Pages>37</Pages>
  <Words>2668</Words>
  <Characters>15213</Characters>
  <Application>Microsoft Office Word</Application>
  <DocSecurity>0</DocSecurity>
  <Lines>126</Lines>
  <Paragraphs>35</Paragraphs>
  <ScaleCrop>false</ScaleCrop>
  <Company>Microsoft</Company>
  <LinksUpToDate>false</LinksUpToDate>
  <CharactersWithSpaces>17846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497</cp:revision>
  <cp:lastPrinted>2020-12-31T04:56:00Z</cp:lastPrinted>
  <dcterms:created xsi:type="dcterms:W3CDTF">2019-11-18T06:52:00Z</dcterms:created>
  <dcterms:modified xsi:type="dcterms:W3CDTF">2020-12-31T04:58:00Z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