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D1" w:rsidRPr="00EF4C7E" w:rsidRDefault="003E71D1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bookmarkStart w:id="0" w:name="_GoBack"/>
      <w:bookmarkEnd w:id="0"/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:rsidR="003E71D1" w:rsidRPr="00E83738" w:rsidRDefault="003E71D1" w:rsidP="00E83738">
      <w:pPr>
        <w:jc w:val="center"/>
        <w:rPr>
          <w:rFonts w:ascii="仿宋_GB2312" w:eastAsia="仿宋_GB2312" w:hAnsi="E-BZ" w:cs="宋体"/>
          <w:b/>
          <w:color w:val="000000"/>
          <w:kern w:val="0"/>
          <w:sz w:val="30"/>
          <w:szCs w:val="30"/>
        </w:rPr>
      </w:pP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一、绩效自评工作组织开展情况</w:t>
      </w:r>
    </w:p>
    <w:p w:rsidR="003E71D1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A25F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按照</w:t>
      </w:r>
      <w:r w:rsidR="00A25FD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徐政财字[2020]8</w:t>
      </w:r>
      <w:r w:rsidR="00A25F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号</w:t>
      </w:r>
      <w:r w:rsidR="00A25FD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、9号、14号文件要求</w:t>
      </w:r>
      <w:r w:rsidR="00A25F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，</w:t>
      </w:r>
      <w:r w:rsidR="00A25FD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我单位</w:t>
      </w:r>
      <w:r w:rsidR="00A25F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主要</w:t>
      </w:r>
      <w:r w:rsidR="00A25FD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领导高度重视，</w:t>
      </w:r>
      <w:r w:rsidR="00EE4359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召开</w:t>
      </w:r>
      <w:r w:rsidR="00EE4359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局务会议，</w:t>
      </w:r>
      <w:r w:rsidR="00EE4359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组织</w:t>
      </w:r>
      <w:r w:rsidR="00EE4359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全局</w:t>
      </w:r>
      <w:r w:rsidR="00EE4359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主要</w:t>
      </w:r>
      <w:r w:rsidR="00EE4359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领导、分管</w:t>
      </w:r>
      <w:r w:rsidR="00EE4359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领导，</w:t>
      </w:r>
      <w:r w:rsidR="00EE4359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财务部门及相关科室人员认真学习</w:t>
      </w:r>
      <w:r w:rsidR="00EE4359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区级</w:t>
      </w:r>
      <w:r w:rsidR="00EE4359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文件精神，充分认识开展预算</w:t>
      </w:r>
      <w:r w:rsidR="00EE4359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绩效</w:t>
      </w:r>
      <w:r w:rsidR="00EE4359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评价</w:t>
      </w:r>
      <w:r w:rsidR="00EE4359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工作</w:t>
      </w:r>
      <w:r w:rsidR="00EE4359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的重大意义，</w:t>
      </w:r>
      <w:r w:rsidR="00EE4359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落实</w:t>
      </w:r>
      <w:r w:rsidR="00A25FD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抓好部门</w:t>
      </w:r>
      <w:r w:rsidR="00EE4359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</w:t>
      </w:r>
      <w:r w:rsidR="00EE4359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019年</w:t>
      </w:r>
      <w:r w:rsidR="00EE4359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度</w:t>
      </w:r>
      <w:r w:rsidR="00A25FD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预算项目</w:t>
      </w:r>
      <w:r w:rsidR="00A25F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绩效</w:t>
      </w:r>
      <w:r w:rsidR="00A25FD7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自评工作</w:t>
      </w:r>
      <w:r w:rsidR="00EE4359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，</w:t>
      </w:r>
      <w:r w:rsidR="00EE4359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并就本</w:t>
      </w:r>
      <w:r w:rsidR="00EE4359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部门</w:t>
      </w:r>
      <w:r w:rsidR="00EE4359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预算安排及资金使用，日常财务管理等各项工作</w:t>
      </w:r>
      <w:r w:rsidR="00EE4359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进行回头</w:t>
      </w:r>
      <w:r w:rsidR="00EE4359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看</w:t>
      </w:r>
      <w:r w:rsidR="00EE4359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，</w:t>
      </w:r>
      <w:r w:rsidR="00EE4359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完善内部工作制度，严格资金管理使用进行</w:t>
      </w:r>
      <w:r w:rsidR="00EE4359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细致</w:t>
      </w:r>
      <w:r w:rsidR="00EE4359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的安排部署</w:t>
      </w:r>
      <w:r w:rsidR="00A25FD7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EE4359" w:rsidRDefault="00EE4359" w:rsidP="002A04C3">
      <w:pPr>
        <w:spacing w:line="560" w:lineRule="exact"/>
        <w:ind w:firstLine="645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2019年度我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单位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共安排部门预算项目10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，</w:t>
      </w:r>
      <w:r w:rsidR="00164D4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其中</w:t>
      </w:r>
      <w:r w:rsidR="00164D40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全部按预算</w:t>
      </w:r>
      <w:r w:rsidR="00164D4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安排执行到</w:t>
      </w:r>
      <w:r w:rsidR="00164D40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位项目</w:t>
      </w:r>
      <w:r w:rsidR="00164D4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5</w:t>
      </w:r>
      <w:r w:rsidR="00164D40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个，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分别为</w:t>
      </w:r>
      <w:r w:rsidR="00164D4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徐</w:t>
      </w:r>
      <w:r w:rsidR="00164D40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水区退休干部城区小组经费（1.08万元），徐水区特困离退休干部帮扶机制费（5万元），老年大学经费（2万元），关心下一代工作委员会经费（6.9万元），保安服务费（5.28万元）</w:t>
      </w:r>
      <w:r w:rsidR="00164D4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164D40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未按照预算安排执行到位项目5个，分别是离休干部和实职退休干部体检费，预算安排资金3.9964万元，由于体检</w:t>
      </w:r>
      <w:r w:rsidR="00164D4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计划</w:t>
      </w:r>
      <w:r w:rsidR="00164D40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人数</w:t>
      </w:r>
      <w:r w:rsidR="00164D4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和</w:t>
      </w:r>
      <w:r w:rsidR="00164D40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支出人数变化，完成支出任务</w:t>
      </w:r>
      <w:r w:rsidR="00164D4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</w:t>
      </w:r>
      <w:r w:rsidR="00164D40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.745万元</w:t>
      </w:r>
      <w:r w:rsidR="00164D4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；</w:t>
      </w:r>
      <w:r w:rsidR="00164D40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离退休干部慰问经费，预算安排资金8万元，支出7.5883万元，基本完成年初绩效目标</w:t>
      </w:r>
      <w:r w:rsidR="00164D4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；</w:t>
      </w:r>
      <w:r w:rsidR="00164D40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老</w:t>
      </w:r>
      <w:r w:rsidR="00164D4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</w:t>
      </w:r>
      <w:r w:rsidR="00164D40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节区内参观视察经费，预算安排</w:t>
      </w:r>
      <w:r w:rsidR="00164D40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资金</w:t>
      </w:r>
      <w:r w:rsidR="00164D40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0.7万元，支出0.66万元，基本完成年初绩效目标；特困企业离休干部公用经费，年初预算安排资金0.37万元，支出0.2136，</w:t>
      </w:r>
      <w:r w:rsidR="002A0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由于人</w:t>
      </w:r>
      <w:r w:rsidR="002A04C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员变化，</w:t>
      </w:r>
      <w:r w:rsidR="002A0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基本</w:t>
      </w:r>
      <w:r w:rsidR="002A04C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完成年初绩效目标；支出绩效挂钩经费，</w:t>
      </w:r>
      <w:r w:rsidR="002A04C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lastRenderedPageBreak/>
        <w:t>年初安排预算资金6.72万元，根据本</w:t>
      </w:r>
      <w:r w:rsidR="002A0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单位</w:t>
      </w:r>
      <w:r w:rsidR="002A04C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各项目支出计划和支出进度，我单位共申请绩效挂钩资金2.15万元，支出1.1496万元，</w:t>
      </w:r>
      <w:r w:rsidR="002A0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基本</w:t>
      </w:r>
      <w:r w:rsidR="002A04C3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完成绩效目标。</w:t>
      </w:r>
    </w:p>
    <w:p w:rsidR="002A04C3" w:rsidRDefault="002A04C3" w:rsidP="002A04C3">
      <w:pPr>
        <w:spacing w:line="560" w:lineRule="exact"/>
        <w:ind w:firstLine="645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总体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来看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我单位年初制度的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各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项目预算绩效目标任务完成较好，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各</w:t>
      </w:r>
      <w:r w:rsidR="00E83738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项支出按</w:t>
      </w:r>
      <w:r w:rsidR="00E8373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年初</w:t>
      </w:r>
      <w:r w:rsidR="00E83738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预算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安排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支出</w:t>
      </w:r>
      <w:r w:rsidR="00E8373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到</w:t>
      </w:r>
      <w:r w:rsidR="00E83738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位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，会计核算规范严格，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在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充分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保证</w:t>
      </w:r>
      <w:r w:rsidR="003D1C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各</w:t>
      </w:r>
      <w:r w:rsidR="003D1CB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项目产出指标，效益指标，满意度指标较好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的同时，力求做到节约支出，确保资金高效使用。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3E71D1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3D1C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</w:t>
      </w:r>
      <w:r w:rsidR="003D1CB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单位紧紧围绕</w:t>
      </w:r>
      <w:r w:rsidR="003D1C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部门工作</w:t>
      </w:r>
      <w:r w:rsidR="003D1CB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职责</w:t>
      </w:r>
      <w:r w:rsidR="0010011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3D1C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设定</w:t>
      </w:r>
      <w:r w:rsidR="003D1CB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年初各项目的</w:t>
      </w:r>
      <w:r w:rsidR="003D1C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</w:t>
      </w:r>
      <w:r w:rsidR="003D1CB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目标指</w:t>
      </w:r>
      <w:r w:rsidR="003D1C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标</w:t>
      </w:r>
      <w:r w:rsidR="003D1CB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，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绩效目标设定清晰准确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绩效指标全面完整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科学合理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绩效标准</w:t>
      </w:r>
      <w:r w:rsidR="003D1CB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落实</w:t>
      </w:r>
      <w:r w:rsidR="003D1CB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到具体数量，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易于评价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。</w:t>
      </w:r>
      <w:r w:rsidR="0010011D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由于</w:t>
      </w:r>
      <w:r w:rsidR="0010011D">
        <w:rPr>
          <w:rFonts w:ascii="仿宋_GB2312" w:eastAsia="仿宋_GB2312" w:hAnsi="E-BX" w:cs="宋体"/>
          <w:color w:val="000000"/>
          <w:kern w:val="0"/>
          <w:sz w:val="32"/>
          <w:szCs w:val="32"/>
        </w:rPr>
        <w:t>部分项目受时间节点安排，不能及时</w:t>
      </w:r>
      <w:r w:rsidR="0010011D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完成</w:t>
      </w:r>
      <w:r w:rsidR="0010011D">
        <w:rPr>
          <w:rFonts w:ascii="仿宋_GB2312" w:eastAsia="仿宋_GB2312" w:hAnsi="E-BX" w:cs="宋体"/>
          <w:color w:val="000000"/>
          <w:kern w:val="0"/>
          <w:sz w:val="32"/>
          <w:szCs w:val="32"/>
        </w:rPr>
        <w:t>支出进度</w:t>
      </w:r>
      <w:r w:rsidR="0010011D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，</w:t>
      </w:r>
      <w:r w:rsidR="0010011D">
        <w:rPr>
          <w:rFonts w:ascii="仿宋_GB2312" w:eastAsia="仿宋_GB2312" w:hAnsi="E-BX" w:cs="宋体"/>
          <w:color w:val="000000"/>
          <w:kern w:val="0"/>
          <w:sz w:val="32"/>
          <w:szCs w:val="32"/>
        </w:rPr>
        <w:t>另外，</w:t>
      </w:r>
      <w:r w:rsidR="0010011D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部分</w:t>
      </w:r>
      <w:r w:rsidR="0010011D">
        <w:rPr>
          <w:rFonts w:ascii="仿宋_GB2312" w:eastAsia="仿宋_GB2312" w:hAnsi="E-BX" w:cs="宋体"/>
          <w:color w:val="000000"/>
          <w:kern w:val="0"/>
          <w:sz w:val="32"/>
          <w:szCs w:val="32"/>
        </w:rPr>
        <w:t>指</w:t>
      </w:r>
      <w:r w:rsidR="0010011D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标在</w:t>
      </w:r>
      <w:r w:rsidR="0010011D">
        <w:rPr>
          <w:rFonts w:ascii="仿宋_GB2312" w:eastAsia="仿宋_GB2312" w:hAnsi="E-BX" w:cs="宋体"/>
          <w:color w:val="000000"/>
          <w:kern w:val="0"/>
          <w:sz w:val="32"/>
          <w:szCs w:val="32"/>
        </w:rPr>
        <w:t>设定上也存在一定的问题，共性指标较多，</w:t>
      </w:r>
      <w:r w:rsidR="0010011D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不</w:t>
      </w:r>
      <w:r w:rsidR="0010011D">
        <w:rPr>
          <w:rFonts w:ascii="仿宋_GB2312" w:eastAsia="仿宋_GB2312" w:hAnsi="E-BX" w:cs="宋体"/>
          <w:color w:val="000000"/>
          <w:kern w:val="0"/>
          <w:sz w:val="32"/>
          <w:szCs w:val="32"/>
        </w:rPr>
        <w:t>能体现项目特点</w:t>
      </w:r>
      <w:r w:rsidR="0010011D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的</w:t>
      </w:r>
      <w:r w:rsidR="0010011D">
        <w:rPr>
          <w:rFonts w:ascii="仿宋_GB2312" w:eastAsia="仿宋_GB2312" w:hAnsi="E-BX" w:cs="宋体"/>
          <w:color w:val="000000"/>
          <w:kern w:val="0"/>
          <w:sz w:val="32"/>
          <w:szCs w:val="32"/>
        </w:rPr>
        <w:t>个性指标欠缺。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3E71D1" w:rsidRPr="00E824C3" w:rsidRDefault="003E71D1" w:rsidP="003E71D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10011D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通过本</w:t>
      </w:r>
      <w:r w:rsidR="0010011D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次项目绩效目标自评工作</w:t>
      </w:r>
      <w:r w:rsidR="0010011D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，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针对存在的问题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10011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制定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整改思路</w:t>
      </w:r>
      <w:r w:rsidR="0010011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10011D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完善</w:t>
      </w:r>
      <w:r w:rsidR="0010011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工作措施</w:t>
      </w:r>
      <w:r w:rsidR="0010011D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如下：</w:t>
      </w:r>
      <w:r w:rsidR="0010011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首先</w:t>
      </w:r>
      <w:r w:rsidR="0081516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是</w:t>
      </w:r>
      <w:r w:rsidR="0081516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加强</w:t>
      </w:r>
      <w:r w:rsidR="0081516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理论</w:t>
      </w:r>
      <w:r w:rsidR="0081516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学习</w:t>
      </w:r>
      <w:r w:rsidR="0081516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81516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通过学习</w:t>
      </w:r>
      <w:r w:rsidR="0081516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省</w:t>
      </w:r>
      <w:r w:rsidR="0081516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市区财务管理的文件</w:t>
      </w:r>
      <w:r w:rsidR="0081516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精神提高自身</w:t>
      </w:r>
      <w:r w:rsidR="0081516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业务素质；</w:t>
      </w:r>
      <w:r w:rsidR="0081516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其次是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健全</w:t>
      </w:r>
      <w:r w:rsidR="0010011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各项</w:t>
      </w:r>
      <w:r w:rsidR="0010011D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财务管理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制度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完善</w:t>
      </w:r>
      <w:r w:rsidR="0010011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单位</w:t>
      </w:r>
      <w:r w:rsidR="0010011D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内部</w:t>
      </w:r>
      <w:r w:rsidR="0010011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预算</w:t>
      </w:r>
      <w:r w:rsidR="0010011D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管理，</w:t>
      </w:r>
      <w:r w:rsidR="0010011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财务</w:t>
      </w:r>
      <w:r w:rsidR="0010011D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管理，政府采购</w:t>
      </w:r>
      <w:r w:rsidR="0081516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、</w:t>
      </w:r>
      <w:r w:rsidR="0081516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绩效管理</w:t>
      </w:r>
      <w:r w:rsidR="0081516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等各项</w:t>
      </w:r>
      <w:r w:rsidR="0081516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内部控制制度</w:t>
      </w:r>
      <w:r w:rsidR="0081516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；</w:t>
      </w:r>
      <w:r w:rsidR="0081516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三是</w:t>
      </w:r>
      <w:r w:rsidR="0081516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以</w:t>
      </w:r>
      <w:r w:rsidR="0081516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自评</w:t>
      </w:r>
      <w:r w:rsidR="0081516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工作为</w:t>
      </w:r>
      <w:r w:rsidR="0081516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契机，</w:t>
      </w:r>
      <w:r w:rsidR="0081516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对</w:t>
      </w:r>
      <w:r w:rsidR="0081516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项目</w:t>
      </w:r>
      <w:r w:rsidR="0081516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各</w:t>
      </w:r>
      <w:r w:rsidR="00815162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类评价指标进行优化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815162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不断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提高绩效目标设置质量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。</w:t>
      </w:r>
    </w:p>
    <w:p w:rsidR="00DF5F74" w:rsidRDefault="00DF5F74"/>
    <w:p w:rsidR="00E83738" w:rsidRDefault="00E83738">
      <w:pPr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</w:t>
      </w:r>
      <w:r w:rsidRPr="00E83738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 xml:space="preserve">    </w:t>
      </w:r>
      <w:r w:rsidRPr="00E8373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中</w:t>
      </w:r>
      <w:r w:rsidRPr="00E83738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共保定市徐水区委老干部局</w:t>
      </w:r>
    </w:p>
    <w:p w:rsidR="00E83738" w:rsidRPr="00E83738" w:rsidRDefault="00E83738">
      <w:pPr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 xml:space="preserve">                        2020年4月25日</w:t>
      </w:r>
    </w:p>
    <w:sectPr w:rsidR="00E83738" w:rsidRPr="00E83738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26" w:rsidRDefault="00045926" w:rsidP="003E71D1">
      <w:r>
        <w:separator/>
      </w:r>
    </w:p>
  </w:endnote>
  <w:endnote w:type="continuationSeparator" w:id="0">
    <w:p w:rsidR="00045926" w:rsidRDefault="00045926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6C" w:rsidRDefault="00A43289">
    <w:pPr>
      <w:pStyle w:val="a3"/>
      <w:jc w:val="center"/>
    </w:pPr>
  </w:p>
  <w:p w:rsidR="005C086C" w:rsidRDefault="00A432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A432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26" w:rsidRDefault="00045926" w:rsidP="003E71D1">
      <w:r>
        <w:separator/>
      </w:r>
    </w:p>
  </w:footnote>
  <w:footnote w:type="continuationSeparator" w:id="0">
    <w:p w:rsidR="00045926" w:rsidRDefault="00045926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D1"/>
    <w:rsid w:val="00045926"/>
    <w:rsid w:val="000A3DB5"/>
    <w:rsid w:val="0010011D"/>
    <w:rsid w:val="00164D40"/>
    <w:rsid w:val="002A04C3"/>
    <w:rsid w:val="003D1CB2"/>
    <w:rsid w:val="003E71D1"/>
    <w:rsid w:val="00484A25"/>
    <w:rsid w:val="006F31E3"/>
    <w:rsid w:val="00815162"/>
    <w:rsid w:val="008551A0"/>
    <w:rsid w:val="009C7C69"/>
    <w:rsid w:val="00A25FD7"/>
    <w:rsid w:val="00A43289"/>
    <w:rsid w:val="00DF5F74"/>
    <w:rsid w:val="00E62345"/>
    <w:rsid w:val="00E83738"/>
    <w:rsid w:val="00EE4359"/>
    <w:rsid w:val="00F567A3"/>
    <w:rsid w:val="00FA67BB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3F7784C-E9A5-464C-B1B9-C294052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E71D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71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>微软中国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2020-04-07T02:39:00Z</cp:lastPrinted>
  <dcterms:created xsi:type="dcterms:W3CDTF">2021-05-11T01:55:00Z</dcterms:created>
  <dcterms:modified xsi:type="dcterms:W3CDTF">2021-05-11T01:55:00Z</dcterms:modified>
</cp:coreProperties>
</file>