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A6A" w:rsidRPr="00F46674" w:rsidRDefault="00471A6A">
      <w:pPr>
        <w:jc w:val="center"/>
        <w:rPr>
          <w:b/>
          <w:sz w:val="44"/>
          <w:szCs w:val="44"/>
        </w:rPr>
      </w:pPr>
      <w:r w:rsidRPr="00F46674">
        <w:rPr>
          <w:rFonts w:hint="eastAsia"/>
          <w:b/>
          <w:sz w:val="44"/>
          <w:szCs w:val="44"/>
        </w:rPr>
        <w:t>第一部分</w:t>
      </w:r>
      <w:r w:rsidRPr="00F46674">
        <w:rPr>
          <w:rFonts w:hint="eastAsia"/>
          <w:b/>
          <w:sz w:val="44"/>
          <w:szCs w:val="44"/>
        </w:rPr>
        <w:t xml:space="preserve">  </w:t>
      </w:r>
      <w:r w:rsidR="00BA67FF">
        <w:rPr>
          <w:rFonts w:hint="eastAsia"/>
          <w:b/>
          <w:sz w:val="44"/>
          <w:szCs w:val="44"/>
        </w:rPr>
        <w:t>保定市徐水区人力资源和社会保障局</w:t>
      </w:r>
      <w:r w:rsidRPr="00F46674">
        <w:rPr>
          <w:rFonts w:hint="eastAsia"/>
          <w:b/>
          <w:sz w:val="44"/>
          <w:szCs w:val="44"/>
        </w:rPr>
        <w:t>部门</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（一）</w:t>
      </w:r>
      <w:r w:rsidRPr="002C45CA">
        <w:rPr>
          <w:rFonts w:ascii="宋体" w:eastAsia="宋体" w:hAnsi="宋体" w:cs="宋体" w:hint="eastAsia"/>
          <w:color w:val="000000"/>
          <w:sz w:val="32"/>
          <w:szCs w:val="32"/>
        </w:rPr>
        <w:t>负责全区企业职工工资收入及其他劳动报酬的调控政策和措施；拟订全区企业工资指导线和最低工资保障办法。</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（二）</w:t>
      </w:r>
      <w:r w:rsidRPr="002C45CA">
        <w:rPr>
          <w:rFonts w:ascii="宋体" w:eastAsia="宋体" w:hAnsi="宋体" w:cs="宋体" w:hint="eastAsia"/>
          <w:color w:val="000000"/>
          <w:sz w:val="32"/>
          <w:szCs w:val="32"/>
        </w:rPr>
        <w:t>研究拟订全区人事制度改革规划、方案并组织实施；拟订全县人事管理政策，并对人事工作进行指导，监督检查、协调服务。</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（三）</w:t>
      </w:r>
      <w:r w:rsidRPr="002C45CA">
        <w:rPr>
          <w:rFonts w:ascii="宋体" w:eastAsia="宋体" w:hAnsi="宋体" w:cs="宋体" w:hint="eastAsia"/>
          <w:color w:val="000000"/>
          <w:sz w:val="32"/>
          <w:szCs w:val="32"/>
        </w:rPr>
        <w:t>负责全区机关、事业单位工作人员总体规划、结构调整和宏观管理；编制下达全县机关、事业单位人员计划、工资计划并监督实施，审核机关、事业单位的工资基金。</w:t>
      </w:r>
    </w:p>
    <w:p w:rsidR="0008642B" w:rsidRPr="002C45CA" w:rsidRDefault="0008642B" w:rsidP="0008642B">
      <w:pPr>
        <w:pStyle w:val="a3"/>
        <w:ind w:left="720" w:firstLineChars="0" w:firstLine="0"/>
        <w:rPr>
          <w:rFonts w:ascii="Calibri" w:eastAsia="宋体" w:hAnsi="Calibri" w:cs="Times New Roman"/>
          <w:sz w:val="32"/>
          <w:szCs w:val="32"/>
        </w:rPr>
      </w:pPr>
      <w:r w:rsidRPr="002C45CA">
        <w:rPr>
          <w:rFonts w:ascii="宋体" w:eastAsia="宋体" w:hAnsi="宋体" w:cs="宋体"/>
          <w:color w:val="000000"/>
          <w:sz w:val="32"/>
          <w:szCs w:val="32"/>
        </w:rPr>
        <w:t>（四）</w:t>
      </w:r>
      <w:r w:rsidRPr="002C45CA">
        <w:rPr>
          <w:rFonts w:ascii="宋体" w:eastAsia="宋体" w:hAnsi="宋体" w:cs="宋体" w:hint="eastAsia"/>
          <w:color w:val="000000"/>
          <w:sz w:val="32"/>
          <w:szCs w:val="32"/>
        </w:rPr>
        <w:t>承办区政府提请区人大常委会决定任免人员和区政任免人员的行政任免手续等有关事宜；负责全区国家公务员职位分类、考核</w:t>
      </w:r>
      <w:r w:rsidRPr="002C45CA">
        <w:rPr>
          <w:rFonts w:ascii="Calibri" w:eastAsia="宋体" w:hAnsi="Calibri" w:cs="Times New Roman" w:hint="eastAsia"/>
          <w:sz w:val="32"/>
          <w:szCs w:val="32"/>
        </w:rPr>
        <w:t>、非领导职务设置和审核备案，会同有关部门研究拟定政府奖励办法，审核上报区政府名义奖励表彰的人员；协调指导市政府各部门的全区性奖励表彰活动。</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（五）</w:t>
      </w:r>
      <w:r w:rsidRPr="002C45CA">
        <w:rPr>
          <w:rFonts w:ascii="宋体" w:eastAsia="宋体" w:hAnsi="宋体" w:cs="宋体" w:hint="eastAsia"/>
          <w:color w:val="000000"/>
          <w:sz w:val="32"/>
          <w:szCs w:val="32"/>
        </w:rPr>
        <w:t>管理国家公务员的教育培训，研究制定国家公务员培训规划并组织实施，负责专业技术人员继续教育工作。</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lastRenderedPageBreak/>
        <w:t>（六）</w:t>
      </w:r>
      <w:r w:rsidRPr="002C45CA">
        <w:rPr>
          <w:rFonts w:ascii="宋体" w:eastAsia="宋体" w:hAnsi="宋体" w:cs="宋体" w:hint="eastAsia"/>
          <w:color w:val="000000"/>
          <w:sz w:val="32"/>
          <w:szCs w:val="32"/>
        </w:rPr>
        <w:t>负责全区人才资源规划，开发和人事代理工作；综合管理全区人力市场，负责人事争议仲裁工作。</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（七）</w:t>
      </w:r>
      <w:r w:rsidRPr="002C45CA">
        <w:rPr>
          <w:rFonts w:ascii="宋体" w:eastAsia="宋体" w:hAnsi="宋体" w:cs="宋体" w:hint="eastAsia"/>
          <w:color w:val="000000"/>
          <w:sz w:val="32"/>
          <w:szCs w:val="32"/>
        </w:rPr>
        <w:t>研究拟定全区机关、事业单位工作人员的工资分配宏观政策，工资标准及调控措施，研究完善机关、事业单位工作人员离休、退休政策规定并组织实施。</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（八）</w:t>
      </w:r>
      <w:r w:rsidRPr="002C45CA">
        <w:rPr>
          <w:rFonts w:ascii="宋体" w:eastAsia="宋体" w:hAnsi="宋体" w:cs="宋体" w:hint="eastAsia"/>
          <w:color w:val="000000"/>
          <w:sz w:val="32"/>
          <w:szCs w:val="32"/>
        </w:rPr>
        <w:t>负责全区专业技术人员职称改革工作，拟定中初级专业</w:t>
      </w:r>
      <w:proofErr w:type="gramStart"/>
      <w:r w:rsidRPr="002C45CA">
        <w:rPr>
          <w:rFonts w:ascii="宋体" w:eastAsia="宋体" w:hAnsi="宋体" w:cs="宋体" w:hint="eastAsia"/>
          <w:color w:val="000000"/>
          <w:sz w:val="32"/>
          <w:szCs w:val="32"/>
        </w:rPr>
        <w:t>业</w:t>
      </w:r>
      <w:proofErr w:type="gramEnd"/>
      <w:r w:rsidRPr="002C45CA">
        <w:rPr>
          <w:rFonts w:ascii="宋体" w:eastAsia="宋体" w:hAnsi="宋体" w:cs="宋体" w:hint="eastAsia"/>
          <w:color w:val="000000"/>
          <w:sz w:val="32"/>
          <w:szCs w:val="32"/>
        </w:rPr>
        <w:t>技术职务任职资金申报，负责初级评委会组建审批和初级评委备案审核及管理工作，负责各类专业技术职务任职资格证书和聘书的管理。</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（九）</w:t>
      </w:r>
      <w:r w:rsidRPr="002C45CA">
        <w:rPr>
          <w:rFonts w:ascii="宋体" w:eastAsia="宋体" w:hAnsi="宋体" w:cs="宋体" w:hint="eastAsia"/>
          <w:color w:val="000000"/>
          <w:sz w:val="32"/>
          <w:szCs w:val="32"/>
        </w:rPr>
        <w:t>负责军队转业干部的安置工作；负责军队转业干部的培训；负责自主择业转业军官的管理服务工作。</w:t>
      </w:r>
    </w:p>
    <w:p w:rsidR="0008642B" w:rsidRPr="002C45CA" w:rsidRDefault="0008642B" w:rsidP="0008642B">
      <w:pPr>
        <w:pStyle w:val="a3"/>
        <w:ind w:left="720" w:firstLineChars="0" w:firstLine="0"/>
        <w:rPr>
          <w:rFonts w:ascii="宋体" w:eastAsia="宋体" w:hAnsi="宋体" w:cs="宋体"/>
          <w:color w:val="000000"/>
          <w:sz w:val="32"/>
          <w:szCs w:val="32"/>
        </w:rPr>
      </w:pPr>
      <w:r w:rsidRPr="002C45CA">
        <w:rPr>
          <w:rFonts w:ascii="宋体" w:eastAsia="宋体" w:hAnsi="宋体" w:cs="宋体"/>
          <w:color w:val="000000"/>
          <w:sz w:val="32"/>
          <w:szCs w:val="32"/>
        </w:rPr>
        <w:t>（十）</w:t>
      </w:r>
      <w:r w:rsidRPr="002C45CA">
        <w:rPr>
          <w:rFonts w:ascii="宋体" w:eastAsia="宋体" w:hAnsi="宋体" w:cs="宋体" w:hint="eastAsia"/>
          <w:color w:val="000000"/>
          <w:sz w:val="32"/>
          <w:szCs w:val="32"/>
        </w:rPr>
        <w:t>负责区政府交办的其他事项。</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D30357">
        <w:rPr>
          <w:rFonts w:hint="eastAsia"/>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Pr>
          <w:rFonts w:hint="eastAsia"/>
          <w:snapToGrid w:val="0"/>
          <w:kern w:val="0"/>
          <w:sz w:val="28"/>
          <w:szCs w:val="28"/>
        </w:rPr>
        <w:t>设</w:t>
      </w:r>
      <w:r w:rsidR="00D30357">
        <w:rPr>
          <w:rFonts w:hint="eastAsia"/>
          <w:snapToGrid w:val="0"/>
          <w:kern w:val="0"/>
          <w:sz w:val="28"/>
          <w:szCs w:val="28"/>
        </w:rPr>
        <w:t>4</w:t>
      </w:r>
      <w:r>
        <w:rPr>
          <w:rFonts w:hint="eastAsia"/>
          <w:snapToGrid w:val="0"/>
          <w:kern w:val="0"/>
          <w:sz w:val="28"/>
          <w:szCs w:val="28"/>
        </w:rPr>
        <w:t>个</w:t>
      </w:r>
      <w:r>
        <w:rPr>
          <w:snapToGrid w:val="0"/>
          <w:kern w:val="0"/>
          <w:sz w:val="28"/>
          <w:szCs w:val="28"/>
        </w:rPr>
        <w:t>内设机构：</w:t>
      </w:r>
      <w:r w:rsidR="001C5BAA">
        <w:rPr>
          <w:rFonts w:hint="eastAsia"/>
          <w:snapToGrid w:val="0"/>
          <w:kern w:val="0"/>
          <w:sz w:val="28"/>
          <w:szCs w:val="28"/>
        </w:rPr>
        <w:t>１、综合股２、</w:t>
      </w:r>
      <w:r w:rsidR="00D30357">
        <w:rPr>
          <w:rFonts w:hint="eastAsia"/>
          <w:snapToGrid w:val="0"/>
          <w:kern w:val="0"/>
          <w:sz w:val="28"/>
          <w:szCs w:val="28"/>
        </w:rPr>
        <w:t>工资</w:t>
      </w:r>
      <w:r w:rsidR="001C5BAA">
        <w:rPr>
          <w:rFonts w:hint="eastAsia"/>
          <w:snapToGrid w:val="0"/>
          <w:kern w:val="0"/>
          <w:sz w:val="28"/>
          <w:szCs w:val="28"/>
        </w:rPr>
        <w:t>福利股</w:t>
      </w:r>
      <w:r w:rsidR="001C5BAA">
        <w:rPr>
          <w:rFonts w:hint="eastAsia"/>
          <w:snapToGrid w:val="0"/>
          <w:kern w:val="0"/>
          <w:sz w:val="28"/>
          <w:szCs w:val="28"/>
        </w:rPr>
        <w:t>3</w:t>
      </w:r>
      <w:r w:rsidR="001C5BAA">
        <w:rPr>
          <w:rFonts w:hint="eastAsia"/>
          <w:snapToGrid w:val="0"/>
          <w:kern w:val="0"/>
          <w:sz w:val="28"/>
          <w:szCs w:val="28"/>
        </w:rPr>
        <w:t>、科干股</w:t>
      </w:r>
      <w:r w:rsidR="001C5BAA">
        <w:rPr>
          <w:rFonts w:hint="eastAsia"/>
          <w:snapToGrid w:val="0"/>
          <w:kern w:val="0"/>
          <w:sz w:val="28"/>
          <w:szCs w:val="28"/>
        </w:rPr>
        <w:t>4</w:t>
      </w:r>
      <w:r w:rsidR="001C5BAA">
        <w:rPr>
          <w:rFonts w:hint="eastAsia"/>
          <w:snapToGrid w:val="0"/>
          <w:kern w:val="0"/>
          <w:sz w:val="28"/>
          <w:szCs w:val="28"/>
        </w:rPr>
        <w:t>、</w:t>
      </w:r>
      <w:r w:rsidR="00D30357">
        <w:rPr>
          <w:rFonts w:hint="eastAsia"/>
          <w:snapToGrid w:val="0"/>
          <w:kern w:val="0"/>
          <w:sz w:val="28"/>
          <w:szCs w:val="28"/>
        </w:rPr>
        <w:t>人事股</w:t>
      </w:r>
      <w:r>
        <w:rPr>
          <w:rFonts w:hint="eastAsia"/>
          <w:snapToGrid w:val="0"/>
          <w:kern w:val="0"/>
          <w:sz w:val="28"/>
          <w:szCs w:val="28"/>
        </w:rPr>
        <w:t xml:space="preserve"> </w:t>
      </w:r>
      <w:r>
        <w:rPr>
          <w:rFonts w:hint="eastAsia"/>
          <w:snapToGrid w:val="0"/>
          <w:kern w:val="0"/>
          <w:sz w:val="28"/>
          <w:szCs w:val="28"/>
        </w:rPr>
        <w:t>。</w:t>
      </w:r>
      <w:r>
        <w:rPr>
          <w:snapToGrid w:val="0"/>
          <w:kern w:val="0"/>
          <w:sz w:val="28"/>
          <w:szCs w:val="28"/>
        </w:rPr>
        <w:t>有</w:t>
      </w:r>
      <w:r w:rsidR="00D30357">
        <w:rPr>
          <w:rFonts w:hint="eastAsia"/>
          <w:snapToGrid w:val="0"/>
          <w:kern w:val="0"/>
          <w:sz w:val="28"/>
          <w:szCs w:val="28"/>
        </w:rPr>
        <w:t>5</w:t>
      </w:r>
      <w:r w:rsidR="000077CA">
        <w:rPr>
          <w:rFonts w:hint="eastAsia"/>
          <w:snapToGrid w:val="0"/>
          <w:kern w:val="0"/>
          <w:sz w:val="28"/>
          <w:szCs w:val="28"/>
        </w:rPr>
        <w:t>个</w:t>
      </w:r>
      <w:r>
        <w:rPr>
          <w:rFonts w:hint="eastAsia"/>
          <w:snapToGrid w:val="0"/>
          <w:kern w:val="0"/>
          <w:sz w:val="28"/>
          <w:szCs w:val="28"/>
        </w:rPr>
        <w:t>下属</w:t>
      </w:r>
      <w:r>
        <w:rPr>
          <w:snapToGrid w:val="0"/>
          <w:kern w:val="0"/>
          <w:sz w:val="28"/>
          <w:szCs w:val="28"/>
        </w:rPr>
        <w:t>事业单位</w:t>
      </w:r>
      <w:r w:rsidR="00D30357">
        <w:rPr>
          <w:rFonts w:hint="eastAsia"/>
          <w:snapToGrid w:val="0"/>
          <w:kern w:val="0"/>
          <w:sz w:val="28"/>
          <w:szCs w:val="28"/>
        </w:rPr>
        <w:t>：</w:t>
      </w:r>
      <w:r w:rsidR="0047595B">
        <w:rPr>
          <w:rFonts w:hint="eastAsia"/>
          <w:snapToGrid w:val="0"/>
          <w:kern w:val="0"/>
          <w:sz w:val="28"/>
          <w:szCs w:val="28"/>
        </w:rPr>
        <w:t>1</w:t>
      </w:r>
      <w:r w:rsidR="0047595B">
        <w:rPr>
          <w:rFonts w:hint="eastAsia"/>
          <w:snapToGrid w:val="0"/>
          <w:kern w:val="0"/>
          <w:sz w:val="28"/>
          <w:szCs w:val="28"/>
        </w:rPr>
        <w:t>、</w:t>
      </w:r>
      <w:r w:rsidR="00D30357">
        <w:rPr>
          <w:rFonts w:hint="eastAsia"/>
          <w:snapToGrid w:val="0"/>
          <w:kern w:val="0"/>
          <w:sz w:val="28"/>
          <w:szCs w:val="28"/>
        </w:rPr>
        <w:t>保定市徐水区就业服务局</w:t>
      </w:r>
      <w:r w:rsidR="0047595B">
        <w:rPr>
          <w:rFonts w:hint="eastAsia"/>
          <w:snapToGrid w:val="0"/>
          <w:kern w:val="0"/>
          <w:sz w:val="28"/>
          <w:szCs w:val="28"/>
        </w:rPr>
        <w:t>2</w:t>
      </w:r>
      <w:r w:rsidR="0047595B">
        <w:rPr>
          <w:rFonts w:hint="eastAsia"/>
          <w:snapToGrid w:val="0"/>
          <w:kern w:val="0"/>
          <w:sz w:val="28"/>
          <w:szCs w:val="28"/>
        </w:rPr>
        <w:t>、保定市徐水区社会保险事业管理局</w:t>
      </w:r>
      <w:r w:rsidR="0047595B">
        <w:rPr>
          <w:rFonts w:hint="eastAsia"/>
          <w:snapToGrid w:val="0"/>
          <w:kern w:val="0"/>
          <w:sz w:val="28"/>
          <w:szCs w:val="28"/>
        </w:rPr>
        <w:t>3</w:t>
      </w:r>
      <w:r w:rsidR="0047595B">
        <w:rPr>
          <w:rFonts w:hint="eastAsia"/>
          <w:snapToGrid w:val="0"/>
          <w:kern w:val="0"/>
          <w:sz w:val="28"/>
          <w:szCs w:val="28"/>
        </w:rPr>
        <w:t>、保定市徐水区劳动监察大队</w:t>
      </w:r>
      <w:r w:rsidR="0047595B">
        <w:rPr>
          <w:rFonts w:hint="eastAsia"/>
          <w:snapToGrid w:val="0"/>
          <w:kern w:val="0"/>
          <w:sz w:val="28"/>
          <w:szCs w:val="28"/>
        </w:rPr>
        <w:t>4</w:t>
      </w:r>
      <w:r w:rsidR="0047595B">
        <w:rPr>
          <w:rFonts w:hint="eastAsia"/>
          <w:snapToGrid w:val="0"/>
          <w:kern w:val="0"/>
          <w:sz w:val="28"/>
          <w:szCs w:val="28"/>
        </w:rPr>
        <w:t>、保定市徐水区劳动技工学校</w:t>
      </w:r>
      <w:r w:rsidR="0047595B">
        <w:rPr>
          <w:rFonts w:hint="eastAsia"/>
          <w:snapToGrid w:val="0"/>
          <w:kern w:val="0"/>
          <w:sz w:val="28"/>
          <w:szCs w:val="28"/>
        </w:rPr>
        <w:t>5</w:t>
      </w:r>
      <w:r w:rsidR="0047595B">
        <w:rPr>
          <w:rFonts w:hint="eastAsia"/>
          <w:snapToGrid w:val="0"/>
          <w:kern w:val="0"/>
          <w:sz w:val="28"/>
          <w:szCs w:val="28"/>
        </w:rPr>
        <w:t>、</w:t>
      </w:r>
      <w:r w:rsidR="00D30357">
        <w:rPr>
          <w:rFonts w:hint="eastAsia"/>
          <w:snapToGrid w:val="0"/>
          <w:kern w:val="0"/>
          <w:sz w:val="28"/>
          <w:szCs w:val="28"/>
        </w:rPr>
        <w:t>保定市徐水区医疗保险基金管理服务中心</w:t>
      </w:r>
      <w:r>
        <w:rPr>
          <w:snapToGrid w:val="0"/>
          <w:kern w:val="0"/>
          <w:sz w:val="28"/>
          <w:szCs w:val="28"/>
        </w:rPr>
        <w:t>。</w:t>
      </w:r>
    </w:p>
    <w:p w:rsidR="00A372C2"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47595B">
        <w:rPr>
          <w:rFonts w:hint="eastAsia"/>
          <w:snapToGrid w:val="0"/>
          <w:kern w:val="0"/>
          <w:sz w:val="28"/>
          <w:szCs w:val="28"/>
        </w:rPr>
        <w:t>85</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5413CA">
        <w:rPr>
          <w:rFonts w:hint="eastAsia"/>
          <w:snapToGrid w:val="0"/>
          <w:kern w:val="0"/>
          <w:sz w:val="28"/>
          <w:szCs w:val="28"/>
        </w:rPr>
        <w:t>70</w:t>
      </w:r>
      <w:r w:rsidRPr="00471A6A">
        <w:rPr>
          <w:rFonts w:hint="eastAsia"/>
          <w:snapToGrid w:val="0"/>
          <w:kern w:val="0"/>
          <w:sz w:val="28"/>
          <w:szCs w:val="28"/>
        </w:rPr>
        <w:t>人</w:t>
      </w:r>
      <w:r w:rsidRPr="00471A6A">
        <w:rPr>
          <w:snapToGrid w:val="0"/>
          <w:kern w:val="0"/>
          <w:sz w:val="28"/>
          <w:szCs w:val="28"/>
        </w:rPr>
        <w:t>，离休人员</w:t>
      </w:r>
      <w:r w:rsidR="005413CA">
        <w:rPr>
          <w:rFonts w:hint="eastAsia"/>
          <w:snapToGrid w:val="0"/>
          <w:kern w:val="0"/>
          <w:sz w:val="28"/>
          <w:szCs w:val="28"/>
        </w:rPr>
        <w:t>1</w:t>
      </w:r>
      <w:r w:rsidRPr="00471A6A">
        <w:rPr>
          <w:rFonts w:hint="eastAsia"/>
          <w:snapToGrid w:val="0"/>
          <w:kern w:val="0"/>
          <w:sz w:val="28"/>
          <w:szCs w:val="28"/>
        </w:rPr>
        <w:t>人</w:t>
      </w:r>
      <w:r w:rsidRPr="00471A6A">
        <w:rPr>
          <w:snapToGrid w:val="0"/>
          <w:kern w:val="0"/>
          <w:sz w:val="28"/>
          <w:szCs w:val="28"/>
        </w:rPr>
        <w:t>，退休人员</w:t>
      </w:r>
      <w:r w:rsidR="005413CA">
        <w:rPr>
          <w:rFonts w:hint="eastAsia"/>
          <w:snapToGrid w:val="0"/>
          <w:kern w:val="0"/>
          <w:sz w:val="28"/>
          <w:szCs w:val="28"/>
        </w:rPr>
        <w:t>14</w:t>
      </w:r>
      <w:r w:rsidRPr="00471A6A">
        <w:rPr>
          <w:rFonts w:hint="eastAsia"/>
          <w:snapToGrid w:val="0"/>
          <w:kern w:val="0"/>
          <w:sz w:val="28"/>
          <w:szCs w:val="28"/>
        </w:rPr>
        <w:t>人</w:t>
      </w:r>
      <w:r w:rsidRPr="00471A6A">
        <w:rPr>
          <w:snapToGrid w:val="0"/>
          <w:kern w:val="0"/>
          <w:sz w:val="28"/>
          <w:szCs w:val="28"/>
        </w:rPr>
        <w:t>。</w:t>
      </w:r>
    </w:p>
    <w:p w:rsidR="00A12594" w:rsidRDefault="00A12594" w:rsidP="00390D5C">
      <w:pPr>
        <w:adjustRightInd w:val="0"/>
        <w:snapToGrid w:val="0"/>
        <w:spacing w:line="600" w:lineRule="exact"/>
        <w:ind w:firstLineChars="200" w:firstLine="560"/>
        <w:rPr>
          <w:snapToGrid w:val="0"/>
          <w:kern w:val="0"/>
          <w:sz w:val="28"/>
          <w:szCs w:val="28"/>
        </w:rPr>
      </w:pPr>
    </w:p>
    <w:p w:rsidR="00A12594" w:rsidRPr="00390D5C" w:rsidRDefault="00A12594" w:rsidP="00390D5C">
      <w:pPr>
        <w:adjustRightInd w:val="0"/>
        <w:snapToGrid w:val="0"/>
        <w:spacing w:line="600" w:lineRule="exact"/>
        <w:ind w:firstLineChars="200" w:firstLine="560"/>
        <w:rPr>
          <w:snapToGrid w:val="0"/>
          <w:kern w:val="0"/>
          <w:sz w:val="28"/>
          <w:szCs w:val="28"/>
        </w:rPr>
      </w:pPr>
    </w:p>
    <w:p w:rsidR="001C673D" w:rsidRPr="00842CBB" w:rsidRDefault="00A372C2" w:rsidP="00842CBB">
      <w:pPr>
        <w:jc w:val="center"/>
        <w:rPr>
          <w:b/>
          <w:sz w:val="44"/>
          <w:szCs w:val="44"/>
        </w:rPr>
      </w:pPr>
      <w:r>
        <w:rPr>
          <w:rFonts w:hint="eastAsia"/>
          <w:b/>
          <w:sz w:val="44"/>
          <w:szCs w:val="44"/>
        </w:rPr>
        <w:lastRenderedPageBreak/>
        <w:t>第二</w:t>
      </w:r>
      <w:r w:rsidR="00842CBB">
        <w:rPr>
          <w:rFonts w:hint="eastAsia"/>
          <w:b/>
          <w:sz w:val="44"/>
          <w:szCs w:val="44"/>
        </w:rPr>
        <w:t>部分</w:t>
      </w:r>
      <w:r w:rsidR="00842CBB">
        <w:rPr>
          <w:rFonts w:hint="eastAsia"/>
          <w:b/>
          <w:sz w:val="44"/>
          <w:szCs w:val="44"/>
        </w:rPr>
        <w:t xml:space="preserve">  </w:t>
      </w:r>
      <w:r w:rsidR="00BA67FF">
        <w:rPr>
          <w:rFonts w:hint="eastAsia"/>
          <w:b/>
          <w:sz w:val="44"/>
          <w:szCs w:val="44"/>
        </w:rPr>
        <w:t>保定市徐水区人力资源和社会保障局</w:t>
      </w:r>
      <w:r w:rsidR="00842CBB">
        <w:rPr>
          <w:rFonts w:hint="eastAsia"/>
          <w:b/>
          <w:sz w:val="44"/>
          <w:szCs w:val="44"/>
        </w:rPr>
        <w:t>部门</w:t>
      </w:r>
      <w:r w:rsidR="00B408DE">
        <w:rPr>
          <w:rFonts w:hint="eastAsia"/>
          <w:b/>
          <w:sz w:val="44"/>
          <w:szCs w:val="44"/>
        </w:rPr>
        <w:t>2017</w:t>
      </w:r>
      <w:r w:rsidR="00DC5EA2">
        <w:rPr>
          <w:rFonts w:hint="eastAsia"/>
          <w:b/>
          <w:sz w:val="44"/>
          <w:szCs w:val="44"/>
        </w:rPr>
        <w:t>年</w:t>
      </w:r>
      <w:r w:rsidR="00DC5EA2">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B20373" w:rsidRPr="006A0219">
        <w:rPr>
          <w:rFonts w:asciiTheme="minorEastAsia" w:hAnsiTheme="minorEastAsia" w:hint="eastAsia"/>
          <w:color w:val="000000" w:themeColor="text1"/>
          <w:sz w:val="28"/>
          <w:szCs w:val="28"/>
        </w:rPr>
        <w:t>1382.86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985214">
        <w:rPr>
          <w:rFonts w:hint="eastAsia"/>
          <w:snapToGrid w:val="0"/>
          <w:kern w:val="0"/>
          <w:sz w:val="28"/>
          <w:szCs w:val="28"/>
        </w:rPr>
        <w:t>减少</w:t>
      </w:r>
      <w:r w:rsidR="00B20373">
        <w:rPr>
          <w:rFonts w:ascii="仿宋_GB2312" w:eastAsia="仿宋_GB2312" w:hAnsi="仿宋"/>
          <w:color w:val="000000"/>
          <w:sz w:val="32"/>
          <w:szCs w:val="32"/>
        </w:rPr>
        <w:t>28.45</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272B6C" w:rsidRPr="006A0219">
        <w:rPr>
          <w:rFonts w:asciiTheme="minorEastAsia" w:hAnsiTheme="minorEastAsia" w:hint="eastAsia"/>
          <w:color w:val="000000" w:themeColor="text1"/>
          <w:sz w:val="28"/>
          <w:szCs w:val="28"/>
        </w:rPr>
        <w:t>550.08</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3629C2" w:rsidRPr="006A0219">
        <w:rPr>
          <w:rFonts w:asciiTheme="minorEastAsia" w:hAnsiTheme="minorEastAsia" w:hint="eastAsia"/>
          <w:color w:val="000000" w:themeColor="text1"/>
          <w:sz w:val="28"/>
          <w:szCs w:val="28"/>
        </w:rPr>
        <w:t>2017年收入没包含社保离退休人员离退费</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3629C2" w:rsidRPr="006A0219">
        <w:rPr>
          <w:rFonts w:asciiTheme="minorEastAsia" w:hAnsiTheme="minorEastAsia" w:hint="eastAsia"/>
          <w:color w:val="000000" w:themeColor="text1"/>
          <w:sz w:val="28"/>
          <w:szCs w:val="28"/>
        </w:rPr>
        <w:t>1269.34</w:t>
      </w:r>
      <w:r>
        <w:rPr>
          <w:rFonts w:hint="eastAsia"/>
          <w:snapToGrid w:val="0"/>
          <w:kern w:val="0"/>
          <w:sz w:val="28"/>
          <w:szCs w:val="28"/>
        </w:rPr>
        <w:t>万</w:t>
      </w:r>
      <w:r>
        <w:rPr>
          <w:snapToGrid w:val="0"/>
          <w:kern w:val="0"/>
          <w:sz w:val="28"/>
          <w:szCs w:val="28"/>
        </w:rPr>
        <w:t>元，较上年</w:t>
      </w:r>
      <w:r w:rsidR="003629C2" w:rsidRPr="006A0219">
        <w:rPr>
          <w:rFonts w:asciiTheme="minorEastAsia" w:hAnsiTheme="minorEastAsia" w:hint="eastAsia"/>
          <w:snapToGrid w:val="0"/>
          <w:kern w:val="0"/>
          <w:sz w:val="28"/>
          <w:szCs w:val="28"/>
        </w:rPr>
        <w:t>减少</w:t>
      </w:r>
      <w:r w:rsidR="003629C2">
        <w:rPr>
          <w:rFonts w:ascii="仿宋_GB2312" w:eastAsia="仿宋_GB2312" w:hAnsi="仿宋"/>
          <w:color w:val="000000"/>
          <w:sz w:val="32"/>
          <w:szCs w:val="32"/>
        </w:rPr>
        <w:t>35.99</w:t>
      </w:r>
      <w:r>
        <w:rPr>
          <w:snapToGrid w:val="0"/>
          <w:kern w:val="0"/>
          <w:sz w:val="28"/>
          <w:szCs w:val="28"/>
        </w:rPr>
        <w:t>%</w:t>
      </w:r>
      <w:r>
        <w:rPr>
          <w:snapToGrid w:val="0"/>
          <w:kern w:val="0"/>
          <w:sz w:val="28"/>
          <w:szCs w:val="28"/>
        </w:rPr>
        <w:t>，</w:t>
      </w:r>
      <w:r w:rsidR="003629C2" w:rsidRPr="006A0219">
        <w:rPr>
          <w:rFonts w:asciiTheme="minorEastAsia" w:hAnsiTheme="minorEastAsia" w:hint="eastAsia"/>
          <w:snapToGrid w:val="0"/>
          <w:kern w:val="0"/>
          <w:sz w:val="28"/>
          <w:szCs w:val="28"/>
        </w:rPr>
        <w:t>减少</w:t>
      </w:r>
      <w:r w:rsidR="003629C2" w:rsidRPr="006A0219">
        <w:rPr>
          <w:rFonts w:asciiTheme="minorEastAsia" w:hAnsiTheme="minorEastAsia" w:hint="eastAsia"/>
          <w:color w:val="000000" w:themeColor="text1"/>
          <w:sz w:val="28"/>
          <w:szCs w:val="28"/>
        </w:rPr>
        <w:t>713.8</w:t>
      </w:r>
      <w:r w:rsidR="003629C2" w:rsidRPr="006A0219">
        <w:rPr>
          <w:rFonts w:asciiTheme="minorEastAsia" w:hAnsiTheme="minorEastAsia" w:hint="eastAsia"/>
          <w:snapToGrid w:val="0"/>
          <w:kern w:val="0"/>
          <w:sz w:val="28"/>
          <w:szCs w:val="28"/>
        </w:rPr>
        <w:t>万</w:t>
      </w:r>
      <w:r w:rsidR="003629C2" w:rsidRPr="006A0219">
        <w:rPr>
          <w:rFonts w:asciiTheme="minorEastAsia" w:hAnsiTheme="minorEastAsia"/>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3629C2" w:rsidRPr="006A0219">
        <w:rPr>
          <w:rFonts w:asciiTheme="minorEastAsia" w:hAnsiTheme="minorEastAsia" w:hint="eastAsia"/>
          <w:color w:val="000000" w:themeColor="text1"/>
          <w:sz w:val="28"/>
          <w:szCs w:val="28"/>
        </w:rPr>
        <w:t>2017年支出没包含社保离退休人员支出</w:t>
      </w:r>
      <w:r w:rsidR="00933524">
        <w:rPr>
          <w:rFonts w:hint="eastAsia"/>
          <w:snapToGrid w:val="0"/>
          <w:kern w:val="0"/>
          <w:sz w:val="28"/>
          <w:szCs w:val="28"/>
        </w:rPr>
        <w:t>；</w:t>
      </w:r>
      <w:r>
        <w:rPr>
          <w:snapToGrid w:val="0"/>
          <w:kern w:val="0"/>
          <w:sz w:val="28"/>
          <w:szCs w:val="28"/>
        </w:rPr>
        <w:t>年末结转结余</w:t>
      </w:r>
      <w:r w:rsidR="003629C2" w:rsidRPr="006A0219">
        <w:rPr>
          <w:rFonts w:asciiTheme="minorEastAsia" w:hAnsiTheme="minorEastAsia" w:hint="eastAsia"/>
          <w:snapToGrid w:val="0"/>
          <w:kern w:val="0"/>
          <w:sz w:val="28"/>
          <w:szCs w:val="28"/>
        </w:rPr>
        <w:t>121.45</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972841" w:rsidRPr="005A4B2E">
        <w:rPr>
          <w:rFonts w:asciiTheme="minorEastAsia" w:hAnsiTheme="minorEastAsia" w:hint="eastAsia"/>
          <w:color w:val="000000" w:themeColor="text1"/>
          <w:sz w:val="28"/>
          <w:szCs w:val="28"/>
        </w:rPr>
        <w:t>1382.86</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8711E4">
        <w:rPr>
          <w:snapToGrid w:val="0"/>
          <w:kern w:val="0"/>
          <w:sz w:val="28"/>
          <w:szCs w:val="28"/>
        </w:rPr>
        <w:t>XX</w:t>
      </w:r>
      <w:r w:rsidR="00972841" w:rsidRPr="005A4B2E">
        <w:rPr>
          <w:rFonts w:asciiTheme="minorEastAsia" w:hAnsiTheme="minorEastAsia" w:hint="eastAsia"/>
          <w:sz w:val="28"/>
          <w:szCs w:val="28"/>
        </w:rPr>
        <w:t>1215.55</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72841" w:rsidRPr="005A4B2E">
        <w:rPr>
          <w:rFonts w:asciiTheme="minorEastAsia" w:hAnsiTheme="minorEastAsia"/>
          <w:snapToGrid w:val="0"/>
          <w:kern w:val="0"/>
          <w:sz w:val="28"/>
          <w:szCs w:val="28"/>
        </w:rPr>
        <w:t>增长</w:t>
      </w:r>
      <w:r w:rsidR="00972841">
        <w:rPr>
          <w:rFonts w:asciiTheme="minorEastAsia" w:hAnsiTheme="minorEastAsia"/>
          <w:sz w:val="28"/>
          <w:szCs w:val="28"/>
        </w:rPr>
        <w:t>27.81</w:t>
      </w:r>
      <w:r w:rsidR="00972841" w:rsidRPr="005A4B2E">
        <w:rPr>
          <w:rFonts w:asciiTheme="minorEastAsia" w:hAnsiTheme="minorEastAsia"/>
          <w:snapToGrid w:val="0"/>
          <w:kern w:val="0"/>
          <w:sz w:val="28"/>
          <w:szCs w:val="28"/>
        </w:rPr>
        <w:t>%</w:t>
      </w:r>
      <w:r w:rsidR="00985214">
        <w:rPr>
          <w:snapToGrid w:val="0"/>
          <w:kern w:val="0"/>
          <w:sz w:val="28"/>
          <w:szCs w:val="28"/>
        </w:rPr>
        <w:t>%</w:t>
      </w:r>
      <w:r w:rsidR="00985214">
        <w:rPr>
          <w:snapToGrid w:val="0"/>
          <w:kern w:val="0"/>
          <w:sz w:val="28"/>
          <w:szCs w:val="28"/>
        </w:rPr>
        <w:t>，</w:t>
      </w:r>
      <w:r w:rsidR="00972841" w:rsidRPr="005A4B2E">
        <w:rPr>
          <w:rFonts w:asciiTheme="minorEastAsia" w:hAnsiTheme="minorEastAsia"/>
          <w:snapToGrid w:val="0"/>
          <w:kern w:val="0"/>
          <w:sz w:val="28"/>
          <w:szCs w:val="28"/>
        </w:rPr>
        <w:t>增收</w:t>
      </w:r>
      <w:r w:rsidR="00972841">
        <w:rPr>
          <w:rFonts w:ascii="仿宋_GB2312" w:eastAsia="仿宋_GB2312" w:hAnsi="仿宋" w:hint="eastAsia"/>
          <w:sz w:val="32"/>
          <w:szCs w:val="32"/>
        </w:rPr>
        <w:t>264.</w:t>
      </w:r>
      <w:r w:rsidR="00972841">
        <w:rPr>
          <w:rFonts w:ascii="仿宋_GB2312" w:eastAsia="仿宋_GB2312" w:hAnsi="仿宋"/>
          <w:sz w:val="32"/>
          <w:szCs w:val="32"/>
        </w:rPr>
        <w:t>49</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972841" w:rsidRPr="005A4B2E">
        <w:rPr>
          <w:rFonts w:asciiTheme="minorEastAsia" w:hAnsiTheme="minorEastAsia" w:hint="eastAsia"/>
          <w:sz w:val="28"/>
          <w:szCs w:val="28"/>
        </w:rPr>
        <w:t>增加人员通讯补贴、</w:t>
      </w:r>
      <w:r w:rsidR="00972841">
        <w:rPr>
          <w:rFonts w:asciiTheme="minorEastAsia" w:hAnsiTheme="minorEastAsia" w:hint="eastAsia"/>
          <w:sz w:val="28"/>
          <w:szCs w:val="28"/>
        </w:rPr>
        <w:t>交通</w:t>
      </w:r>
      <w:r w:rsidR="00972841" w:rsidRPr="005A4B2E">
        <w:rPr>
          <w:rFonts w:asciiTheme="minorEastAsia" w:hAnsiTheme="minorEastAsia" w:hint="eastAsia"/>
          <w:sz w:val="28"/>
          <w:szCs w:val="28"/>
        </w:rPr>
        <w:t>补贴、考核奖、物业补贴</w:t>
      </w:r>
      <w:r w:rsidR="00972841">
        <w:rPr>
          <w:rFonts w:asciiTheme="minorEastAsia" w:hAnsiTheme="minorEastAsia" w:hint="eastAsia"/>
          <w:sz w:val="28"/>
          <w:szCs w:val="28"/>
        </w:rPr>
        <w:t>、精神文明奖</w:t>
      </w:r>
      <w:r w:rsidR="00985214">
        <w:rPr>
          <w:rFonts w:hint="eastAsia"/>
          <w:snapToGrid w:val="0"/>
          <w:kern w:val="0"/>
          <w:sz w:val="28"/>
          <w:szCs w:val="28"/>
        </w:rPr>
        <w:t>；</w:t>
      </w:r>
      <w:r>
        <w:rPr>
          <w:snapToGrid w:val="0"/>
          <w:kern w:val="0"/>
          <w:sz w:val="28"/>
          <w:szCs w:val="28"/>
        </w:rPr>
        <w:t>其他收入</w:t>
      </w:r>
      <w:r w:rsidR="00DC5272" w:rsidRPr="00133B64">
        <w:rPr>
          <w:rFonts w:asciiTheme="minorEastAsia" w:hAnsiTheme="minorEastAsia" w:hint="eastAsia"/>
          <w:snapToGrid w:val="0"/>
          <w:kern w:val="0"/>
          <w:sz w:val="28"/>
          <w:szCs w:val="28"/>
        </w:rPr>
        <w:t>167.31</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w:t>
      </w:r>
      <w:r w:rsidR="00DB7E7C">
        <w:rPr>
          <w:rFonts w:hint="eastAsia"/>
          <w:snapToGrid w:val="0"/>
          <w:kern w:val="0"/>
          <w:sz w:val="28"/>
          <w:szCs w:val="28"/>
        </w:rPr>
        <w:t>减少</w:t>
      </w:r>
      <w:r w:rsidR="00DC5272" w:rsidRPr="00133B64">
        <w:rPr>
          <w:rFonts w:asciiTheme="minorEastAsia" w:hAnsiTheme="minorEastAsia"/>
          <w:snapToGrid w:val="0"/>
          <w:kern w:val="0"/>
          <w:sz w:val="28"/>
          <w:szCs w:val="28"/>
        </w:rPr>
        <w:t>82.96</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DC5272" w:rsidRPr="00133B64">
        <w:rPr>
          <w:rFonts w:asciiTheme="minorEastAsia" w:hAnsiTheme="minorEastAsia"/>
          <w:snapToGrid w:val="0"/>
          <w:kern w:val="0"/>
          <w:sz w:val="28"/>
          <w:szCs w:val="28"/>
        </w:rPr>
        <w:t>814.57</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DC5272" w:rsidRPr="00133B64">
        <w:rPr>
          <w:rFonts w:asciiTheme="minorEastAsia" w:hAnsiTheme="minorEastAsia" w:hint="eastAsia"/>
          <w:snapToGrid w:val="0"/>
          <w:kern w:val="0"/>
          <w:sz w:val="28"/>
          <w:szCs w:val="28"/>
        </w:rPr>
        <w:t>增加社会保险灵活就业人员补贴147.23万元、高校毕业生创业补贴0.5万元 、利息收入0.14万元。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176FD2" w:rsidRPr="005A4B2E">
        <w:rPr>
          <w:rFonts w:asciiTheme="minorEastAsia" w:hAnsiTheme="minorEastAsia" w:hint="eastAsia"/>
          <w:color w:val="000000" w:themeColor="text1"/>
          <w:sz w:val="28"/>
          <w:szCs w:val="28"/>
        </w:rPr>
        <w:t>1269.34</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176FD2" w:rsidRPr="005A4B2E">
        <w:rPr>
          <w:rFonts w:asciiTheme="minorEastAsia" w:hAnsiTheme="minorEastAsia" w:hint="eastAsia"/>
          <w:snapToGrid w:val="0"/>
          <w:kern w:val="0"/>
          <w:sz w:val="28"/>
          <w:szCs w:val="28"/>
        </w:rPr>
        <w:t>1016.3</w:t>
      </w:r>
      <w:r w:rsidR="00176FD2">
        <w:rPr>
          <w:rFonts w:asciiTheme="minorEastAsia" w:hAnsiTheme="minorEastAsia"/>
          <w:snapToGrid w:val="0"/>
          <w:kern w:val="0"/>
          <w:sz w:val="28"/>
          <w:szCs w:val="28"/>
        </w:rPr>
        <w:t>1</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176FD2" w:rsidRPr="005A4B2E">
        <w:rPr>
          <w:rFonts w:asciiTheme="minorEastAsia" w:hAnsiTheme="minorEastAsia" w:hint="eastAsia"/>
          <w:snapToGrid w:val="0"/>
          <w:kern w:val="0"/>
          <w:sz w:val="28"/>
          <w:szCs w:val="28"/>
        </w:rPr>
        <w:t>80.07</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176FD2" w:rsidRPr="005A4B2E">
        <w:rPr>
          <w:rFonts w:asciiTheme="minorEastAsia" w:hAnsiTheme="minorEastAsia" w:hint="eastAsia"/>
          <w:snapToGrid w:val="0"/>
          <w:kern w:val="0"/>
          <w:sz w:val="28"/>
          <w:szCs w:val="28"/>
        </w:rPr>
        <w:t>253.02</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176FD2" w:rsidRPr="005A4B2E">
        <w:rPr>
          <w:rFonts w:asciiTheme="minorEastAsia" w:hAnsiTheme="minorEastAsia" w:hint="eastAsia"/>
          <w:snapToGrid w:val="0"/>
          <w:kern w:val="0"/>
          <w:sz w:val="28"/>
          <w:szCs w:val="28"/>
        </w:rPr>
        <w:t>19.93</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Pr="00A82B28" w:rsidRDefault="00DC5EA2" w:rsidP="00DB7E7C">
      <w:pPr>
        <w:adjustRightInd w:val="0"/>
        <w:snapToGrid w:val="0"/>
        <w:spacing w:line="600" w:lineRule="exact"/>
        <w:ind w:firstLineChars="200" w:firstLine="560"/>
        <w:rPr>
          <w:snapToGrid w:val="0"/>
          <w:color w:val="000000" w:themeColor="text1"/>
          <w:kern w:val="0"/>
          <w:sz w:val="28"/>
          <w:szCs w:val="28"/>
        </w:rPr>
      </w:pPr>
      <w:r w:rsidRPr="00A82B28">
        <w:rPr>
          <w:rFonts w:hint="eastAsia"/>
          <w:snapToGrid w:val="0"/>
          <w:color w:val="000000" w:themeColor="text1"/>
          <w:kern w:val="0"/>
          <w:sz w:val="28"/>
          <w:szCs w:val="28"/>
        </w:rPr>
        <w:t>本</w:t>
      </w:r>
      <w:r w:rsidRPr="00A82B28">
        <w:rPr>
          <w:snapToGrid w:val="0"/>
          <w:color w:val="000000" w:themeColor="text1"/>
          <w:kern w:val="0"/>
          <w:sz w:val="28"/>
          <w:szCs w:val="28"/>
        </w:rPr>
        <w:t>部门</w:t>
      </w:r>
      <w:r w:rsidR="00933524" w:rsidRPr="00A82B28">
        <w:rPr>
          <w:snapToGrid w:val="0"/>
          <w:color w:val="000000" w:themeColor="text1"/>
          <w:kern w:val="0"/>
          <w:sz w:val="28"/>
          <w:szCs w:val="28"/>
        </w:rPr>
        <w:t>2017</w:t>
      </w:r>
      <w:r w:rsidRPr="00A82B28">
        <w:rPr>
          <w:rFonts w:hint="eastAsia"/>
          <w:snapToGrid w:val="0"/>
          <w:color w:val="000000" w:themeColor="text1"/>
          <w:kern w:val="0"/>
          <w:sz w:val="28"/>
          <w:szCs w:val="28"/>
        </w:rPr>
        <w:t>年</w:t>
      </w:r>
      <w:r w:rsidRPr="00A82B28">
        <w:rPr>
          <w:snapToGrid w:val="0"/>
          <w:color w:val="000000" w:themeColor="text1"/>
          <w:kern w:val="0"/>
          <w:sz w:val="28"/>
          <w:szCs w:val="28"/>
        </w:rPr>
        <w:t>度</w:t>
      </w:r>
      <w:r w:rsidRPr="00A82B28">
        <w:rPr>
          <w:rFonts w:hint="eastAsia"/>
          <w:snapToGrid w:val="0"/>
          <w:color w:val="000000" w:themeColor="text1"/>
          <w:kern w:val="0"/>
          <w:sz w:val="28"/>
          <w:szCs w:val="28"/>
        </w:rPr>
        <w:t>财政</w:t>
      </w:r>
      <w:r w:rsidRPr="00A82B28">
        <w:rPr>
          <w:snapToGrid w:val="0"/>
          <w:color w:val="000000" w:themeColor="text1"/>
          <w:kern w:val="0"/>
          <w:sz w:val="28"/>
          <w:szCs w:val="28"/>
        </w:rPr>
        <w:t>拨款收入</w:t>
      </w:r>
      <w:r w:rsidRPr="00A82B28">
        <w:rPr>
          <w:rFonts w:hint="eastAsia"/>
          <w:snapToGrid w:val="0"/>
          <w:color w:val="000000" w:themeColor="text1"/>
          <w:kern w:val="0"/>
          <w:sz w:val="28"/>
          <w:szCs w:val="28"/>
        </w:rPr>
        <w:t>总</w:t>
      </w:r>
      <w:r w:rsidRPr="00A82B28">
        <w:rPr>
          <w:snapToGrid w:val="0"/>
          <w:color w:val="000000" w:themeColor="text1"/>
          <w:kern w:val="0"/>
          <w:sz w:val="28"/>
          <w:szCs w:val="28"/>
        </w:rPr>
        <w:t>计</w:t>
      </w:r>
      <w:r w:rsidR="0082081C" w:rsidRPr="00A82B28">
        <w:rPr>
          <w:rFonts w:hint="eastAsia"/>
          <w:snapToGrid w:val="0"/>
          <w:color w:val="000000" w:themeColor="text1"/>
          <w:kern w:val="0"/>
          <w:sz w:val="28"/>
          <w:szCs w:val="28"/>
        </w:rPr>
        <w:t>1215.55</w:t>
      </w:r>
      <w:r w:rsidRPr="00A82B28">
        <w:rPr>
          <w:rFonts w:hint="eastAsia"/>
          <w:snapToGrid w:val="0"/>
          <w:color w:val="000000" w:themeColor="text1"/>
          <w:kern w:val="0"/>
          <w:sz w:val="28"/>
          <w:szCs w:val="28"/>
        </w:rPr>
        <w:t>万</w:t>
      </w:r>
      <w:r w:rsidRPr="00A82B28">
        <w:rPr>
          <w:snapToGrid w:val="0"/>
          <w:color w:val="000000" w:themeColor="text1"/>
          <w:kern w:val="0"/>
          <w:sz w:val="28"/>
          <w:szCs w:val="28"/>
        </w:rPr>
        <w:t>元，较上年增长</w:t>
      </w:r>
      <w:r w:rsidR="00A82B28" w:rsidRPr="00A82B28">
        <w:rPr>
          <w:snapToGrid w:val="0"/>
          <w:color w:val="000000" w:themeColor="text1"/>
          <w:kern w:val="0"/>
          <w:sz w:val="28"/>
          <w:szCs w:val="28"/>
        </w:rPr>
        <w:t>27.81</w:t>
      </w:r>
      <w:r w:rsidRPr="00A82B28">
        <w:rPr>
          <w:snapToGrid w:val="0"/>
          <w:color w:val="000000" w:themeColor="text1"/>
          <w:kern w:val="0"/>
          <w:sz w:val="28"/>
          <w:szCs w:val="28"/>
        </w:rPr>
        <w:t>%</w:t>
      </w:r>
      <w:r w:rsidRPr="00A82B28">
        <w:rPr>
          <w:snapToGrid w:val="0"/>
          <w:color w:val="000000" w:themeColor="text1"/>
          <w:kern w:val="0"/>
          <w:sz w:val="28"/>
          <w:szCs w:val="28"/>
        </w:rPr>
        <w:t>，</w:t>
      </w:r>
      <w:r w:rsidR="00A82B28" w:rsidRPr="00A82B28">
        <w:rPr>
          <w:snapToGrid w:val="0"/>
          <w:color w:val="000000" w:themeColor="text1"/>
          <w:kern w:val="0"/>
          <w:sz w:val="28"/>
          <w:szCs w:val="28"/>
        </w:rPr>
        <w:t>增收</w:t>
      </w:r>
      <w:r w:rsidR="00A82B28" w:rsidRPr="00A82B28">
        <w:rPr>
          <w:rFonts w:hint="eastAsia"/>
          <w:snapToGrid w:val="0"/>
          <w:color w:val="000000" w:themeColor="text1"/>
          <w:kern w:val="0"/>
          <w:sz w:val="28"/>
          <w:szCs w:val="28"/>
        </w:rPr>
        <w:t>264.49</w:t>
      </w:r>
      <w:r w:rsidRPr="00A82B28">
        <w:rPr>
          <w:rFonts w:hint="eastAsia"/>
          <w:snapToGrid w:val="0"/>
          <w:color w:val="000000" w:themeColor="text1"/>
          <w:kern w:val="0"/>
          <w:sz w:val="28"/>
          <w:szCs w:val="28"/>
        </w:rPr>
        <w:t>万</w:t>
      </w:r>
      <w:r w:rsidRPr="00A82B28">
        <w:rPr>
          <w:snapToGrid w:val="0"/>
          <w:color w:val="000000" w:themeColor="text1"/>
          <w:kern w:val="0"/>
          <w:sz w:val="28"/>
          <w:szCs w:val="28"/>
        </w:rPr>
        <w:t>元</w:t>
      </w:r>
      <w:r w:rsidRPr="00A82B28">
        <w:rPr>
          <w:rFonts w:hint="eastAsia"/>
          <w:snapToGrid w:val="0"/>
          <w:color w:val="000000" w:themeColor="text1"/>
          <w:kern w:val="0"/>
          <w:sz w:val="28"/>
          <w:szCs w:val="28"/>
        </w:rPr>
        <w:t>；</w:t>
      </w:r>
      <w:r w:rsidRPr="00A82B28">
        <w:rPr>
          <w:snapToGrid w:val="0"/>
          <w:color w:val="000000" w:themeColor="text1"/>
          <w:kern w:val="0"/>
          <w:sz w:val="28"/>
          <w:szCs w:val="28"/>
        </w:rPr>
        <w:t>财政拨款支出总计</w:t>
      </w:r>
      <w:r w:rsidR="0082081C" w:rsidRPr="00A82B28">
        <w:rPr>
          <w:snapToGrid w:val="0"/>
          <w:color w:val="000000" w:themeColor="text1"/>
          <w:kern w:val="0"/>
          <w:sz w:val="28"/>
          <w:szCs w:val="28"/>
        </w:rPr>
        <w:t>1102.02</w:t>
      </w:r>
      <w:r w:rsidRPr="00A82B28">
        <w:rPr>
          <w:rFonts w:hint="eastAsia"/>
          <w:snapToGrid w:val="0"/>
          <w:color w:val="000000" w:themeColor="text1"/>
          <w:kern w:val="0"/>
          <w:sz w:val="28"/>
          <w:szCs w:val="28"/>
        </w:rPr>
        <w:t>万</w:t>
      </w:r>
      <w:r w:rsidRPr="00A82B28">
        <w:rPr>
          <w:snapToGrid w:val="0"/>
          <w:color w:val="000000" w:themeColor="text1"/>
          <w:kern w:val="0"/>
          <w:sz w:val="28"/>
          <w:szCs w:val="28"/>
        </w:rPr>
        <w:t>元，</w:t>
      </w:r>
      <w:r w:rsidRPr="00A82B28">
        <w:rPr>
          <w:rFonts w:hint="eastAsia"/>
          <w:snapToGrid w:val="0"/>
          <w:color w:val="000000" w:themeColor="text1"/>
          <w:kern w:val="0"/>
          <w:sz w:val="28"/>
          <w:szCs w:val="28"/>
        </w:rPr>
        <w:t>较</w:t>
      </w:r>
      <w:r w:rsidRPr="00A82B28">
        <w:rPr>
          <w:snapToGrid w:val="0"/>
          <w:color w:val="000000" w:themeColor="text1"/>
          <w:kern w:val="0"/>
          <w:sz w:val="28"/>
          <w:szCs w:val="28"/>
        </w:rPr>
        <w:t>上年</w:t>
      </w:r>
      <w:r w:rsidR="00A82B28" w:rsidRPr="00A82B28">
        <w:rPr>
          <w:rFonts w:hint="eastAsia"/>
          <w:snapToGrid w:val="0"/>
          <w:color w:val="000000" w:themeColor="text1"/>
          <w:kern w:val="0"/>
          <w:sz w:val="28"/>
          <w:szCs w:val="28"/>
        </w:rPr>
        <w:t>增</w:t>
      </w:r>
      <w:r w:rsidR="00A82B28" w:rsidRPr="00A82B28">
        <w:rPr>
          <w:snapToGrid w:val="0"/>
          <w:color w:val="000000" w:themeColor="text1"/>
          <w:kern w:val="0"/>
          <w:sz w:val="28"/>
          <w:szCs w:val="28"/>
        </w:rPr>
        <w:t>长</w:t>
      </w:r>
      <w:r w:rsidR="00A82B28" w:rsidRPr="00A82B28">
        <w:rPr>
          <w:snapToGrid w:val="0"/>
          <w:color w:val="000000" w:themeColor="text1"/>
          <w:kern w:val="0"/>
          <w:sz w:val="28"/>
          <w:szCs w:val="28"/>
        </w:rPr>
        <w:t>10.06</w:t>
      </w:r>
      <w:r w:rsidRPr="00A82B28">
        <w:rPr>
          <w:snapToGrid w:val="0"/>
          <w:color w:val="000000" w:themeColor="text1"/>
          <w:kern w:val="0"/>
          <w:sz w:val="28"/>
          <w:szCs w:val="28"/>
        </w:rPr>
        <w:t>%</w:t>
      </w:r>
      <w:r w:rsidRPr="00A82B28">
        <w:rPr>
          <w:snapToGrid w:val="0"/>
          <w:color w:val="000000" w:themeColor="text1"/>
          <w:kern w:val="0"/>
          <w:sz w:val="28"/>
          <w:szCs w:val="28"/>
        </w:rPr>
        <w:t>，增支</w:t>
      </w:r>
      <w:r w:rsidR="00A82B28" w:rsidRPr="00A82B28">
        <w:rPr>
          <w:snapToGrid w:val="0"/>
          <w:color w:val="000000" w:themeColor="text1"/>
          <w:kern w:val="0"/>
          <w:sz w:val="28"/>
          <w:szCs w:val="28"/>
        </w:rPr>
        <w:t>100.77</w:t>
      </w:r>
      <w:r w:rsidRPr="00A82B28">
        <w:rPr>
          <w:rFonts w:hint="eastAsia"/>
          <w:snapToGrid w:val="0"/>
          <w:color w:val="000000" w:themeColor="text1"/>
          <w:kern w:val="0"/>
          <w:sz w:val="28"/>
          <w:szCs w:val="28"/>
        </w:rPr>
        <w:t>万</w:t>
      </w:r>
      <w:r w:rsidRPr="00A82B28">
        <w:rPr>
          <w:snapToGrid w:val="0"/>
          <w:color w:val="000000" w:themeColor="text1"/>
          <w:kern w:val="0"/>
          <w:sz w:val="28"/>
          <w:szCs w:val="28"/>
        </w:rPr>
        <w:t>元，</w:t>
      </w:r>
      <w:r w:rsidR="00933524" w:rsidRPr="00A82B28">
        <w:rPr>
          <w:rFonts w:hint="eastAsia"/>
          <w:snapToGrid w:val="0"/>
          <w:color w:val="000000" w:themeColor="text1"/>
          <w:kern w:val="0"/>
          <w:sz w:val="28"/>
          <w:szCs w:val="28"/>
        </w:rPr>
        <w:t>主要</w:t>
      </w:r>
      <w:r w:rsidR="00933524" w:rsidRPr="00A82B28">
        <w:rPr>
          <w:snapToGrid w:val="0"/>
          <w:color w:val="000000" w:themeColor="text1"/>
          <w:kern w:val="0"/>
          <w:sz w:val="28"/>
          <w:szCs w:val="28"/>
        </w:rPr>
        <w:t>原因是：</w:t>
      </w:r>
      <w:r w:rsidR="00A82B28" w:rsidRPr="00A82B28">
        <w:rPr>
          <w:rFonts w:asciiTheme="minorEastAsia" w:hAnsiTheme="minorEastAsia" w:hint="eastAsia"/>
          <w:color w:val="000000" w:themeColor="text1"/>
          <w:sz w:val="28"/>
          <w:szCs w:val="28"/>
        </w:rPr>
        <w:t>增加人员通讯补贴、交通补贴、考核奖、物业补贴</w:t>
      </w:r>
      <w:r w:rsidR="00933524" w:rsidRPr="00A82B28">
        <w:rPr>
          <w:rFonts w:hint="eastAsia"/>
          <w:snapToGrid w:val="0"/>
          <w:color w:val="000000" w:themeColor="text1"/>
          <w:kern w:val="0"/>
          <w:sz w:val="28"/>
          <w:szCs w:val="28"/>
        </w:rPr>
        <w:t>；</w:t>
      </w:r>
      <w:r w:rsidRPr="00A82B28">
        <w:rPr>
          <w:rFonts w:hint="eastAsia"/>
          <w:snapToGrid w:val="0"/>
          <w:color w:val="000000" w:themeColor="text1"/>
          <w:kern w:val="0"/>
          <w:sz w:val="28"/>
          <w:szCs w:val="28"/>
        </w:rPr>
        <w:t>年</w:t>
      </w:r>
      <w:r w:rsidRPr="00A82B28">
        <w:rPr>
          <w:snapToGrid w:val="0"/>
          <w:color w:val="000000" w:themeColor="text1"/>
          <w:kern w:val="0"/>
          <w:sz w:val="28"/>
          <w:szCs w:val="28"/>
        </w:rPr>
        <w:t>末财政拨款结转结余</w:t>
      </w:r>
      <w:r w:rsidR="00BB7C68" w:rsidRPr="00A82B28">
        <w:rPr>
          <w:rFonts w:hint="eastAsia"/>
          <w:snapToGrid w:val="0"/>
          <w:color w:val="000000" w:themeColor="text1"/>
          <w:kern w:val="0"/>
          <w:sz w:val="28"/>
          <w:szCs w:val="28"/>
        </w:rPr>
        <w:t>121.45</w:t>
      </w:r>
      <w:r w:rsidRPr="00A82B28">
        <w:rPr>
          <w:rFonts w:hint="eastAsia"/>
          <w:snapToGrid w:val="0"/>
          <w:color w:val="000000" w:themeColor="text1"/>
          <w:kern w:val="0"/>
          <w:sz w:val="28"/>
          <w:szCs w:val="28"/>
        </w:rPr>
        <w:t>万</w:t>
      </w:r>
      <w:r w:rsidRPr="00A82B28">
        <w:rPr>
          <w:snapToGrid w:val="0"/>
          <w:color w:val="000000" w:themeColor="text1"/>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A82B28">
        <w:rPr>
          <w:rFonts w:hint="eastAsia"/>
          <w:snapToGrid w:val="0"/>
          <w:kern w:val="0"/>
          <w:sz w:val="28"/>
          <w:szCs w:val="28"/>
        </w:rPr>
        <w:t>912.49</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127018">
        <w:rPr>
          <w:snapToGrid w:val="0"/>
          <w:kern w:val="0"/>
          <w:sz w:val="28"/>
          <w:szCs w:val="28"/>
        </w:rPr>
        <w:t>1102.02</w:t>
      </w:r>
      <w:r>
        <w:rPr>
          <w:rFonts w:hint="eastAsia"/>
          <w:snapToGrid w:val="0"/>
          <w:kern w:val="0"/>
          <w:sz w:val="28"/>
          <w:szCs w:val="28"/>
        </w:rPr>
        <w:t>万元</w:t>
      </w:r>
      <w:r>
        <w:rPr>
          <w:snapToGrid w:val="0"/>
          <w:kern w:val="0"/>
          <w:sz w:val="28"/>
          <w:szCs w:val="28"/>
        </w:rPr>
        <w:t>，占年初预算数的</w:t>
      </w:r>
      <w:r w:rsidR="00127018">
        <w:rPr>
          <w:rFonts w:hint="eastAsia"/>
          <w:snapToGrid w:val="0"/>
          <w:kern w:val="0"/>
          <w:sz w:val="28"/>
          <w:szCs w:val="28"/>
        </w:rPr>
        <w:t>12</w:t>
      </w:r>
      <w:r w:rsidR="00127018">
        <w:rPr>
          <w:snapToGrid w:val="0"/>
          <w:kern w:val="0"/>
          <w:sz w:val="28"/>
          <w:szCs w:val="28"/>
        </w:rPr>
        <w:t>0.77%</w:t>
      </w:r>
      <w:r>
        <w:rPr>
          <w:rFonts w:hint="eastAsia"/>
          <w:snapToGrid w:val="0"/>
          <w:kern w:val="0"/>
          <w:sz w:val="28"/>
          <w:szCs w:val="28"/>
        </w:rPr>
        <w:t>，</w:t>
      </w:r>
      <w:r>
        <w:rPr>
          <w:snapToGrid w:val="0"/>
          <w:kern w:val="0"/>
          <w:sz w:val="28"/>
          <w:szCs w:val="28"/>
        </w:rPr>
        <w:t>主要原因：</w:t>
      </w:r>
      <w:r w:rsidR="00127018" w:rsidRPr="005A4B2E">
        <w:rPr>
          <w:rFonts w:asciiTheme="minorEastAsia" w:hAnsiTheme="minorEastAsia" w:hint="eastAsia"/>
          <w:sz w:val="28"/>
          <w:szCs w:val="28"/>
        </w:rPr>
        <w:t>增加人员通讯补贴、</w:t>
      </w:r>
      <w:r w:rsidR="00127018">
        <w:rPr>
          <w:rFonts w:asciiTheme="minorEastAsia" w:hAnsiTheme="minorEastAsia" w:hint="eastAsia"/>
          <w:sz w:val="28"/>
          <w:szCs w:val="28"/>
        </w:rPr>
        <w:t>交通</w:t>
      </w:r>
      <w:r w:rsidR="00127018" w:rsidRPr="005A4B2E">
        <w:rPr>
          <w:rFonts w:asciiTheme="minorEastAsia" w:hAnsiTheme="minorEastAsia" w:hint="eastAsia"/>
          <w:sz w:val="28"/>
          <w:szCs w:val="28"/>
        </w:rPr>
        <w:t>补贴、物业补贴</w:t>
      </w:r>
      <w:r>
        <w:rPr>
          <w:rFonts w:hint="eastAsia"/>
          <w:snapToGrid w:val="0"/>
          <w:kern w:val="0"/>
          <w:sz w:val="28"/>
          <w:szCs w:val="28"/>
        </w:rPr>
        <w:t>。</w:t>
      </w:r>
    </w:p>
    <w:p w:rsidR="00B76F92" w:rsidRPr="00B76F92" w:rsidRDefault="00B76F92" w:rsidP="00DB7E7C">
      <w:pPr>
        <w:adjustRightInd w:val="0"/>
        <w:snapToGrid w:val="0"/>
        <w:spacing w:line="600" w:lineRule="exact"/>
        <w:ind w:firstLineChars="200" w:firstLine="560"/>
        <w:rPr>
          <w:rFonts w:hint="eastAsia"/>
          <w:snapToGrid w:val="0"/>
          <w:kern w:val="0"/>
          <w:sz w:val="28"/>
          <w:szCs w:val="28"/>
        </w:rPr>
      </w:pPr>
      <w:bookmarkStart w:id="0" w:name="_Hlk3384912"/>
      <w:bookmarkStart w:id="1" w:name="_Hlk3384675"/>
      <w:r>
        <w:rPr>
          <w:rFonts w:asciiTheme="majorEastAsia" w:eastAsiaTheme="majorEastAsia" w:hAnsiTheme="majorEastAsia" w:cstheme="majorEastAsia" w:hint="eastAsia"/>
          <w:sz w:val="28"/>
          <w:szCs w:val="28"/>
        </w:rPr>
        <w:t>我单位无国有资本经营</w:t>
      </w:r>
      <w:bookmarkEnd w:id="0"/>
      <w:r>
        <w:rPr>
          <w:rFonts w:asciiTheme="majorEastAsia" w:eastAsiaTheme="majorEastAsia" w:hAnsiTheme="majorEastAsia" w:cstheme="majorEastAsia" w:hint="eastAsia"/>
          <w:sz w:val="28"/>
          <w:szCs w:val="28"/>
        </w:rPr>
        <w:t>、政府性基金口径</w:t>
      </w:r>
      <w:bookmarkStart w:id="2" w:name="_Hlk3384919"/>
      <w:r>
        <w:rPr>
          <w:rFonts w:asciiTheme="majorEastAsia" w:eastAsiaTheme="majorEastAsia" w:hAnsiTheme="majorEastAsia" w:cstheme="majorEastAsia" w:hint="eastAsia"/>
          <w:sz w:val="28"/>
          <w:szCs w:val="28"/>
        </w:rPr>
        <w:t>预算收支</w:t>
      </w:r>
      <w:bookmarkEnd w:id="2"/>
      <w:r>
        <w:rPr>
          <w:rFonts w:asciiTheme="majorEastAsia" w:eastAsiaTheme="majorEastAsia" w:hAnsiTheme="majorEastAsia" w:cstheme="majorEastAsia" w:hint="eastAsia"/>
          <w:sz w:val="28"/>
          <w:szCs w:val="28"/>
        </w:rPr>
        <w:t>。</w:t>
      </w:r>
      <w:bookmarkEnd w:id="1"/>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486FA2">
        <w:rPr>
          <w:rFonts w:hint="eastAsia"/>
          <w:snapToGrid w:val="0"/>
          <w:kern w:val="0"/>
          <w:sz w:val="28"/>
          <w:szCs w:val="28"/>
        </w:rPr>
        <w:t>17.2</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486FA2">
        <w:rPr>
          <w:rFonts w:hint="eastAsia"/>
          <w:snapToGrid w:val="0"/>
          <w:kern w:val="0"/>
          <w:sz w:val="28"/>
          <w:szCs w:val="28"/>
        </w:rPr>
        <w:t>增加</w:t>
      </w:r>
      <w:r w:rsidR="00486FA2">
        <w:rPr>
          <w:rFonts w:hint="eastAsia"/>
          <w:snapToGrid w:val="0"/>
          <w:kern w:val="0"/>
          <w:sz w:val="28"/>
          <w:szCs w:val="28"/>
        </w:rPr>
        <w:t>0.18</w:t>
      </w:r>
      <w:r>
        <w:rPr>
          <w:rFonts w:hint="eastAsia"/>
          <w:snapToGrid w:val="0"/>
          <w:kern w:val="0"/>
          <w:sz w:val="28"/>
          <w:szCs w:val="28"/>
        </w:rPr>
        <w:t>万元，</w:t>
      </w:r>
      <w:r w:rsidR="00486FA2">
        <w:rPr>
          <w:rFonts w:hint="eastAsia"/>
          <w:snapToGrid w:val="0"/>
          <w:kern w:val="0"/>
          <w:sz w:val="28"/>
          <w:szCs w:val="28"/>
        </w:rPr>
        <w:t>增加</w:t>
      </w:r>
      <w:r w:rsidR="00486FA2">
        <w:rPr>
          <w:snapToGrid w:val="0"/>
          <w:kern w:val="0"/>
          <w:sz w:val="28"/>
          <w:szCs w:val="28"/>
        </w:rPr>
        <w:t>1.05 %</w:t>
      </w:r>
      <w:r w:rsidR="00486FA2">
        <w:rPr>
          <w:snapToGrid w:val="0"/>
          <w:kern w:val="0"/>
          <w:sz w:val="28"/>
          <w:szCs w:val="28"/>
        </w:rPr>
        <w:t>。</w:t>
      </w:r>
    </w:p>
    <w:p w:rsidR="008E51E2" w:rsidRPr="006B564B" w:rsidRDefault="003277A3" w:rsidP="008E51E2">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00855AB5" w:rsidRPr="005D6D00">
        <w:rPr>
          <w:rFonts w:asciiTheme="minorEastAsia" w:hAnsiTheme="minorEastAsia"/>
          <w:snapToGrid w:val="0"/>
          <w:kern w:val="0"/>
          <w:sz w:val="30"/>
          <w:szCs w:val="30"/>
        </w:rPr>
        <w:t>本部门2017</w:t>
      </w:r>
      <w:r w:rsidR="00855AB5" w:rsidRPr="005D6D00">
        <w:rPr>
          <w:rFonts w:asciiTheme="minorEastAsia" w:hAnsiTheme="minorEastAsia" w:hint="eastAsia"/>
          <w:snapToGrid w:val="0"/>
          <w:kern w:val="0"/>
          <w:sz w:val="30"/>
          <w:szCs w:val="30"/>
        </w:rPr>
        <w:t>年因公出国（境）费本年支出</w:t>
      </w:r>
      <w:r w:rsidR="00855AB5">
        <w:rPr>
          <w:rFonts w:asciiTheme="minorEastAsia" w:hAnsiTheme="minorEastAsia"/>
          <w:snapToGrid w:val="0"/>
          <w:kern w:val="0"/>
          <w:sz w:val="30"/>
          <w:szCs w:val="30"/>
        </w:rPr>
        <w:t xml:space="preserve"> </w:t>
      </w:r>
      <w:r w:rsidR="00855AB5" w:rsidRPr="005D6D00">
        <w:rPr>
          <w:rFonts w:asciiTheme="minorEastAsia" w:hAnsiTheme="minorEastAsia" w:hint="eastAsia"/>
          <w:snapToGrid w:val="0"/>
          <w:kern w:val="0"/>
          <w:sz w:val="30"/>
          <w:szCs w:val="30"/>
        </w:rPr>
        <w:t>0万元</w:t>
      </w:r>
      <w:r w:rsidR="00855AB5" w:rsidRPr="005D6D00">
        <w:rPr>
          <w:rFonts w:asciiTheme="minorEastAsia" w:hAnsiTheme="minorEastAsia"/>
          <w:snapToGrid w:val="0"/>
          <w:kern w:val="0"/>
          <w:sz w:val="30"/>
          <w:szCs w:val="30"/>
        </w:rPr>
        <w:t>，</w:t>
      </w:r>
      <w:r w:rsidR="00855AB5" w:rsidRPr="005D6D00">
        <w:rPr>
          <w:rFonts w:asciiTheme="minorEastAsia" w:hAnsiTheme="minorEastAsia" w:hint="eastAsia"/>
          <w:snapToGrid w:val="0"/>
          <w:kern w:val="0"/>
          <w:sz w:val="30"/>
          <w:szCs w:val="30"/>
        </w:rPr>
        <w:t>较</w:t>
      </w:r>
      <w:r w:rsidR="00855AB5" w:rsidRPr="005D6D00">
        <w:rPr>
          <w:rFonts w:asciiTheme="minorEastAsia" w:hAnsiTheme="minorEastAsia"/>
          <w:snapToGrid w:val="0"/>
          <w:kern w:val="0"/>
          <w:sz w:val="30"/>
          <w:szCs w:val="30"/>
        </w:rPr>
        <w:t>年初预算增</w:t>
      </w:r>
      <w:r w:rsidR="00855AB5" w:rsidRPr="005D6D00">
        <w:rPr>
          <w:rFonts w:asciiTheme="minorEastAsia" w:hAnsiTheme="minorEastAsia" w:hint="eastAsia"/>
          <w:snapToGrid w:val="0"/>
          <w:kern w:val="0"/>
          <w:sz w:val="30"/>
          <w:szCs w:val="30"/>
        </w:rPr>
        <w:t>加0 万元</w:t>
      </w:r>
      <w:r w:rsidR="00855AB5" w:rsidRPr="005D6D00">
        <w:rPr>
          <w:rFonts w:asciiTheme="minorEastAsia" w:hAnsiTheme="minorEastAsia"/>
          <w:snapToGrid w:val="0"/>
          <w:kern w:val="0"/>
          <w:sz w:val="30"/>
          <w:szCs w:val="30"/>
        </w:rPr>
        <w:t>，</w:t>
      </w:r>
      <w:r w:rsidR="00855AB5" w:rsidRPr="005D6D00">
        <w:rPr>
          <w:rFonts w:asciiTheme="minorEastAsia" w:hAnsiTheme="minorEastAsia" w:hint="eastAsia"/>
          <w:snapToGrid w:val="0"/>
          <w:kern w:val="0"/>
          <w:sz w:val="30"/>
          <w:szCs w:val="30"/>
        </w:rPr>
        <w:t xml:space="preserve">增加0 </w:t>
      </w:r>
      <w:r w:rsidR="00855AB5" w:rsidRPr="005D6D00">
        <w:rPr>
          <w:rFonts w:asciiTheme="minorEastAsia" w:hAnsiTheme="minorEastAsia"/>
          <w:snapToGrid w:val="0"/>
          <w:kern w:val="0"/>
          <w:sz w:val="30"/>
          <w:szCs w:val="30"/>
        </w:rPr>
        <w:t>%；</w:t>
      </w:r>
      <w:r w:rsidR="00855AB5" w:rsidRPr="005D6D00">
        <w:rPr>
          <w:rFonts w:asciiTheme="minorEastAsia" w:hAnsiTheme="minorEastAsia" w:hint="eastAsia"/>
          <w:snapToGrid w:val="0"/>
          <w:kern w:val="0"/>
          <w:sz w:val="30"/>
          <w:szCs w:val="30"/>
        </w:rPr>
        <w:t>较</w:t>
      </w:r>
      <w:r w:rsidR="00855AB5" w:rsidRPr="005D6D00">
        <w:rPr>
          <w:rFonts w:asciiTheme="minorEastAsia" w:hAnsiTheme="minorEastAsia"/>
          <w:snapToGrid w:val="0"/>
          <w:kern w:val="0"/>
          <w:sz w:val="30"/>
          <w:szCs w:val="30"/>
        </w:rPr>
        <w:t>2016</w:t>
      </w:r>
      <w:r w:rsidR="00855AB5" w:rsidRPr="005D6D00">
        <w:rPr>
          <w:rFonts w:asciiTheme="minorEastAsia" w:hAnsiTheme="minorEastAsia" w:hint="eastAsia"/>
          <w:snapToGrid w:val="0"/>
          <w:kern w:val="0"/>
          <w:sz w:val="30"/>
          <w:szCs w:val="30"/>
        </w:rPr>
        <w:t>年增加0 万元，</w:t>
      </w:r>
      <w:r w:rsidR="00855AB5" w:rsidRPr="005D6D00">
        <w:rPr>
          <w:rFonts w:asciiTheme="minorEastAsia" w:hAnsiTheme="minorEastAsia"/>
          <w:snapToGrid w:val="0"/>
          <w:kern w:val="0"/>
          <w:sz w:val="30"/>
          <w:szCs w:val="30"/>
        </w:rPr>
        <w:t>主要原因</w:t>
      </w:r>
      <w:r w:rsidR="00855AB5" w:rsidRPr="005D6D00">
        <w:rPr>
          <w:rFonts w:asciiTheme="minorEastAsia" w:hAnsiTheme="minorEastAsia" w:hint="eastAsia"/>
          <w:snapToGrid w:val="0"/>
          <w:kern w:val="0"/>
          <w:sz w:val="30"/>
          <w:szCs w:val="30"/>
        </w:rPr>
        <w:t xml:space="preserve"> </w:t>
      </w:r>
      <w:r w:rsidR="00855AB5">
        <w:rPr>
          <w:rFonts w:asciiTheme="minorEastAsia" w:hAnsiTheme="minorEastAsia" w:hint="eastAsia"/>
          <w:snapToGrid w:val="0"/>
          <w:kern w:val="0"/>
          <w:sz w:val="30"/>
          <w:szCs w:val="30"/>
        </w:rPr>
        <w:t>我单位无此项支出</w:t>
      </w:r>
      <w:r w:rsidR="00855AB5" w:rsidRPr="005D6D00">
        <w:rPr>
          <w:rFonts w:asciiTheme="minorEastAsia" w:hAnsiTheme="minorEastAsia" w:hint="eastAsia"/>
          <w:snapToGrid w:val="0"/>
          <w:kern w:val="0"/>
          <w:sz w:val="30"/>
          <w:szCs w:val="30"/>
        </w:rPr>
        <w:t xml:space="preserve"> 。因公出国（境）团组0个，因公出国（境）人次数</w:t>
      </w:r>
      <w:r w:rsidR="00855AB5">
        <w:rPr>
          <w:rFonts w:asciiTheme="minorEastAsia" w:hAnsiTheme="minorEastAsia"/>
          <w:snapToGrid w:val="0"/>
          <w:kern w:val="0"/>
          <w:sz w:val="30"/>
          <w:szCs w:val="30"/>
        </w:rPr>
        <w:t xml:space="preserve"> </w:t>
      </w:r>
      <w:r w:rsidR="00855AB5" w:rsidRPr="005D6D00">
        <w:rPr>
          <w:rFonts w:asciiTheme="minorEastAsia" w:hAnsiTheme="minorEastAsia" w:hint="eastAsia"/>
          <w:snapToGrid w:val="0"/>
          <w:kern w:val="0"/>
          <w:sz w:val="30"/>
          <w:szCs w:val="30"/>
        </w:rPr>
        <w:t>0人。</w:t>
      </w:r>
    </w:p>
    <w:p w:rsidR="003277A3" w:rsidRDefault="003277A3" w:rsidP="008E51E2">
      <w:pPr>
        <w:adjustRightInd w:val="0"/>
        <w:snapToGrid w:val="0"/>
        <w:spacing w:line="560" w:lineRule="exact"/>
        <w:ind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693547">
        <w:rPr>
          <w:rFonts w:hint="eastAsia"/>
          <w:snapToGrid w:val="0"/>
          <w:kern w:val="0"/>
          <w:sz w:val="28"/>
          <w:szCs w:val="28"/>
        </w:rPr>
        <w:t>15.9</w:t>
      </w:r>
      <w:r w:rsidR="00693547">
        <w:rPr>
          <w:snapToGrid w:val="0"/>
          <w:kern w:val="0"/>
          <w:sz w:val="28"/>
          <w:szCs w:val="28"/>
        </w:rPr>
        <w:t>6</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693547">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693547">
        <w:rPr>
          <w:rFonts w:hint="eastAsia"/>
          <w:snapToGrid w:val="0"/>
          <w:kern w:val="0"/>
          <w:sz w:val="28"/>
          <w:szCs w:val="28"/>
        </w:rPr>
        <w:t>4</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693547" w:rsidRDefault="00855AB5" w:rsidP="006B564B">
      <w:pPr>
        <w:adjustRightInd w:val="0"/>
        <w:snapToGrid w:val="0"/>
        <w:spacing w:line="600" w:lineRule="exact"/>
        <w:ind w:leftChars="50" w:left="105" w:firstLineChars="200" w:firstLine="600"/>
        <w:rPr>
          <w:snapToGrid w:val="0"/>
          <w:kern w:val="0"/>
          <w:sz w:val="28"/>
          <w:szCs w:val="28"/>
        </w:rPr>
      </w:pPr>
      <w:r w:rsidRPr="005D6D00">
        <w:rPr>
          <w:rFonts w:asciiTheme="minorEastAsia" w:hAnsiTheme="minorEastAsia" w:hint="eastAsia"/>
          <w:snapToGrid w:val="0"/>
          <w:kern w:val="0"/>
          <w:sz w:val="30"/>
          <w:szCs w:val="30"/>
        </w:rPr>
        <w:t>公务用车购置费本年支出</w:t>
      </w:r>
      <w:r w:rsidRPr="005D6D00">
        <w:rPr>
          <w:rFonts w:asciiTheme="minorEastAsia" w:hAnsiTheme="minorEastAsia"/>
          <w:snapToGrid w:val="0"/>
          <w:kern w:val="0"/>
          <w:sz w:val="30"/>
          <w:szCs w:val="30"/>
        </w:rPr>
        <w:t xml:space="preserve"> </w:t>
      </w:r>
      <w:r w:rsidRPr="005D6D00">
        <w:rPr>
          <w:rFonts w:asciiTheme="minorEastAsia" w:hAnsiTheme="minorEastAsia" w:hint="eastAsia"/>
          <w:snapToGrid w:val="0"/>
          <w:kern w:val="0"/>
          <w:sz w:val="30"/>
          <w:szCs w:val="30"/>
        </w:rPr>
        <w:t>0万</w:t>
      </w:r>
      <w:r w:rsidRPr="005D6D00">
        <w:rPr>
          <w:rFonts w:asciiTheme="minorEastAsia" w:hAnsiTheme="minorEastAsia"/>
          <w:snapToGrid w:val="0"/>
          <w:kern w:val="0"/>
          <w:sz w:val="30"/>
          <w:szCs w:val="30"/>
        </w:rPr>
        <w:t>元</w:t>
      </w:r>
      <w:r w:rsidRPr="005D6D00">
        <w:rPr>
          <w:rFonts w:asciiTheme="minorEastAsia" w:hAnsiTheme="minorEastAsia" w:hint="eastAsia"/>
          <w:snapToGrid w:val="0"/>
          <w:kern w:val="0"/>
          <w:sz w:val="30"/>
          <w:szCs w:val="30"/>
        </w:rPr>
        <w:t>，较</w:t>
      </w:r>
      <w:r w:rsidRPr="005D6D00">
        <w:rPr>
          <w:rFonts w:asciiTheme="minorEastAsia" w:hAnsiTheme="minorEastAsia"/>
          <w:snapToGrid w:val="0"/>
          <w:kern w:val="0"/>
          <w:sz w:val="30"/>
          <w:szCs w:val="30"/>
        </w:rPr>
        <w:t>年初预算增</w:t>
      </w:r>
      <w:r w:rsidRPr="005D6D00">
        <w:rPr>
          <w:rFonts w:asciiTheme="minorEastAsia" w:hAnsiTheme="minorEastAsia" w:hint="eastAsia"/>
          <w:snapToGrid w:val="0"/>
          <w:kern w:val="0"/>
          <w:sz w:val="30"/>
          <w:szCs w:val="30"/>
        </w:rPr>
        <w:t>加0</w:t>
      </w:r>
      <w:r>
        <w:rPr>
          <w:rFonts w:asciiTheme="minorEastAsia" w:hAnsiTheme="minorEastAsia" w:hint="eastAsia"/>
          <w:snapToGrid w:val="0"/>
          <w:kern w:val="0"/>
          <w:sz w:val="30"/>
          <w:szCs w:val="30"/>
        </w:rPr>
        <w:t xml:space="preserve"> </w:t>
      </w:r>
      <w:r w:rsidRPr="005D6D00">
        <w:rPr>
          <w:rFonts w:asciiTheme="minorEastAsia" w:hAnsiTheme="minorEastAsia" w:hint="eastAsia"/>
          <w:snapToGrid w:val="0"/>
          <w:kern w:val="0"/>
          <w:sz w:val="30"/>
          <w:szCs w:val="30"/>
        </w:rPr>
        <w:t>万元</w:t>
      </w:r>
      <w:r w:rsidRPr="005D6D00">
        <w:rPr>
          <w:rFonts w:asciiTheme="minorEastAsia" w:hAnsiTheme="minorEastAsia"/>
          <w:snapToGrid w:val="0"/>
          <w:kern w:val="0"/>
          <w:sz w:val="30"/>
          <w:szCs w:val="30"/>
        </w:rPr>
        <w:t>，</w:t>
      </w:r>
      <w:r w:rsidRPr="005D6D00">
        <w:rPr>
          <w:rFonts w:asciiTheme="minorEastAsia" w:hAnsiTheme="minorEastAsia" w:hint="eastAsia"/>
          <w:snapToGrid w:val="0"/>
          <w:kern w:val="0"/>
          <w:sz w:val="30"/>
          <w:szCs w:val="30"/>
        </w:rPr>
        <w:t>增加0</w:t>
      </w:r>
      <w:r>
        <w:rPr>
          <w:rFonts w:asciiTheme="minorEastAsia" w:hAnsiTheme="minorEastAsia" w:hint="eastAsia"/>
          <w:snapToGrid w:val="0"/>
          <w:kern w:val="0"/>
          <w:sz w:val="30"/>
          <w:szCs w:val="30"/>
        </w:rPr>
        <w:t xml:space="preserve"> </w:t>
      </w:r>
      <w:r w:rsidRPr="005D6D00">
        <w:rPr>
          <w:rFonts w:asciiTheme="minorEastAsia" w:hAnsiTheme="minorEastAsia"/>
          <w:snapToGrid w:val="0"/>
          <w:kern w:val="0"/>
          <w:sz w:val="30"/>
          <w:szCs w:val="30"/>
        </w:rPr>
        <w:t>%</w:t>
      </w:r>
      <w:r w:rsidRPr="005D6D00">
        <w:rPr>
          <w:rFonts w:asciiTheme="minorEastAsia" w:hAnsiTheme="minorEastAsia" w:hint="eastAsia"/>
          <w:snapToGrid w:val="0"/>
          <w:kern w:val="0"/>
          <w:sz w:val="30"/>
          <w:szCs w:val="30"/>
        </w:rPr>
        <w:t>；较</w:t>
      </w:r>
      <w:r w:rsidRPr="005D6D00">
        <w:rPr>
          <w:rFonts w:asciiTheme="minorEastAsia" w:hAnsiTheme="minorEastAsia"/>
          <w:snapToGrid w:val="0"/>
          <w:kern w:val="0"/>
          <w:sz w:val="30"/>
          <w:szCs w:val="30"/>
        </w:rPr>
        <w:t>2016</w:t>
      </w:r>
      <w:r w:rsidRPr="005D6D00">
        <w:rPr>
          <w:rFonts w:asciiTheme="minorEastAsia" w:hAnsiTheme="minorEastAsia" w:hint="eastAsia"/>
          <w:snapToGrid w:val="0"/>
          <w:kern w:val="0"/>
          <w:sz w:val="30"/>
          <w:szCs w:val="30"/>
        </w:rPr>
        <w:t>年增加0万元，主要原因</w:t>
      </w:r>
      <w:r>
        <w:rPr>
          <w:rFonts w:asciiTheme="minorEastAsia" w:hAnsiTheme="minorEastAsia" w:hint="eastAsia"/>
          <w:snapToGrid w:val="0"/>
          <w:kern w:val="0"/>
          <w:sz w:val="30"/>
          <w:szCs w:val="30"/>
        </w:rPr>
        <w:t>我单位无此项支出</w:t>
      </w:r>
      <w:r w:rsidRPr="005D6D00">
        <w:rPr>
          <w:rFonts w:asciiTheme="minorEastAsia" w:hAnsiTheme="minorEastAsia" w:hint="eastAsia"/>
          <w:snapToGrid w:val="0"/>
          <w:kern w:val="0"/>
          <w:sz w:val="30"/>
          <w:szCs w:val="30"/>
        </w:rPr>
        <w:t>。</w:t>
      </w:r>
      <w:r>
        <w:rPr>
          <w:rFonts w:asciiTheme="minorEastAsia" w:hAnsiTheme="minorEastAsia" w:hint="eastAsia"/>
          <w:snapToGrid w:val="0"/>
          <w:kern w:val="0"/>
          <w:sz w:val="30"/>
          <w:szCs w:val="30"/>
        </w:rPr>
        <w:t xml:space="preserve"> </w:t>
      </w:r>
      <w:r>
        <w:rPr>
          <w:rFonts w:asciiTheme="minorEastAsia" w:hAnsiTheme="minorEastAsia"/>
          <w:snapToGrid w:val="0"/>
          <w:kern w:val="0"/>
          <w:sz w:val="30"/>
          <w:szCs w:val="30"/>
        </w:rPr>
        <w:t xml:space="preserve">          </w:t>
      </w:r>
      <w:r w:rsidR="003277A3" w:rsidRPr="0082704B">
        <w:rPr>
          <w:rFonts w:hint="eastAsia"/>
          <w:snapToGrid w:val="0"/>
          <w:kern w:val="0"/>
          <w:sz w:val="28"/>
          <w:szCs w:val="28"/>
        </w:rPr>
        <w:t>公务用车运行维护费</w:t>
      </w:r>
      <w:r w:rsidR="006B564B">
        <w:rPr>
          <w:rFonts w:hint="eastAsia"/>
          <w:snapToGrid w:val="0"/>
          <w:kern w:val="0"/>
          <w:sz w:val="28"/>
          <w:szCs w:val="28"/>
        </w:rPr>
        <w:t>本年支出</w:t>
      </w:r>
      <w:r w:rsidR="00693547">
        <w:rPr>
          <w:rFonts w:hint="eastAsia"/>
          <w:snapToGrid w:val="0"/>
          <w:kern w:val="0"/>
          <w:sz w:val="28"/>
          <w:szCs w:val="28"/>
        </w:rPr>
        <w:t>15.9</w:t>
      </w:r>
      <w:r w:rsidR="00693547">
        <w:rPr>
          <w:snapToGrid w:val="0"/>
          <w:kern w:val="0"/>
          <w:sz w:val="28"/>
          <w:szCs w:val="28"/>
        </w:rPr>
        <w:t>6</w:t>
      </w:r>
      <w:r w:rsidR="003277A3" w:rsidRPr="0082704B">
        <w:rPr>
          <w:rFonts w:hint="eastAsia"/>
          <w:snapToGrid w:val="0"/>
          <w:kern w:val="0"/>
          <w:sz w:val="28"/>
          <w:szCs w:val="28"/>
        </w:rPr>
        <w:t>万</w:t>
      </w:r>
      <w:r w:rsidR="003277A3" w:rsidRPr="0082704B">
        <w:rPr>
          <w:snapToGrid w:val="0"/>
          <w:kern w:val="0"/>
          <w:sz w:val="28"/>
          <w:szCs w:val="28"/>
        </w:rPr>
        <w:t>元</w:t>
      </w:r>
      <w:r w:rsidR="003277A3" w:rsidRPr="0082704B">
        <w:rPr>
          <w:rFonts w:hint="eastAsia"/>
          <w:snapToGrid w:val="0"/>
          <w:kern w:val="0"/>
          <w:sz w:val="28"/>
          <w:szCs w:val="28"/>
        </w:rPr>
        <w:t>；</w:t>
      </w:r>
      <w:proofErr w:type="gramStart"/>
      <w:r w:rsidR="00923A35">
        <w:rPr>
          <w:rFonts w:hint="eastAsia"/>
          <w:snapToGrid w:val="0"/>
          <w:kern w:val="0"/>
          <w:sz w:val="28"/>
          <w:szCs w:val="28"/>
        </w:rPr>
        <w:t>较预算</w:t>
      </w:r>
      <w:proofErr w:type="gramEnd"/>
      <w:r w:rsidR="00693547">
        <w:rPr>
          <w:snapToGrid w:val="0"/>
          <w:kern w:val="0"/>
          <w:sz w:val="28"/>
          <w:szCs w:val="28"/>
        </w:rPr>
        <w:t>增</w:t>
      </w:r>
      <w:r w:rsidR="00693547">
        <w:rPr>
          <w:rFonts w:hint="eastAsia"/>
          <w:snapToGrid w:val="0"/>
          <w:kern w:val="0"/>
          <w:sz w:val="28"/>
          <w:szCs w:val="28"/>
        </w:rPr>
        <w:t>加</w:t>
      </w:r>
      <w:r w:rsidR="00693547">
        <w:rPr>
          <w:rFonts w:hint="eastAsia"/>
          <w:snapToGrid w:val="0"/>
          <w:kern w:val="0"/>
          <w:sz w:val="28"/>
          <w:szCs w:val="28"/>
        </w:rPr>
        <w:t>0.9</w:t>
      </w:r>
      <w:r w:rsidR="00693547">
        <w:rPr>
          <w:snapToGrid w:val="0"/>
          <w:kern w:val="0"/>
          <w:sz w:val="28"/>
          <w:szCs w:val="28"/>
        </w:rPr>
        <w:t>6</w:t>
      </w:r>
      <w:r w:rsidR="00693547">
        <w:rPr>
          <w:rFonts w:hint="eastAsia"/>
          <w:snapToGrid w:val="0"/>
          <w:kern w:val="0"/>
          <w:sz w:val="28"/>
          <w:szCs w:val="28"/>
        </w:rPr>
        <w:t>万元</w:t>
      </w:r>
      <w:r w:rsidR="00693547">
        <w:rPr>
          <w:snapToGrid w:val="0"/>
          <w:kern w:val="0"/>
          <w:sz w:val="28"/>
          <w:szCs w:val="28"/>
        </w:rPr>
        <w:t>，</w:t>
      </w:r>
      <w:r w:rsidR="00693547">
        <w:rPr>
          <w:rFonts w:hint="eastAsia"/>
          <w:snapToGrid w:val="0"/>
          <w:kern w:val="0"/>
          <w:sz w:val="28"/>
          <w:szCs w:val="28"/>
        </w:rPr>
        <w:t>增加</w:t>
      </w:r>
      <w:r w:rsidR="00693547">
        <w:rPr>
          <w:snapToGrid w:val="0"/>
          <w:kern w:val="0"/>
          <w:sz w:val="28"/>
          <w:szCs w:val="28"/>
        </w:rPr>
        <w:t>6.4%</w:t>
      </w:r>
      <w:r w:rsidR="00923A35">
        <w:rPr>
          <w:snapToGrid w:val="0"/>
          <w:kern w:val="0"/>
          <w:sz w:val="28"/>
          <w:szCs w:val="28"/>
        </w:rPr>
        <w:t>；</w:t>
      </w:r>
      <w:r w:rsidR="00693547" w:rsidRPr="0082704B">
        <w:rPr>
          <w:rFonts w:hint="eastAsia"/>
          <w:snapToGrid w:val="0"/>
          <w:kern w:val="0"/>
          <w:sz w:val="28"/>
          <w:szCs w:val="28"/>
        </w:rPr>
        <w:t>较</w:t>
      </w:r>
      <w:r w:rsidR="00693547">
        <w:rPr>
          <w:snapToGrid w:val="0"/>
          <w:kern w:val="0"/>
          <w:sz w:val="28"/>
          <w:szCs w:val="28"/>
        </w:rPr>
        <w:t>2016</w:t>
      </w:r>
      <w:r w:rsidR="00693547" w:rsidRPr="0082704B">
        <w:rPr>
          <w:rFonts w:hint="eastAsia"/>
          <w:snapToGrid w:val="0"/>
          <w:kern w:val="0"/>
          <w:sz w:val="28"/>
          <w:szCs w:val="28"/>
        </w:rPr>
        <w:t>年</w:t>
      </w:r>
      <w:r w:rsidR="00693547">
        <w:rPr>
          <w:rFonts w:hint="eastAsia"/>
          <w:snapToGrid w:val="0"/>
          <w:kern w:val="0"/>
          <w:sz w:val="28"/>
          <w:szCs w:val="28"/>
        </w:rPr>
        <w:t>增加</w:t>
      </w:r>
      <w:r w:rsidR="00693547">
        <w:rPr>
          <w:rFonts w:hint="eastAsia"/>
          <w:snapToGrid w:val="0"/>
          <w:kern w:val="0"/>
          <w:sz w:val="28"/>
          <w:szCs w:val="28"/>
        </w:rPr>
        <w:t>0.3</w:t>
      </w:r>
      <w:r w:rsidR="00693547">
        <w:rPr>
          <w:rFonts w:hint="eastAsia"/>
          <w:snapToGrid w:val="0"/>
          <w:kern w:val="0"/>
          <w:sz w:val="28"/>
          <w:szCs w:val="28"/>
        </w:rPr>
        <w:t>万元，增加</w:t>
      </w:r>
      <w:r w:rsidR="00693547">
        <w:rPr>
          <w:snapToGrid w:val="0"/>
          <w:kern w:val="0"/>
          <w:sz w:val="28"/>
          <w:szCs w:val="28"/>
        </w:rPr>
        <w:t>了</w:t>
      </w:r>
      <w:r w:rsidR="00693547">
        <w:rPr>
          <w:rFonts w:hint="eastAsia"/>
          <w:snapToGrid w:val="0"/>
          <w:kern w:val="0"/>
          <w:sz w:val="28"/>
          <w:szCs w:val="28"/>
        </w:rPr>
        <w:t>1.92</w:t>
      </w:r>
      <w:r w:rsidR="00693547">
        <w:rPr>
          <w:snapToGrid w:val="0"/>
          <w:kern w:val="0"/>
          <w:sz w:val="28"/>
          <w:szCs w:val="28"/>
        </w:rPr>
        <w:t>%</w:t>
      </w:r>
      <w:r w:rsidR="00693547">
        <w:rPr>
          <w:snapToGrid w:val="0"/>
          <w:kern w:val="0"/>
          <w:sz w:val="28"/>
          <w:szCs w:val="28"/>
        </w:rPr>
        <w:t>，</w:t>
      </w:r>
      <w:r w:rsidR="00693547">
        <w:rPr>
          <w:rFonts w:hint="eastAsia"/>
          <w:snapToGrid w:val="0"/>
          <w:kern w:val="0"/>
          <w:sz w:val="28"/>
          <w:szCs w:val="28"/>
        </w:rPr>
        <w:t>主要原因：偿还</w:t>
      </w:r>
      <w:r w:rsidR="00693547">
        <w:rPr>
          <w:rFonts w:hint="eastAsia"/>
          <w:snapToGrid w:val="0"/>
          <w:kern w:val="0"/>
          <w:sz w:val="28"/>
          <w:szCs w:val="28"/>
        </w:rPr>
        <w:t>2016</w:t>
      </w:r>
      <w:r w:rsidR="00693547">
        <w:rPr>
          <w:rFonts w:hint="eastAsia"/>
          <w:snapToGrid w:val="0"/>
          <w:kern w:val="0"/>
          <w:sz w:val="28"/>
          <w:szCs w:val="28"/>
        </w:rPr>
        <w:t>年汽油费。</w:t>
      </w:r>
    </w:p>
    <w:p w:rsidR="00693547"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693547">
        <w:rPr>
          <w:rFonts w:hint="eastAsia"/>
          <w:snapToGrid w:val="0"/>
          <w:kern w:val="0"/>
          <w:sz w:val="28"/>
          <w:szCs w:val="28"/>
        </w:rPr>
        <w:t>1.25</w:t>
      </w:r>
      <w:r w:rsidR="00693547" w:rsidRPr="0082704B">
        <w:rPr>
          <w:rFonts w:hint="eastAsia"/>
          <w:snapToGrid w:val="0"/>
          <w:kern w:val="0"/>
          <w:sz w:val="28"/>
          <w:szCs w:val="28"/>
        </w:rPr>
        <w:t>万元，</w:t>
      </w:r>
      <w:r w:rsidR="00693547">
        <w:rPr>
          <w:rFonts w:hint="eastAsia"/>
          <w:snapToGrid w:val="0"/>
          <w:kern w:val="0"/>
          <w:sz w:val="28"/>
          <w:szCs w:val="28"/>
        </w:rPr>
        <w:t>较</w:t>
      </w:r>
      <w:r w:rsidR="00693547">
        <w:rPr>
          <w:snapToGrid w:val="0"/>
          <w:kern w:val="0"/>
          <w:sz w:val="28"/>
          <w:szCs w:val="28"/>
        </w:rPr>
        <w:t>年初预算</w:t>
      </w:r>
      <w:r w:rsidR="00693547">
        <w:rPr>
          <w:rFonts w:hint="eastAsia"/>
          <w:snapToGrid w:val="0"/>
          <w:kern w:val="0"/>
          <w:sz w:val="28"/>
          <w:szCs w:val="28"/>
        </w:rPr>
        <w:t>减少</w:t>
      </w:r>
      <w:r w:rsidR="00693547">
        <w:rPr>
          <w:snapToGrid w:val="0"/>
          <w:kern w:val="0"/>
          <w:sz w:val="28"/>
          <w:szCs w:val="28"/>
        </w:rPr>
        <w:t>1</w:t>
      </w:r>
      <w:r w:rsidR="00693547">
        <w:rPr>
          <w:rFonts w:hint="eastAsia"/>
          <w:snapToGrid w:val="0"/>
          <w:kern w:val="0"/>
          <w:sz w:val="28"/>
          <w:szCs w:val="28"/>
        </w:rPr>
        <w:t>.75</w:t>
      </w:r>
      <w:r w:rsidR="00693547">
        <w:rPr>
          <w:rFonts w:hint="eastAsia"/>
          <w:snapToGrid w:val="0"/>
          <w:kern w:val="0"/>
          <w:sz w:val="28"/>
          <w:szCs w:val="28"/>
        </w:rPr>
        <w:t>万元</w:t>
      </w:r>
      <w:r w:rsidR="00693547">
        <w:rPr>
          <w:snapToGrid w:val="0"/>
          <w:kern w:val="0"/>
          <w:sz w:val="28"/>
          <w:szCs w:val="28"/>
        </w:rPr>
        <w:t>，</w:t>
      </w:r>
      <w:r w:rsidR="00693547">
        <w:rPr>
          <w:rFonts w:hint="eastAsia"/>
          <w:snapToGrid w:val="0"/>
          <w:kern w:val="0"/>
          <w:sz w:val="28"/>
          <w:szCs w:val="28"/>
        </w:rPr>
        <w:t>减少</w:t>
      </w:r>
      <w:r w:rsidR="00693547">
        <w:rPr>
          <w:snapToGrid w:val="0"/>
          <w:kern w:val="0"/>
          <w:sz w:val="28"/>
          <w:szCs w:val="28"/>
        </w:rPr>
        <w:t>58.33%</w:t>
      </w:r>
      <w:r w:rsidR="00693547">
        <w:rPr>
          <w:rFonts w:hint="eastAsia"/>
          <w:snapToGrid w:val="0"/>
          <w:kern w:val="0"/>
          <w:sz w:val="28"/>
          <w:szCs w:val="28"/>
        </w:rPr>
        <w:t>；</w:t>
      </w:r>
      <w:r w:rsidR="00693547" w:rsidRPr="0082704B">
        <w:rPr>
          <w:rFonts w:hint="eastAsia"/>
          <w:snapToGrid w:val="0"/>
          <w:kern w:val="0"/>
          <w:sz w:val="28"/>
          <w:szCs w:val="28"/>
        </w:rPr>
        <w:t>较</w:t>
      </w:r>
      <w:r w:rsidR="00693547">
        <w:rPr>
          <w:snapToGrid w:val="0"/>
          <w:kern w:val="0"/>
          <w:sz w:val="28"/>
          <w:szCs w:val="28"/>
        </w:rPr>
        <w:t>2016</w:t>
      </w:r>
      <w:r w:rsidR="00693547" w:rsidRPr="0082704B">
        <w:rPr>
          <w:rFonts w:hint="eastAsia"/>
          <w:snapToGrid w:val="0"/>
          <w:kern w:val="0"/>
          <w:sz w:val="28"/>
          <w:szCs w:val="28"/>
        </w:rPr>
        <w:t>年</w:t>
      </w:r>
      <w:r w:rsidR="00693547">
        <w:rPr>
          <w:rFonts w:hint="eastAsia"/>
          <w:snapToGrid w:val="0"/>
          <w:kern w:val="0"/>
          <w:sz w:val="28"/>
          <w:szCs w:val="28"/>
        </w:rPr>
        <w:t>增加减少</w:t>
      </w:r>
      <w:r w:rsidR="00693547">
        <w:rPr>
          <w:rFonts w:hint="eastAsia"/>
          <w:snapToGrid w:val="0"/>
          <w:kern w:val="0"/>
          <w:sz w:val="28"/>
          <w:szCs w:val="28"/>
        </w:rPr>
        <w:t>0.12</w:t>
      </w:r>
      <w:r w:rsidR="00693547">
        <w:rPr>
          <w:rFonts w:hint="eastAsia"/>
          <w:snapToGrid w:val="0"/>
          <w:kern w:val="0"/>
          <w:sz w:val="28"/>
          <w:szCs w:val="28"/>
        </w:rPr>
        <w:t>万元，下降了</w:t>
      </w:r>
      <w:r w:rsidR="00693547">
        <w:rPr>
          <w:rFonts w:hint="eastAsia"/>
          <w:snapToGrid w:val="0"/>
          <w:kern w:val="0"/>
          <w:sz w:val="28"/>
          <w:szCs w:val="28"/>
        </w:rPr>
        <w:t>8.76</w:t>
      </w:r>
      <w:r w:rsidR="00693547">
        <w:rPr>
          <w:snapToGrid w:val="0"/>
          <w:kern w:val="0"/>
          <w:sz w:val="28"/>
          <w:szCs w:val="28"/>
        </w:rPr>
        <w:t>%</w:t>
      </w:r>
      <w:r w:rsidR="00693547">
        <w:rPr>
          <w:snapToGrid w:val="0"/>
          <w:kern w:val="0"/>
          <w:sz w:val="28"/>
          <w:szCs w:val="28"/>
        </w:rPr>
        <w:t>，</w:t>
      </w:r>
      <w:r w:rsidR="00693547">
        <w:rPr>
          <w:rFonts w:hint="eastAsia"/>
          <w:snapToGrid w:val="0"/>
          <w:kern w:val="0"/>
          <w:sz w:val="28"/>
          <w:szCs w:val="28"/>
        </w:rPr>
        <w:t>主要原因：严格控制</w:t>
      </w:r>
      <w:r w:rsidR="00693547" w:rsidRPr="003C3766">
        <w:rPr>
          <w:rFonts w:hint="eastAsia"/>
          <w:snapToGrid w:val="0"/>
          <w:kern w:val="0"/>
          <w:sz w:val="28"/>
          <w:szCs w:val="28"/>
        </w:rPr>
        <w:t>公务招待</w:t>
      </w:r>
      <w:r w:rsidR="00693547">
        <w:rPr>
          <w:rFonts w:hint="eastAsia"/>
          <w:snapToGrid w:val="0"/>
          <w:kern w:val="0"/>
          <w:sz w:val="28"/>
          <w:szCs w:val="28"/>
        </w:rPr>
        <w:t>费用支出</w:t>
      </w:r>
      <w:r w:rsidR="00693547"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66150D">
        <w:rPr>
          <w:snapToGrid w:val="0"/>
          <w:kern w:val="0"/>
          <w:sz w:val="28"/>
          <w:szCs w:val="28"/>
        </w:rPr>
        <w:t>7</w:t>
      </w:r>
      <w:r w:rsidR="0066150D">
        <w:rPr>
          <w:rFonts w:hint="eastAsia"/>
          <w:snapToGrid w:val="0"/>
          <w:kern w:val="0"/>
          <w:sz w:val="28"/>
          <w:szCs w:val="28"/>
        </w:rPr>
        <w:t xml:space="preserve"> </w:t>
      </w:r>
      <w:proofErr w:type="gramStart"/>
      <w:r w:rsidR="0066150D" w:rsidRPr="006B564B">
        <w:rPr>
          <w:rFonts w:hint="eastAsia"/>
          <w:snapToGrid w:val="0"/>
          <w:kern w:val="0"/>
          <w:sz w:val="28"/>
          <w:szCs w:val="28"/>
        </w:rPr>
        <w:t>个</w:t>
      </w:r>
      <w:proofErr w:type="gramEnd"/>
      <w:r w:rsidR="0066150D" w:rsidRPr="006B564B">
        <w:rPr>
          <w:rFonts w:hint="eastAsia"/>
          <w:snapToGrid w:val="0"/>
          <w:kern w:val="0"/>
          <w:sz w:val="28"/>
          <w:szCs w:val="28"/>
        </w:rPr>
        <w:t>，国内公务接待人次</w:t>
      </w:r>
      <w:r w:rsidR="0066150D">
        <w:rPr>
          <w:snapToGrid w:val="0"/>
          <w:kern w:val="0"/>
          <w:sz w:val="28"/>
          <w:szCs w:val="28"/>
        </w:rPr>
        <w:t>431</w:t>
      </w:r>
      <w:r w:rsidR="0066150D" w:rsidRPr="006B564B">
        <w:rPr>
          <w:rFonts w:hint="eastAsia"/>
          <w:snapToGrid w:val="0"/>
          <w:kern w:val="0"/>
          <w:sz w:val="28"/>
          <w:szCs w:val="28"/>
        </w:rPr>
        <w:t>人；国外公务</w:t>
      </w:r>
      <w:r w:rsidR="0066150D" w:rsidRPr="006B564B">
        <w:rPr>
          <w:rFonts w:hint="eastAsia"/>
          <w:snapToGrid w:val="0"/>
          <w:kern w:val="0"/>
          <w:sz w:val="28"/>
          <w:szCs w:val="28"/>
        </w:rPr>
        <w:lastRenderedPageBreak/>
        <w:t>接待批次</w:t>
      </w:r>
      <w:r w:rsidR="0066150D">
        <w:rPr>
          <w:snapToGrid w:val="0"/>
          <w:kern w:val="0"/>
          <w:sz w:val="28"/>
          <w:szCs w:val="28"/>
        </w:rPr>
        <w:t>0</w:t>
      </w:r>
      <w:r w:rsidR="0066150D" w:rsidRPr="006B564B">
        <w:rPr>
          <w:rFonts w:hint="eastAsia"/>
          <w:snapToGrid w:val="0"/>
          <w:kern w:val="0"/>
          <w:sz w:val="28"/>
          <w:szCs w:val="28"/>
        </w:rPr>
        <w:t>个，国外公务接待人次</w:t>
      </w:r>
      <w:r w:rsidR="0066150D">
        <w:rPr>
          <w:snapToGrid w:val="0"/>
          <w:kern w:val="0"/>
          <w:sz w:val="28"/>
          <w:szCs w:val="28"/>
        </w:rPr>
        <w:t>0</w:t>
      </w:r>
      <w:r w:rsidR="0066150D"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5F6A43" w:rsidRPr="00E20349" w:rsidRDefault="005F6A43" w:rsidP="005F6A43">
      <w:pPr>
        <w:spacing w:after="222" w:line="560" w:lineRule="exact"/>
        <w:ind w:left="-17" w:firstLine="1134"/>
        <w:rPr>
          <w:snapToGrid w:val="0"/>
          <w:kern w:val="0"/>
          <w:sz w:val="28"/>
          <w:szCs w:val="28"/>
        </w:rPr>
      </w:pPr>
      <w:r w:rsidRPr="00E20349">
        <w:rPr>
          <w:snapToGrid w:val="0"/>
          <w:kern w:val="0"/>
          <w:sz w:val="28"/>
          <w:szCs w:val="28"/>
        </w:rPr>
        <w:t>（一）预算绩效管理工作开展情况</w:t>
      </w:r>
      <w:r w:rsidRPr="00E20349">
        <w:rPr>
          <w:snapToGrid w:val="0"/>
          <w:kern w:val="0"/>
          <w:sz w:val="28"/>
          <w:szCs w:val="28"/>
        </w:rPr>
        <w:t xml:space="preserve"> </w:t>
      </w:r>
    </w:p>
    <w:p w:rsidR="005F6A43" w:rsidRPr="00E20349" w:rsidRDefault="005F6A43" w:rsidP="00E20349">
      <w:pPr>
        <w:spacing w:after="222" w:line="560" w:lineRule="exact"/>
        <w:ind w:left="-17" w:firstLineChars="250" w:firstLine="700"/>
        <w:rPr>
          <w:snapToGrid w:val="0"/>
          <w:kern w:val="0"/>
          <w:sz w:val="28"/>
          <w:szCs w:val="28"/>
        </w:rPr>
      </w:pPr>
      <w:r w:rsidRPr="00E20349">
        <w:rPr>
          <w:rFonts w:hint="eastAsia"/>
          <w:snapToGrid w:val="0"/>
          <w:kern w:val="0"/>
          <w:sz w:val="28"/>
          <w:szCs w:val="28"/>
        </w:rPr>
        <w:t>根据</w:t>
      </w:r>
      <w:r w:rsidR="00A12594">
        <w:rPr>
          <w:rFonts w:hint="eastAsia"/>
          <w:snapToGrid w:val="0"/>
          <w:kern w:val="0"/>
          <w:sz w:val="28"/>
          <w:szCs w:val="28"/>
        </w:rPr>
        <w:t>区</w:t>
      </w:r>
      <w:r w:rsidRPr="00E20349">
        <w:rPr>
          <w:rFonts w:hint="eastAsia"/>
          <w:snapToGrid w:val="0"/>
          <w:kern w:val="0"/>
          <w:sz w:val="28"/>
          <w:szCs w:val="28"/>
        </w:rPr>
        <w:t>财政预算绩效管理要求，</w:t>
      </w:r>
      <w:r w:rsidR="0010732C" w:rsidRPr="00E20349">
        <w:rPr>
          <w:rFonts w:hint="eastAsia"/>
          <w:snapToGrid w:val="0"/>
          <w:kern w:val="0"/>
          <w:sz w:val="28"/>
          <w:szCs w:val="28"/>
        </w:rPr>
        <w:t>徐水区人力资源和社会保障局</w:t>
      </w:r>
      <w:r w:rsidRPr="00E20349">
        <w:rPr>
          <w:rFonts w:hint="eastAsia"/>
          <w:snapToGrid w:val="0"/>
          <w:kern w:val="0"/>
          <w:sz w:val="28"/>
          <w:szCs w:val="28"/>
        </w:rPr>
        <w:t>部门以“部门职责</w:t>
      </w:r>
      <w:r w:rsidRPr="00E20349">
        <w:rPr>
          <w:snapToGrid w:val="0"/>
          <w:kern w:val="0"/>
          <w:sz w:val="28"/>
          <w:szCs w:val="28"/>
        </w:rPr>
        <w:t xml:space="preserve"> —</w:t>
      </w:r>
      <w:r w:rsidRPr="00E20349">
        <w:rPr>
          <w:snapToGrid w:val="0"/>
          <w:kern w:val="0"/>
          <w:sz w:val="28"/>
          <w:szCs w:val="28"/>
        </w:rPr>
        <w:t>工作活动</w:t>
      </w:r>
      <w:r w:rsidRPr="00E20349">
        <w:rPr>
          <w:snapToGrid w:val="0"/>
          <w:kern w:val="0"/>
          <w:sz w:val="28"/>
          <w:szCs w:val="28"/>
        </w:rPr>
        <w:t>”</w:t>
      </w:r>
      <w:r w:rsidRPr="00E20349">
        <w:rPr>
          <w:snapToGrid w:val="0"/>
          <w:kern w:val="0"/>
          <w:sz w:val="28"/>
          <w:szCs w:val="28"/>
        </w:rPr>
        <w:t>为依据，确定部门预算项目和预算额度，清晰描述预算项目开支范围和内容，确定预算项目的绩效目标、绩效指标和评价标准，为预算绩效控制、绩效分析、绩效评价打下好的基础。</w:t>
      </w:r>
      <w:r w:rsidRPr="00E20349">
        <w:rPr>
          <w:snapToGrid w:val="0"/>
          <w:kern w:val="0"/>
          <w:sz w:val="28"/>
          <w:szCs w:val="28"/>
        </w:rPr>
        <w:t xml:space="preserve"> </w:t>
      </w:r>
    </w:p>
    <w:p w:rsidR="005F6A43" w:rsidRPr="00E20349" w:rsidRDefault="005F6A43" w:rsidP="005F6A43">
      <w:pPr>
        <w:spacing w:after="222" w:line="560" w:lineRule="exact"/>
        <w:ind w:left="-17" w:firstLine="1134"/>
        <w:rPr>
          <w:snapToGrid w:val="0"/>
          <w:kern w:val="0"/>
          <w:sz w:val="28"/>
          <w:szCs w:val="28"/>
        </w:rPr>
      </w:pPr>
      <w:r w:rsidRPr="00E20349">
        <w:rPr>
          <w:rFonts w:hint="eastAsia"/>
          <w:snapToGrid w:val="0"/>
          <w:kern w:val="0"/>
          <w:sz w:val="28"/>
          <w:szCs w:val="28"/>
        </w:rPr>
        <w:t>（二）预算项目绩效评价开展情况</w:t>
      </w:r>
      <w:r w:rsidRPr="00E20349">
        <w:rPr>
          <w:snapToGrid w:val="0"/>
          <w:kern w:val="0"/>
          <w:sz w:val="28"/>
          <w:szCs w:val="28"/>
        </w:rPr>
        <w:t xml:space="preserve"> </w:t>
      </w:r>
    </w:p>
    <w:p w:rsidR="005F6A43" w:rsidRPr="00E20349" w:rsidRDefault="005F6A43" w:rsidP="00E20349">
      <w:pPr>
        <w:spacing w:after="222" w:line="560" w:lineRule="exact"/>
        <w:ind w:left="-17" w:firstLineChars="200" w:firstLine="560"/>
        <w:rPr>
          <w:snapToGrid w:val="0"/>
          <w:kern w:val="0"/>
          <w:sz w:val="28"/>
          <w:szCs w:val="28"/>
        </w:rPr>
      </w:pPr>
      <w:r w:rsidRPr="00E20349">
        <w:rPr>
          <w:rFonts w:hint="eastAsia"/>
          <w:snapToGrid w:val="0"/>
          <w:kern w:val="0"/>
          <w:sz w:val="28"/>
          <w:szCs w:val="28"/>
        </w:rPr>
        <w:t>按照</w:t>
      </w:r>
      <w:r w:rsidR="00A12594">
        <w:rPr>
          <w:rFonts w:hint="eastAsia"/>
          <w:snapToGrid w:val="0"/>
          <w:kern w:val="0"/>
          <w:sz w:val="28"/>
          <w:szCs w:val="28"/>
        </w:rPr>
        <w:t>区</w:t>
      </w:r>
      <w:r w:rsidRPr="00E20349">
        <w:rPr>
          <w:rFonts w:hint="eastAsia"/>
          <w:snapToGrid w:val="0"/>
          <w:kern w:val="0"/>
          <w:sz w:val="28"/>
          <w:szCs w:val="28"/>
        </w:rPr>
        <w:t>财政预算绩效管理要求，</w:t>
      </w:r>
      <w:r w:rsidR="0010732C" w:rsidRPr="00E20349">
        <w:rPr>
          <w:rFonts w:hint="eastAsia"/>
          <w:snapToGrid w:val="0"/>
          <w:kern w:val="0"/>
          <w:sz w:val="28"/>
          <w:szCs w:val="28"/>
        </w:rPr>
        <w:t>徐水区人力资源和社会保障局</w:t>
      </w:r>
      <w:r w:rsidRPr="00E20349">
        <w:rPr>
          <w:rFonts w:hint="eastAsia"/>
          <w:snapToGrid w:val="0"/>
          <w:kern w:val="0"/>
          <w:sz w:val="28"/>
          <w:szCs w:val="28"/>
        </w:rPr>
        <w:t>部门对</w:t>
      </w:r>
      <w:r w:rsidRPr="00E20349">
        <w:rPr>
          <w:snapToGrid w:val="0"/>
          <w:kern w:val="0"/>
          <w:sz w:val="28"/>
          <w:szCs w:val="28"/>
        </w:rPr>
        <w:t>2017</w:t>
      </w:r>
      <w:r w:rsidRPr="00E20349">
        <w:rPr>
          <w:snapToGrid w:val="0"/>
          <w:kern w:val="0"/>
          <w:sz w:val="28"/>
          <w:szCs w:val="28"/>
        </w:rPr>
        <w:t>年初确定的部门一般公共预算支出专项项目全面开展了绩效自评。</w:t>
      </w:r>
      <w:r w:rsidR="00D7023B" w:rsidRPr="00E20349">
        <w:rPr>
          <w:rFonts w:hint="eastAsia"/>
          <w:snapToGrid w:val="0"/>
          <w:kern w:val="0"/>
          <w:sz w:val="28"/>
          <w:szCs w:val="28"/>
        </w:rPr>
        <w:t>徐水区人力资源和社会保障局</w:t>
      </w:r>
      <w:r w:rsidRPr="00E20349">
        <w:rPr>
          <w:snapToGrid w:val="0"/>
          <w:kern w:val="0"/>
          <w:sz w:val="28"/>
          <w:szCs w:val="28"/>
        </w:rPr>
        <w:t>部门决算专项项目</w:t>
      </w:r>
      <w:r w:rsidR="00622092" w:rsidRPr="00E20349">
        <w:rPr>
          <w:rFonts w:hint="eastAsia"/>
          <w:snapToGrid w:val="0"/>
          <w:kern w:val="0"/>
          <w:sz w:val="28"/>
          <w:szCs w:val="28"/>
        </w:rPr>
        <w:t>5</w:t>
      </w:r>
      <w:r w:rsidRPr="00E20349">
        <w:rPr>
          <w:snapToGrid w:val="0"/>
          <w:kern w:val="0"/>
          <w:sz w:val="28"/>
          <w:szCs w:val="28"/>
        </w:rPr>
        <w:t>项，共涉及预算资金</w:t>
      </w:r>
      <w:r w:rsidR="00622092" w:rsidRPr="00E20349">
        <w:rPr>
          <w:rFonts w:hint="eastAsia"/>
          <w:snapToGrid w:val="0"/>
          <w:kern w:val="0"/>
          <w:sz w:val="28"/>
          <w:szCs w:val="28"/>
        </w:rPr>
        <w:t>253.02</w:t>
      </w:r>
      <w:r w:rsidRPr="00E20349">
        <w:rPr>
          <w:snapToGrid w:val="0"/>
          <w:kern w:val="0"/>
          <w:sz w:val="28"/>
          <w:szCs w:val="28"/>
        </w:rPr>
        <w:t>万元，绩效自评覆盖率达到</w:t>
      </w:r>
      <w:r w:rsidRPr="00E20349">
        <w:rPr>
          <w:snapToGrid w:val="0"/>
          <w:kern w:val="0"/>
          <w:sz w:val="28"/>
          <w:szCs w:val="28"/>
        </w:rPr>
        <w:t>100%</w:t>
      </w:r>
      <w:r w:rsidRPr="00E20349">
        <w:rPr>
          <w:snapToGrid w:val="0"/>
          <w:kern w:val="0"/>
          <w:sz w:val="28"/>
          <w:szCs w:val="28"/>
        </w:rPr>
        <w:t>。</w:t>
      </w:r>
      <w:bookmarkStart w:id="3" w:name="_Hlk3384517"/>
      <w:r w:rsidR="00B76F92">
        <w:rPr>
          <w:rFonts w:asciiTheme="majorEastAsia" w:eastAsiaTheme="majorEastAsia" w:hAnsiTheme="majorEastAsia" w:cstheme="majorEastAsia" w:hint="eastAsia"/>
          <w:sz w:val="28"/>
          <w:szCs w:val="28"/>
        </w:rPr>
        <w:t>较好的完成了各项绩效指标，年底通过绩效评价。</w:t>
      </w:r>
      <w:bookmarkEnd w:id="3"/>
      <w:r w:rsidRPr="00E20349">
        <w:rPr>
          <w:snapToGrid w:val="0"/>
          <w:kern w:val="0"/>
          <w:sz w:val="28"/>
          <w:szCs w:val="28"/>
        </w:rPr>
        <w:t xml:space="preserve"> </w:t>
      </w:r>
    </w:p>
    <w:p w:rsidR="005F6A43" w:rsidRPr="00E20349" w:rsidRDefault="005F6A43" w:rsidP="005F6A43">
      <w:pPr>
        <w:spacing w:after="222" w:line="560" w:lineRule="exact"/>
        <w:ind w:left="-17" w:firstLine="1134"/>
        <w:rPr>
          <w:snapToGrid w:val="0"/>
          <w:kern w:val="0"/>
          <w:sz w:val="28"/>
          <w:szCs w:val="28"/>
        </w:rPr>
      </w:pPr>
      <w:r w:rsidRPr="00E20349">
        <w:rPr>
          <w:rFonts w:hint="eastAsia"/>
          <w:snapToGrid w:val="0"/>
          <w:kern w:val="0"/>
          <w:sz w:val="28"/>
          <w:szCs w:val="28"/>
        </w:rPr>
        <w:t>（三）预算项目绩效自评选例</w:t>
      </w:r>
      <w:r w:rsidRPr="00E20349">
        <w:rPr>
          <w:snapToGrid w:val="0"/>
          <w:kern w:val="0"/>
          <w:sz w:val="28"/>
          <w:szCs w:val="28"/>
        </w:rPr>
        <w:t xml:space="preserve"> </w:t>
      </w:r>
    </w:p>
    <w:p w:rsidR="005F6A43" w:rsidRPr="00E20349" w:rsidRDefault="005F6A43" w:rsidP="00815D89">
      <w:pPr>
        <w:ind w:firstLineChars="150" w:firstLine="420"/>
        <w:rPr>
          <w:snapToGrid w:val="0"/>
          <w:kern w:val="0"/>
          <w:sz w:val="28"/>
          <w:szCs w:val="28"/>
        </w:rPr>
      </w:pPr>
      <w:r w:rsidRPr="00E20349">
        <w:rPr>
          <w:rFonts w:hint="eastAsia"/>
          <w:snapToGrid w:val="0"/>
          <w:kern w:val="0"/>
          <w:sz w:val="28"/>
          <w:szCs w:val="28"/>
        </w:rPr>
        <w:t>“</w:t>
      </w:r>
      <w:r w:rsidR="00EF3E4F" w:rsidRPr="00E20349">
        <w:rPr>
          <w:rFonts w:hint="eastAsia"/>
          <w:snapToGrid w:val="0"/>
          <w:kern w:val="0"/>
          <w:sz w:val="28"/>
          <w:szCs w:val="28"/>
        </w:rPr>
        <w:t>军队转业干部安置</w:t>
      </w:r>
      <w:r w:rsidRPr="00E20349">
        <w:rPr>
          <w:rFonts w:hint="eastAsia"/>
          <w:snapToGrid w:val="0"/>
          <w:kern w:val="0"/>
          <w:sz w:val="28"/>
          <w:szCs w:val="28"/>
        </w:rPr>
        <w:t>”项目。</w:t>
      </w:r>
      <w:r w:rsidR="00EF3E4F" w:rsidRPr="00E20349">
        <w:rPr>
          <w:rFonts w:hint="eastAsia"/>
          <w:snapToGrid w:val="0"/>
          <w:kern w:val="0"/>
          <w:sz w:val="28"/>
          <w:szCs w:val="28"/>
        </w:rPr>
        <w:t>根据河北省人力资源和社会保</w:t>
      </w:r>
      <w:r w:rsidR="006B6621" w:rsidRPr="00E20349">
        <w:rPr>
          <w:rFonts w:hint="eastAsia"/>
          <w:snapToGrid w:val="0"/>
          <w:kern w:val="0"/>
          <w:sz w:val="28"/>
          <w:szCs w:val="28"/>
        </w:rPr>
        <w:t>障厅和河北省财政厅《关于调整企业退休军转干部生活困难补助标准</w:t>
      </w:r>
      <w:r w:rsidR="00EF3E4F" w:rsidRPr="00E20349">
        <w:rPr>
          <w:rFonts w:hint="eastAsia"/>
          <w:snapToGrid w:val="0"/>
          <w:kern w:val="0"/>
          <w:sz w:val="28"/>
          <w:szCs w:val="28"/>
        </w:rPr>
        <w:t>的通知》（冀人社</w:t>
      </w:r>
      <w:r w:rsidR="006B6621" w:rsidRPr="00E20349">
        <w:rPr>
          <w:rFonts w:hint="eastAsia"/>
          <w:snapToGrid w:val="0"/>
          <w:kern w:val="0"/>
          <w:sz w:val="28"/>
          <w:szCs w:val="28"/>
        </w:rPr>
        <w:t>字</w:t>
      </w:r>
      <w:r w:rsidR="00EF3E4F" w:rsidRPr="00E20349">
        <w:rPr>
          <w:rFonts w:hint="eastAsia"/>
          <w:snapToGrid w:val="0"/>
          <w:kern w:val="0"/>
          <w:sz w:val="28"/>
          <w:szCs w:val="28"/>
        </w:rPr>
        <w:t>〔</w:t>
      </w:r>
      <w:r w:rsidR="006B6621" w:rsidRPr="00E20349">
        <w:rPr>
          <w:rFonts w:hint="eastAsia"/>
          <w:snapToGrid w:val="0"/>
          <w:kern w:val="0"/>
          <w:sz w:val="28"/>
          <w:szCs w:val="28"/>
        </w:rPr>
        <w:t>2015</w:t>
      </w:r>
      <w:r w:rsidR="00EF3E4F" w:rsidRPr="00E20349">
        <w:rPr>
          <w:rFonts w:hint="eastAsia"/>
          <w:snapToGrid w:val="0"/>
          <w:kern w:val="0"/>
          <w:sz w:val="28"/>
          <w:szCs w:val="28"/>
        </w:rPr>
        <w:t>〕</w:t>
      </w:r>
      <w:r w:rsidR="006B6621" w:rsidRPr="00E20349">
        <w:rPr>
          <w:rFonts w:hint="eastAsia"/>
          <w:snapToGrid w:val="0"/>
          <w:kern w:val="0"/>
          <w:sz w:val="28"/>
          <w:szCs w:val="28"/>
        </w:rPr>
        <w:t>186</w:t>
      </w:r>
      <w:r w:rsidR="00EF3E4F" w:rsidRPr="00E20349">
        <w:rPr>
          <w:rFonts w:hint="eastAsia"/>
          <w:snapToGrid w:val="0"/>
          <w:kern w:val="0"/>
          <w:sz w:val="28"/>
          <w:szCs w:val="28"/>
        </w:rPr>
        <w:t>号）和《关于</w:t>
      </w:r>
      <w:r w:rsidR="00EF3E4F" w:rsidRPr="00E20349">
        <w:rPr>
          <w:rFonts w:hint="eastAsia"/>
          <w:snapToGrid w:val="0"/>
          <w:kern w:val="0"/>
          <w:sz w:val="28"/>
          <w:szCs w:val="28"/>
        </w:rPr>
        <w:t>20</w:t>
      </w:r>
      <w:r w:rsidR="006B6621" w:rsidRPr="00E20349">
        <w:rPr>
          <w:rFonts w:hint="eastAsia"/>
          <w:snapToGrid w:val="0"/>
          <w:kern w:val="0"/>
          <w:sz w:val="28"/>
          <w:szCs w:val="28"/>
        </w:rPr>
        <w:t>16</w:t>
      </w:r>
      <w:r w:rsidR="00EF3E4F" w:rsidRPr="00E20349">
        <w:rPr>
          <w:rFonts w:hint="eastAsia"/>
          <w:snapToGrid w:val="0"/>
          <w:kern w:val="0"/>
          <w:sz w:val="28"/>
          <w:szCs w:val="28"/>
        </w:rPr>
        <w:t>年度企业军转干部解困补助执行“两个平均水平”标准的通知》（</w:t>
      </w:r>
      <w:proofErr w:type="gramStart"/>
      <w:r w:rsidR="00EF3E4F" w:rsidRPr="00E20349">
        <w:rPr>
          <w:rFonts w:hint="eastAsia"/>
          <w:snapToGrid w:val="0"/>
          <w:kern w:val="0"/>
          <w:sz w:val="28"/>
          <w:szCs w:val="28"/>
        </w:rPr>
        <w:t>保企转办</w:t>
      </w:r>
      <w:proofErr w:type="gramEnd"/>
      <w:r w:rsidR="00EF3E4F" w:rsidRPr="00E20349">
        <w:rPr>
          <w:rFonts w:hint="eastAsia"/>
          <w:snapToGrid w:val="0"/>
          <w:kern w:val="0"/>
          <w:sz w:val="28"/>
          <w:szCs w:val="28"/>
        </w:rPr>
        <w:t>字〔</w:t>
      </w:r>
      <w:r w:rsidR="00EF3E4F" w:rsidRPr="00E20349">
        <w:rPr>
          <w:rFonts w:hint="eastAsia"/>
          <w:snapToGrid w:val="0"/>
          <w:kern w:val="0"/>
          <w:sz w:val="28"/>
          <w:szCs w:val="28"/>
        </w:rPr>
        <w:t>201</w:t>
      </w:r>
      <w:r w:rsidR="006B6621" w:rsidRPr="00E20349">
        <w:rPr>
          <w:rFonts w:hint="eastAsia"/>
          <w:snapToGrid w:val="0"/>
          <w:kern w:val="0"/>
          <w:sz w:val="28"/>
          <w:szCs w:val="28"/>
        </w:rPr>
        <w:t>6</w:t>
      </w:r>
      <w:r w:rsidR="00EF3E4F" w:rsidRPr="00E20349">
        <w:rPr>
          <w:rFonts w:hint="eastAsia"/>
          <w:snapToGrid w:val="0"/>
          <w:kern w:val="0"/>
          <w:sz w:val="28"/>
          <w:szCs w:val="28"/>
        </w:rPr>
        <w:t>〕</w:t>
      </w:r>
      <w:r w:rsidR="006B6621" w:rsidRPr="00E20349">
        <w:rPr>
          <w:rFonts w:hint="eastAsia"/>
          <w:snapToGrid w:val="0"/>
          <w:kern w:val="0"/>
          <w:sz w:val="28"/>
          <w:szCs w:val="28"/>
        </w:rPr>
        <w:t>2</w:t>
      </w:r>
      <w:r w:rsidR="006B6621" w:rsidRPr="00E20349">
        <w:rPr>
          <w:rFonts w:hint="eastAsia"/>
          <w:snapToGrid w:val="0"/>
          <w:kern w:val="0"/>
          <w:sz w:val="28"/>
          <w:szCs w:val="28"/>
        </w:rPr>
        <w:t>号）</w:t>
      </w:r>
      <w:r w:rsidR="00EF3E4F" w:rsidRPr="00E20349">
        <w:rPr>
          <w:rFonts w:hint="eastAsia"/>
          <w:snapToGrid w:val="0"/>
          <w:kern w:val="0"/>
          <w:sz w:val="28"/>
          <w:szCs w:val="28"/>
        </w:rPr>
        <w:t>文</w:t>
      </w:r>
      <w:r w:rsidR="006B6621" w:rsidRPr="00E20349">
        <w:rPr>
          <w:rFonts w:hint="eastAsia"/>
          <w:snapToGrid w:val="0"/>
          <w:kern w:val="0"/>
          <w:sz w:val="28"/>
          <w:szCs w:val="28"/>
        </w:rPr>
        <w:t>件要求，我们准确把握政策，认真组织实施，确保资金到位，及时将生活困难补助发放到企业军转干部手中。</w:t>
      </w:r>
      <w:r w:rsidRPr="00E20349">
        <w:rPr>
          <w:rFonts w:hint="eastAsia"/>
          <w:snapToGrid w:val="0"/>
          <w:kern w:val="0"/>
          <w:sz w:val="28"/>
          <w:szCs w:val="28"/>
        </w:rPr>
        <w:t>按照</w:t>
      </w:r>
      <w:r w:rsidR="006B6621" w:rsidRPr="00E20349">
        <w:rPr>
          <w:rFonts w:hint="eastAsia"/>
          <w:snapToGrid w:val="0"/>
          <w:kern w:val="0"/>
          <w:sz w:val="28"/>
          <w:szCs w:val="28"/>
        </w:rPr>
        <w:t>省、市文件要求</w:t>
      </w:r>
      <w:r w:rsidRPr="00E20349">
        <w:rPr>
          <w:rFonts w:hint="eastAsia"/>
          <w:snapToGrid w:val="0"/>
          <w:kern w:val="0"/>
          <w:sz w:val="28"/>
          <w:szCs w:val="28"/>
        </w:rPr>
        <w:t>和项目实施目的，设定该项目产出指标为</w:t>
      </w:r>
      <w:r w:rsidR="006B6621" w:rsidRPr="00E20349">
        <w:rPr>
          <w:rFonts w:hint="eastAsia"/>
          <w:snapToGrid w:val="0"/>
          <w:kern w:val="0"/>
          <w:sz w:val="28"/>
          <w:szCs w:val="28"/>
        </w:rPr>
        <w:t>军转干部解困资金</w:t>
      </w:r>
      <w:r w:rsidRPr="00E20349">
        <w:rPr>
          <w:rFonts w:hint="eastAsia"/>
          <w:snapToGrid w:val="0"/>
          <w:kern w:val="0"/>
          <w:sz w:val="28"/>
          <w:szCs w:val="28"/>
        </w:rPr>
        <w:t>实际发放</w:t>
      </w:r>
      <w:r w:rsidR="00CA30AA" w:rsidRPr="00E20349">
        <w:rPr>
          <w:rFonts w:hint="eastAsia"/>
          <w:snapToGrid w:val="0"/>
          <w:kern w:val="0"/>
          <w:sz w:val="28"/>
          <w:szCs w:val="28"/>
        </w:rPr>
        <w:lastRenderedPageBreak/>
        <w:t>到位情况占</w:t>
      </w:r>
      <w:r w:rsidRPr="00E20349">
        <w:rPr>
          <w:rFonts w:hint="eastAsia"/>
          <w:snapToGrid w:val="0"/>
          <w:kern w:val="0"/>
          <w:sz w:val="28"/>
          <w:szCs w:val="28"/>
        </w:rPr>
        <w:t>计划发放金额的比例是否在</w:t>
      </w:r>
      <w:r w:rsidRPr="00E20349">
        <w:rPr>
          <w:snapToGrid w:val="0"/>
          <w:kern w:val="0"/>
          <w:sz w:val="28"/>
          <w:szCs w:val="28"/>
        </w:rPr>
        <w:t>95%</w:t>
      </w:r>
      <w:r w:rsidRPr="00E20349">
        <w:rPr>
          <w:snapToGrid w:val="0"/>
          <w:kern w:val="0"/>
          <w:sz w:val="28"/>
          <w:szCs w:val="28"/>
        </w:rPr>
        <w:t>以上；</w:t>
      </w:r>
      <w:r w:rsidR="00320E1D">
        <w:rPr>
          <w:rFonts w:hint="eastAsia"/>
          <w:snapToGrid w:val="0"/>
          <w:kern w:val="0"/>
          <w:sz w:val="28"/>
          <w:szCs w:val="28"/>
        </w:rPr>
        <w:t>军转干部实际安置情况占应安置计划的比例是否在</w:t>
      </w:r>
      <w:r w:rsidR="006732A7" w:rsidRPr="00E20349">
        <w:rPr>
          <w:rFonts w:hint="eastAsia"/>
          <w:snapToGrid w:val="0"/>
          <w:kern w:val="0"/>
          <w:sz w:val="28"/>
          <w:szCs w:val="28"/>
        </w:rPr>
        <w:t>95%</w:t>
      </w:r>
      <w:r w:rsidR="006732A7" w:rsidRPr="00E20349">
        <w:rPr>
          <w:rFonts w:hint="eastAsia"/>
          <w:snapToGrid w:val="0"/>
          <w:kern w:val="0"/>
          <w:sz w:val="28"/>
          <w:szCs w:val="28"/>
        </w:rPr>
        <w:t>以上，</w:t>
      </w:r>
      <w:r w:rsidRPr="00E20349">
        <w:rPr>
          <w:snapToGrid w:val="0"/>
          <w:kern w:val="0"/>
          <w:sz w:val="28"/>
          <w:szCs w:val="28"/>
        </w:rPr>
        <w:t>设定效果指标为</w:t>
      </w:r>
      <w:r w:rsidR="006732A7" w:rsidRPr="00E20349">
        <w:rPr>
          <w:rFonts w:hint="eastAsia"/>
          <w:snapToGrid w:val="0"/>
          <w:kern w:val="0"/>
          <w:sz w:val="28"/>
          <w:szCs w:val="28"/>
        </w:rPr>
        <w:t>服务对象满意度是否达到</w:t>
      </w:r>
      <w:r w:rsidR="006732A7" w:rsidRPr="00E20349">
        <w:rPr>
          <w:rFonts w:hint="eastAsia"/>
          <w:snapToGrid w:val="0"/>
          <w:kern w:val="0"/>
          <w:sz w:val="28"/>
          <w:szCs w:val="28"/>
        </w:rPr>
        <w:t>95%</w:t>
      </w:r>
      <w:r w:rsidR="006732A7" w:rsidRPr="00E20349">
        <w:rPr>
          <w:rFonts w:hint="eastAsia"/>
          <w:snapToGrid w:val="0"/>
          <w:kern w:val="0"/>
          <w:sz w:val="28"/>
          <w:szCs w:val="28"/>
        </w:rPr>
        <w:t>。</w:t>
      </w:r>
      <w:r w:rsidRPr="00E20349">
        <w:rPr>
          <w:snapToGrid w:val="0"/>
          <w:kern w:val="0"/>
          <w:sz w:val="28"/>
          <w:szCs w:val="28"/>
        </w:rPr>
        <w:t>绩效自评等级为优。</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664E08" w:rsidRPr="00C07E97" w:rsidRDefault="00A609A3" w:rsidP="00664E08">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664E08">
        <w:rPr>
          <w:snapToGrid w:val="0"/>
          <w:kern w:val="0"/>
          <w:sz w:val="28"/>
          <w:szCs w:val="28"/>
        </w:rPr>
        <w:t>247.7</w:t>
      </w:r>
      <w:r w:rsidR="00664E08" w:rsidRPr="0056362D">
        <w:rPr>
          <w:rFonts w:hint="eastAsia"/>
          <w:snapToGrid w:val="0"/>
          <w:kern w:val="0"/>
          <w:sz w:val="28"/>
          <w:szCs w:val="28"/>
        </w:rPr>
        <w:t>万元，其中办公费</w:t>
      </w:r>
      <w:r w:rsidR="00664E08">
        <w:rPr>
          <w:rFonts w:hint="eastAsia"/>
          <w:snapToGrid w:val="0"/>
          <w:kern w:val="0"/>
          <w:sz w:val="28"/>
          <w:szCs w:val="28"/>
        </w:rPr>
        <w:t>30.61</w:t>
      </w:r>
      <w:r w:rsidR="00664E08" w:rsidRPr="0056362D">
        <w:rPr>
          <w:rFonts w:hint="eastAsia"/>
          <w:snapToGrid w:val="0"/>
          <w:kern w:val="0"/>
          <w:sz w:val="28"/>
          <w:szCs w:val="28"/>
        </w:rPr>
        <w:t>万元、印刷费</w:t>
      </w:r>
      <w:r w:rsidR="00664E08">
        <w:rPr>
          <w:snapToGrid w:val="0"/>
          <w:kern w:val="0"/>
          <w:sz w:val="28"/>
          <w:szCs w:val="28"/>
        </w:rPr>
        <w:t>16.99</w:t>
      </w:r>
      <w:r w:rsidR="00664E08" w:rsidRPr="0056362D">
        <w:rPr>
          <w:rFonts w:hint="eastAsia"/>
          <w:snapToGrid w:val="0"/>
          <w:kern w:val="0"/>
          <w:sz w:val="28"/>
          <w:szCs w:val="28"/>
        </w:rPr>
        <w:t>万元、水费</w:t>
      </w:r>
      <w:r w:rsidR="00664E08">
        <w:rPr>
          <w:rFonts w:hint="eastAsia"/>
          <w:snapToGrid w:val="0"/>
          <w:kern w:val="0"/>
          <w:sz w:val="28"/>
          <w:szCs w:val="28"/>
        </w:rPr>
        <w:t>1.02</w:t>
      </w:r>
      <w:r w:rsidR="00664E08" w:rsidRPr="0056362D">
        <w:rPr>
          <w:rFonts w:hint="eastAsia"/>
          <w:snapToGrid w:val="0"/>
          <w:kern w:val="0"/>
          <w:sz w:val="28"/>
          <w:szCs w:val="28"/>
        </w:rPr>
        <w:t>万元、电费</w:t>
      </w:r>
      <w:r w:rsidR="00664E08">
        <w:rPr>
          <w:rFonts w:hint="eastAsia"/>
          <w:snapToGrid w:val="0"/>
          <w:kern w:val="0"/>
          <w:sz w:val="28"/>
          <w:szCs w:val="28"/>
        </w:rPr>
        <w:t>5</w:t>
      </w:r>
      <w:r w:rsidR="00664E08" w:rsidRPr="0056362D">
        <w:rPr>
          <w:rFonts w:hint="eastAsia"/>
          <w:snapToGrid w:val="0"/>
          <w:kern w:val="0"/>
          <w:sz w:val="28"/>
          <w:szCs w:val="28"/>
        </w:rPr>
        <w:t>万元、邮电费</w:t>
      </w:r>
      <w:r w:rsidR="00664E08">
        <w:rPr>
          <w:snapToGrid w:val="0"/>
          <w:kern w:val="0"/>
          <w:sz w:val="28"/>
          <w:szCs w:val="28"/>
        </w:rPr>
        <w:t>13.65</w:t>
      </w:r>
      <w:r w:rsidR="00664E08" w:rsidRPr="0056362D">
        <w:rPr>
          <w:rFonts w:hint="eastAsia"/>
          <w:snapToGrid w:val="0"/>
          <w:kern w:val="0"/>
          <w:sz w:val="28"/>
          <w:szCs w:val="28"/>
        </w:rPr>
        <w:t>万元、取暖费</w:t>
      </w:r>
      <w:r w:rsidR="00664E08">
        <w:rPr>
          <w:rFonts w:hint="eastAsia"/>
          <w:snapToGrid w:val="0"/>
          <w:kern w:val="0"/>
          <w:sz w:val="28"/>
          <w:szCs w:val="28"/>
        </w:rPr>
        <w:t>15.33</w:t>
      </w:r>
      <w:r w:rsidR="00664E08" w:rsidRPr="0056362D">
        <w:rPr>
          <w:rFonts w:hint="eastAsia"/>
          <w:snapToGrid w:val="0"/>
          <w:kern w:val="0"/>
          <w:sz w:val="28"/>
          <w:szCs w:val="28"/>
        </w:rPr>
        <w:t>万元、差旅费</w:t>
      </w:r>
      <w:r w:rsidR="00664E08">
        <w:rPr>
          <w:rFonts w:hint="eastAsia"/>
          <w:snapToGrid w:val="0"/>
          <w:kern w:val="0"/>
          <w:sz w:val="28"/>
          <w:szCs w:val="28"/>
        </w:rPr>
        <w:t>1.07</w:t>
      </w:r>
      <w:r w:rsidR="00664E08" w:rsidRPr="0056362D">
        <w:rPr>
          <w:rFonts w:hint="eastAsia"/>
          <w:snapToGrid w:val="0"/>
          <w:kern w:val="0"/>
          <w:sz w:val="28"/>
          <w:szCs w:val="28"/>
        </w:rPr>
        <w:t>万元、维修（护）费</w:t>
      </w:r>
      <w:r w:rsidR="00664E08">
        <w:rPr>
          <w:rFonts w:hint="eastAsia"/>
          <w:snapToGrid w:val="0"/>
          <w:kern w:val="0"/>
          <w:sz w:val="28"/>
          <w:szCs w:val="28"/>
        </w:rPr>
        <w:t>7.21</w:t>
      </w:r>
      <w:r w:rsidR="00664E08" w:rsidRPr="0056362D">
        <w:rPr>
          <w:rFonts w:hint="eastAsia"/>
          <w:snapToGrid w:val="0"/>
          <w:kern w:val="0"/>
          <w:sz w:val="28"/>
          <w:szCs w:val="28"/>
        </w:rPr>
        <w:t>万元、会议费</w:t>
      </w:r>
      <w:r w:rsidR="00664E08">
        <w:rPr>
          <w:rFonts w:hint="eastAsia"/>
          <w:snapToGrid w:val="0"/>
          <w:kern w:val="0"/>
          <w:sz w:val="28"/>
          <w:szCs w:val="28"/>
        </w:rPr>
        <w:t>0.45</w:t>
      </w:r>
      <w:r w:rsidR="00664E08" w:rsidRPr="0056362D">
        <w:rPr>
          <w:rFonts w:hint="eastAsia"/>
          <w:snapToGrid w:val="0"/>
          <w:kern w:val="0"/>
          <w:sz w:val="28"/>
          <w:szCs w:val="28"/>
        </w:rPr>
        <w:t>万元、培训费</w:t>
      </w:r>
      <w:r w:rsidR="00664E08">
        <w:rPr>
          <w:rFonts w:hint="eastAsia"/>
          <w:snapToGrid w:val="0"/>
          <w:kern w:val="0"/>
          <w:sz w:val="28"/>
          <w:szCs w:val="28"/>
        </w:rPr>
        <w:t>0</w:t>
      </w:r>
      <w:r w:rsidR="00664E08" w:rsidRPr="0056362D">
        <w:rPr>
          <w:rFonts w:hint="eastAsia"/>
          <w:snapToGrid w:val="0"/>
          <w:kern w:val="0"/>
          <w:sz w:val="28"/>
          <w:szCs w:val="28"/>
        </w:rPr>
        <w:t>万元、公务接待费</w:t>
      </w:r>
      <w:r w:rsidR="00664E08">
        <w:rPr>
          <w:rFonts w:hint="eastAsia"/>
          <w:snapToGrid w:val="0"/>
          <w:kern w:val="0"/>
          <w:sz w:val="28"/>
          <w:szCs w:val="28"/>
        </w:rPr>
        <w:t>1.25</w:t>
      </w:r>
      <w:r w:rsidR="00664E08" w:rsidRPr="0056362D">
        <w:rPr>
          <w:rFonts w:hint="eastAsia"/>
          <w:snapToGrid w:val="0"/>
          <w:kern w:val="0"/>
          <w:sz w:val="28"/>
          <w:szCs w:val="28"/>
        </w:rPr>
        <w:t>万元、工会经费</w:t>
      </w:r>
      <w:r w:rsidR="00664E08">
        <w:rPr>
          <w:rFonts w:hint="eastAsia"/>
          <w:snapToGrid w:val="0"/>
          <w:kern w:val="0"/>
          <w:sz w:val="28"/>
          <w:szCs w:val="28"/>
        </w:rPr>
        <w:t>11.41</w:t>
      </w:r>
      <w:r w:rsidR="00664E08" w:rsidRPr="0056362D">
        <w:rPr>
          <w:rFonts w:hint="eastAsia"/>
          <w:snapToGrid w:val="0"/>
          <w:kern w:val="0"/>
          <w:sz w:val="28"/>
          <w:szCs w:val="28"/>
        </w:rPr>
        <w:t xml:space="preserve"> </w:t>
      </w:r>
      <w:r w:rsidR="00664E08">
        <w:rPr>
          <w:snapToGrid w:val="0"/>
          <w:kern w:val="0"/>
          <w:sz w:val="28"/>
          <w:szCs w:val="28"/>
        </w:rPr>
        <w:t xml:space="preserve"> </w:t>
      </w:r>
      <w:r w:rsidR="00664E08" w:rsidRPr="0056362D">
        <w:rPr>
          <w:rFonts w:hint="eastAsia"/>
          <w:snapToGrid w:val="0"/>
          <w:kern w:val="0"/>
          <w:sz w:val="28"/>
          <w:szCs w:val="28"/>
        </w:rPr>
        <w:t>万元、福利费</w:t>
      </w:r>
      <w:r w:rsidR="00664E08">
        <w:rPr>
          <w:rFonts w:hint="eastAsia"/>
          <w:snapToGrid w:val="0"/>
          <w:kern w:val="0"/>
          <w:sz w:val="28"/>
          <w:szCs w:val="28"/>
        </w:rPr>
        <w:t>9.56</w:t>
      </w:r>
      <w:r w:rsidR="00664E08" w:rsidRPr="0056362D">
        <w:rPr>
          <w:rFonts w:hint="eastAsia"/>
          <w:snapToGrid w:val="0"/>
          <w:kern w:val="0"/>
          <w:sz w:val="28"/>
          <w:szCs w:val="28"/>
        </w:rPr>
        <w:t>万元、公务用车运行维护费</w:t>
      </w:r>
      <w:r w:rsidR="00664E08">
        <w:rPr>
          <w:rFonts w:hint="eastAsia"/>
          <w:snapToGrid w:val="0"/>
          <w:kern w:val="0"/>
          <w:sz w:val="28"/>
          <w:szCs w:val="28"/>
        </w:rPr>
        <w:t>15.96</w:t>
      </w:r>
      <w:r w:rsidR="00664E08">
        <w:rPr>
          <w:rFonts w:hint="eastAsia"/>
          <w:snapToGrid w:val="0"/>
          <w:kern w:val="0"/>
          <w:sz w:val="28"/>
          <w:szCs w:val="28"/>
        </w:rPr>
        <w:t>万元、其他交通费</w:t>
      </w:r>
      <w:r w:rsidR="00664E08">
        <w:rPr>
          <w:rFonts w:hint="eastAsia"/>
          <w:snapToGrid w:val="0"/>
          <w:kern w:val="0"/>
          <w:sz w:val="28"/>
          <w:szCs w:val="28"/>
        </w:rPr>
        <w:t>22.01</w:t>
      </w:r>
      <w:r w:rsidR="00664E08">
        <w:rPr>
          <w:snapToGrid w:val="0"/>
          <w:kern w:val="0"/>
          <w:sz w:val="28"/>
          <w:szCs w:val="28"/>
        </w:rPr>
        <w:t xml:space="preserve"> </w:t>
      </w:r>
      <w:r w:rsidR="00664E08" w:rsidRPr="0056362D">
        <w:rPr>
          <w:rFonts w:hint="eastAsia"/>
          <w:snapToGrid w:val="0"/>
          <w:kern w:val="0"/>
          <w:sz w:val="28"/>
          <w:szCs w:val="28"/>
        </w:rPr>
        <w:t>万元等。</w:t>
      </w:r>
    </w:p>
    <w:p w:rsidR="001C673D" w:rsidRDefault="00B408DE" w:rsidP="00664E08">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0643A0" w:rsidRPr="00772CB8">
        <w:rPr>
          <w:rFonts w:hint="eastAsia"/>
          <w:snapToGrid w:val="0"/>
          <w:color w:val="000000" w:themeColor="text1"/>
          <w:kern w:val="0"/>
          <w:sz w:val="28"/>
          <w:szCs w:val="28"/>
        </w:rPr>
        <w:t>24</w:t>
      </w:r>
      <w:r w:rsidR="000643A0">
        <w:rPr>
          <w:rFonts w:hint="eastAsia"/>
          <w:snapToGrid w:val="0"/>
          <w:color w:val="000000" w:themeColor="text1"/>
          <w:kern w:val="0"/>
          <w:sz w:val="28"/>
          <w:szCs w:val="28"/>
        </w:rPr>
        <w:t>7.7</w:t>
      </w:r>
      <w:r w:rsidR="000643A0" w:rsidRPr="00772CB8">
        <w:rPr>
          <w:rFonts w:hint="eastAsia"/>
          <w:snapToGrid w:val="0"/>
          <w:color w:val="000000" w:themeColor="text1"/>
          <w:kern w:val="0"/>
          <w:sz w:val="28"/>
          <w:szCs w:val="28"/>
        </w:rPr>
        <w:t>万元，比</w:t>
      </w:r>
      <w:r w:rsidR="000643A0" w:rsidRPr="00772CB8">
        <w:rPr>
          <w:rFonts w:hint="eastAsia"/>
          <w:snapToGrid w:val="0"/>
          <w:color w:val="000000" w:themeColor="text1"/>
          <w:kern w:val="0"/>
          <w:sz w:val="28"/>
          <w:szCs w:val="28"/>
        </w:rPr>
        <w:t>201</w:t>
      </w:r>
      <w:r w:rsidR="000643A0" w:rsidRPr="00772CB8">
        <w:rPr>
          <w:snapToGrid w:val="0"/>
          <w:color w:val="000000" w:themeColor="text1"/>
          <w:kern w:val="0"/>
          <w:sz w:val="28"/>
          <w:szCs w:val="28"/>
        </w:rPr>
        <w:t>6</w:t>
      </w:r>
      <w:r w:rsidR="000643A0" w:rsidRPr="00772CB8">
        <w:rPr>
          <w:rFonts w:hint="eastAsia"/>
          <w:snapToGrid w:val="0"/>
          <w:color w:val="000000" w:themeColor="text1"/>
          <w:kern w:val="0"/>
          <w:sz w:val="28"/>
          <w:szCs w:val="28"/>
        </w:rPr>
        <w:t>年增加</w:t>
      </w:r>
      <w:r w:rsidR="000643A0" w:rsidRPr="00772CB8">
        <w:rPr>
          <w:rFonts w:hint="eastAsia"/>
          <w:snapToGrid w:val="0"/>
          <w:color w:val="000000" w:themeColor="text1"/>
          <w:kern w:val="0"/>
          <w:sz w:val="28"/>
          <w:szCs w:val="28"/>
        </w:rPr>
        <w:t>3</w:t>
      </w:r>
      <w:r w:rsidR="000643A0">
        <w:rPr>
          <w:rFonts w:hint="eastAsia"/>
          <w:snapToGrid w:val="0"/>
          <w:color w:val="000000" w:themeColor="text1"/>
          <w:kern w:val="0"/>
          <w:sz w:val="28"/>
          <w:szCs w:val="28"/>
        </w:rPr>
        <w:t>3.05</w:t>
      </w:r>
      <w:r w:rsidR="000643A0" w:rsidRPr="00772CB8">
        <w:rPr>
          <w:rFonts w:hint="eastAsia"/>
          <w:snapToGrid w:val="0"/>
          <w:color w:val="000000" w:themeColor="text1"/>
          <w:kern w:val="0"/>
          <w:sz w:val="28"/>
          <w:szCs w:val="28"/>
        </w:rPr>
        <w:t>万元，增加</w:t>
      </w:r>
      <w:r w:rsidR="000643A0">
        <w:rPr>
          <w:snapToGrid w:val="0"/>
          <w:color w:val="000000" w:themeColor="text1"/>
          <w:kern w:val="0"/>
          <w:sz w:val="28"/>
          <w:szCs w:val="28"/>
        </w:rPr>
        <w:t>15.4</w:t>
      </w:r>
      <w:r w:rsidR="000643A0" w:rsidRPr="00772CB8">
        <w:rPr>
          <w:rFonts w:hint="eastAsia"/>
          <w:snapToGrid w:val="0"/>
          <w:color w:val="000000" w:themeColor="text1"/>
          <w:kern w:val="0"/>
          <w:sz w:val="28"/>
          <w:szCs w:val="28"/>
        </w:rPr>
        <w:t>%</w:t>
      </w:r>
      <w:r w:rsidR="000643A0" w:rsidRPr="00772CB8">
        <w:rPr>
          <w:rFonts w:hint="eastAsia"/>
          <w:snapToGrid w:val="0"/>
          <w:color w:val="000000" w:themeColor="text1"/>
          <w:kern w:val="0"/>
          <w:sz w:val="28"/>
          <w:szCs w:val="28"/>
        </w:rPr>
        <w:t>。主要原因是：</w:t>
      </w:r>
      <w:r w:rsidR="000643A0" w:rsidRPr="005A4B2E">
        <w:rPr>
          <w:rFonts w:asciiTheme="minorEastAsia" w:hAnsiTheme="minorEastAsia" w:hint="eastAsia"/>
          <w:sz w:val="28"/>
          <w:szCs w:val="28"/>
        </w:rPr>
        <w:t>增加人员通讯补贴、</w:t>
      </w:r>
      <w:r w:rsidR="000643A0">
        <w:rPr>
          <w:rFonts w:asciiTheme="minorEastAsia" w:hAnsiTheme="minorEastAsia" w:hint="eastAsia"/>
          <w:sz w:val="28"/>
          <w:szCs w:val="28"/>
        </w:rPr>
        <w:t>交通</w:t>
      </w:r>
      <w:r w:rsidR="000643A0" w:rsidRPr="005A4B2E">
        <w:rPr>
          <w:rFonts w:asciiTheme="minorEastAsia" w:hAnsiTheme="minorEastAsia" w:hint="eastAsia"/>
          <w:sz w:val="28"/>
          <w:szCs w:val="28"/>
        </w:rPr>
        <w:t>补贴、物业补贴</w:t>
      </w:r>
      <w:r w:rsidR="000643A0">
        <w:rPr>
          <w:rFonts w:asciiTheme="minorEastAsia" w:hAnsiTheme="minorEastAsia" w:hint="eastAsia"/>
          <w:sz w:val="28"/>
          <w:szCs w:val="28"/>
        </w:rPr>
        <w:t>支出。</w:t>
      </w:r>
      <w:r w:rsidR="000643A0">
        <w:rPr>
          <w:rFonts w:hint="eastAsia"/>
          <w:snapToGrid w:val="0"/>
          <w:kern w:val="0"/>
          <w:sz w:val="28"/>
          <w:szCs w:val="28"/>
        </w:rPr>
        <w:t xml:space="preserve">    </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B76F92" w:rsidRDefault="00B76F92" w:rsidP="00A609A3">
      <w:pPr>
        <w:adjustRightInd w:val="0"/>
        <w:snapToGrid w:val="0"/>
        <w:spacing w:line="600" w:lineRule="exact"/>
        <w:ind w:leftChars="100" w:left="210" w:firstLineChars="100" w:firstLine="280"/>
        <w:rPr>
          <w:snapToGrid w:val="0"/>
          <w:kern w:val="0"/>
          <w:sz w:val="28"/>
          <w:szCs w:val="28"/>
        </w:rPr>
      </w:pPr>
      <w:bookmarkStart w:id="4" w:name="_Hlk3384535"/>
      <w:r>
        <w:rPr>
          <w:rFonts w:asciiTheme="majorEastAsia" w:eastAsiaTheme="majorEastAsia" w:hAnsiTheme="majorEastAsia" w:cstheme="majorEastAsia" w:hint="eastAsia"/>
          <w:sz w:val="28"/>
          <w:szCs w:val="28"/>
        </w:rPr>
        <w:t>我单位本年度未发生政府采购。</w:t>
      </w:r>
      <w:bookmarkEnd w:id="4"/>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EA5F3D">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    </w:t>
      </w:r>
      <w:r w:rsidR="00EA5F3D">
        <w:rPr>
          <w:rFonts w:hint="eastAsia"/>
          <w:snapToGrid w:val="0"/>
          <w:kern w:val="0"/>
          <w:sz w:val="28"/>
          <w:szCs w:val="28"/>
        </w:rPr>
        <w:t>0</w:t>
      </w:r>
      <w:r>
        <w:rPr>
          <w:rFonts w:hint="eastAsia"/>
          <w:snapToGrid w:val="0"/>
          <w:kern w:val="0"/>
          <w:sz w:val="28"/>
          <w:szCs w:val="28"/>
        </w:rPr>
        <w:t>万元，工程</w:t>
      </w:r>
      <w:r w:rsidR="00EA5F3D">
        <w:rPr>
          <w:rFonts w:hint="eastAsia"/>
          <w:snapToGrid w:val="0"/>
          <w:kern w:val="0"/>
          <w:sz w:val="28"/>
          <w:szCs w:val="28"/>
        </w:rPr>
        <w:t>0</w:t>
      </w:r>
      <w:r>
        <w:rPr>
          <w:rFonts w:hint="eastAsia"/>
          <w:snapToGrid w:val="0"/>
          <w:kern w:val="0"/>
          <w:sz w:val="28"/>
          <w:szCs w:val="28"/>
        </w:rPr>
        <w:t>万元及服务</w:t>
      </w:r>
      <w:r w:rsidR="00EA5F3D">
        <w:rPr>
          <w:rFonts w:hint="eastAsia"/>
          <w:snapToGrid w:val="0"/>
          <w:kern w:val="0"/>
          <w:sz w:val="28"/>
          <w:szCs w:val="28"/>
        </w:rPr>
        <w:t>0</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年本部门政府采购支出总额</w:t>
      </w:r>
      <w:r w:rsidR="008026BF">
        <w:rPr>
          <w:snapToGrid w:val="0"/>
          <w:kern w:val="0"/>
          <w:sz w:val="28"/>
          <w:szCs w:val="28"/>
        </w:rPr>
        <w:t xml:space="preserve"> </w:t>
      </w:r>
      <w:r w:rsidR="00EA5F3D">
        <w:rPr>
          <w:rFonts w:hint="eastAsia"/>
          <w:snapToGrid w:val="0"/>
          <w:kern w:val="0"/>
          <w:sz w:val="28"/>
          <w:szCs w:val="28"/>
        </w:rPr>
        <w:t>0</w:t>
      </w:r>
      <w:r w:rsidR="00DC5EA2">
        <w:rPr>
          <w:rFonts w:hint="eastAsia"/>
          <w:snapToGrid w:val="0"/>
          <w:kern w:val="0"/>
          <w:sz w:val="28"/>
          <w:szCs w:val="28"/>
        </w:rPr>
        <w:t>万元，其中：政府采购货物支出</w:t>
      </w:r>
      <w:r w:rsidR="00EA5F3D">
        <w:rPr>
          <w:rFonts w:hint="eastAsia"/>
          <w:snapToGrid w:val="0"/>
          <w:kern w:val="0"/>
          <w:sz w:val="28"/>
          <w:szCs w:val="28"/>
        </w:rPr>
        <w:t>0</w:t>
      </w:r>
      <w:r w:rsidR="00DC5EA2">
        <w:rPr>
          <w:rFonts w:hint="eastAsia"/>
          <w:snapToGrid w:val="0"/>
          <w:kern w:val="0"/>
          <w:sz w:val="28"/>
          <w:szCs w:val="28"/>
        </w:rPr>
        <w:t>万元、政府采购工程支出</w:t>
      </w:r>
      <w:r w:rsidR="00EA5F3D">
        <w:rPr>
          <w:rFonts w:hint="eastAsia"/>
          <w:snapToGrid w:val="0"/>
          <w:kern w:val="0"/>
          <w:sz w:val="28"/>
          <w:szCs w:val="28"/>
        </w:rPr>
        <w:t>0</w:t>
      </w:r>
      <w:r w:rsidR="00DC5EA2">
        <w:rPr>
          <w:rFonts w:hint="eastAsia"/>
          <w:snapToGrid w:val="0"/>
          <w:kern w:val="0"/>
          <w:sz w:val="28"/>
          <w:szCs w:val="28"/>
        </w:rPr>
        <w:t>万元、政</w:t>
      </w:r>
      <w:bookmarkStart w:id="5" w:name="_GoBack"/>
      <w:bookmarkEnd w:id="5"/>
      <w:r w:rsidR="00DC5EA2">
        <w:rPr>
          <w:rFonts w:hint="eastAsia"/>
          <w:snapToGrid w:val="0"/>
          <w:kern w:val="0"/>
          <w:sz w:val="28"/>
          <w:szCs w:val="28"/>
        </w:rPr>
        <w:t>府采购服务支出</w:t>
      </w:r>
      <w:r w:rsidR="00EA5F3D">
        <w:rPr>
          <w:rFonts w:hint="eastAsia"/>
          <w:snapToGrid w:val="0"/>
          <w:kern w:val="0"/>
          <w:sz w:val="28"/>
          <w:szCs w:val="28"/>
        </w:rPr>
        <w:t>0</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0C2BBA">
        <w:rPr>
          <w:rFonts w:hint="eastAsia"/>
          <w:snapToGrid w:val="0"/>
          <w:kern w:val="0"/>
          <w:sz w:val="28"/>
          <w:szCs w:val="28"/>
        </w:rPr>
        <w:t>825.03</w:t>
      </w:r>
      <w:r>
        <w:rPr>
          <w:rFonts w:hint="eastAsia"/>
          <w:snapToGrid w:val="0"/>
          <w:kern w:val="0"/>
          <w:sz w:val="28"/>
          <w:szCs w:val="28"/>
        </w:rPr>
        <w:t>万元，主要包括房屋</w:t>
      </w:r>
      <w:r w:rsidR="000C2BBA">
        <w:rPr>
          <w:snapToGrid w:val="0"/>
          <w:kern w:val="0"/>
          <w:sz w:val="28"/>
          <w:szCs w:val="28"/>
        </w:rPr>
        <w:t>3333</w:t>
      </w:r>
      <w:r>
        <w:rPr>
          <w:rFonts w:hint="eastAsia"/>
          <w:snapToGrid w:val="0"/>
          <w:kern w:val="0"/>
          <w:sz w:val="28"/>
          <w:szCs w:val="28"/>
        </w:rPr>
        <w:t>平方米价值</w:t>
      </w:r>
      <w:r w:rsidR="000C2BBA">
        <w:rPr>
          <w:rFonts w:hint="eastAsia"/>
          <w:snapToGrid w:val="0"/>
          <w:kern w:val="0"/>
          <w:sz w:val="28"/>
          <w:szCs w:val="28"/>
        </w:rPr>
        <w:t>523</w:t>
      </w:r>
      <w:r>
        <w:rPr>
          <w:rFonts w:hint="eastAsia"/>
          <w:snapToGrid w:val="0"/>
          <w:kern w:val="0"/>
          <w:sz w:val="28"/>
          <w:szCs w:val="28"/>
        </w:rPr>
        <w:t>万元，车辆</w:t>
      </w:r>
      <w:r w:rsidR="000C2BBA">
        <w:rPr>
          <w:rFonts w:hint="eastAsia"/>
          <w:snapToGrid w:val="0"/>
          <w:kern w:val="0"/>
          <w:sz w:val="28"/>
          <w:szCs w:val="28"/>
        </w:rPr>
        <w:t>4</w:t>
      </w:r>
      <w:r>
        <w:rPr>
          <w:rFonts w:hint="eastAsia"/>
          <w:snapToGrid w:val="0"/>
          <w:kern w:val="0"/>
          <w:sz w:val="28"/>
          <w:szCs w:val="28"/>
        </w:rPr>
        <w:t>辆价值</w:t>
      </w:r>
      <w:r w:rsidR="000C2BBA">
        <w:rPr>
          <w:rFonts w:hint="eastAsia"/>
          <w:snapToGrid w:val="0"/>
          <w:kern w:val="0"/>
          <w:sz w:val="28"/>
          <w:szCs w:val="28"/>
        </w:rPr>
        <w:t>51.19</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w:t>
      </w:r>
      <w:r>
        <w:rPr>
          <w:rFonts w:hint="eastAsia"/>
          <w:snapToGrid w:val="0"/>
          <w:kern w:val="0"/>
          <w:sz w:val="28"/>
          <w:szCs w:val="28"/>
        </w:rPr>
        <w:lastRenderedPageBreak/>
        <w:t>元以上的设备</w:t>
      </w:r>
      <w:r w:rsidR="000C2BBA">
        <w:rPr>
          <w:rFonts w:hint="eastAsia"/>
          <w:snapToGrid w:val="0"/>
          <w:kern w:val="0"/>
          <w:sz w:val="28"/>
          <w:szCs w:val="28"/>
        </w:rPr>
        <w:t>0</w:t>
      </w:r>
      <w:r>
        <w:rPr>
          <w:rFonts w:hint="eastAsia"/>
          <w:snapToGrid w:val="0"/>
          <w:kern w:val="0"/>
          <w:sz w:val="28"/>
          <w:szCs w:val="28"/>
        </w:rPr>
        <w:t>台，及其他固定资产</w:t>
      </w:r>
      <w:r w:rsidR="000C2BBA">
        <w:rPr>
          <w:rFonts w:hint="eastAsia"/>
          <w:snapToGrid w:val="0"/>
          <w:kern w:val="0"/>
          <w:sz w:val="28"/>
          <w:szCs w:val="28"/>
        </w:rPr>
        <w:t>250.83</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w:t>
      </w:r>
      <w:r w:rsidR="00AA3294">
        <w:rPr>
          <w:rFonts w:hint="eastAsia"/>
          <w:snapToGrid w:val="0"/>
          <w:kern w:val="0"/>
          <w:sz w:val="28"/>
          <w:szCs w:val="28"/>
        </w:rPr>
        <w:t>增加</w:t>
      </w:r>
      <w:r w:rsidR="00AA3294">
        <w:rPr>
          <w:rFonts w:hint="eastAsia"/>
          <w:snapToGrid w:val="0"/>
          <w:kern w:val="0"/>
          <w:sz w:val="28"/>
          <w:szCs w:val="28"/>
        </w:rPr>
        <w:t>18.45</w:t>
      </w:r>
      <w:r>
        <w:rPr>
          <w:rFonts w:hint="eastAsia"/>
          <w:snapToGrid w:val="0"/>
          <w:kern w:val="0"/>
          <w:sz w:val="28"/>
          <w:szCs w:val="28"/>
        </w:rPr>
        <w:t>万元，包括房屋变化</w:t>
      </w:r>
      <w:r w:rsidR="00AA3294">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AA3294">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AA3294">
        <w:rPr>
          <w:rFonts w:hint="eastAsia"/>
          <w:snapToGrid w:val="0"/>
          <w:kern w:val="0"/>
          <w:sz w:val="28"/>
          <w:szCs w:val="28"/>
        </w:rPr>
        <w:t>0</w:t>
      </w:r>
      <w:r>
        <w:rPr>
          <w:rFonts w:hint="eastAsia"/>
          <w:snapToGrid w:val="0"/>
          <w:kern w:val="0"/>
          <w:sz w:val="28"/>
          <w:szCs w:val="28"/>
        </w:rPr>
        <w:t>万元，其他固定资产增加</w:t>
      </w:r>
      <w:r w:rsidR="00AA3294">
        <w:rPr>
          <w:rFonts w:hint="eastAsia"/>
          <w:snapToGrid w:val="0"/>
          <w:kern w:val="0"/>
          <w:sz w:val="28"/>
          <w:szCs w:val="28"/>
        </w:rPr>
        <w:t>18.45</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172763" w:rsidRDefault="00172763" w:rsidP="00172763">
      <w:pPr>
        <w:spacing w:line="500" w:lineRule="exact"/>
        <w:ind w:firstLineChars="200" w:firstLine="560"/>
        <w:jc w:val="left"/>
        <w:outlineLvl w:val="0"/>
        <w:rPr>
          <w:snapToGrid w:val="0"/>
          <w:kern w:val="0"/>
          <w:sz w:val="28"/>
          <w:szCs w:val="28"/>
        </w:rPr>
      </w:pPr>
      <w:r>
        <w:rPr>
          <w:rFonts w:hint="eastAsia"/>
          <w:snapToGrid w:val="0"/>
          <w:kern w:val="0"/>
          <w:sz w:val="28"/>
          <w:szCs w:val="28"/>
        </w:rPr>
        <w:t>无其他需说明的事项。</w:t>
      </w:r>
    </w:p>
    <w:p w:rsidR="00DB3197" w:rsidRDefault="00DB3197" w:rsidP="00842CBB">
      <w:pPr>
        <w:jc w:val="center"/>
        <w:rPr>
          <w:b/>
          <w:sz w:val="44"/>
          <w:szCs w:val="44"/>
        </w:rPr>
      </w:pPr>
    </w:p>
    <w:p w:rsidR="00842CBB" w:rsidRPr="00842CBB" w:rsidRDefault="00842CBB" w:rsidP="0053657B">
      <w:pPr>
        <w:pStyle w:val="aa"/>
        <w:spacing w:before="0" w:beforeAutospacing="0" w:after="0" w:afterAutospacing="0" w:line="384" w:lineRule="atLeast"/>
        <w:ind w:firstLine="540"/>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   名词</w:t>
      </w:r>
      <w:r w:rsidRPr="00842CBB">
        <w:rPr>
          <w:b/>
          <w:sz w:val="44"/>
          <w:szCs w:val="44"/>
        </w:rPr>
        <w:t>解释</w:t>
      </w:r>
    </w:p>
    <w:p w:rsidR="00D238F9" w:rsidRDefault="00D238F9" w:rsidP="00D238F9">
      <w:pPr>
        <w:pStyle w:val="aa"/>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w:t>
      </w:r>
      <w:r w:rsidRPr="0053657B">
        <w:rPr>
          <w:rFonts w:asciiTheme="minorHAnsi" w:eastAsiaTheme="minorEastAsia" w:hAnsiTheme="minorHAnsi" w:cstheme="minorBidi" w:hint="eastAsia"/>
          <w:snapToGrid w:val="0"/>
          <w:sz w:val="28"/>
          <w:szCs w:val="28"/>
        </w:rPr>
        <w:t>一）财政拨款收入：本年度从本级财政部门取得的财政拨款，包括一般公共预算财政拨款和政府性基金预算财政拨款。</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（二）事业收入：指事业单位开展专业业务活动及辅助活动所取得的收入。</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（三）其他收入：指除上述“财政拨款收入”、“事业收入”、“经营收入”等以外的收入。</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（五）年初结转和结余：指以前年度尚未完成、结转到本年仍按原规定用途继续使用的资金，或项目已完成等产生的结余资金。</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lastRenderedPageBreak/>
        <w:t>（六）结余分配：指事业单位按照事业单位会计制度的规定从非财政补助结余中分配的事业基金和职工福利基金等。</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（七）年末结转和结余：指单位按有关规定结转到下年或以后年度继续使用的资金，或项目已完成等产生的结余资金。</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（八）基本支出：填列单位为保障机构正常运转、完成日常工作任务而发生的各项支出。</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（九）项目支出：填列单位为完成特定的行政工作任务或事业发展目标，在基本支出之外发生的各项支出</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（十二）“三公”经费：指部门用财政拨款安排的因公出国（境）费、公务用车购置及运行费和公务接待费。其中，因公出国（境）</w:t>
      </w:r>
      <w:proofErr w:type="gramStart"/>
      <w:r w:rsidRPr="0053657B">
        <w:rPr>
          <w:rFonts w:asciiTheme="minorHAnsi" w:eastAsiaTheme="minorEastAsia" w:hAnsiTheme="minorHAnsi" w:cstheme="minorBidi" w:hint="eastAsia"/>
          <w:snapToGrid w:val="0"/>
          <w:sz w:val="28"/>
          <w:szCs w:val="28"/>
        </w:rPr>
        <w:t>费反映</w:t>
      </w:r>
      <w:proofErr w:type="gramEnd"/>
      <w:r w:rsidRPr="0053657B">
        <w:rPr>
          <w:rFonts w:asciiTheme="minorHAnsi" w:eastAsiaTheme="minorEastAsia" w:hAnsiTheme="minorHAnsi" w:cstheme="minorBidi" w:hint="eastAsia"/>
          <w:snapToGrid w:val="0"/>
          <w:sz w:val="28"/>
          <w:szCs w:val="28"/>
        </w:rPr>
        <w:t>单位公务出国（境）的国际旅费、国外城市间交通费、住宿费、伙食费、培训费、公杂费等支出；公务用车购置及运行</w:t>
      </w:r>
      <w:proofErr w:type="gramStart"/>
      <w:r w:rsidRPr="0053657B">
        <w:rPr>
          <w:rFonts w:asciiTheme="minorHAnsi" w:eastAsiaTheme="minorEastAsia" w:hAnsiTheme="minorHAnsi" w:cstheme="minorBidi" w:hint="eastAsia"/>
          <w:snapToGrid w:val="0"/>
          <w:sz w:val="28"/>
          <w:szCs w:val="28"/>
        </w:rPr>
        <w:t>费反映</w:t>
      </w:r>
      <w:proofErr w:type="gramEnd"/>
      <w:r w:rsidRPr="0053657B">
        <w:rPr>
          <w:rFonts w:asciiTheme="minorHAnsi" w:eastAsiaTheme="minorEastAsia" w:hAnsiTheme="minorHAnsi" w:cstheme="minorBidi" w:hint="eastAsia"/>
          <w:snapToGrid w:val="0"/>
          <w:sz w:val="28"/>
          <w:szCs w:val="28"/>
        </w:rPr>
        <w:t>单位公务用车购置支出（</w:t>
      </w:r>
      <w:proofErr w:type="gramStart"/>
      <w:r w:rsidRPr="0053657B">
        <w:rPr>
          <w:rFonts w:asciiTheme="minorHAnsi" w:eastAsiaTheme="minorEastAsia" w:hAnsiTheme="minorHAnsi" w:cstheme="minorBidi" w:hint="eastAsia"/>
          <w:snapToGrid w:val="0"/>
          <w:sz w:val="28"/>
          <w:szCs w:val="28"/>
        </w:rPr>
        <w:t>含车</w:t>
      </w:r>
      <w:proofErr w:type="gramEnd"/>
      <w:r w:rsidRPr="0053657B">
        <w:rPr>
          <w:rFonts w:asciiTheme="minorHAnsi" w:eastAsiaTheme="minorEastAsia" w:hAnsiTheme="minorHAnsi" w:cstheme="minorBidi" w:hint="eastAsia"/>
          <w:snapToGrid w:val="0"/>
          <w:sz w:val="28"/>
          <w:szCs w:val="28"/>
        </w:rPr>
        <w:t>辆购置税）及租用费、燃料费、维修费、过路</w:t>
      </w:r>
      <w:r w:rsidRPr="0053657B">
        <w:rPr>
          <w:rFonts w:asciiTheme="minorHAnsi" w:eastAsiaTheme="minorEastAsia" w:hAnsiTheme="minorHAnsi" w:cstheme="minorBidi" w:hint="eastAsia"/>
          <w:snapToGrid w:val="0"/>
          <w:sz w:val="28"/>
          <w:szCs w:val="28"/>
        </w:rPr>
        <w:lastRenderedPageBreak/>
        <w:t>过桥费、保险费、安全奖励费用等支出；公务接待</w:t>
      </w:r>
      <w:proofErr w:type="gramStart"/>
      <w:r w:rsidRPr="0053657B">
        <w:rPr>
          <w:rFonts w:asciiTheme="minorHAnsi" w:eastAsiaTheme="minorEastAsia" w:hAnsiTheme="minorHAnsi" w:cstheme="minorBidi" w:hint="eastAsia"/>
          <w:snapToGrid w:val="0"/>
          <w:sz w:val="28"/>
          <w:szCs w:val="28"/>
        </w:rPr>
        <w:t>费反映</w:t>
      </w:r>
      <w:proofErr w:type="gramEnd"/>
      <w:r w:rsidRPr="0053657B">
        <w:rPr>
          <w:rFonts w:asciiTheme="minorHAnsi" w:eastAsiaTheme="minorEastAsia" w:hAnsiTheme="minorHAnsi" w:cstheme="minorBidi" w:hint="eastAsia"/>
          <w:snapToGrid w:val="0"/>
          <w:sz w:val="28"/>
          <w:szCs w:val="28"/>
        </w:rPr>
        <w:t>单位按规定开支的各类公务接待（含外宾接待）支出。</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  </w:t>
      </w:r>
      <w:r w:rsidRPr="0053657B">
        <w:rPr>
          <w:rFonts w:asciiTheme="minorHAnsi" w:eastAsiaTheme="minorEastAsia" w:hAnsiTheme="minorHAnsi" w:cstheme="minorBidi" w:hint="eastAsia"/>
          <w:snapToGrid w:val="0"/>
          <w:sz w:val="28"/>
          <w:szCs w:val="28"/>
        </w:rPr>
        <w:t>（十三）其他交通费用：填列单位除公务用车运行维护费以外的其他交通费用。如飞机、船舶等的燃料费、维修费、过桥过路费、保险费、出租车费用、公务交通补贴等。</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（十四）公务用车购置：填列单位公务用车车辆购置支出（</w:t>
      </w:r>
      <w:proofErr w:type="gramStart"/>
      <w:r w:rsidRPr="0053657B">
        <w:rPr>
          <w:rFonts w:asciiTheme="minorHAnsi" w:eastAsiaTheme="minorEastAsia" w:hAnsiTheme="minorHAnsi" w:cstheme="minorBidi" w:hint="eastAsia"/>
          <w:snapToGrid w:val="0"/>
          <w:sz w:val="28"/>
          <w:szCs w:val="28"/>
        </w:rPr>
        <w:t>含车辆</w:t>
      </w:r>
      <w:proofErr w:type="gramEnd"/>
      <w:r w:rsidRPr="0053657B">
        <w:rPr>
          <w:rFonts w:asciiTheme="minorHAnsi" w:eastAsiaTheme="minorEastAsia" w:hAnsiTheme="minorHAnsi" w:cstheme="minorBidi" w:hint="eastAsia"/>
          <w:snapToGrid w:val="0"/>
          <w:sz w:val="28"/>
          <w:szCs w:val="28"/>
        </w:rPr>
        <w:t>购置税）。</w:t>
      </w:r>
    </w:p>
    <w:p w:rsidR="00D238F9" w:rsidRPr="0053657B" w:rsidRDefault="00D238F9" w:rsidP="00D238F9">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（十五）其他交通工具购置：填列单位除公务用车外的其他各类交通工具（如船舶、飞机）购置支出（</w:t>
      </w:r>
      <w:proofErr w:type="gramStart"/>
      <w:r w:rsidRPr="0053657B">
        <w:rPr>
          <w:rFonts w:asciiTheme="minorHAnsi" w:eastAsiaTheme="minorEastAsia" w:hAnsiTheme="minorHAnsi" w:cstheme="minorBidi" w:hint="eastAsia"/>
          <w:snapToGrid w:val="0"/>
          <w:sz w:val="28"/>
          <w:szCs w:val="28"/>
        </w:rPr>
        <w:t>含车辆</w:t>
      </w:r>
      <w:proofErr w:type="gramEnd"/>
      <w:r w:rsidRPr="0053657B">
        <w:rPr>
          <w:rFonts w:asciiTheme="minorHAnsi" w:eastAsiaTheme="minorEastAsia" w:hAnsiTheme="minorHAnsi" w:cstheme="minorBidi" w:hint="eastAsia"/>
          <w:snapToGrid w:val="0"/>
          <w:sz w:val="28"/>
          <w:szCs w:val="28"/>
        </w:rPr>
        <w:t>购置税）。</w:t>
      </w:r>
    </w:p>
    <w:p w:rsidR="00D238F9" w:rsidRPr="0053657B" w:rsidRDefault="00D238F9" w:rsidP="00D238F9">
      <w:pPr>
        <w:pStyle w:val="aa"/>
        <w:spacing w:before="0" w:beforeAutospacing="0" w:after="0" w:afterAutospacing="0" w:line="384" w:lineRule="atLeast"/>
        <w:ind w:firstLine="540"/>
        <w:rPr>
          <w:rFonts w:asciiTheme="minorHAnsi" w:eastAsiaTheme="minorEastAsia" w:hAnsiTheme="minorHAnsi" w:cstheme="minorBidi"/>
          <w:snapToGrid w:val="0"/>
          <w:sz w:val="28"/>
          <w:szCs w:val="28"/>
        </w:rPr>
      </w:pPr>
      <w:r w:rsidRPr="0053657B">
        <w:rPr>
          <w:rFonts w:asciiTheme="minorHAnsi" w:eastAsiaTheme="minorEastAsia" w:hAnsiTheme="minorHAnsi" w:cstheme="minorBidi" w:hint="eastAsia"/>
          <w:snapToGrid w:val="0"/>
          <w:sz w:val="28"/>
          <w:szCs w:val="28"/>
        </w:rPr>
        <w:t>（十六）</w:t>
      </w:r>
      <w:r w:rsidRPr="0053657B">
        <w:rPr>
          <w:rFonts w:asciiTheme="minorHAnsi" w:eastAsiaTheme="minorEastAsia" w:hAnsiTheme="minorHAnsi" w:cstheme="minorBidi" w:hint="eastAsia"/>
          <w:snapToGrid w:val="0"/>
          <w:sz w:val="28"/>
          <w:szCs w:val="28"/>
        </w:rPr>
        <w:t xml:space="preserve"> </w:t>
      </w:r>
      <w:r w:rsidRPr="0053657B">
        <w:rPr>
          <w:rFonts w:asciiTheme="minorHAnsi" w:eastAsiaTheme="minorEastAsia" w:hAnsiTheme="minorHAnsi" w:cstheme="minorBidi" w:hint="eastAsia"/>
          <w:snapToGrid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238F9" w:rsidRPr="00E71A30" w:rsidRDefault="00D238F9" w:rsidP="003F0B48">
      <w:pPr>
        <w:pStyle w:val="1"/>
        <w:adjustRightInd w:val="0"/>
        <w:snapToGrid w:val="0"/>
        <w:spacing w:line="600" w:lineRule="exact"/>
        <w:ind w:leftChars="50" w:left="105" w:firstLine="560"/>
        <w:rPr>
          <w:snapToGrid w:val="0"/>
          <w:kern w:val="0"/>
          <w:sz w:val="28"/>
          <w:szCs w:val="28"/>
        </w:rPr>
      </w:pPr>
    </w:p>
    <w:sectPr w:rsidR="00D238F9" w:rsidRPr="00E71A30" w:rsidSect="00CC0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41B" w:rsidRDefault="0038441B" w:rsidP="008026BF">
      <w:r>
        <w:separator/>
      </w:r>
    </w:p>
  </w:endnote>
  <w:endnote w:type="continuationSeparator" w:id="0">
    <w:p w:rsidR="0038441B" w:rsidRDefault="0038441B"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41B" w:rsidRDefault="0038441B" w:rsidP="008026BF">
      <w:r>
        <w:separator/>
      </w:r>
    </w:p>
  </w:footnote>
  <w:footnote w:type="continuationSeparator" w:id="0">
    <w:p w:rsidR="0038441B" w:rsidRDefault="0038441B"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077CA"/>
    <w:rsid w:val="000643A0"/>
    <w:rsid w:val="0008642B"/>
    <w:rsid w:val="000C2BBA"/>
    <w:rsid w:val="001041EE"/>
    <w:rsid w:val="0010732C"/>
    <w:rsid w:val="00127018"/>
    <w:rsid w:val="001470C3"/>
    <w:rsid w:val="0015089B"/>
    <w:rsid w:val="00152908"/>
    <w:rsid w:val="00172763"/>
    <w:rsid w:val="00176FD2"/>
    <w:rsid w:val="001C5BAA"/>
    <w:rsid w:val="001C673D"/>
    <w:rsid w:val="001E68F2"/>
    <w:rsid w:val="00272B6C"/>
    <w:rsid w:val="00320E1D"/>
    <w:rsid w:val="003277A3"/>
    <w:rsid w:val="003629C2"/>
    <w:rsid w:val="00372DF7"/>
    <w:rsid w:val="0038441B"/>
    <w:rsid w:val="00390D5C"/>
    <w:rsid w:val="003F0B48"/>
    <w:rsid w:val="003F3B34"/>
    <w:rsid w:val="004218A2"/>
    <w:rsid w:val="00471A6A"/>
    <w:rsid w:val="0047595B"/>
    <w:rsid w:val="00486FA2"/>
    <w:rsid w:val="0053657B"/>
    <w:rsid w:val="005413CA"/>
    <w:rsid w:val="0058572E"/>
    <w:rsid w:val="005B3169"/>
    <w:rsid w:val="005F6A43"/>
    <w:rsid w:val="0060361A"/>
    <w:rsid w:val="00622092"/>
    <w:rsid w:val="0066150D"/>
    <w:rsid w:val="00664E08"/>
    <w:rsid w:val="00672A2F"/>
    <w:rsid w:val="006732A7"/>
    <w:rsid w:val="00674EC2"/>
    <w:rsid w:val="00693547"/>
    <w:rsid w:val="006B564B"/>
    <w:rsid w:val="006B6621"/>
    <w:rsid w:val="006E2F99"/>
    <w:rsid w:val="006E71D0"/>
    <w:rsid w:val="00791B38"/>
    <w:rsid w:val="007B5AC5"/>
    <w:rsid w:val="008026BF"/>
    <w:rsid w:val="00815D89"/>
    <w:rsid w:val="0082081C"/>
    <w:rsid w:val="0082704B"/>
    <w:rsid w:val="00832EFD"/>
    <w:rsid w:val="008423F5"/>
    <w:rsid w:val="00842CBB"/>
    <w:rsid w:val="00855AB5"/>
    <w:rsid w:val="008711E4"/>
    <w:rsid w:val="00876686"/>
    <w:rsid w:val="008C794C"/>
    <w:rsid w:val="008E51E2"/>
    <w:rsid w:val="00923A35"/>
    <w:rsid w:val="00933524"/>
    <w:rsid w:val="00945D0B"/>
    <w:rsid w:val="00972841"/>
    <w:rsid w:val="00985214"/>
    <w:rsid w:val="009B74FB"/>
    <w:rsid w:val="009E6231"/>
    <w:rsid w:val="00A12594"/>
    <w:rsid w:val="00A25D57"/>
    <w:rsid w:val="00A372C2"/>
    <w:rsid w:val="00A609A3"/>
    <w:rsid w:val="00A82B28"/>
    <w:rsid w:val="00A93CF0"/>
    <w:rsid w:val="00AA21A2"/>
    <w:rsid w:val="00AA3294"/>
    <w:rsid w:val="00B005DA"/>
    <w:rsid w:val="00B17297"/>
    <w:rsid w:val="00B20373"/>
    <w:rsid w:val="00B408DE"/>
    <w:rsid w:val="00B40ED6"/>
    <w:rsid w:val="00B76F92"/>
    <w:rsid w:val="00BA67FF"/>
    <w:rsid w:val="00BB7C68"/>
    <w:rsid w:val="00C222CB"/>
    <w:rsid w:val="00C32572"/>
    <w:rsid w:val="00C82568"/>
    <w:rsid w:val="00CA2480"/>
    <w:rsid w:val="00CA30AA"/>
    <w:rsid w:val="00CB45AA"/>
    <w:rsid w:val="00CC052F"/>
    <w:rsid w:val="00CF30E3"/>
    <w:rsid w:val="00CF4EBC"/>
    <w:rsid w:val="00D238F9"/>
    <w:rsid w:val="00D30357"/>
    <w:rsid w:val="00D6325B"/>
    <w:rsid w:val="00D7023B"/>
    <w:rsid w:val="00D9008B"/>
    <w:rsid w:val="00D96FB4"/>
    <w:rsid w:val="00DB3197"/>
    <w:rsid w:val="00DB7E7C"/>
    <w:rsid w:val="00DC5272"/>
    <w:rsid w:val="00DC5EA2"/>
    <w:rsid w:val="00DE73C5"/>
    <w:rsid w:val="00E20349"/>
    <w:rsid w:val="00E71A30"/>
    <w:rsid w:val="00E8479B"/>
    <w:rsid w:val="00EA5F3D"/>
    <w:rsid w:val="00EF3E4F"/>
    <w:rsid w:val="00F00F83"/>
    <w:rsid w:val="00F46674"/>
    <w:rsid w:val="00F7078F"/>
    <w:rsid w:val="00FD37A0"/>
    <w:rsid w:val="00FF6734"/>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4C00B"/>
  <w15:docId w15:val="{84FF9124-DA63-47C7-8873-F95447B6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052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C052F"/>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a5"/>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26BF"/>
    <w:rPr>
      <w:rFonts w:asciiTheme="minorHAnsi" w:eastAsiaTheme="minorEastAsia" w:hAnsiTheme="minorHAnsi" w:cstheme="minorBidi"/>
      <w:kern w:val="2"/>
      <w:sz w:val="18"/>
      <w:szCs w:val="18"/>
    </w:rPr>
  </w:style>
  <w:style w:type="paragraph" w:styleId="a6">
    <w:name w:val="footer"/>
    <w:basedOn w:val="a"/>
    <w:link w:val="a7"/>
    <w:uiPriority w:val="99"/>
    <w:unhideWhenUsed/>
    <w:rsid w:val="008026BF"/>
    <w:pPr>
      <w:tabs>
        <w:tab w:val="center" w:pos="4153"/>
        <w:tab w:val="right" w:pos="8306"/>
      </w:tabs>
      <w:snapToGrid w:val="0"/>
      <w:jc w:val="left"/>
    </w:pPr>
    <w:rPr>
      <w:sz w:val="18"/>
      <w:szCs w:val="18"/>
    </w:rPr>
  </w:style>
  <w:style w:type="character" w:customStyle="1" w:styleId="a7">
    <w:name w:val="页脚 字符"/>
    <w:basedOn w:val="a0"/>
    <w:link w:val="a6"/>
    <w:uiPriority w:val="99"/>
    <w:rsid w:val="008026BF"/>
    <w:rPr>
      <w:rFonts w:asciiTheme="minorHAnsi" w:eastAsiaTheme="minorEastAsia" w:hAnsiTheme="minorHAnsi" w:cstheme="minorBidi"/>
      <w:kern w:val="2"/>
      <w:sz w:val="18"/>
      <w:szCs w:val="18"/>
    </w:rPr>
  </w:style>
  <w:style w:type="paragraph" w:styleId="a8">
    <w:name w:val="Balloon Text"/>
    <w:basedOn w:val="a"/>
    <w:link w:val="a9"/>
    <w:uiPriority w:val="99"/>
    <w:semiHidden/>
    <w:unhideWhenUsed/>
    <w:rsid w:val="00DB3197"/>
    <w:rPr>
      <w:sz w:val="18"/>
      <w:szCs w:val="18"/>
    </w:rPr>
  </w:style>
  <w:style w:type="character" w:customStyle="1" w:styleId="a9">
    <w:name w:val="批注框文本 字符"/>
    <w:basedOn w:val="a0"/>
    <w:link w:val="a8"/>
    <w:uiPriority w:val="99"/>
    <w:semiHidden/>
    <w:rsid w:val="00DB3197"/>
    <w:rPr>
      <w:rFonts w:asciiTheme="minorHAnsi" w:eastAsiaTheme="minorEastAsia" w:hAnsiTheme="minorHAnsi" w:cstheme="minorBidi"/>
      <w:kern w:val="2"/>
      <w:sz w:val="18"/>
      <w:szCs w:val="18"/>
    </w:rPr>
  </w:style>
  <w:style w:type="paragraph" w:styleId="aa">
    <w:name w:val="Normal (Web)"/>
    <w:basedOn w:val="a"/>
    <w:uiPriority w:val="99"/>
    <w:semiHidden/>
    <w:unhideWhenUsed/>
    <w:rsid w:val="00D238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00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705</Words>
  <Characters>4019</Characters>
  <Application>Microsoft Office Word</Application>
  <DocSecurity>0</DocSecurity>
  <Lines>33</Lines>
  <Paragraphs>9</Paragraphs>
  <ScaleCrop>false</ScaleCrop>
  <Company>Lenovo (Beijing) Limited</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96</cp:revision>
  <cp:lastPrinted>2018-10-30T03:50:00Z</cp:lastPrinted>
  <dcterms:created xsi:type="dcterms:W3CDTF">2015-11-03T02:02:00Z</dcterms:created>
  <dcterms:modified xsi:type="dcterms:W3CDTF">2019-03-13T08:09:00Z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