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95" w:rsidRPr="00BD3804" w:rsidRDefault="00152995">
      <w:pPr>
        <w:jc w:val="center"/>
        <w:rPr>
          <w:rFonts w:ascii="仿宋_GB2312" w:eastAsia="仿宋_GB2312"/>
          <w:b/>
          <w:sz w:val="44"/>
          <w:szCs w:val="44"/>
        </w:rPr>
      </w:pPr>
      <w:r w:rsidRPr="00BD3804">
        <w:rPr>
          <w:rFonts w:ascii="仿宋_GB2312" w:eastAsia="仿宋_GB2312" w:hint="eastAsia"/>
          <w:b/>
          <w:sz w:val="44"/>
          <w:szCs w:val="44"/>
        </w:rPr>
        <w:t>第一部分</w:t>
      </w:r>
      <w:r w:rsidRPr="00BD3804">
        <w:rPr>
          <w:rFonts w:ascii="仿宋_GB2312" w:eastAsia="仿宋_GB2312"/>
          <w:b/>
          <w:sz w:val="44"/>
          <w:szCs w:val="44"/>
        </w:rPr>
        <w:t xml:space="preserve">  </w:t>
      </w:r>
      <w:r w:rsidRPr="00BD3804">
        <w:rPr>
          <w:rFonts w:ascii="仿宋_GB2312" w:eastAsia="仿宋_GB2312" w:hint="eastAsia"/>
          <w:b/>
          <w:sz w:val="44"/>
          <w:szCs w:val="44"/>
        </w:rPr>
        <w:t>住建局部门概况</w:t>
      </w:r>
    </w:p>
    <w:p w:rsidR="00152995" w:rsidRPr="00BD3804" w:rsidRDefault="00152995" w:rsidP="00471A6A">
      <w:pPr>
        <w:ind w:firstLineChars="200" w:firstLine="560"/>
        <w:jc w:val="left"/>
        <w:rPr>
          <w:rFonts w:ascii="仿宋_GB2312" w:eastAsia="仿宋_GB2312" w:hAnsi="黑体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 w:hAnsi="黑体" w:hint="eastAsia"/>
          <w:snapToGrid w:val="0"/>
          <w:kern w:val="0"/>
          <w:sz w:val="28"/>
          <w:szCs w:val="28"/>
        </w:rPr>
        <w:t>一、部门职责</w:t>
      </w:r>
    </w:p>
    <w:p w:rsidR="00152995" w:rsidRPr="00BD3804" w:rsidRDefault="00152995" w:rsidP="00BD3804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BD3804">
        <w:rPr>
          <w:rFonts w:ascii="仿宋_GB2312" w:eastAsia="仿宋_GB2312" w:hAnsi="黑体"/>
          <w:sz w:val="28"/>
          <w:szCs w:val="28"/>
        </w:rPr>
        <w:t>1</w:t>
      </w:r>
      <w:r w:rsidRPr="00BD3804">
        <w:rPr>
          <w:rFonts w:ascii="仿宋_GB2312" w:eastAsia="仿宋_GB2312" w:hAnsi="黑体" w:hint="eastAsia"/>
          <w:sz w:val="28"/>
          <w:szCs w:val="28"/>
        </w:rPr>
        <w:t>、贯彻执行国家、省、相关建设工作的法规、方针、政策。</w:t>
      </w:r>
    </w:p>
    <w:p w:rsidR="00152995" w:rsidRPr="00BD3804" w:rsidRDefault="00152995" w:rsidP="00BD3804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BD3804">
        <w:rPr>
          <w:rFonts w:ascii="仿宋_GB2312" w:eastAsia="仿宋_GB2312" w:hAnsi="黑体"/>
          <w:sz w:val="28"/>
          <w:szCs w:val="28"/>
        </w:rPr>
        <w:t>2</w:t>
      </w:r>
      <w:r w:rsidRPr="00BD3804">
        <w:rPr>
          <w:rFonts w:ascii="仿宋_GB2312" w:eastAsia="仿宋_GB2312" w:hAnsi="黑体" w:hint="eastAsia"/>
          <w:sz w:val="28"/>
          <w:szCs w:val="28"/>
        </w:rPr>
        <w:t>、参与工程建设的前期准备工作，全面负责工程建设实施阶段的管理工作，并监督执行。</w:t>
      </w:r>
    </w:p>
    <w:p w:rsidR="00152995" w:rsidRPr="00BD3804" w:rsidRDefault="00152995" w:rsidP="00BD3804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BD3804">
        <w:rPr>
          <w:rFonts w:ascii="仿宋_GB2312" w:eastAsia="仿宋_GB2312" w:hAnsi="黑体"/>
          <w:sz w:val="28"/>
          <w:szCs w:val="28"/>
        </w:rPr>
        <w:t>3</w:t>
      </w:r>
      <w:r w:rsidRPr="00BD3804">
        <w:rPr>
          <w:rFonts w:ascii="仿宋_GB2312" w:eastAsia="仿宋_GB2312" w:hAnsi="黑体" w:hint="eastAsia"/>
          <w:sz w:val="28"/>
          <w:szCs w:val="28"/>
        </w:rPr>
        <w:t>、会同有关部门建立健全县建筑市场管理体系，实施统一管理。</w:t>
      </w:r>
    </w:p>
    <w:p w:rsidR="00152995" w:rsidRPr="00BD3804" w:rsidRDefault="00152995" w:rsidP="00BD3804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BD3804">
        <w:rPr>
          <w:rFonts w:ascii="仿宋_GB2312" w:eastAsia="仿宋_GB2312" w:hAnsi="黑体"/>
          <w:sz w:val="28"/>
          <w:szCs w:val="28"/>
        </w:rPr>
        <w:t>4</w:t>
      </w:r>
      <w:r w:rsidRPr="00BD3804">
        <w:rPr>
          <w:rFonts w:ascii="仿宋_GB2312" w:eastAsia="仿宋_GB2312" w:hAnsi="黑体" w:hint="eastAsia"/>
          <w:sz w:val="28"/>
          <w:szCs w:val="28"/>
        </w:rPr>
        <w:t>、参与制定城镇区域规划，负责城市科研、名城保护、抗震设防及人防结建和城区防汛工作。</w:t>
      </w:r>
    </w:p>
    <w:p w:rsidR="00152995" w:rsidRPr="00BD3804" w:rsidRDefault="00152995" w:rsidP="00BD3804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BD3804">
        <w:rPr>
          <w:rFonts w:ascii="仿宋_GB2312" w:eastAsia="仿宋_GB2312" w:hAnsi="黑体"/>
          <w:sz w:val="28"/>
          <w:szCs w:val="28"/>
        </w:rPr>
        <w:t>5</w:t>
      </w:r>
      <w:r w:rsidRPr="00BD3804">
        <w:rPr>
          <w:rFonts w:ascii="仿宋_GB2312" w:eastAsia="仿宋_GB2312" w:hAnsi="黑体" w:hint="eastAsia"/>
          <w:sz w:val="28"/>
          <w:szCs w:val="28"/>
        </w:rPr>
        <w:t>、制定房地产行业和房地产市场的有关规章，负责全县房地产行业管理，同时受县政府委托负责管理房屋拆迁工作。</w:t>
      </w:r>
    </w:p>
    <w:p w:rsidR="00152995" w:rsidRPr="00BD3804" w:rsidRDefault="00152995" w:rsidP="00BD3804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BD3804">
        <w:rPr>
          <w:rFonts w:ascii="仿宋_GB2312" w:eastAsia="仿宋_GB2312" w:hAnsi="黑体"/>
          <w:sz w:val="28"/>
          <w:szCs w:val="28"/>
        </w:rPr>
        <w:t>6</w:t>
      </w:r>
      <w:r w:rsidRPr="00BD3804">
        <w:rPr>
          <w:rFonts w:ascii="仿宋_GB2312" w:eastAsia="仿宋_GB2312" w:hAnsi="黑体" w:hint="eastAsia"/>
          <w:sz w:val="28"/>
          <w:szCs w:val="28"/>
        </w:rPr>
        <w:t>、指导全县乡镇和村庄的规划、建设和管理。</w:t>
      </w:r>
    </w:p>
    <w:p w:rsidR="00152995" w:rsidRPr="00BD3804" w:rsidRDefault="00152995" w:rsidP="00BD3804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BD3804">
        <w:rPr>
          <w:rFonts w:ascii="仿宋_GB2312" w:eastAsia="仿宋_GB2312" w:hAnsi="黑体"/>
          <w:sz w:val="28"/>
          <w:szCs w:val="28"/>
        </w:rPr>
        <w:t>7</w:t>
      </w:r>
      <w:r w:rsidRPr="00BD3804">
        <w:rPr>
          <w:rFonts w:ascii="仿宋_GB2312" w:eastAsia="仿宋_GB2312" w:hAnsi="黑体" w:hint="eastAsia"/>
          <w:sz w:val="28"/>
          <w:szCs w:val="28"/>
        </w:rPr>
        <w:t>、负责指导城区道路排水、照明等市政基础设施等的维护和管理工作，会同有关部门做好全县石油、液化气的经营、发证、检查管理工作。</w:t>
      </w:r>
    </w:p>
    <w:p w:rsidR="00152995" w:rsidRPr="00BD3804" w:rsidRDefault="00152995" w:rsidP="00BD3804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BD3804">
        <w:rPr>
          <w:rFonts w:ascii="仿宋_GB2312" w:eastAsia="仿宋_GB2312" w:hAnsi="黑体"/>
          <w:sz w:val="28"/>
          <w:szCs w:val="28"/>
        </w:rPr>
        <w:t>8</w:t>
      </w:r>
      <w:r w:rsidRPr="00BD3804">
        <w:rPr>
          <w:rFonts w:ascii="仿宋_GB2312" w:eastAsia="仿宋_GB2312" w:hAnsi="黑体" w:hint="eastAsia"/>
          <w:sz w:val="28"/>
          <w:szCs w:val="28"/>
        </w:rPr>
        <w:t>、负责对城区公用绿地的绿化及城区花草树木的养护工作进行管理。</w:t>
      </w:r>
    </w:p>
    <w:p w:rsidR="00152995" w:rsidRPr="00BD3804" w:rsidRDefault="00152995" w:rsidP="00BD3804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BD3804">
        <w:rPr>
          <w:rFonts w:ascii="仿宋_GB2312" w:eastAsia="仿宋_GB2312" w:hAnsi="黑体"/>
          <w:sz w:val="28"/>
          <w:szCs w:val="28"/>
        </w:rPr>
        <w:t>9</w:t>
      </w:r>
      <w:r w:rsidRPr="00BD3804">
        <w:rPr>
          <w:rFonts w:ascii="仿宋_GB2312" w:eastAsia="仿宋_GB2312" w:hAnsi="黑体" w:hint="eastAsia"/>
          <w:sz w:val="28"/>
          <w:szCs w:val="28"/>
        </w:rPr>
        <w:t>、负责管理和指导全县建筑节能、粉煤灰综合利用及墙体改革工作。</w:t>
      </w:r>
    </w:p>
    <w:p w:rsidR="00152995" w:rsidRPr="00BD3804" w:rsidRDefault="00152995" w:rsidP="00BD3804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BD3804">
        <w:rPr>
          <w:rFonts w:ascii="仿宋_GB2312" w:eastAsia="仿宋_GB2312" w:hAnsi="黑体"/>
          <w:sz w:val="28"/>
          <w:szCs w:val="28"/>
        </w:rPr>
        <w:t>10</w:t>
      </w:r>
      <w:r w:rsidRPr="00BD3804">
        <w:rPr>
          <w:rFonts w:ascii="仿宋_GB2312" w:eastAsia="仿宋_GB2312" w:hAnsi="黑体" w:hint="eastAsia"/>
          <w:sz w:val="28"/>
          <w:szCs w:val="28"/>
        </w:rPr>
        <w:t>、负责全县建筑施工企业和建筑产品生产企业资质审查的管理工作。</w:t>
      </w:r>
    </w:p>
    <w:p w:rsidR="00152995" w:rsidRPr="00BD3804" w:rsidRDefault="00152995" w:rsidP="00BD3804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BD3804">
        <w:rPr>
          <w:rFonts w:ascii="仿宋_GB2312" w:eastAsia="仿宋_GB2312" w:hAnsi="黑体"/>
          <w:sz w:val="28"/>
          <w:szCs w:val="28"/>
        </w:rPr>
        <w:t>11</w:t>
      </w:r>
      <w:r w:rsidRPr="00BD3804">
        <w:rPr>
          <w:rFonts w:ascii="仿宋_GB2312" w:eastAsia="仿宋_GB2312" w:hAnsi="黑体" w:hint="eastAsia"/>
          <w:sz w:val="28"/>
          <w:szCs w:val="28"/>
        </w:rPr>
        <w:t>、承办县政府交办的其他工作。</w:t>
      </w:r>
    </w:p>
    <w:p w:rsidR="00152995" w:rsidRPr="00BD3804" w:rsidRDefault="00152995" w:rsidP="00471A6A">
      <w:pPr>
        <w:ind w:firstLineChars="200" w:firstLine="560"/>
        <w:jc w:val="left"/>
        <w:rPr>
          <w:rFonts w:ascii="仿宋_GB2312" w:eastAsia="仿宋_GB2312" w:hAnsi="黑体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 w:hAnsi="黑体" w:hint="eastAsia"/>
          <w:snapToGrid w:val="0"/>
          <w:kern w:val="0"/>
          <w:sz w:val="28"/>
          <w:szCs w:val="28"/>
        </w:rPr>
        <w:t>二、部门决算单位构成</w:t>
      </w:r>
    </w:p>
    <w:p w:rsidR="00152995" w:rsidRPr="00BD3804" w:rsidRDefault="00152995" w:rsidP="00471A6A">
      <w:pPr>
        <w:ind w:firstLineChars="200" w:firstLine="560"/>
        <w:jc w:val="left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 w:hAnsi="黑体"/>
          <w:snapToGrid w:val="0"/>
          <w:kern w:val="0"/>
          <w:sz w:val="28"/>
          <w:szCs w:val="28"/>
        </w:rPr>
        <w:t>1.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本部门内设机构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 3 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个。包括：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 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综合股、</w:t>
      </w:r>
      <w:r>
        <w:rPr>
          <w:rFonts w:ascii="仿宋_GB2312" w:eastAsia="仿宋_GB2312" w:hint="eastAsia"/>
          <w:snapToGrid w:val="0"/>
          <w:kern w:val="0"/>
          <w:sz w:val="28"/>
          <w:szCs w:val="28"/>
        </w:rPr>
        <w:t>建筑业管理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股、</w:t>
      </w:r>
      <w:r>
        <w:rPr>
          <w:rFonts w:ascii="仿宋_GB2312" w:eastAsia="仿宋_GB2312" w:hint="eastAsia"/>
          <w:snapToGrid w:val="0"/>
          <w:kern w:val="0"/>
          <w:sz w:val="28"/>
          <w:szCs w:val="28"/>
        </w:rPr>
        <w:t>房地产管理股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。</w:t>
      </w:r>
    </w:p>
    <w:p w:rsidR="00152995" w:rsidRPr="00BD3804" w:rsidRDefault="00152995" w:rsidP="00471A6A">
      <w:pPr>
        <w:ind w:firstLineChars="200" w:firstLine="560"/>
        <w:jc w:val="left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/>
          <w:snapToGrid w:val="0"/>
          <w:kern w:val="0"/>
          <w:sz w:val="28"/>
          <w:szCs w:val="28"/>
        </w:rPr>
        <w:lastRenderedPageBreak/>
        <w:t>2.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下属事业单位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 0 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个。</w:t>
      </w:r>
    </w:p>
    <w:p w:rsidR="00152995" w:rsidRPr="00BD3804" w:rsidRDefault="00152995" w:rsidP="00271FE8">
      <w:pPr>
        <w:ind w:firstLineChars="200" w:firstLine="560"/>
        <w:jc w:val="left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3.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我部门独立核算机构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 1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个，年末实有人数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 319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人，其中在职人员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305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人，离休人员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 2 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人，退休人员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 14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人。</w:t>
      </w:r>
    </w:p>
    <w:p w:rsidR="00152995" w:rsidRPr="00BD3804" w:rsidRDefault="00152995" w:rsidP="00271FE8">
      <w:pPr>
        <w:ind w:firstLineChars="200" w:firstLine="560"/>
        <w:jc w:val="left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152995" w:rsidRPr="00BD3804" w:rsidRDefault="00152995">
      <w:pPr>
        <w:jc w:val="center"/>
        <w:rPr>
          <w:rFonts w:ascii="仿宋_GB2312" w:eastAsia="仿宋_GB2312"/>
          <w:b/>
          <w:sz w:val="44"/>
          <w:szCs w:val="44"/>
        </w:rPr>
      </w:pPr>
      <w:r w:rsidRPr="00BD3804">
        <w:rPr>
          <w:rFonts w:ascii="仿宋_GB2312" w:eastAsia="仿宋_GB2312" w:hint="eastAsia"/>
          <w:b/>
          <w:sz w:val="44"/>
          <w:szCs w:val="44"/>
        </w:rPr>
        <w:t>第二部分</w:t>
      </w:r>
      <w:r w:rsidRPr="00BD3804">
        <w:rPr>
          <w:rFonts w:ascii="仿宋_GB2312" w:eastAsia="仿宋_GB2312"/>
          <w:b/>
          <w:sz w:val="44"/>
          <w:szCs w:val="44"/>
        </w:rPr>
        <w:t xml:space="preserve">  </w:t>
      </w:r>
      <w:r w:rsidRPr="00BD3804">
        <w:rPr>
          <w:rFonts w:ascii="仿宋_GB2312" w:eastAsia="仿宋_GB2312" w:hint="eastAsia"/>
          <w:b/>
          <w:sz w:val="44"/>
          <w:szCs w:val="44"/>
        </w:rPr>
        <w:t>住建局部门</w:t>
      </w:r>
      <w:r w:rsidRPr="00BD3804">
        <w:rPr>
          <w:rFonts w:ascii="仿宋_GB2312" w:eastAsia="仿宋_GB2312"/>
          <w:b/>
          <w:sz w:val="44"/>
          <w:szCs w:val="44"/>
        </w:rPr>
        <w:t>2017</w:t>
      </w:r>
      <w:r w:rsidRPr="00BD3804">
        <w:rPr>
          <w:rFonts w:ascii="仿宋_GB2312" w:eastAsia="仿宋_GB2312" w:hint="eastAsia"/>
          <w:b/>
          <w:sz w:val="44"/>
          <w:szCs w:val="44"/>
        </w:rPr>
        <w:t>年部门决算</w:t>
      </w:r>
    </w:p>
    <w:p w:rsidR="00152995" w:rsidRPr="00BD3804" w:rsidRDefault="00152995" w:rsidP="00842CBB">
      <w:pPr>
        <w:jc w:val="center"/>
        <w:rPr>
          <w:rFonts w:ascii="仿宋_GB2312" w:eastAsia="仿宋_GB2312"/>
          <w:b/>
          <w:sz w:val="44"/>
          <w:szCs w:val="44"/>
        </w:rPr>
      </w:pPr>
      <w:r w:rsidRPr="00BD3804">
        <w:rPr>
          <w:rFonts w:ascii="仿宋_GB2312" w:eastAsia="仿宋_GB2312"/>
          <w:b/>
          <w:sz w:val="44"/>
          <w:szCs w:val="44"/>
        </w:rPr>
        <w:t xml:space="preserve">       </w:t>
      </w:r>
      <w:r w:rsidRPr="00BD3804">
        <w:rPr>
          <w:rFonts w:ascii="仿宋_GB2312" w:eastAsia="仿宋_GB2312" w:hint="eastAsia"/>
          <w:b/>
          <w:sz w:val="44"/>
          <w:szCs w:val="44"/>
        </w:rPr>
        <w:t>情况说明</w:t>
      </w:r>
    </w:p>
    <w:p w:rsidR="00152995" w:rsidRPr="00BD3804" w:rsidRDefault="00152995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黑体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 w:hAnsi="黑体" w:hint="eastAsia"/>
          <w:snapToGrid w:val="0"/>
          <w:kern w:val="0"/>
          <w:sz w:val="28"/>
          <w:szCs w:val="28"/>
        </w:rPr>
        <w:t>一、收入支出决算总体情况说明</w:t>
      </w:r>
    </w:p>
    <w:p w:rsidR="00152995" w:rsidRPr="00BD3804" w:rsidRDefault="00152995" w:rsidP="00BD380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本部门</w:t>
      </w:r>
      <w:r w:rsidR="007F292A">
        <w:rPr>
          <w:rFonts w:ascii="仿宋_GB2312" w:eastAsia="仿宋_GB2312" w:hint="eastAsia"/>
          <w:snapToGrid w:val="0"/>
          <w:kern w:val="0"/>
          <w:sz w:val="28"/>
          <w:szCs w:val="28"/>
        </w:rPr>
        <w:t>2017年本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年收入完成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41525.57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万元，较上年</w:t>
      </w:r>
      <w:r w:rsidR="007F292A"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增长</w:t>
      </w:r>
      <w:r w:rsidR="007F292A"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 54.56 %</w:t>
      </w:r>
      <w:r w:rsidR="007F292A">
        <w:rPr>
          <w:rFonts w:ascii="仿宋_GB2312" w:eastAsia="仿宋_GB2312" w:hint="eastAsia"/>
          <w:snapToGrid w:val="0"/>
          <w:kern w:val="0"/>
          <w:sz w:val="28"/>
          <w:szCs w:val="28"/>
        </w:rPr>
        <w:t>，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增</w:t>
      </w:r>
      <w:r w:rsidR="007F292A">
        <w:rPr>
          <w:rFonts w:ascii="仿宋_GB2312" w:eastAsia="仿宋_GB2312" w:hint="eastAsia"/>
          <w:snapToGrid w:val="0"/>
          <w:kern w:val="0"/>
          <w:sz w:val="28"/>
          <w:szCs w:val="28"/>
        </w:rPr>
        <w:t>收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14658.66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万元，，主要原因是：公共设施建设项目支出增多，收入增长；支出完成</w:t>
      </w:r>
      <w:r w:rsidR="007F292A">
        <w:rPr>
          <w:rFonts w:ascii="仿宋_GB2312" w:eastAsia="仿宋_GB2312" w:hint="eastAsia"/>
          <w:snapToGrid w:val="0"/>
          <w:kern w:val="0"/>
          <w:sz w:val="28"/>
          <w:szCs w:val="28"/>
        </w:rPr>
        <w:t>总计</w:t>
      </w:r>
      <w:r w:rsidR="007F292A">
        <w:rPr>
          <w:rFonts w:ascii="仿宋_GB2312" w:eastAsia="仿宋_GB2312"/>
          <w:snapToGrid w:val="0"/>
          <w:kern w:val="0"/>
          <w:sz w:val="28"/>
          <w:szCs w:val="28"/>
        </w:rPr>
        <w:t>39424.9</w:t>
      </w:r>
      <w:r w:rsidR="007F292A">
        <w:rPr>
          <w:rFonts w:ascii="仿宋_GB2312" w:eastAsia="仿宋_GB2312" w:hint="eastAsia"/>
          <w:snapToGrid w:val="0"/>
          <w:kern w:val="0"/>
          <w:sz w:val="28"/>
          <w:szCs w:val="28"/>
        </w:rPr>
        <w:t>9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万元，较上年度</w:t>
      </w:r>
      <w:r w:rsidR="007F292A"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增长</w:t>
      </w:r>
      <w:r w:rsidR="007F292A"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 38.8%</w:t>
      </w:r>
      <w:r w:rsidR="007F292A"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，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增</w:t>
      </w:r>
      <w:r w:rsidR="007F292A">
        <w:rPr>
          <w:rFonts w:ascii="仿宋_GB2312" w:eastAsia="仿宋_GB2312" w:hint="eastAsia"/>
          <w:snapToGrid w:val="0"/>
          <w:kern w:val="0"/>
          <w:sz w:val="28"/>
          <w:szCs w:val="28"/>
        </w:rPr>
        <w:t>支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11020.66 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万元，主要原因是：公共设施建设项目支出增多，支出增长。</w:t>
      </w:r>
      <w:r>
        <w:rPr>
          <w:rFonts w:ascii="仿宋_GB2312" w:eastAsia="仿宋_GB2312" w:hint="eastAsia"/>
          <w:snapToGrid w:val="0"/>
          <w:kern w:val="0"/>
          <w:sz w:val="28"/>
          <w:szCs w:val="28"/>
        </w:rPr>
        <w:t>年末结转结余</w:t>
      </w:r>
      <w:r>
        <w:rPr>
          <w:rFonts w:ascii="仿宋_GB2312" w:eastAsia="仿宋_GB2312"/>
          <w:snapToGrid w:val="0"/>
          <w:kern w:val="0"/>
          <w:sz w:val="28"/>
          <w:szCs w:val="28"/>
        </w:rPr>
        <w:t>3094.21</w:t>
      </w:r>
      <w:r>
        <w:rPr>
          <w:rFonts w:ascii="仿宋_GB2312" w:eastAsia="仿宋_GB2312" w:hint="eastAsia"/>
          <w:snapToGrid w:val="0"/>
          <w:kern w:val="0"/>
          <w:sz w:val="28"/>
          <w:szCs w:val="28"/>
        </w:rPr>
        <w:t>万元</w:t>
      </w:r>
    </w:p>
    <w:p w:rsidR="00152995" w:rsidRPr="00BD3804" w:rsidRDefault="00152995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黑体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 w:hAnsi="黑体" w:hint="eastAsia"/>
          <w:snapToGrid w:val="0"/>
          <w:kern w:val="0"/>
          <w:sz w:val="28"/>
          <w:szCs w:val="28"/>
        </w:rPr>
        <w:t>二、收入决算情况说明</w:t>
      </w:r>
    </w:p>
    <w:p w:rsidR="00152995" w:rsidRPr="00D553E5" w:rsidRDefault="00152995" w:rsidP="00D553E5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/>
          <w:snapToGrid w:val="0"/>
          <w:kern w:val="0"/>
          <w:sz w:val="28"/>
          <w:szCs w:val="28"/>
        </w:rPr>
      </w:pPr>
      <w:r w:rsidRPr="00D553E5">
        <w:rPr>
          <w:rFonts w:ascii="仿宋_GB2312" w:eastAsia="仿宋_GB2312" w:hint="eastAsia"/>
          <w:snapToGrid w:val="0"/>
          <w:kern w:val="0"/>
          <w:sz w:val="28"/>
          <w:szCs w:val="28"/>
        </w:rPr>
        <w:t>本部门</w:t>
      </w:r>
      <w:r w:rsidR="007F292A">
        <w:rPr>
          <w:rFonts w:ascii="仿宋_GB2312" w:eastAsia="仿宋_GB2312" w:hint="eastAsia"/>
          <w:snapToGrid w:val="0"/>
          <w:kern w:val="0"/>
          <w:sz w:val="28"/>
          <w:szCs w:val="28"/>
        </w:rPr>
        <w:t>2017年度收入总计</w:t>
      </w:r>
      <w:r w:rsidR="007F292A" w:rsidRPr="00BD3804">
        <w:rPr>
          <w:rFonts w:ascii="仿宋_GB2312" w:eastAsia="仿宋_GB2312"/>
          <w:snapToGrid w:val="0"/>
          <w:kern w:val="0"/>
          <w:sz w:val="28"/>
          <w:szCs w:val="28"/>
        </w:rPr>
        <w:t>41525.57</w:t>
      </w:r>
      <w:r w:rsidR="007F292A">
        <w:rPr>
          <w:rFonts w:ascii="仿宋_GB2312" w:eastAsia="仿宋_GB2312" w:hint="eastAsia"/>
          <w:snapToGrid w:val="0"/>
          <w:kern w:val="0"/>
          <w:sz w:val="28"/>
          <w:szCs w:val="28"/>
        </w:rPr>
        <w:t>万元，其中</w:t>
      </w:r>
      <w:r w:rsidRPr="00D553E5">
        <w:rPr>
          <w:rFonts w:ascii="仿宋_GB2312" w:eastAsia="仿宋_GB2312" w:hint="eastAsia"/>
          <w:snapToGrid w:val="0"/>
          <w:kern w:val="0"/>
          <w:sz w:val="28"/>
          <w:szCs w:val="28"/>
        </w:rPr>
        <w:t>财政拨款收入完成</w:t>
      </w:r>
      <w:r w:rsidRPr="00D553E5">
        <w:rPr>
          <w:rFonts w:ascii="仿宋_GB2312" w:eastAsia="仿宋_GB2312"/>
          <w:snapToGrid w:val="0"/>
          <w:kern w:val="0"/>
          <w:sz w:val="28"/>
          <w:szCs w:val="28"/>
        </w:rPr>
        <w:t xml:space="preserve"> 41515.74  </w:t>
      </w:r>
      <w:r w:rsidRPr="00D553E5">
        <w:rPr>
          <w:rFonts w:ascii="仿宋_GB2312" w:eastAsia="仿宋_GB2312" w:hint="eastAsia"/>
          <w:snapToGrid w:val="0"/>
          <w:kern w:val="0"/>
          <w:sz w:val="28"/>
          <w:szCs w:val="28"/>
        </w:rPr>
        <w:t>万元，较上年</w:t>
      </w:r>
      <w:r w:rsidR="007F292A" w:rsidRPr="00D553E5">
        <w:rPr>
          <w:rFonts w:ascii="仿宋_GB2312" w:eastAsia="仿宋_GB2312" w:hint="eastAsia"/>
          <w:snapToGrid w:val="0"/>
          <w:kern w:val="0"/>
          <w:sz w:val="28"/>
          <w:szCs w:val="28"/>
        </w:rPr>
        <w:t>增长</w:t>
      </w:r>
      <w:r w:rsidR="007F292A" w:rsidRPr="00D553E5">
        <w:rPr>
          <w:rFonts w:ascii="仿宋_GB2312" w:eastAsia="仿宋_GB2312"/>
          <w:snapToGrid w:val="0"/>
          <w:kern w:val="0"/>
          <w:sz w:val="28"/>
          <w:szCs w:val="28"/>
        </w:rPr>
        <w:t>55.15 %</w:t>
      </w:r>
      <w:r w:rsidR="007F292A" w:rsidRPr="00D553E5">
        <w:rPr>
          <w:rFonts w:ascii="仿宋_GB2312" w:eastAsia="仿宋_GB2312" w:hint="eastAsia"/>
          <w:snapToGrid w:val="0"/>
          <w:kern w:val="0"/>
          <w:sz w:val="28"/>
          <w:szCs w:val="28"/>
        </w:rPr>
        <w:t>；</w:t>
      </w:r>
      <w:r w:rsidRPr="00D553E5">
        <w:rPr>
          <w:rFonts w:ascii="仿宋_GB2312" w:eastAsia="仿宋_GB2312" w:hint="eastAsia"/>
          <w:snapToGrid w:val="0"/>
          <w:kern w:val="0"/>
          <w:sz w:val="28"/>
          <w:szCs w:val="28"/>
        </w:rPr>
        <w:t>增</w:t>
      </w:r>
      <w:r w:rsidR="007F292A">
        <w:rPr>
          <w:rFonts w:ascii="仿宋_GB2312" w:eastAsia="仿宋_GB2312" w:hint="eastAsia"/>
          <w:snapToGrid w:val="0"/>
          <w:kern w:val="0"/>
          <w:sz w:val="28"/>
          <w:szCs w:val="28"/>
        </w:rPr>
        <w:t>收</w:t>
      </w:r>
      <w:r w:rsidRPr="00D553E5">
        <w:rPr>
          <w:rFonts w:ascii="仿宋_GB2312" w:eastAsia="仿宋_GB2312"/>
          <w:snapToGrid w:val="0"/>
          <w:kern w:val="0"/>
          <w:sz w:val="28"/>
          <w:szCs w:val="28"/>
        </w:rPr>
        <w:t xml:space="preserve">14757.2 </w:t>
      </w:r>
      <w:r w:rsidRPr="00D553E5">
        <w:rPr>
          <w:rFonts w:ascii="仿宋_GB2312" w:eastAsia="仿宋_GB2312" w:hint="eastAsia"/>
          <w:snapToGrid w:val="0"/>
          <w:kern w:val="0"/>
          <w:sz w:val="28"/>
          <w:szCs w:val="28"/>
        </w:rPr>
        <w:t>万元，主要原因是公共设施增加，收入增长。一般公共预算支出完成</w:t>
      </w:r>
      <w:r w:rsidRPr="00D553E5">
        <w:rPr>
          <w:rFonts w:ascii="仿宋_GB2312" w:eastAsia="仿宋_GB2312"/>
          <w:snapToGrid w:val="0"/>
          <w:kern w:val="0"/>
          <w:sz w:val="28"/>
          <w:szCs w:val="28"/>
        </w:rPr>
        <w:t xml:space="preserve">13573.58  </w:t>
      </w:r>
      <w:r w:rsidRPr="00D553E5">
        <w:rPr>
          <w:rFonts w:ascii="仿宋_GB2312" w:eastAsia="仿宋_GB2312" w:hint="eastAsia"/>
          <w:snapToGrid w:val="0"/>
          <w:kern w:val="0"/>
          <w:sz w:val="28"/>
          <w:szCs w:val="28"/>
        </w:rPr>
        <w:t>万元，较上年减少</w:t>
      </w:r>
      <w:r w:rsidR="007F292A">
        <w:rPr>
          <w:rFonts w:ascii="仿宋_GB2312" w:eastAsia="仿宋_GB2312"/>
          <w:snapToGrid w:val="0"/>
          <w:kern w:val="0"/>
          <w:sz w:val="28"/>
          <w:szCs w:val="28"/>
        </w:rPr>
        <w:t xml:space="preserve"> 18.6</w:t>
      </w:r>
      <w:r w:rsidRPr="00D553E5">
        <w:rPr>
          <w:rFonts w:ascii="仿宋_GB2312" w:eastAsia="仿宋_GB2312"/>
          <w:snapToGrid w:val="0"/>
          <w:kern w:val="0"/>
          <w:sz w:val="28"/>
          <w:szCs w:val="28"/>
        </w:rPr>
        <w:t>%</w:t>
      </w:r>
      <w:r w:rsidRPr="00D553E5">
        <w:rPr>
          <w:rFonts w:ascii="仿宋_GB2312" w:eastAsia="仿宋_GB2312" w:hint="eastAsia"/>
          <w:snapToGrid w:val="0"/>
          <w:kern w:val="0"/>
          <w:sz w:val="28"/>
          <w:szCs w:val="28"/>
        </w:rPr>
        <w:t>，主要原因是压减支出。政府性基金预算支出完成</w:t>
      </w:r>
      <w:r w:rsidRPr="00D553E5">
        <w:rPr>
          <w:rFonts w:ascii="仿宋_GB2312" w:eastAsia="仿宋_GB2312"/>
          <w:snapToGrid w:val="0"/>
          <w:kern w:val="0"/>
          <w:sz w:val="28"/>
          <w:szCs w:val="28"/>
        </w:rPr>
        <w:t xml:space="preserve"> 27942.16</w:t>
      </w:r>
      <w:r w:rsidRPr="00D553E5">
        <w:rPr>
          <w:rFonts w:ascii="仿宋_GB2312" w:eastAsia="仿宋_GB2312" w:hint="eastAsia"/>
          <w:snapToGrid w:val="0"/>
          <w:kern w:val="0"/>
          <w:sz w:val="28"/>
          <w:szCs w:val="28"/>
        </w:rPr>
        <w:t>万元，较上年增长</w:t>
      </w:r>
      <w:r w:rsidRPr="00D553E5">
        <w:rPr>
          <w:rFonts w:ascii="仿宋_GB2312" w:eastAsia="仿宋_GB2312"/>
          <w:snapToGrid w:val="0"/>
          <w:kern w:val="0"/>
          <w:sz w:val="28"/>
          <w:szCs w:val="28"/>
        </w:rPr>
        <w:t xml:space="preserve"> 177.12 %</w:t>
      </w:r>
      <w:r w:rsidRPr="00D553E5">
        <w:rPr>
          <w:rFonts w:ascii="仿宋_GB2312" w:eastAsia="仿宋_GB2312" w:hint="eastAsia"/>
          <w:snapToGrid w:val="0"/>
          <w:kern w:val="0"/>
          <w:sz w:val="28"/>
          <w:szCs w:val="28"/>
        </w:rPr>
        <w:t>。主要原因是公共设施增加，收入增长。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其他收入</w:t>
      </w:r>
      <w:r>
        <w:rPr>
          <w:rFonts w:ascii="仿宋_GB2312" w:eastAsia="仿宋_GB2312"/>
          <w:snapToGrid w:val="0"/>
          <w:kern w:val="0"/>
          <w:sz w:val="28"/>
          <w:szCs w:val="28"/>
        </w:rPr>
        <w:t>9.82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</w:t>
      </w:r>
      <w:r>
        <w:rPr>
          <w:rFonts w:ascii="仿宋_GB2312" w:eastAsia="仿宋_GB2312" w:hint="eastAsia"/>
          <w:snapToGrid w:val="0"/>
          <w:kern w:val="0"/>
          <w:sz w:val="28"/>
          <w:szCs w:val="28"/>
        </w:rPr>
        <w:t>。主要原因利息收入和拆除锅炉补贴。</w:t>
      </w:r>
    </w:p>
    <w:p w:rsidR="00152995" w:rsidRPr="00BD3804" w:rsidRDefault="00152995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黑体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 w:hAnsi="黑体" w:hint="eastAsia"/>
          <w:snapToGrid w:val="0"/>
          <w:kern w:val="0"/>
          <w:sz w:val="28"/>
          <w:szCs w:val="28"/>
        </w:rPr>
        <w:t>三、支出决算情况说明</w:t>
      </w:r>
    </w:p>
    <w:p w:rsidR="00152995" w:rsidRPr="00BD3804" w:rsidRDefault="00152995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本部门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2017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年度支出总计</w:t>
      </w:r>
      <w:r w:rsidR="0058043D">
        <w:rPr>
          <w:rFonts w:ascii="仿宋_GB2312" w:eastAsia="仿宋_GB2312" w:hint="eastAsia"/>
          <w:snapToGrid w:val="0"/>
          <w:kern w:val="0"/>
          <w:sz w:val="28"/>
          <w:szCs w:val="28"/>
        </w:rPr>
        <w:t>39424.98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万元，其中基本支出</w:t>
      </w:r>
      <w:r w:rsidR="0058043D">
        <w:rPr>
          <w:rFonts w:ascii="仿宋_GB2312" w:eastAsia="仿宋_GB2312" w:hint="eastAsia"/>
          <w:snapToGrid w:val="0"/>
          <w:kern w:val="0"/>
          <w:sz w:val="28"/>
          <w:szCs w:val="28"/>
        </w:rPr>
        <w:t>2759.27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万元，占总支出</w:t>
      </w:r>
      <w:r w:rsidR="0058043D">
        <w:rPr>
          <w:rFonts w:ascii="仿宋_GB2312" w:eastAsia="仿宋_GB2312" w:hint="eastAsia"/>
          <w:snapToGrid w:val="0"/>
          <w:kern w:val="0"/>
          <w:sz w:val="28"/>
          <w:szCs w:val="28"/>
        </w:rPr>
        <w:t>7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%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；项目支出</w:t>
      </w:r>
      <w:r w:rsidR="0058043D">
        <w:rPr>
          <w:rFonts w:ascii="仿宋_GB2312" w:eastAsia="仿宋_GB2312" w:hint="eastAsia"/>
          <w:snapToGrid w:val="0"/>
          <w:kern w:val="0"/>
          <w:sz w:val="28"/>
          <w:szCs w:val="28"/>
        </w:rPr>
        <w:t>36665.71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万元，占总支出</w:t>
      </w:r>
      <w:r w:rsidR="0058043D">
        <w:rPr>
          <w:rFonts w:ascii="仿宋_GB2312" w:eastAsia="仿宋_GB2312" w:hint="eastAsia"/>
          <w:snapToGrid w:val="0"/>
          <w:kern w:val="0"/>
          <w:sz w:val="28"/>
          <w:szCs w:val="28"/>
        </w:rPr>
        <w:t>93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%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。</w:t>
      </w:r>
    </w:p>
    <w:p w:rsidR="00152995" w:rsidRPr="00BD3804" w:rsidRDefault="00152995" w:rsidP="00BD3804">
      <w:pPr>
        <w:adjustRightInd w:val="0"/>
        <w:snapToGrid w:val="0"/>
        <w:spacing w:line="600" w:lineRule="exact"/>
        <w:ind w:firstLineChars="250" w:firstLine="700"/>
        <w:rPr>
          <w:rFonts w:ascii="仿宋_GB2312" w:eastAsia="仿宋_GB2312" w:hAnsi="黑体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 w:hAnsi="黑体" w:hint="eastAsia"/>
          <w:snapToGrid w:val="0"/>
          <w:kern w:val="0"/>
          <w:sz w:val="28"/>
          <w:szCs w:val="28"/>
        </w:rPr>
        <w:lastRenderedPageBreak/>
        <w:t>四、财政拨款收入支出决算总体情况说明</w:t>
      </w:r>
    </w:p>
    <w:p w:rsidR="00152995" w:rsidRPr="00BD3804" w:rsidRDefault="00152995" w:rsidP="00BD3804">
      <w:pPr>
        <w:adjustRightInd w:val="0"/>
        <w:snapToGrid w:val="0"/>
        <w:spacing w:line="600" w:lineRule="exact"/>
        <w:ind w:leftChars="100" w:left="210" w:firstLineChars="150" w:firstLine="42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本部门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2017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年度财政拨款收入总计</w:t>
      </w:r>
      <w:r w:rsidR="0058043D">
        <w:rPr>
          <w:rFonts w:ascii="仿宋_GB2312" w:eastAsia="仿宋_GB2312" w:hint="eastAsia"/>
          <w:snapToGrid w:val="0"/>
          <w:kern w:val="0"/>
          <w:sz w:val="28"/>
          <w:szCs w:val="28"/>
        </w:rPr>
        <w:t>41525.56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万元，年初预算数为</w:t>
      </w:r>
      <w:r w:rsidR="0058043D">
        <w:rPr>
          <w:rFonts w:ascii="仿宋_GB2312" w:eastAsia="仿宋_GB2312" w:hint="eastAsia"/>
          <w:snapToGrid w:val="0"/>
          <w:kern w:val="0"/>
          <w:sz w:val="28"/>
          <w:szCs w:val="28"/>
        </w:rPr>
        <w:t>13882.29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万元，占年初预算数的</w:t>
      </w:r>
      <w:r w:rsidR="0058043D">
        <w:rPr>
          <w:rFonts w:ascii="仿宋_GB2312" w:eastAsia="仿宋_GB2312" w:hint="eastAsia"/>
          <w:snapToGrid w:val="0"/>
          <w:kern w:val="0"/>
          <w:sz w:val="28"/>
          <w:szCs w:val="28"/>
        </w:rPr>
        <w:t>299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%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，主要原因：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2017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</w:t>
      </w:r>
      <w:r w:rsidR="0058043D">
        <w:rPr>
          <w:rFonts w:ascii="仿宋_GB2312" w:eastAsia="仿宋_GB2312" w:hint="eastAsia"/>
          <w:snapToGrid w:val="0"/>
          <w:kern w:val="0"/>
          <w:sz w:val="28"/>
          <w:szCs w:val="28"/>
        </w:rPr>
        <w:t>公共设施投入、回购项目支出加大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。上年决算数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 </w:t>
      </w:r>
      <w:r w:rsidR="0058043D">
        <w:rPr>
          <w:rFonts w:ascii="仿宋_GB2312" w:eastAsia="仿宋_GB2312" w:hint="eastAsia"/>
          <w:snapToGrid w:val="0"/>
          <w:kern w:val="0"/>
          <w:sz w:val="28"/>
          <w:szCs w:val="28"/>
        </w:rPr>
        <w:t>26758.53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万元，较上年增长</w:t>
      </w:r>
      <w:r w:rsidR="0058043D">
        <w:rPr>
          <w:rFonts w:ascii="仿宋_GB2312" w:eastAsia="仿宋_GB2312" w:hint="eastAsia"/>
          <w:snapToGrid w:val="0"/>
          <w:kern w:val="0"/>
          <w:sz w:val="28"/>
          <w:szCs w:val="28"/>
        </w:rPr>
        <w:t>55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 %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，增收</w:t>
      </w:r>
      <w:r w:rsidR="0058043D">
        <w:rPr>
          <w:rFonts w:ascii="仿宋_GB2312" w:eastAsia="仿宋_GB2312" w:hint="eastAsia"/>
          <w:snapToGrid w:val="0"/>
          <w:kern w:val="0"/>
          <w:sz w:val="28"/>
          <w:szCs w:val="28"/>
        </w:rPr>
        <w:t>14767.03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万元，主要原因</w:t>
      </w:r>
      <w:r w:rsidR="0058043D"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主要原因：</w:t>
      </w:r>
      <w:r w:rsidR="0058043D" w:rsidRPr="00BD3804">
        <w:rPr>
          <w:rFonts w:ascii="仿宋_GB2312" w:eastAsia="仿宋_GB2312"/>
          <w:snapToGrid w:val="0"/>
          <w:kern w:val="0"/>
          <w:sz w:val="28"/>
          <w:szCs w:val="28"/>
        </w:rPr>
        <w:t>2017</w:t>
      </w:r>
      <w:r w:rsidR="0058043D"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</w:t>
      </w:r>
      <w:r w:rsidR="0058043D">
        <w:rPr>
          <w:rFonts w:ascii="仿宋_GB2312" w:eastAsia="仿宋_GB2312" w:hint="eastAsia"/>
          <w:snapToGrid w:val="0"/>
          <w:kern w:val="0"/>
          <w:sz w:val="28"/>
          <w:szCs w:val="28"/>
        </w:rPr>
        <w:t>公共设施投入、回购项目支出加大，</w:t>
      </w:r>
      <w:r w:rsidR="0058043D"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人员经费增长。</w:t>
      </w:r>
    </w:p>
    <w:p w:rsidR="00152995" w:rsidRPr="00BD3804" w:rsidRDefault="00152995" w:rsidP="003E2B7C">
      <w:pPr>
        <w:adjustRightInd w:val="0"/>
        <w:snapToGrid w:val="0"/>
        <w:spacing w:line="600" w:lineRule="exact"/>
        <w:ind w:leftChars="100" w:left="210" w:firstLineChars="150" w:firstLine="42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本部门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2017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年度财政拨款支出总计</w:t>
      </w:r>
      <w:r w:rsidR="0058043D">
        <w:rPr>
          <w:rFonts w:ascii="仿宋_GB2312" w:eastAsia="仿宋_GB2312" w:hint="eastAsia"/>
          <w:snapToGrid w:val="0"/>
          <w:kern w:val="0"/>
          <w:sz w:val="28"/>
          <w:szCs w:val="28"/>
        </w:rPr>
        <w:t>36635.71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万元，年初预算数为</w:t>
      </w:r>
      <w:r w:rsidR="0058043D">
        <w:rPr>
          <w:rFonts w:ascii="仿宋_GB2312" w:eastAsia="仿宋_GB2312" w:hint="eastAsia"/>
          <w:snapToGrid w:val="0"/>
          <w:kern w:val="0"/>
          <w:sz w:val="28"/>
          <w:szCs w:val="28"/>
        </w:rPr>
        <w:t>13882.29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万元，占年初预算数的</w:t>
      </w:r>
      <w:r w:rsidR="0058043D">
        <w:rPr>
          <w:rFonts w:ascii="仿宋_GB2312" w:eastAsia="仿宋_GB2312" w:hint="eastAsia"/>
          <w:snapToGrid w:val="0"/>
          <w:kern w:val="0"/>
          <w:sz w:val="28"/>
          <w:szCs w:val="28"/>
        </w:rPr>
        <w:t>163.9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%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，主要原因</w:t>
      </w:r>
      <w:r w:rsidR="0058043D" w:rsidRPr="00BD3804">
        <w:rPr>
          <w:rFonts w:ascii="仿宋_GB2312" w:eastAsia="仿宋_GB2312"/>
          <w:snapToGrid w:val="0"/>
          <w:kern w:val="0"/>
          <w:sz w:val="28"/>
          <w:szCs w:val="28"/>
        </w:rPr>
        <w:t>2017</w:t>
      </w:r>
      <w:r w:rsidR="0058043D"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</w:t>
      </w:r>
      <w:r w:rsidR="0058043D">
        <w:rPr>
          <w:rFonts w:ascii="仿宋_GB2312" w:eastAsia="仿宋_GB2312" w:hint="eastAsia"/>
          <w:snapToGrid w:val="0"/>
          <w:kern w:val="0"/>
          <w:sz w:val="28"/>
          <w:szCs w:val="28"/>
        </w:rPr>
        <w:t>公共设施投入、回购项目支出加大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。上年决算数</w:t>
      </w:r>
      <w:r w:rsidR="003E2B7C">
        <w:rPr>
          <w:rFonts w:ascii="仿宋_GB2312" w:eastAsia="仿宋_GB2312" w:hint="eastAsia"/>
          <w:snapToGrid w:val="0"/>
          <w:kern w:val="0"/>
          <w:sz w:val="28"/>
          <w:szCs w:val="28"/>
        </w:rPr>
        <w:t xml:space="preserve"> 17383.09  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万元，较上年增长</w:t>
      </w:r>
      <w:r w:rsidR="003E2B7C">
        <w:rPr>
          <w:rFonts w:ascii="仿宋_GB2312" w:eastAsia="仿宋_GB2312" w:hint="eastAsia"/>
          <w:snapToGrid w:val="0"/>
          <w:kern w:val="0"/>
          <w:sz w:val="28"/>
          <w:szCs w:val="28"/>
        </w:rPr>
        <w:t>110.75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%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，增支</w:t>
      </w:r>
      <w:r w:rsidR="003E2B7C">
        <w:rPr>
          <w:rFonts w:ascii="仿宋_GB2312" w:eastAsia="仿宋_GB2312" w:hint="eastAsia"/>
          <w:snapToGrid w:val="0"/>
          <w:kern w:val="0"/>
          <w:sz w:val="28"/>
          <w:szCs w:val="28"/>
        </w:rPr>
        <w:t>19252.62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万元，主要原因是：</w:t>
      </w:r>
      <w:r w:rsidR="003E2B7C" w:rsidRPr="00BD3804">
        <w:rPr>
          <w:rFonts w:ascii="仿宋_GB2312" w:eastAsia="仿宋_GB2312"/>
          <w:snapToGrid w:val="0"/>
          <w:kern w:val="0"/>
          <w:sz w:val="28"/>
          <w:szCs w:val="28"/>
        </w:rPr>
        <w:t>2017</w:t>
      </w:r>
      <w:r w:rsidR="003E2B7C"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</w:t>
      </w:r>
      <w:r w:rsidR="003E2B7C">
        <w:rPr>
          <w:rFonts w:ascii="仿宋_GB2312" w:eastAsia="仿宋_GB2312" w:hint="eastAsia"/>
          <w:snapToGrid w:val="0"/>
          <w:kern w:val="0"/>
          <w:sz w:val="28"/>
          <w:szCs w:val="28"/>
        </w:rPr>
        <w:t>公共设施投入、回购项目支出增多.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 </w:t>
      </w:r>
    </w:p>
    <w:p w:rsidR="00152995" w:rsidRPr="00BD3804" w:rsidRDefault="00152995" w:rsidP="00441508">
      <w:pPr>
        <w:adjustRightInd w:val="0"/>
        <w:snapToGrid w:val="0"/>
        <w:spacing w:line="600" w:lineRule="exact"/>
        <w:ind w:firstLineChars="250" w:firstLine="70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本部门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2017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年年末财政拨款结转结余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106.33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万元。</w:t>
      </w:r>
    </w:p>
    <w:p w:rsidR="00152995" w:rsidRPr="00BD3804" w:rsidRDefault="00152995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黑体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 w:hAnsi="黑体" w:hint="eastAsia"/>
          <w:snapToGrid w:val="0"/>
          <w:kern w:val="0"/>
          <w:sz w:val="28"/>
          <w:szCs w:val="28"/>
        </w:rPr>
        <w:t>五、一般公共预算财政拨款“三公”经费支出决算情况说明</w:t>
      </w:r>
    </w:p>
    <w:p w:rsidR="00152995" w:rsidRPr="00BD3804" w:rsidRDefault="00152995" w:rsidP="00441508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2017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年，在做好各项工作的前提下，节省各项开支，尤其严格控制“三公”经费的支出，全年一般公共预算财政拨款“三公”经费支出合计</w:t>
      </w:r>
      <w:r w:rsidR="003E2B7C">
        <w:rPr>
          <w:rFonts w:ascii="仿宋_GB2312" w:eastAsia="仿宋_GB2312" w:hint="eastAsia"/>
          <w:snapToGrid w:val="0"/>
          <w:kern w:val="0"/>
          <w:sz w:val="28"/>
          <w:szCs w:val="28"/>
        </w:rPr>
        <w:t>3.77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元，较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2016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年减少</w:t>
      </w:r>
      <w:r w:rsidR="003E2B7C">
        <w:rPr>
          <w:rFonts w:ascii="仿宋_GB2312" w:eastAsia="仿宋_GB2312" w:hint="eastAsia"/>
          <w:snapToGrid w:val="0"/>
          <w:kern w:val="0"/>
          <w:sz w:val="28"/>
          <w:szCs w:val="28"/>
        </w:rPr>
        <w:t>0.66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万元，减少</w:t>
      </w:r>
      <w:r w:rsidR="003E2B7C">
        <w:rPr>
          <w:rFonts w:ascii="仿宋_GB2312" w:eastAsia="仿宋_GB2312" w:hint="eastAsia"/>
          <w:snapToGrid w:val="0"/>
          <w:kern w:val="0"/>
          <w:sz w:val="28"/>
          <w:szCs w:val="28"/>
        </w:rPr>
        <w:t>14.86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 %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。</w:t>
      </w:r>
    </w:p>
    <w:p w:rsidR="00152995" w:rsidRPr="00BD3804" w:rsidRDefault="00152995" w:rsidP="00B32AD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1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、</w:t>
      </w:r>
      <w:r w:rsidR="00B66C31" w:rsidRPr="005D6D00">
        <w:rPr>
          <w:rFonts w:asciiTheme="minorEastAsia" w:hAnsiTheme="minorEastAsia"/>
          <w:snapToGrid w:val="0"/>
          <w:kern w:val="0"/>
          <w:sz w:val="30"/>
          <w:szCs w:val="30"/>
        </w:rPr>
        <w:t>本部门2017</w:t>
      </w:r>
      <w:r w:rsidR="00B66C31"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年因公出国（境）费本年支出</w:t>
      </w:r>
      <w:r w:rsidR="00B66C31"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 w:rsidR="00B66C31"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0万元</w:t>
      </w:r>
      <w:r w:rsidR="00B66C31" w:rsidRPr="005D6D00">
        <w:rPr>
          <w:rFonts w:asciiTheme="minorEastAsia" w:hAnsiTheme="minorEastAsia"/>
          <w:snapToGrid w:val="0"/>
          <w:kern w:val="0"/>
          <w:sz w:val="30"/>
          <w:szCs w:val="30"/>
        </w:rPr>
        <w:t>，</w:t>
      </w:r>
      <w:r w:rsidR="00B66C31"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较</w:t>
      </w:r>
      <w:r w:rsidR="00B66C31" w:rsidRPr="005D6D00">
        <w:rPr>
          <w:rFonts w:asciiTheme="minorEastAsia" w:hAnsiTheme="minorEastAsia"/>
          <w:snapToGrid w:val="0"/>
          <w:kern w:val="0"/>
          <w:sz w:val="30"/>
          <w:szCs w:val="30"/>
        </w:rPr>
        <w:t>年初预算增</w:t>
      </w:r>
      <w:r w:rsidR="00B66C31"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加0 万元</w:t>
      </w:r>
      <w:r w:rsidR="00B66C31" w:rsidRPr="005D6D00">
        <w:rPr>
          <w:rFonts w:asciiTheme="minorEastAsia" w:hAnsiTheme="minorEastAsia"/>
          <w:snapToGrid w:val="0"/>
          <w:kern w:val="0"/>
          <w:sz w:val="30"/>
          <w:szCs w:val="30"/>
        </w:rPr>
        <w:t>，</w:t>
      </w:r>
      <w:r w:rsidR="00B66C31"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 xml:space="preserve">增加0 </w:t>
      </w:r>
      <w:r w:rsidR="00B66C31" w:rsidRPr="005D6D00">
        <w:rPr>
          <w:rFonts w:asciiTheme="minorEastAsia" w:hAnsiTheme="minorEastAsia"/>
          <w:snapToGrid w:val="0"/>
          <w:kern w:val="0"/>
          <w:sz w:val="30"/>
          <w:szCs w:val="30"/>
        </w:rPr>
        <w:t>%；</w:t>
      </w:r>
      <w:r w:rsidR="00B66C31"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较</w:t>
      </w:r>
      <w:r w:rsidR="00B66C31" w:rsidRPr="005D6D00">
        <w:rPr>
          <w:rFonts w:asciiTheme="minorEastAsia" w:hAnsiTheme="minorEastAsia"/>
          <w:snapToGrid w:val="0"/>
          <w:kern w:val="0"/>
          <w:sz w:val="30"/>
          <w:szCs w:val="30"/>
        </w:rPr>
        <w:t>2016</w:t>
      </w:r>
      <w:r w:rsidR="00B66C31"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年增加0 万元，</w:t>
      </w:r>
      <w:r w:rsidR="00B66C31" w:rsidRPr="005D6D00">
        <w:rPr>
          <w:rFonts w:asciiTheme="minorEastAsia" w:hAnsiTheme="minorEastAsia"/>
          <w:snapToGrid w:val="0"/>
          <w:kern w:val="0"/>
          <w:sz w:val="30"/>
          <w:szCs w:val="30"/>
        </w:rPr>
        <w:t>主要原因</w:t>
      </w:r>
      <w:r w:rsidR="00B66C31"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 xml:space="preserve"> </w:t>
      </w:r>
      <w:r w:rsidR="00B66C31">
        <w:rPr>
          <w:rFonts w:asciiTheme="minorEastAsia" w:hAnsiTheme="minorEastAsia" w:hint="eastAsia"/>
          <w:snapToGrid w:val="0"/>
          <w:kern w:val="0"/>
          <w:sz w:val="30"/>
          <w:szCs w:val="30"/>
        </w:rPr>
        <w:t>我单位无此项支出</w:t>
      </w:r>
      <w:r w:rsidR="00B66C31"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 xml:space="preserve"> 。因公出国（境）团组0个，因公出国（境）人次数</w:t>
      </w:r>
      <w:r w:rsidR="00B66C31"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 w:rsidR="00B66C31"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0人。</w:t>
      </w:r>
    </w:p>
    <w:p w:rsidR="00152995" w:rsidRPr="00BD3804" w:rsidRDefault="00152995" w:rsidP="00565B99">
      <w:pPr>
        <w:adjustRightInd w:val="0"/>
        <w:snapToGrid w:val="0"/>
        <w:spacing w:line="600" w:lineRule="exact"/>
        <w:ind w:leftChars="50" w:left="105" w:firstLineChars="200" w:firstLine="56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2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、本部门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2017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年度公务用车购置及运行维护费本年支出</w:t>
      </w:r>
      <w:r w:rsidR="0058043D">
        <w:rPr>
          <w:rFonts w:ascii="仿宋_GB2312" w:eastAsia="仿宋_GB2312" w:hint="eastAsia"/>
          <w:snapToGrid w:val="0"/>
          <w:kern w:val="0"/>
          <w:sz w:val="28"/>
          <w:szCs w:val="28"/>
        </w:rPr>
        <w:t>3.77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万元。（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2017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年度购置公务用车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0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辆，年末公务用车保有量</w:t>
      </w:r>
      <w:r>
        <w:rPr>
          <w:rFonts w:ascii="仿宋_GB2312" w:eastAsia="仿宋_GB2312"/>
          <w:snapToGrid w:val="0"/>
          <w:kern w:val="0"/>
          <w:sz w:val="28"/>
          <w:szCs w:val="28"/>
        </w:rPr>
        <w:t>2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辆。）</w:t>
      </w:r>
    </w:p>
    <w:p w:rsidR="00152995" w:rsidRPr="00BD3804" w:rsidRDefault="00B66C31" w:rsidP="003277A3">
      <w:pPr>
        <w:adjustRightInd w:val="0"/>
        <w:snapToGrid w:val="0"/>
        <w:spacing w:line="600" w:lineRule="exact"/>
        <w:ind w:leftChars="50" w:left="105" w:firstLineChars="200" w:firstLine="600"/>
        <w:rPr>
          <w:rFonts w:ascii="仿宋_GB2312" w:eastAsia="仿宋_GB2312"/>
          <w:snapToGrid w:val="0"/>
          <w:kern w:val="0"/>
          <w:sz w:val="28"/>
          <w:szCs w:val="28"/>
        </w:rPr>
      </w:pPr>
      <w:r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公务用车购置费本年支出</w:t>
      </w:r>
      <w:r w:rsidRPr="005D6D00"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0万</w:t>
      </w:r>
      <w:r w:rsidRPr="005D6D00">
        <w:rPr>
          <w:rFonts w:asciiTheme="minorEastAsia" w:hAnsiTheme="minorEastAsia"/>
          <w:snapToGrid w:val="0"/>
          <w:kern w:val="0"/>
          <w:sz w:val="30"/>
          <w:szCs w:val="30"/>
        </w:rPr>
        <w:t>元</w:t>
      </w:r>
      <w:r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，较</w:t>
      </w:r>
      <w:r w:rsidRPr="005D6D00">
        <w:rPr>
          <w:rFonts w:asciiTheme="minorEastAsia" w:hAnsiTheme="minorEastAsia"/>
          <w:snapToGrid w:val="0"/>
          <w:kern w:val="0"/>
          <w:sz w:val="30"/>
          <w:szCs w:val="30"/>
        </w:rPr>
        <w:t>年初预算增</w:t>
      </w:r>
      <w:r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加0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 xml:space="preserve"> </w:t>
      </w:r>
      <w:r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万元</w:t>
      </w:r>
      <w:r w:rsidRPr="005D6D00">
        <w:rPr>
          <w:rFonts w:asciiTheme="minorEastAsia" w:hAnsiTheme="minorEastAsia"/>
          <w:snapToGrid w:val="0"/>
          <w:kern w:val="0"/>
          <w:sz w:val="30"/>
          <w:szCs w:val="30"/>
        </w:rPr>
        <w:t>，</w:t>
      </w:r>
      <w:r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lastRenderedPageBreak/>
        <w:t>增加0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 xml:space="preserve"> </w:t>
      </w:r>
      <w:r w:rsidRPr="005D6D00">
        <w:rPr>
          <w:rFonts w:asciiTheme="minorEastAsia" w:hAnsiTheme="minorEastAsia"/>
          <w:snapToGrid w:val="0"/>
          <w:kern w:val="0"/>
          <w:sz w:val="30"/>
          <w:szCs w:val="30"/>
        </w:rPr>
        <w:t>%</w:t>
      </w:r>
      <w:r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；较</w:t>
      </w:r>
      <w:r w:rsidRPr="005D6D00">
        <w:rPr>
          <w:rFonts w:asciiTheme="minorEastAsia" w:hAnsiTheme="minorEastAsia"/>
          <w:snapToGrid w:val="0"/>
          <w:kern w:val="0"/>
          <w:sz w:val="30"/>
          <w:szCs w:val="30"/>
        </w:rPr>
        <w:t>2016</w:t>
      </w:r>
      <w:r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年增加0万元，主要原因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我单位无此项支出</w:t>
      </w:r>
      <w:r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。</w:t>
      </w:r>
    </w:p>
    <w:p w:rsidR="00152995" w:rsidRPr="00BD3804" w:rsidRDefault="00152995" w:rsidP="003277A3">
      <w:pPr>
        <w:adjustRightInd w:val="0"/>
        <w:snapToGrid w:val="0"/>
        <w:spacing w:line="600" w:lineRule="exact"/>
        <w:ind w:leftChars="50" w:left="105" w:firstLineChars="200" w:firstLine="56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公务用车运行维护费本年支出</w:t>
      </w:r>
      <w:r>
        <w:rPr>
          <w:rFonts w:ascii="仿宋_GB2312" w:eastAsia="仿宋_GB2312"/>
          <w:snapToGrid w:val="0"/>
          <w:kern w:val="0"/>
          <w:sz w:val="28"/>
          <w:szCs w:val="28"/>
        </w:rPr>
        <w:t>3.77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万元，较年初预算减少</w:t>
      </w:r>
      <w:r>
        <w:rPr>
          <w:rFonts w:ascii="仿宋_GB2312" w:eastAsia="仿宋_GB2312"/>
          <w:snapToGrid w:val="0"/>
          <w:kern w:val="0"/>
          <w:sz w:val="28"/>
          <w:szCs w:val="28"/>
        </w:rPr>
        <w:t>1.23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万元，减少</w:t>
      </w:r>
      <w:r>
        <w:rPr>
          <w:rFonts w:ascii="仿宋_GB2312" w:eastAsia="仿宋_GB2312"/>
          <w:snapToGrid w:val="0"/>
          <w:kern w:val="0"/>
          <w:sz w:val="28"/>
          <w:szCs w:val="28"/>
        </w:rPr>
        <w:t>24.6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%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；较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2016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年减少</w:t>
      </w:r>
      <w:r>
        <w:rPr>
          <w:rFonts w:ascii="仿宋_GB2312" w:eastAsia="仿宋_GB2312"/>
          <w:snapToGrid w:val="0"/>
          <w:kern w:val="0"/>
          <w:sz w:val="28"/>
          <w:szCs w:val="28"/>
        </w:rPr>
        <w:t>0.55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万元，主要原因公务用车严格执行公车使用制度，厉行节约</w:t>
      </w:r>
      <w:r>
        <w:rPr>
          <w:rFonts w:ascii="仿宋_GB2312" w:eastAsia="仿宋_GB2312" w:hint="eastAsia"/>
          <w:snapToGrid w:val="0"/>
          <w:kern w:val="0"/>
          <w:sz w:val="28"/>
          <w:szCs w:val="28"/>
        </w:rPr>
        <w:t>，压减支出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。</w:t>
      </w:r>
    </w:p>
    <w:p w:rsidR="00152995" w:rsidRPr="00BD3804" w:rsidRDefault="00152995" w:rsidP="006B564B">
      <w:pPr>
        <w:adjustRightInd w:val="0"/>
        <w:snapToGrid w:val="0"/>
        <w:spacing w:line="600" w:lineRule="exact"/>
        <w:ind w:leftChars="50" w:left="105" w:firstLineChars="200" w:firstLine="56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3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、本部门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2017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年公务接待费全年支出</w:t>
      </w:r>
      <w:r>
        <w:rPr>
          <w:rFonts w:ascii="仿宋_GB2312" w:eastAsia="仿宋_GB2312"/>
          <w:snapToGrid w:val="0"/>
          <w:kern w:val="0"/>
          <w:sz w:val="28"/>
          <w:szCs w:val="28"/>
        </w:rPr>
        <w:t>0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万元，较年初预算减少</w:t>
      </w:r>
      <w:r>
        <w:rPr>
          <w:rFonts w:ascii="仿宋_GB2312" w:eastAsia="仿宋_GB2312"/>
          <w:snapToGrid w:val="0"/>
          <w:kern w:val="0"/>
          <w:sz w:val="28"/>
          <w:szCs w:val="28"/>
        </w:rPr>
        <w:t>0.2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万元，减少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65.27 %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；较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2016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年减少</w:t>
      </w:r>
      <w:r>
        <w:rPr>
          <w:rFonts w:ascii="仿宋_GB2312" w:eastAsia="仿宋_GB2312"/>
          <w:snapToGrid w:val="0"/>
          <w:kern w:val="0"/>
          <w:sz w:val="28"/>
          <w:szCs w:val="28"/>
        </w:rPr>
        <w:t>0.11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万元，主要原因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 2017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年无公务接待活动。</w:t>
      </w:r>
    </w:p>
    <w:p w:rsidR="00152995" w:rsidRPr="00BD3804" w:rsidRDefault="00152995" w:rsidP="006B564B">
      <w:pPr>
        <w:adjustRightInd w:val="0"/>
        <w:snapToGrid w:val="0"/>
        <w:spacing w:line="600" w:lineRule="exact"/>
        <w:ind w:leftChars="50" w:left="105" w:firstLineChars="200" w:firstLine="56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国内公务接待批次</w:t>
      </w:r>
      <w:r>
        <w:rPr>
          <w:rFonts w:ascii="仿宋_GB2312" w:eastAsia="仿宋_GB2312"/>
          <w:snapToGrid w:val="0"/>
          <w:kern w:val="0"/>
          <w:sz w:val="28"/>
          <w:szCs w:val="28"/>
        </w:rPr>
        <w:t>0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个，国内公务接待人次</w:t>
      </w:r>
      <w:r>
        <w:rPr>
          <w:rFonts w:ascii="仿宋_GB2312" w:eastAsia="仿宋_GB2312"/>
          <w:snapToGrid w:val="0"/>
          <w:kern w:val="0"/>
          <w:sz w:val="28"/>
          <w:szCs w:val="28"/>
        </w:rPr>
        <w:t>0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人；国外公务接待批次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0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个，国外公务接待人次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0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人。</w:t>
      </w:r>
    </w:p>
    <w:p w:rsidR="00152995" w:rsidRPr="00BD3804" w:rsidRDefault="00152995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黑体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 w:hAnsi="黑体" w:hint="eastAsia"/>
          <w:snapToGrid w:val="0"/>
          <w:kern w:val="0"/>
          <w:sz w:val="28"/>
          <w:szCs w:val="28"/>
        </w:rPr>
        <w:t>六、预算绩效管理工作开展情况说明</w:t>
      </w:r>
    </w:p>
    <w:p w:rsidR="003E2B7C" w:rsidRDefault="00152995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我单位依托河北省政府财政管理信息系统，确定部门预算项目和预算额度，清晰描述预算项目开支范围和内容，确定预算项目的绩效</w:t>
      </w:r>
      <w:r w:rsidRPr="00773766">
        <w:rPr>
          <w:rFonts w:ascii="仿宋_GB2312" w:eastAsia="仿宋_GB2312" w:hint="eastAsia"/>
          <w:snapToGrid w:val="0"/>
          <w:kern w:val="0"/>
          <w:sz w:val="28"/>
          <w:szCs w:val="28"/>
        </w:rPr>
        <w:t>目标。</w:t>
      </w:r>
      <w:r w:rsidR="00463085" w:rsidRPr="00773766">
        <w:rPr>
          <w:rFonts w:ascii="仿宋_GB2312" w:eastAsia="仿宋_GB2312" w:hint="eastAsia"/>
          <w:snapToGrid w:val="0"/>
          <w:kern w:val="0"/>
          <w:sz w:val="28"/>
          <w:szCs w:val="28"/>
        </w:rPr>
        <w:t>如我单位的</w:t>
      </w:r>
      <w:r w:rsidR="003E1724" w:rsidRPr="00773766">
        <w:rPr>
          <w:rFonts w:ascii="仿宋_GB2312" w:eastAsia="仿宋_GB2312" w:hint="eastAsia"/>
          <w:snapToGrid w:val="0"/>
          <w:kern w:val="0"/>
          <w:sz w:val="28"/>
          <w:szCs w:val="28"/>
        </w:rPr>
        <w:t>城建路灯电费项目</w:t>
      </w:r>
      <w:r w:rsidR="00463085" w:rsidRPr="00773766">
        <w:rPr>
          <w:rFonts w:ascii="仿宋_GB2312" w:eastAsia="仿宋_GB2312" w:hint="eastAsia"/>
          <w:snapToGrid w:val="0"/>
          <w:kern w:val="0"/>
          <w:sz w:val="28"/>
          <w:szCs w:val="28"/>
        </w:rPr>
        <w:t>，该项目年初预算安排</w:t>
      </w:r>
      <w:r w:rsidR="003E1724" w:rsidRPr="00773766">
        <w:rPr>
          <w:rFonts w:ascii="仿宋_GB2312" w:eastAsia="仿宋_GB2312" w:hint="eastAsia"/>
          <w:snapToGrid w:val="0"/>
          <w:kern w:val="0"/>
          <w:sz w:val="28"/>
          <w:szCs w:val="28"/>
        </w:rPr>
        <w:t>510</w:t>
      </w:r>
      <w:r w:rsidR="00463085" w:rsidRPr="00773766">
        <w:rPr>
          <w:rFonts w:ascii="仿宋_GB2312" w:eastAsia="仿宋_GB2312" w:hint="eastAsia"/>
          <w:snapToGrid w:val="0"/>
          <w:kern w:val="0"/>
          <w:sz w:val="28"/>
          <w:szCs w:val="28"/>
        </w:rPr>
        <w:t xml:space="preserve">万元，截至年末实际支出 </w:t>
      </w:r>
      <w:r w:rsidR="003E1724" w:rsidRPr="00773766">
        <w:rPr>
          <w:rFonts w:ascii="仿宋_GB2312" w:eastAsia="仿宋_GB2312" w:hint="eastAsia"/>
          <w:snapToGrid w:val="0"/>
          <w:kern w:val="0"/>
          <w:sz w:val="28"/>
          <w:szCs w:val="28"/>
        </w:rPr>
        <w:t>510</w:t>
      </w:r>
      <w:r w:rsidR="00463085" w:rsidRPr="00773766">
        <w:rPr>
          <w:rFonts w:ascii="仿宋_GB2312" w:eastAsia="仿宋_GB2312" w:hint="eastAsia"/>
          <w:snapToGrid w:val="0"/>
          <w:kern w:val="0"/>
          <w:sz w:val="28"/>
          <w:szCs w:val="28"/>
        </w:rPr>
        <w:t>万元。取得了非常好的成果，较好的实现了预算项目绩效目标。</w:t>
      </w:r>
      <w:bookmarkStart w:id="0" w:name="_GoBack"/>
      <w:bookmarkEnd w:id="0"/>
    </w:p>
    <w:p w:rsidR="00152995" w:rsidRPr="00BD3804" w:rsidRDefault="00152995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黑体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 w:hAnsi="黑体" w:hint="eastAsia"/>
          <w:snapToGrid w:val="0"/>
          <w:kern w:val="0"/>
          <w:sz w:val="28"/>
          <w:szCs w:val="28"/>
        </w:rPr>
        <w:t>七、其他重要事项的说明</w:t>
      </w:r>
    </w:p>
    <w:p w:rsidR="00152995" w:rsidRPr="00BD3804" w:rsidRDefault="00152995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1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、机关运行经费支出情况说明（一般公共预算财政拨款）</w:t>
      </w:r>
    </w:p>
    <w:p w:rsidR="007F292A" w:rsidRDefault="00152995" w:rsidP="007F292A">
      <w:pPr>
        <w:pStyle w:val="1"/>
        <w:adjustRightInd w:val="0"/>
        <w:snapToGrid w:val="0"/>
        <w:spacing w:line="600" w:lineRule="exact"/>
        <w:ind w:leftChars="100" w:left="210" w:firstLineChars="15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2017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年度公用经费总支出</w:t>
      </w:r>
      <w:r w:rsidR="00547015">
        <w:rPr>
          <w:rFonts w:ascii="仿宋_GB2312" w:eastAsia="仿宋_GB2312" w:hint="eastAsia"/>
          <w:snapToGrid w:val="0"/>
          <w:kern w:val="0"/>
          <w:sz w:val="28"/>
          <w:szCs w:val="28"/>
        </w:rPr>
        <w:t>126.92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万元，其中办公费</w:t>
      </w:r>
      <w:r w:rsidR="0069590E">
        <w:rPr>
          <w:rFonts w:ascii="仿宋_GB2312" w:eastAsia="仿宋_GB2312" w:hint="eastAsia"/>
          <w:snapToGrid w:val="0"/>
          <w:kern w:val="0"/>
          <w:sz w:val="28"/>
          <w:szCs w:val="28"/>
        </w:rPr>
        <w:t>26.16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万元、印刷费</w:t>
      </w:r>
      <w:r w:rsidR="0069590E">
        <w:rPr>
          <w:rFonts w:ascii="仿宋_GB2312" w:eastAsia="仿宋_GB2312"/>
          <w:snapToGrid w:val="0"/>
          <w:kern w:val="0"/>
          <w:sz w:val="28"/>
          <w:szCs w:val="28"/>
        </w:rPr>
        <w:t>0.2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万元、</w:t>
      </w:r>
      <w:r w:rsidR="0069590E">
        <w:rPr>
          <w:rFonts w:ascii="仿宋_GB2312" w:eastAsia="仿宋_GB2312" w:hint="eastAsia"/>
          <w:snapToGrid w:val="0"/>
          <w:kern w:val="0"/>
          <w:sz w:val="28"/>
          <w:szCs w:val="28"/>
        </w:rPr>
        <w:t>咨询费3.06、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水费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 0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万元、电费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0 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万元、邮电费</w:t>
      </w:r>
      <w:r w:rsidR="0069590E">
        <w:rPr>
          <w:rFonts w:ascii="仿宋_GB2312" w:eastAsia="仿宋_GB2312" w:hint="eastAsia"/>
          <w:snapToGrid w:val="0"/>
          <w:kern w:val="0"/>
          <w:sz w:val="28"/>
          <w:szCs w:val="28"/>
        </w:rPr>
        <w:t>12.2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万元、取暖费</w:t>
      </w:r>
      <w:r w:rsidR="0069590E">
        <w:rPr>
          <w:rFonts w:ascii="仿宋_GB2312" w:eastAsia="仿宋_GB2312" w:hint="eastAsia"/>
          <w:snapToGrid w:val="0"/>
          <w:kern w:val="0"/>
          <w:sz w:val="28"/>
          <w:szCs w:val="28"/>
        </w:rPr>
        <w:t>11.59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万元、差旅费</w:t>
      </w:r>
      <w:r w:rsidR="0069590E">
        <w:rPr>
          <w:rFonts w:ascii="仿宋_GB2312" w:eastAsia="仿宋_GB2312" w:hint="eastAsia"/>
          <w:snapToGrid w:val="0"/>
          <w:kern w:val="0"/>
          <w:sz w:val="28"/>
          <w:szCs w:val="28"/>
        </w:rPr>
        <w:t>1.05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万元、维修（护）费</w:t>
      </w:r>
      <w:r w:rsidR="0069590E">
        <w:rPr>
          <w:rFonts w:ascii="仿宋_GB2312" w:eastAsia="仿宋_GB2312" w:hint="eastAsia"/>
          <w:snapToGrid w:val="0"/>
          <w:kern w:val="0"/>
          <w:sz w:val="28"/>
          <w:szCs w:val="28"/>
        </w:rPr>
        <w:t>2.05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万元、会议费</w:t>
      </w:r>
      <w:r w:rsidR="0069590E">
        <w:rPr>
          <w:rFonts w:ascii="仿宋_GB2312" w:eastAsia="仿宋_GB2312" w:hint="eastAsia"/>
          <w:snapToGrid w:val="0"/>
          <w:kern w:val="0"/>
          <w:sz w:val="28"/>
          <w:szCs w:val="28"/>
        </w:rPr>
        <w:t>0.85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万元、培训费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0</w:t>
      </w:r>
      <w:r w:rsidR="0069590E">
        <w:rPr>
          <w:rFonts w:ascii="仿宋_GB2312" w:eastAsia="仿宋_GB2312" w:hint="eastAsia"/>
          <w:snapToGrid w:val="0"/>
          <w:kern w:val="0"/>
          <w:sz w:val="28"/>
          <w:szCs w:val="28"/>
        </w:rPr>
        <w:t>.23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万元、公务接待费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0.46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万元、</w:t>
      </w:r>
      <w:r w:rsidR="0069590E">
        <w:rPr>
          <w:rFonts w:ascii="仿宋_GB2312" w:eastAsia="仿宋_GB2312" w:hint="eastAsia"/>
          <w:snapToGrid w:val="0"/>
          <w:kern w:val="0"/>
          <w:sz w:val="28"/>
          <w:szCs w:val="28"/>
        </w:rPr>
        <w:t>劳务费7.95，委托业务费6.53万元，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工会经费</w:t>
      </w:r>
      <w:r w:rsidR="0069590E">
        <w:rPr>
          <w:rFonts w:ascii="仿宋_GB2312" w:eastAsia="仿宋_GB2312" w:hint="eastAsia"/>
          <w:snapToGrid w:val="0"/>
          <w:kern w:val="0"/>
          <w:sz w:val="28"/>
          <w:szCs w:val="28"/>
        </w:rPr>
        <w:t>22.08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万元、福利费</w:t>
      </w:r>
      <w:r w:rsidR="0069590E">
        <w:rPr>
          <w:rFonts w:ascii="仿宋_GB2312" w:eastAsia="仿宋_GB2312" w:hint="eastAsia"/>
          <w:snapToGrid w:val="0"/>
          <w:kern w:val="0"/>
          <w:sz w:val="28"/>
          <w:szCs w:val="28"/>
        </w:rPr>
        <w:t>12.45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万元、公务用车运行维护费</w:t>
      </w:r>
      <w:r w:rsidR="0069590E">
        <w:rPr>
          <w:rFonts w:ascii="仿宋_GB2312" w:eastAsia="仿宋_GB2312" w:hint="eastAsia"/>
          <w:snapToGrid w:val="0"/>
          <w:kern w:val="0"/>
          <w:sz w:val="28"/>
          <w:szCs w:val="28"/>
        </w:rPr>
        <w:t>3.77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万元、其他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lastRenderedPageBreak/>
        <w:t>交通费</w:t>
      </w:r>
      <w:r w:rsidR="0069590E">
        <w:rPr>
          <w:rFonts w:ascii="仿宋_GB2312" w:eastAsia="仿宋_GB2312" w:hint="eastAsia"/>
          <w:snapToGrid w:val="0"/>
          <w:kern w:val="0"/>
          <w:sz w:val="28"/>
          <w:szCs w:val="28"/>
        </w:rPr>
        <w:t>13.63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</w:t>
      </w:r>
      <w:r w:rsidR="0069590E">
        <w:rPr>
          <w:rFonts w:ascii="仿宋_GB2312" w:eastAsia="仿宋_GB2312" w:hint="eastAsia"/>
          <w:snapToGrid w:val="0"/>
          <w:kern w:val="0"/>
          <w:sz w:val="28"/>
          <w:szCs w:val="28"/>
        </w:rPr>
        <w:t>、其他商品和服务支出3.02万元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等。</w:t>
      </w:r>
    </w:p>
    <w:p w:rsidR="007F292A" w:rsidRPr="00BD3804" w:rsidRDefault="007F292A" w:rsidP="007F292A">
      <w:pPr>
        <w:pStyle w:val="1"/>
        <w:adjustRightInd w:val="0"/>
        <w:snapToGrid w:val="0"/>
        <w:spacing w:line="600" w:lineRule="exact"/>
        <w:ind w:leftChars="100" w:left="210" w:firstLineChars="15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2017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年本部门机关运行经费支出</w:t>
      </w:r>
      <w:r>
        <w:rPr>
          <w:rFonts w:ascii="仿宋_GB2312" w:eastAsia="仿宋_GB2312" w:hint="eastAsia"/>
          <w:snapToGrid w:val="0"/>
          <w:kern w:val="0"/>
          <w:sz w:val="28"/>
          <w:szCs w:val="28"/>
        </w:rPr>
        <w:t>126.92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万元，比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2016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年减少</w:t>
      </w:r>
      <w:r>
        <w:rPr>
          <w:rFonts w:ascii="仿宋_GB2312" w:eastAsia="仿宋_GB2312" w:hint="eastAsia"/>
          <w:snapToGrid w:val="0"/>
          <w:kern w:val="0"/>
          <w:sz w:val="28"/>
          <w:szCs w:val="28"/>
        </w:rPr>
        <w:t>8.21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万元，下降</w:t>
      </w:r>
      <w:r>
        <w:rPr>
          <w:rFonts w:ascii="仿宋_GB2312" w:eastAsia="仿宋_GB2312" w:hint="eastAsia"/>
          <w:snapToGrid w:val="0"/>
          <w:kern w:val="0"/>
          <w:sz w:val="28"/>
          <w:szCs w:val="28"/>
        </w:rPr>
        <w:t>6.1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 %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。主要原因是：</w:t>
      </w:r>
      <w:r>
        <w:rPr>
          <w:rFonts w:ascii="仿宋_GB2312" w:eastAsia="仿宋_GB2312" w:hint="eastAsia"/>
          <w:snapToGrid w:val="0"/>
          <w:kern w:val="0"/>
          <w:sz w:val="28"/>
          <w:szCs w:val="28"/>
        </w:rPr>
        <w:t>厉行节约、压减支出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。</w:t>
      </w:r>
    </w:p>
    <w:p w:rsidR="00152995" w:rsidRPr="00BD3804" w:rsidRDefault="00152995" w:rsidP="00C07E97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152995" w:rsidRPr="00BD3804" w:rsidRDefault="00152995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2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、政府采购情况说明</w:t>
      </w:r>
    </w:p>
    <w:p w:rsidR="00B66C31" w:rsidRPr="005D6D00" w:rsidRDefault="0058043D" w:rsidP="00B66C31">
      <w:pPr>
        <w:adjustRightInd w:val="0"/>
        <w:snapToGrid w:val="0"/>
        <w:spacing w:line="600" w:lineRule="exact"/>
        <w:ind w:leftChars="50" w:left="105" w:firstLineChars="150" w:firstLine="420"/>
        <w:rPr>
          <w:rFonts w:asciiTheme="minorEastAsia" w:hAnsiTheme="minorEastAsia"/>
          <w:snapToGrid w:val="0"/>
          <w:kern w:val="0"/>
          <w:sz w:val="30"/>
          <w:szCs w:val="30"/>
        </w:rPr>
      </w:pPr>
      <w:r w:rsidRPr="0058043D">
        <w:rPr>
          <w:rFonts w:ascii="仿宋_GB2312" w:eastAsia="仿宋_GB2312" w:hint="eastAsia"/>
          <w:snapToGrid w:val="0"/>
          <w:kern w:val="0"/>
          <w:sz w:val="28"/>
          <w:szCs w:val="28"/>
        </w:rPr>
        <w:t>2017年本部门政府计划采购</w:t>
      </w:r>
      <w:r w:rsidRPr="0058043D">
        <w:rPr>
          <w:rFonts w:ascii="仿宋_GB2312" w:eastAsia="仿宋_GB2312"/>
          <w:snapToGrid w:val="0"/>
          <w:kern w:val="0"/>
          <w:sz w:val="28"/>
          <w:szCs w:val="28"/>
        </w:rPr>
        <w:t>金额</w:t>
      </w:r>
      <w:r w:rsidRPr="0058043D">
        <w:rPr>
          <w:rFonts w:ascii="仿宋_GB2312" w:eastAsia="仿宋_GB2312" w:hint="eastAsia"/>
          <w:snapToGrid w:val="0"/>
          <w:kern w:val="0"/>
          <w:sz w:val="28"/>
          <w:szCs w:val="28"/>
        </w:rPr>
        <w:t xml:space="preserve"> 5505.02</w:t>
      </w:r>
      <w:r w:rsidRPr="0058043D">
        <w:rPr>
          <w:rFonts w:ascii="仿宋_GB2312" w:eastAsia="仿宋_GB2312"/>
          <w:snapToGrid w:val="0"/>
          <w:kern w:val="0"/>
          <w:sz w:val="28"/>
          <w:szCs w:val="28"/>
        </w:rPr>
        <w:t xml:space="preserve"> </w:t>
      </w:r>
      <w:r w:rsidRPr="0058043D">
        <w:rPr>
          <w:rFonts w:ascii="仿宋_GB2312" w:eastAsia="仿宋_GB2312" w:hint="eastAsia"/>
          <w:snapToGrid w:val="0"/>
          <w:kern w:val="0"/>
          <w:sz w:val="28"/>
          <w:szCs w:val="28"/>
        </w:rPr>
        <w:t xml:space="preserve"> 万</w:t>
      </w:r>
      <w:r w:rsidRPr="0058043D">
        <w:rPr>
          <w:rFonts w:ascii="仿宋_GB2312" w:eastAsia="仿宋_GB2312"/>
          <w:snapToGrid w:val="0"/>
          <w:kern w:val="0"/>
          <w:sz w:val="28"/>
          <w:szCs w:val="28"/>
        </w:rPr>
        <w:t>元</w:t>
      </w:r>
      <w:r w:rsidR="00B66C31">
        <w:rPr>
          <w:rFonts w:ascii="仿宋_GB2312" w:eastAsia="仿宋_GB2312" w:hint="eastAsia"/>
          <w:snapToGrid w:val="0"/>
          <w:kern w:val="0"/>
          <w:sz w:val="28"/>
          <w:szCs w:val="28"/>
        </w:rPr>
        <w:t>，</w:t>
      </w:r>
      <w:r w:rsidR="00B66C31"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主要包括政府采购货物</w:t>
      </w:r>
      <w:r w:rsidR="00B66C31">
        <w:rPr>
          <w:rFonts w:asciiTheme="minorEastAsia" w:hAnsiTheme="minorEastAsia"/>
          <w:snapToGrid w:val="0"/>
          <w:kern w:val="0"/>
          <w:sz w:val="30"/>
          <w:szCs w:val="30"/>
        </w:rPr>
        <w:t>442.91</w:t>
      </w:r>
      <w:r w:rsidR="00B66C31"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万元，工程</w:t>
      </w:r>
      <w:r w:rsidR="00B66C31"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 w:rsidR="00B66C31" w:rsidRPr="00B66C31">
        <w:rPr>
          <w:rFonts w:asciiTheme="minorEastAsia" w:hAnsiTheme="minorEastAsia"/>
          <w:snapToGrid w:val="0"/>
          <w:kern w:val="0"/>
          <w:sz w:val="30"/>
          <w:szCs w:val="30"/>
        </w:rPr>
        <w:t>384.25</w:t>
      </w:r>
      <w:r w:rsidR="00B66C31"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万元及服务</w:t>
      </w:r>
      <w:r w:rsidR="00B66C31" w:rsidRPr="00B66C31">
        <w:rPr>
          <w:rFonts w:asciiTheme="minorEastAsia" w:hAnsiTheme="minorEastAsia"/>
          <w:snapToGrid w:val="0"/>
          <w:kern w:val="0"/>
          <w:sz w:val="30"/>
          <w:szCs w:val="30"/>
        </w:rPr>
        <w:t>4,677.87</w:t>
      </w:r>
      <w:r w:rsidR="00B66C31"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万元。</w:t>
      </w:r>
    </w:p>
    <w:p w:rsidR="0058043D" w:rsidRPr="0058043D" w:rsidRDefault="0058043D" w:rsidP="0058043D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napToGrid w:val="0"/>
          <w:kern w:val="0"/>
          <w:sz w:val="28"/>
          <w:szCs w:val="28"/>
        </w:rPr>
      </w:pPr>
      <w:r w:rsidRPr="0058043D">
        <w:rPr>
          <w:rFonts w:ascii="仿宋_GB2312" w:eastAsia="仿宋_GB2312"/>
          <w:snapToGrid w:val="0"/>
          <w:kern w:val="0"/>
          <w:sz w:val="28"/>
          <w:szCs w:val="28"/>
        </w:rPr>
        <w:t>2017</w:t>
      </w:r>
      <w:r w:rsidRPr="0058043D">
        <w:rPr>
          <w:rFonts w:ascii="仿宋_GB2312" w:eastAsia="仿宋_GB2312" w:hint="eastAsia"/>
          <w:snapToGrid w:val="0"/>
          <w:kern w:val="0"/>
          <w:sz w:val="28"/>
          <w:szCs w:val="28"/>
        </w:rPr>
        <w:t>年本部门实际</w:t>
      </w:r>
      <w:r w:rsidRPr="0058043D">
        <w:rPr>
          <w:rFonts w:ascii="仿宋_GB2312" w:eastAsia="仿宋_GB2312"/>
          <w:snapToGrid w:val="0"/>
          <w:kern w:val="0"/>
          <w:sz w:val="28"/>
          <w:szCs w:val="28"/>
        </w:rPr>
        <w:t>采购</w:t>
      </w:r>
      <w:r w:rsidRPr="0058043D">
        <w:rPr>
          <w:rFonts w:ascii="仿宋_GB2312" w:eastAsia="仿宋_GB2312" w:hint="eastAsia"/>
          <w:snapToGrid w:val="0"/>
          <w:kern w:val="0"/>
          <w:sz w:val="28"/>
          <w:szCs w:val="28"/>
        </w:rPr>
        <w:t>金额  5325.23 万</w:t>
      </w:r>
      <w:r w:rsidRPr="0058043D">
        <w:rPr>
          <w:rFonts w:ascii="仿宋_GB2312" w:eastAsia="仿宋_GB2312"/>
          <w:snapToGrid w:val="0"/>
          <w:kern w:val="0"/>
          <w:sz w:val="28"/>
          <w:szCs w:val="28"/>
        </w:rPr>
        <w:t>元</w:t>
      </w:r>
      <w:r w:rsidR="00B66C31">
        <w:rPr>
          <w:rFonts w:ascii="仿宋_GB2312" w:eastAsia="仿宋_GB2312" w:hint="eastAsia"/>
          <w:snapToGrid w:val="0"/>
          <w:kern w:val="0"/>
          <w:sz w:val="28"/>
          <w:szCs w:val="28"/>
        </w:rPr>
        <w:t>，</w:t>
      </w:r>
      <w:r w:rsidR="00B66C31"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其中：政府采购货物支出</w:t>
      </w:r>
      <w:r w:rsidR="00B66C31"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 w:rsidR="00B66C31" w:rsidRPr="00B66C31">
        <w:rPr>
          <w:rFonts w:asciiTheme="minorEastAsia" w:hAnsiTheme="minorEastAsia"/>
          <w:snapToGrid w:val="0"/>
          <w:kern w:val="0"/>
          <w:sz w:val="30"/>
          <w:szCs w:val="30"/>
        </w:rPr>
        <w:t>426.43</w:t>
      </w:r>
      <w:r w:rsidR="00B66C31" w:rsidRPr="005D6D00"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 w:rsidR="00B66C31"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万元、政府采购工程支出</w:t>
      </w:r>
      <w:r w:rsidR="00B66C31" w:rsidRPr="005D6D00"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 w:rsidR="00B66C31" w:rsidRPr="00B66C31">
        <w:rPr>
          <w:rFonts w:asciiTheme="minorEastAsia" w:hAnsiTheme="minorEastAsia"/>
          <w:snapToGrid w:val="0"/>
          <w:kern w:val="0"/>
          <w:sz w:val="30"/>
          <w:szCs w:val="30"/>
        </w:rPr>
        <w:t>380.74</w:t>
      </w:r>
      <w:r w:rsidR="00B66C31"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万元、政府采购服务支出</w:t>
      </w:r>
      <w:r w:rsidR="00B66C31" w:rsidRPr="00B66C31">
        <w:rPr>
          <w:rFonts w:asciiTheme="minorEastAsia" w:hAnsiTheme="minorEastAsia"/>
          <w:snapToGrid w:val="0"/>
          <w:kern w:val="0"/>
          <w:sz w:val="30"/>
          <w:szCs w:val="30"/>
        </w:rPr>
        <w:t>4,518.07</w:t>
      </w:r>
      <w:r w:rsidR="00B66C31" w:rsidRPr="005D6D00">
        <w:rPr>
          <w:rFonts w:asciiTheme="minorEastAsia" w:hAnsiTheme="minorEastAsia" w:hint="eastAsia"/>
          <w:snapToGrid w:val="0"/>
          <w:kern w:val="0"/>
          <w:sz w:val="30"/>
          <w:szCs w:val="30"/>
        </w:rPr>
        <w:t>万元。</w:t>
      </w:r>
    </w:p>
    <w:p w:rsidR="00152995" w:rsidRPr="00D553E5" w:rsidRDefault="00152995" w:rsidP="008E41DF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 3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、国有资产占用情况</w:t>
      </w:r>
    </w:p>
    <w:p w:rsidR="00152995" w:rsidRPr="00BD3804" w:rsidRDefault="00152995" w:rsidP="00C07E97">
      <w:pPr>
        <w:pStyle w:val="1"/>
        <w:adjustRightInd w:val="0"/>
        <w:snapToGrid w:val="0"/>
        <w:spacing w:line="600" w:lineRule="exact"/>
        <w:ind w:leftChars="50" w:left="105" w:firstLine="560"/>
        <w:rPr>
          <w:rFonts w:ascii="仿宋_GB2312" w:eastAsia="仿宋_GB2312"/>
          <w:snapToGrid w:val="0"/>
          <w:kern w:val="0"/>
          <w:sz w:val="28"/>
          <w:szCs w:val="28"/>
        </w:rPr>
      </w:pPr>
      <w:r w:rsidRPr="00D553E5">
        <w:rPr>
          <w:rFonts w:ascii="仿宋_GB2312" w:eastAsia="仿宋_GB2312" w:hint="eastAsia"/>
          <w:snapToGrid w:val="0"/>
          <w:kern w:val="0"/>
          <w:sz w:val="28"/>
          <w:szCs w:val="28"/>
        </w:rPr>
        <w:t>我单位</w:t>
      </w:r>
      <w:r w:rsidRPr="00D553E5">
        <w:rPr>
          <w:rFonts w:ascii="仿宋_GB2312" w:eastAsia="仿宋_GB2312"/>
          <w:snapToGrid w:val="0"/>
          <w:kern w:val="0"/>
          <w:sz w:val="28"/>
          <w:szCs w:val="28"/>
        </w:rPr>
        <w:t>2017</w:t>
      </w:r>
      <w:r w:rsidRPr="00D553E5">
        <w:rPr>
          <w:rFonts w:ascii="仿宋_GB2312" w:eastAsia="仿宋_GB2312" w:hint="eastAsia"/>
          <w:snapToGrid w:val="0"/>
          <w:kern w:val="0"/>
          <w:sz w:val="28"/>
          <w:szCs w:val="28"/>
        </w:rPr>
        <w:t>年末固定资产总额为</w:t>
      </w:r>
      <w:r w:rsidR="00D553E5">
        <w:rPr>
          <w:rFonts w:ascii="仿宋_GB2312" w:eastAsia="仿宋_GB2312" w:hint="eastAsia"/>
          <w:snapToGrid w:val="0"/>
          <w:kern w:val="0"/>
          <w:sz w:val="28"/>
          <w:szCs w:val="28"/>
        </w:rPr>
        <w:t>963.17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万元，主要包括房屋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   </w:t>
      </w:r>
      <w:r w:rsidR="00D553E5">
        <w:rPr>
          <w:rFonts w:ascii="仿宋_GB2312" w:eastAsia="仿宋_GB2312" w:hint="eastAsia"/>
          <w:snapToGrid w:val="0"/>
          <w:kern w:val="0"/>
          <w:sz w:val="28"/>
          <w:szCs w:val="28"/>
        </w:rPr>
        <w:t>4144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平方米</w:t>
      </w:r>
      <w:r w:rsidR="00D553E5">
        <w:rPr>
          <w:rFonts w:ascii="仿宋_GB2312" w:eastAsia="仿宋_GB2312" w:hint="eastAsia"/>
          <w:snapToGrid w:val="0"/>
          <w:kern w:val="0"/>
          <w:sz w:val="28"/>
          <w:szCs w:val="28"/>
        </w:rPr>
        <w:t>,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价值</w:t>
      </w:r>
      <w:r w:rsidR="00D553E5">
        <w:rPr>
          <w:rFonts w:ascii="仿宋_GB2312" w:eastAsia="仿宋_GB2312" w:hint="eastAsia"/>
          <w:snapToGrid w:val="0"/>
          <w:kern w:val="0"/>
          <w:sz w:val="28"/>
          <w:szCs w:val="28"/>
        </w:rPr>
        <w:t>253.56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万元，车辆</w:t>
      </w:r>
      <w:r w:rsidR="0058043D">
        <w:rPr>
          <w:rFonts w:ascii="仿宋_GB2312" w:eastAsia="仿宋_GB2312" w:hint="eastAsia"/>
          <w:snapToGrid w:val="0"/>
          <w:kern w:val="0"/>
          <w:sz w:val="28"/>
          <w:szCs w:val="28"/>
        </w:rPr>
        <w:t>2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辆价值</w:t>
      </w:r>
      <w:r w:rsidR="00D553E5">
        <w:rPr>
          <w:rFonts w:ascii="仿宋_GB2312" w:eastAsia="仿宋_GB2312" w:hint="eastAsia"/>
          <w:snapToGrid w:val="0"/>
          <w:kern w:val="0"/>
          <w:sz w:val="28"/>
          <w:szCs w:val="28"/>
        </w:rPr>
        <w:t>17.86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万元，及其他固定资产</w:t>
      </w:r>
      <w:r w:rsidR="00D553E5">
        <w:rPr>
          <w:rFonts w:ascii="仿宋_GB2312" w:eastAsia="仿宋_GB2312" w:hint="eastAsia"/>
          <w:snapToGrid w:val="0"/>
          <w:kern w:val="0"/>
          <w:sz w:val="28"/>
          <w:szCs w:val="28"/>
        </w:rPr>
        <w:t>691.75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万元。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 xml:space="preserve"> </w:t>
      </w:r>
    </w:p>
    <w:p w:rsidR="00152995" w:rsidRPr="00BD3804" w:rsidRDefault="00152995" w:rsidP="0058043D">
      <w:pPr>
        <w:pStyle w:val="1"/>
        <w:adjustRightInd w:val="0"/>
        <w:snapToGrid w:val="0"/>
        <w:spacing w:line="600" w:lineRule="exact"/>
        <w:ind w:leftChars="217" w:left="456" w:firstLineChars="50" w:firstLine="14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2017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年资产变动情况：固定资产</w:t>
      </w:r>
      <w:r w:rsidR="00D553E5">
        <w:rPr>
          <w:rFonts w:ascii="仿宋_GB2312" w:eastAsia="仿宋_GB2312" w:hint="eastAsia"/>
          <w:snapToGrid w:val="0"/>
          <w:kern w:val="0"/>
          <w:sz w:val="28"/>
          <w:szCs w:val="28"/>
        </w:rPr>
        <w:t>减少74.73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万元，包括车辆减少</w:t>
      </w:r>
      <w:r w:rsidR="00D553E5">
        <w:rPr>
          <w:rFonts w:ascii="仿宋_GB2312" w:eastAsia="仿宋_GB2312" w:hint="eastAsia"/>
          <w:snapToGrid w:val="0"/>
          <w:kern w:val="0"/>
          <w:sz w:val="28"/>
          <w:szCs w:val="28"/>
        </w:rPr>
        <w:t>86.54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万元，单价在</w:t>
      </w: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50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万元以上的通用设备无变化，其他固定资产增加</w:t>
      </w:r>
      <w:r w:rsidR="00D553E5">
        <w:rPr>
          <w:rFonts w:ascii="仿宋_GB2312" w:eastAsia="仿宋_GB2312" w:hint="eastAsia"/>
          <w:snapToGrid w:val="0"/>
          <w:kern w:val="0"/>
          <w:sz w:val="28"/>
          <w:szCs w:val="28"/>
        </w:rPr>
        <w:t>11.81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万元。</w:t>
      </w:r>
    </w:p>
    <w:p w:rsidR="00152995" w:rsidRPr="00BD3804" w:rsidRDefault="00152995" w:rsidP="00842CBB">
      <w:pPr>
        <w:pStyle w:val="1"/>
        <w:adjustRightInd w:val="0"/>
        <w:snapToGrid w:val="0"/>
        <w:spacing w:line="600" w:lineRule="exact"/>
        <w:ind w:leftChars="50" w:left="105" w:firstLine="56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/>
          <w:snapToGrid w:val="0"/>
          <w:kern w:val="0"/>
          <w:sz w:val="28"/>
          <w:szCs w:val="28"/>
        </w:rPr>
        <w:t>4</w:t>
      </w: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、其他需要说明的情况</w:t>
      </w:r>
    </w:p>
    <w:p w:rsidR="00152995" w:rsidRPr="00BD3804" w:rsidRDefault="00152995" w:rsidP="00842CBB">
      <w:pPr>
        <w:pStyle w:val="1"/>
        <w:adjustRightInd w:val="0"/>
        <w:snapToGrid w:val="0"/>
        <w:spacing w:line="600" w:lineRule="exact"/>
        <w:ind w:leftChars="50" w:left="105" w:firstLine="560"/>
        <w:rPr>
          <w:rFonts w:ascii="仿宋_GB2312" w:eastAsia="仿宋_GB2312"/>
          <w:snapToGrid w:val="0"/>
          <w:kern w:val="0"/>
          <w:sz w:val="28"/>
          <w:szCs w:val="28"/>
        </w:rPr>
      </w:pPr>
      <w:r w:rsidRPr="00BD3804">
        <w:rPr>
          <w:rFonts w:ascii="仿宋_GB2312" w:eastAsia="仿宋_GB2312" w:hint="eastAsia"/>
          <w:snapToGrid w:val="0"/>
          <w:kern w:val="0"/>
          <w:sz w:val="28"/>
          <w:szCs w:val="28"/>
        </w:rPr>
        <w:t>无</w:t>
      </w:r>
    </w:p>
    <w:p w:rsidR="00152995" w:rsidRPr="00BD3804" w:rsidRDefault="00152995" w:rsidP="00A372C2">
      <w:pPr>
        <w:rPr>
          <w:rFonts w:ascii="仿宋_GB2312" w:eastAsia="仿宋_GB2312"/>
          <w:b/>
          <w:sz w:val="44"/>
          <w:szCs w:val="44"/>
        </w:rPr>
      </w:pPr>
    </w:p>
    <w:p w:rsidR="00152995" w:rsidRPr="00BD3804" w:rsidRDefault="00152995" w:rsidP="00842CBB">
      <w:pPr>
        <w:jc w:val="center"/>
        <w:rPr>
          <w:rFonts w:ascii="仿宋_GB2312" w:eastAsia="仿宋_GB2312"/>
          <w:b/>
          <w:sz w:val="44"/>
          <w:szCs w:val="44"/>
        </w:rPr>
      </w:pPr>
      <w:r w:rsidRPr="00BD3804">
        <w:rPr>
          <w:rFonts w:ascii="仿宋_GB2312" w:eastAsia="仿宋_GB2312" w:hint="eastAsia"/>
          <w:b/>
          <w:sz w:val="44"/>
          <w:szCs w:val="44"/>
        </w:rPr>
        <w:t>第三部分</w:t>
      </w:r>
      <w:r w:rsidRPr="00BD3804">
        <w:rPr>
          <w:rFonts w:ascii="仿宋_GB2312" w:eastAsia="仿宋_GB2312"/>
          <w:b/>
          <w:sz w:val="44"/>
          <w:szCs w:val="44"/>
        </w:rPr>
        <w:t xml:space="preserve">      </w:t>
      </w:r>
      <w:r w:rsidRPr="00BD3804">
        <w:rPr>
          <w:rFonts w:ascii="仿宋_GB2312" w:eastAsia="仿宋_GB2312" w:hint="eastAsia"/>
          <w:b/>
          <w:sz w:val="44"/>
          <w:szCs w:val="44"/>
        </w:rPr>
        <w:t>名词解释</w:t>
      </w:r>
    </w:p>
    <w:p w:rsidR="007B25B5" w:rsidRPr="007B25B5" w:rsidRDefault="007B25B5" w:rsidP="007B25B5">
      <w:pPr>
        <w:pStyle w:val="a6"/>
        <w:spacing w:before="0" w:beforeAutospacing="0" w:after="0" w:afterAutospacing="0" w:line="384" w:lineRule="atLeast"/>
        <w:ind w:firstLineChars="192" w:firstLine="538"/>
        <w:rPr>
          <w:rFonts w:ascii="仿宋_GB2312" w:eastAsia="仿宋_GB2312" w:hAnsi="Calibri" w:cs="Times New Roman"/>
          <w:snapToGrid w:val="0"/>
          <w:sz w:val="28"/>
          <w:szCs w:val="28"/>
        </w:rPr>
      </w:pPr>
      <w:r w:rsidRPr="007B25B5">
        <w:rPr>
          <w:rFonts w:ascii="仿宋_GB2312" w:eastAsia="仿宋_GB2312" w:hAnsi="Calibri" w:cs="Times New Roman" w:hint="eastAsia"/>
          <w:snapToGrid w:val="0"/>
          <w:sz w:val="28"/>
          <w:szCs w:val="28"/>
        </w:rPr>
        <w:lastRenderedPageBreak/>
        <w:t>（一）财政拨款收入：本年度从本级财政部门取得的财政拨款，包括一般公共预算财政拨款和政府性基金预算财政拨款。</w:t>
      </w:r>
    </w:p>
    <w:p w:rsidR="007B25B5" w:rsidRPr="007B25B5" w:rsidRDefault="007B25B5" w:rsidP="007B25B5">
      <w:pPr>
        <w:pStyle w:val="a6"/>
        <w:spacing w:before="0" w:beforeAutospacing="0" w:after="0" w:afterAutospacing="0" w:line="384" w:lineRule="atLeast"/>
        <w:ind w:firstLine="540"/>
        <w:rPr>
          <w:rFonts w:ascii="仿宋_GB2312" w:eastAsia="仿宋_GB2312" w:hAnsi="Calibri" w:cs="Times New Roman"/>
          <w:snapToGrid w:val="0"/>
          <w:sz w:val="28"/>
          <w:szCs w:val="28"/>
        </w:rPr>
      </w:pPr>
      <w:r w:rsidRPr="007B25B5">
        <w:rPr>
          <w:rFonts w:ascii="仿宋_GB2312" w:eastAsia="仿宋_GB2312" w:hAnsi="Calibri" w:cs="Times New Roman" w:hint="eastAsia"/>
          <w:snapToGrid w:val="0"/>
          <w:sz w:val="28"/>
          <w:szCs w:val="28"/>
        </w:rPr>
        <w:t>（二）其他收入：指除上述“财政拨款收入”、“事业收入”、“经营收入”等以外的收入。</w:t>
      </w:r>
    </w:p>
    <w:p w:rsidR="007B25B5" w:rsidRPr="007B25B5" w:rsidRDefault="007B25B5" w:rsidP="007B25B5">
      <w:pPr>
        <w:pStyle w:val="a6"/>
        <w:spacing w:before="0" w:beforeAutospacing="0" w:after="0" w:afterAutospacing="0" w:line="384" w:lineRule="atLeast"/>
        <w:ind w:firstLine="540"/>
        <w:rPr>
          <w:rFonts w:ascii="仿宋_GB2312" w:eastAsia="仿宋_GB2312" w:hAnsi="Calibri" w:cs="Times New Roman"/>
          <w:snapToGrid w:val="0"/>
          <w:sz w:val="28"/>
          <w:szCs w:val="28"/>
        </w:rPr>
      </w:pPr>
      <w:r w:rsidRPr="007B25B5">
        <w:rPr>
          <w:rFonts w:ascii="仿宋_GB2312" w:eastAsia="仿宋_GB2312" w:hAnsi="Calibri" w:cs="Times New Roman" w:hint="eastAsia"/>
          <w:snapToGrid w:val="0"/>
          <w:sz w:val="28"/>
          <w:szCs w:val="28"/>
        </w:rPr>
        <w:t>（三）基本支出：填列单位为保障机构正常运转、完成日常工作任务而发生的各项支出。</w:t>
      </w:r>
    </w:p>
    <w:p w:rsidR="007B25B5" w:rsidRPr="007B25B5" w:rsidRDefault="007B25B5" w:rsidP="007B25B5">
      <w:pPr>
        <w:pStyle w:val="a6"/>
        <w:spacing w:before="0" w:beforeAutospacing="0" w:after="0" w:afterAutospacing="0" w:line="384" w:lineRule="atLeast"/>
        <w:ind w:firstLine="540"/>
        <w:rPr>
          <w:rFonts w:ascii="仿宋_GB2312" w:eastAsia="仿宋_GB2312" w:hAnsi="Calibri" w:cs="Times New Roman"/>
          <w:snapToGrid w:val="0"/>
          <w:sz w:val="28"/>
          <w:szCs w:val="28"/>
        </w:rPr>
      </w:pPr>
      <w:r w:rsidRPr="007B25B5">
        <w:rPr>
          <w:rFonts w:ascii="仿宋_GB2312" w:eastAsia="仿宋_GB2312" w:hAnsi="Calibri" w:cs="Times New Roman" w:hint="eastAsia"/>
          <w:snapToGrid w:val="0"/>
          <w:sz w:val="28"/>
          <w:szCs w:val="28"/>
        </w:rPr>
        <w:t>（四）项目支出：填列单位为完成特定的行政工作任务或事业发展目标，在基本支出之外发生的各项支出</w:t>
      </w:r>
    </w:p>
    <w:p w:rsidR="007B25B5" w:rsidRPr="007B25B5" w:rsidRDefault="007B25B5" w:rsidP="007B25B5">
      <w:pPr>
        <w:pStyle w:val="a6"/>
        <w:spacing w:before="0" w:beforeAutospacing="0" w:after="0" w:afterAutospacing="0" w:line="384" w:lineRule="atLeast"/>
        <w:ind w:firstLine="540"/>
        <w:rPr>
          <w:rFonts w:ascii="仿宋_GB2312" w:eastAsia="仿宋_GB2312" w:hAnsi="Calibri" w:cs="Times New Roman"/>
          <w:snapToGrid w:val="0"/>
          <w:sz w:val="28"/>
          <w:szCs w:val="28"/>
        </w:rPr>
      </w:pPr>
      <w:r w:rsidRPr="007B25B5">
        <w:rPr>
          <w:rFonts w:ascii="仿宋_GB2312" w:eastAsia="仿宋_GB2312" w:hAnsi="Calibri" w:cs="Times New Roman" w:hint="eastAsia"/>
          <w:snapToGrid w:val="0"/>
          <w:sz w:val="28"/>
          <w:szCs w:val="28"/>
        </w:rPr>
        <w:t>（五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7B25B5" w:rsidRPr="007B25B5" w:rsidRDefault="007B25B5" w:rsidP="007B25B5">
      <w:pPr>
        <w:pStyle w:val="a6"/>
        <w:spacing w:before="0" w:beforeAutospacing="0" w:after="0" w:afterAutospacing="0" w:line="384" w:lineRule="atLeast"/>
        <w:ind w:firstLine="540"/>
        <w:rPr>
          <w:rFonts w:ascii="仿宋_GB2312" w:eastAsia="仿宋_GB2312" w:hAnsi="Calibri" w:cs="Times New Roman"/>
          <w:snapToGrid w:val="0"/>
          <w:sz w:val="28"/>
          <w:szCs w:val="28"/>
        </w:rPr>
      </w:pPr>
      <w:r w:rsidRPr="007B25B5">
        <w:rPr>
          <w:rFonts w:ascii="仿宋_GB2312" w:eastAsia="仿宋_GB2312" w:hAnsi="Calibri" w:cs="Times New Roman" w:hint="eastAsia"/>
          <w:snapToGrid w:val="0"/>
          <w:sz w:val="28"/>
          <w:szCs w:val="28"/>
        </w:rPr>
        <w:t>（六）其他交通费用：填列单位除公务用车运行维护费以外的其他交通费用。如飞机、船舶等的燃料费、维修费、过桥过路费、保险费、出租车费用、公务交通补贴等。</w:t>
      </w:r>
    </w:p>
    <w:p w:rsidR="007B25B5" w:rsidRPr="007B25B5" w:rsidRDefault="007B25B5" w:rsidP="007B25B5">
      <w:pPr>
        <w:pStyle w:val="a6"/>
        <w:spacing w:before="0" w:beforeAutospacing="0" w:after="0" w:afterAutospacing="0" w:line="384" w:lineRule="atLeast"/>
        <w:ind w:firstLine="540"/>
        <w:rPr>
          <w:rFonts w:ascii="仿宋_GB2312" w:eastAsia="仿宋_GB2312" w:hAnsi="Calibri" w:cs="Times New Roman"/>
          <w:snapToGrid w:val="0"/>
          <w:sz w:val="28"/>
          <w:szCs w:val="28"/>
        </w:rPr>
      </w:pPr>
      <w:r w:rsidRPr="007B25B5">
        <w:rPr>
          <w:rFonts w:ascii="仿宋_GB2312" w:eastAsia="仿宋_GB2312" w:hAnsi="Calibri" w:cs="Times New Roman" w:hint="eastAsia"/>
          <w:snapToGrid w:val="0"/>
          <w:sz w:val="28"/>
          <w:szCs w:val="28"/>
        </w:rPr>
        <w:t>（七）公务用车购置：填列单位公务用车车辆购置支出（含车辆购置税）。</w:t>
      </w:r>
    </w:p>
    <w:p w:rsidR="00152995" w:rsidRPr="007B25B5" w:rsidRDefault="00152995" w:rsidP="003F0B48">
      <w:pPr>
        <w:pStyle w:val="1"/>
        <w:adjustRightInd w:val="0"/>
        <w:snapToGrid w:val="0"/>
        <w:spacing w:line="600" w:lineRule="exact"/>
        <w:ind w:leftChars="50" w:left="105" w:firstLine="560"/>
        <w:rPr>
          <w:rFonts w:ascii="仿宋_GB2312" w:eastAsia="仿宋_GB2312"/>
          <w:snapToGrid w:val="0"/>
          <w:kern w:val="0"/>
          <w:sz w:val="28"/>
          <w:szCs w:val="28"/>
        </w:rPr>
      </w:pPr>
    </w:p>
    <w:sectPr w:rsidR="00152995" w:rsidRPr="007B25B5" w:rsidSect="004026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DD4" w:rsidRDefault="00E21DD4" w:rsidP="008026BF">
      <w:r>
        <w:separator/>
      </w:r>
    </w:p>
  </w:endnote>
  <w:endnote w:type="continuationSeparator" w:id="0">
    <w:p w:rsidR="00E21DD4" w:rsidRDefault="00E21DD4" w:rsidP="00802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90" w:rsidRDefault="00484F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90" w:rsidRDefault="00484F9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90" w:rsidRDefault="00484F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DD4" w:rsidRDefault="00E21DD4" w:rsidP="008026BF">
      <w:r>
        <w:separator/>
      </w:r>
    </w:p>
  </w:footnote>
  <w:footnote w:type="continuationSeparator" w:id="0">
    <w:p w:rsidR="00E21DD4" w:rsidRDefault="00E21DD4" w:rsidP="00802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90" w:rsidRDefault="00484F9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95" w:rsidRDefault="00152995" w:rsidP="00484F9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90" w:rsidRDefault="00484F9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8423F5"/>
    <w:rsid w:val="000100D5"/>
    <w:rsid w:val="0002579D"/>
    <w:rsid w:val="000E00A9"/>
    <w:rsid w:val="000F4405"/>
    <w:rsid w:val="001041EE"/>
    <w:rsid w:val="001233A1"/>
    <w:rsid w:val="0015089B"/>
    <w:rsid w:val="00152908"/>
    <w:rsid w:val="00152995"/>
    <w:rsid w:val="0018551C"/>
    <w:rsid w:val="001C673D"/>
    <w:rsid w:val="001E68F2"/>
    <w:rsid w:val="001F0CF3"/>
    <w:rsid w:val="002223FD"/>
    <w:rsid w:val="002477EE"/>
    <w:rsid w:val="00271FE8"/>
    <w:rsid w:val="002A7339"/>
    <w:rsid w:val="002E6DFC"/>
    <w:rsid w:val="003277A3"/>
    <w:rsid w:val="00372DF7"/>
    <w:rsid w:val="00385959"/>
    <w:rsid w:val="00385C23"/>
    <w:rsid w:val="003A196D"/>
    <w:rsid w:val="003A72FE"/>
    <w:rsid w:val="003E1724"/>
    <w:rsid w:val="003E2B7C"/>
    <w:rsid w:val="003F0B48"/>
    <w:rsid w:val="003F3B34"/>
    <w:rsid w:val="00402631"/>
    <w:rsid w:val="00441508"/>
    <w:rsid w:val="00463085"/>
    <w:rsid w:val="00471A6A"/>
    <w:rsid w:val="00484F90"/>
    <w:rsid w:val="004A6BA9"/>
    <w:rsid w:val="004C510B"/>
    <w:rsid w:val="004E27E0"/>
    <w:rsid w:val="00547015"/>
    <w:rsid w:val="0056362D"/>
    <w:rsid w:val="00565B99"/>
    <w:rsid w:val="00577781"/>
    <w:rsid w:val="0058043D"/>
    <w:rsid w:val="0058572E"/>
    <w:rsid w:val="005B3169"/>
    <w:rsid w:val="0060361A"/>
    <w:rsid w:val="006051DF"/>
    <w:rsid w:val="0069590E"/>
    <w:rsid w:val="00696D12"/>
    <w:rsid w:val="006A00CE"/>
    <w:rsid w:val="006B564B"/>
    <w:rsid w:val="006C4BAE"/>
    <w:rsid w:val="006D35DB"/>
    <w:rsid w:val="006E71D0"/>
    <w:rsid w:val="00773766"/>
    <w:rsid w:val="00791B38"/>
    <w:rsid w:val="007B25B5"/>
    <w:rsid w:val="007F292A"/>
    <w:rsid w:val="008026BF"/>
    <w:rsid w:val="00825F82"/>
    <w:rsid w:val="0082704B"/>
    <w:rsid w:val="008423F5"/>
    <w:rsid w:val="00842CBB"/>
    <w:rsid w:val="008E4011"/>
    <w:rsid w:val="008E41DF"/>
    <w:rsid w:val="00945D0B"/>
    <w:rsid w:val="00955F0C"/>
    <w:rsid w:val="00985214"/>
    <w:rsid w:val="009B74FB"/>
    <w:rsid w:val="00A07055"/>
    <w:rsid w:val="00A372C2"/>
    <w:rsid w:val="00A4216A"/>
    <w:rsid w:val="00A67075"/>
    <w:rsid w:val="00A80924"/>
    <w:rsid w:val="00AA21A2"/>
    <w:rsid w:val="00B005DA"/>
    <w:rsid w:val="00B17297"/>
    <w:rsid w:val="00B32AD5"/>
    <w:rsid w:val="00B40ED6"/>
    <w:rsid w:val="00B66C31"/>
    <w:rsid w:val="00BB6AF2"/>
    <w:rsid w:val="00BD3804"/>
    <w:rsid w:val="00BF4D5F"/>
    <w:rsid w:val="00C013C3"/>
    <w:rsid w:val="00C07E97"/>
    <w:rsid w:val="00C222CB"/>
    <w:rsid w:val="00C62F82"/>
    <w:rsid w:val="00C82568"/>
    <w:rsid w:val="00CA027C"/>
    <w:rsid w:val="00CA2480"/>
    <w:rsid w:val="00CB45AA"/>
    <w:rsid w:val="00CC2467"/>
    <w:rsid w:val="00D0190C"/>
    <w:rsid w:val="00D32B1A"/>
    <w:rsid w:val="00D43EB2"/>
    <w:rsid w:val="00D52AA8"/>
    <w:rsid w:val="00D553E5"/>
    <w:rsid w:val="00D6325B"/>
    <w:rsid w:val="00D857B2"/>
    <w:rsid w:val="00D9008B"/>
    <w:rsid w:val="00DB7E7C"/>
    <w:rsid w:val="00DC5EA2"/>
    <w:rsid w:val="00E21DD4"/>
    <w:rsid w:val="00E423A3"/>
    <w:rsid w:val="00E71A30"/>
    <w:rsid w:val="00E82672"/>
    <w:rsid w:val="00EC0E6F"/>
    <w:rsid w:val="00F00F83"/>
    <w:rsid w:val="00F22452"/>
    <w:rsid w:val="00F34A04"/>
    <w:rsid w:val="00F7078F"/>
    <w:rsid w:val="00FE42F2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3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402631"/>
    <w:pPr>
      <w:ind w:firstLineChars="200" w:firstLine="420"/>
    </w:pPr>
  </w:style>
  <w:style w:type="paragraph" w:styleId="a3">
    <w:name w:val="List Paragraph"/>
    <w:basedOn w:val="a"/>
    <w:uiPriority w:val="99"/>
    <w:qFormat/>
    <w:rsid w:val="00AA21A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8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8026B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8026BF"/>
    <w:rPr>
      <w:rFonts w:ascii="Calibri" w:eastAsia="宋体" w:hAnsi="Calibri" w:cs="Times New Roman"/>
      <w:kern w:val="2"/>
      <w:sz w:val="18"/>
      <w:szCs w:val="18"/>
    </w:rPr>
  </w:style>
  <w:style w:type="paragraph" w:customStyle="1" w:styleId="10">
    <w:name w:val="ÕýÎÄ1"/>
    <w:basedOn w:val="a"/>
    <w:uiPriority w:val="99"/>
    <w:rsid w:val="002223FD"/>
    <w:rPr>
      <w:noProof/>
      <w:kern w:val="0"/>
      <w:szCs w:val="20"/>
      <w:lang w:eastAsia="en-US"/>
    </w:rPr>
  </w:style>
  <w:style w:type="paragraph" w:styleId="a6">
    <w:name w:val="Normal (Web)"/>
    <w:basedOn w:val="a"/>
    <w:rsid w:val="007B25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497</Words>
  <Characters>2833</Characters>
  <Application>Microsoft Office Word</Application>
  <DocSecurity>0</DocSecurity>
  <Lines>23</Lines>
  <Paragraphs>6</Paragraphs>
  <ScaleCrop>false</ScaleCrop>
  <Company>Lenovo (Beijing) Limited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第一部分  区委办部门概况</dc:title>
  <dc:creator>yuanxiaowei</dc:creator>
  <cp:lastModifiedBy>Administrator</cp:lastModifiedBy>
  <cp:revision>7</cp:revision>
  <cp:lastPrinted>2017-08-29T03:35:00Z</cp:lastPrinted>
  <dcterms:created xsi:type="dcterms:W3CDTF">2018-11-01T07:40:00Z</dcterms:created>
  <dcterms:modified xsi:type="dcterms:W3CDTF">2019-01-24T00:41:00Z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