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E91" w:rsidRDefault="002B7108" w:rsidP="000D0E91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徐</w:t>
      </w:r>
      <w:r>
        <w:rPr>
          <w:rFonts w:ascii="黑体" w:eastAsia="黑体" w:hAnsi="黑体" w:cs="Helvetica"/>
          <w:color w:val="3E3E3E"/>
          <w:sz w:val="33"/>
          <w:szCs w:val="33"/>
        </w:rPr>
        <w:t>水区</w:t>
      </w:r>
      <w:r w:rsidR="001C5E96">
        <w:rPr>
          <w:rFonts w:ascii="黑体" w:eastAsia="黑体" w:hAnsi="黑体" w:cs="Helvetica" w:hint="eastAsia"/>
          <w:color w:val="3E3E3E"/>
          <w:sz w:val="33"/>
          <w:szCs w:val="33"/>
        </w:rPr>
        <w:t>高</w:t>
      </w:r>
      <w:r w:rsidR="001C5E96">
        <w:rPr>
          <w:rFonts w:ascii="黑体" w:eastAsia="黑体" w:hAnsi="黑体" w:cs="Helvetica"/>
          <w:color w:val="3E3E3E"/>
          <w:sz w:val="33"/>
          <w:szCs w:val="33"/>
        </w:rPr>
        <w:t>林村镇</w:t>
      </w:r>
      <w:r w:rsidR="002F67A5">
        <w:rPr>
          <w:rFonts w:ascii="黑体" w:eastAsia="黑体" w:hAnsi="黑体" w:cs="Helvetica" w:hint="eastAsia"/>
          <w:color w:val="3E3E3E"/>
          <w:sz w:val="33"/>
          <w:szCs w:val="33"/>
        </w:rPr>
        <w:t>政府</w:t>
      </w:r>
      <w:r>
        <w:rPr>
          <w:rFonts w:ascii="黑体" w:eastAsia="黑体" w:hAnsi="黑体" w:cs="Helvetica" w:hint="eastAsia"/>
          <w:color w:val="3E3E3E"/>
          <w:sz w:val="33"/>
          <w:szCs w:val="33"/>
        </w:rPr>
        <w:t>财政</w:t>
      </w:r>
      <w:r w:rsidR="000D0E91">
        <w:rPr>
          <w:rFonts w:ascii="黑体" w:eastAsia="黑体" w:hAnsi="黑体" w:cs="Helvetica" w:hint="eastAsia"/>
          <w:color w:val="3E3E3E"/>
          <w:sz w:val="33"/>
          <w:szCs w:val="33"/>
        </w:rPr>
        <w:t>决算公开目录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 w:rsidR="002B7108">
        <w:rPr>
          <w:rFonts w:ascii="黑体" w:eastAsia="黑体" w:hAnsi="黑体" w:cs="Helvetica" w:hint="eastAsia"/>
          <w:color w:val="3E3E3E"/>
          <w:sz w:val="27"/>
          <w:szCs w:val="27"/>
        </w:rPr>
        <w:t>人大</w:t>
      </w:r>
      <w:r w:rsidR="00A6585A">
        <w:rPr>
          <w:rFonts w:ascii="黑体" w:eastAsia="黑体" w:hAnsi="黑体" w:cs="Helvetica" w:hint="eastAsia"/>
          <w:color w:val="3E3E3E"/>
          <w:sz w:val="27"/>
          <w:szCs w:val="27"/>
        </w:rPr>
        <w:t>常</w:t>
      </w:r>
      <w:r w:rsidR="00A6585A">
        <w:rPr>
          <w:rFonts w:ascii="黑体" w:eastAsia="黑体" w:hAnsi="黑体" w:cs="Helvetica"/>
          <w:color w:val="3E3E3E"/>
          <w:sz w:val="27"/>
          <w:szCs w:val="27"/>
        </w:rPr>
        <w:t>委会</w:t>
      </w:r>
      <w:r w:rsidR="002B7108">
        <w:rPr>
          <w:rFonts w:ascii="黑体" w:eastAsia="黑体" w:hAnsi="黑体" w:cs="Helvetica"/>
          <w:color w:val="3E3E3E"/>
          <w:sz w:val="27"/>
          <w:szCs w:val="27"/>
        </w:rPr>
        <w:t>批准</w:t>
      </w:r>
      <w:r w:rsidR="00456D12">
        <w:rPr>
          <w:rFonts w:ascii="黑体" w:eastAsia="黑体" w:hAnsi="黑体" w:cs="Helvetica"/>
          <w:color w:val="3E3E3E"/>
          <w:sz w:val="27"/>
          <w:szCs w:val="27"/>
        </w:rPr>
        <w:t>201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>7</w:t>
      </w:r>
      <w:r w:rsidR="002B7108">
        <w:rPr>
          <w:rFonts w:ascii="黑体" w:eastAsia="黑体" w:hAnsi="黑体" w:cs="Helvetica" w:hint="eastAsia"/>
          <w:color w:val="3E3E3E"/>
          <w:sz w:val="27"/>
          <w:szCs w:val="27"/>
        </w:rPr>
        <w:t>年</w:t>
      </w:r>
      <w:r w:rsidR="002B7108">
        <w:rPr>
          <w:rFonts w:ascii="黑体" w:eastAsia="黑体" w:hAnsi="黑体" w:cs="Helvetica"/>
          <w:color w:val="3E3E3E"/>
          <w:sz w:val="27"/>
          <w:szCs w:val="27"/>
        </w:rPr>
        <w:t>财政决算的决议</w:t>
      </w:r>
    </w:p>
    <w:p w:rsidR="002B7108" w:rsidRDefault="002B7108" w:rsidP="000D0E91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</w:t>
      </w:r>
      <w:r>
        <w:rPr>
          <w:rFonts w:ascii="黑体" w:eastAsia="黑体" w:hAnsi="黑体" w:cs="Helvetica"/>
          <w:color w:val="3E3E3E"/>
          <w:sz w:val="27"/>
          <w:szCs w:val="27"/>
        </w:rPr>
        <w:t>部分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  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r w:rsidR="00E83EE8">
        <w:rPr>
          <w:rFonts w:ascii="黑体" w:eastAsia="黑体" w:hAnsi="黑体" w:cs="Helvetica" w:hint="eastAsia"/>
          <w:color w:val="3E3E3E"/>
          <w:sz w:val="27"/>
          <w:szCs w:val="27"/>
        </w:rPr>
        <w:t>高</w:t>
      </w:r>
      <w:r w:rsidR="00E83EE8">
        <w:rPr>
          <w:rFonts w:ascii="黑体" w:eastAsia="黑体" w:hAnsi="黑体" w:cs="Helvetica"/>
          <w:color w:val="3E3E3E"/>
          <w:sz w:val="27"/>
          <w:szCs w:val="27"/>
        </w:rPr>
        <w:t>林村镇</w:t>
      </w:r>
      <w:r w:rsidRPr="002B7108">
        <w:rPr>
          <w:rFonts w:ascii="黑体" w:eastAsia="黑体" w:hAnsi="黑体" w:cs="Helvetica" w:hint="eastAsia"/>
          <w:color w:val="3E3E3E"/>
          <w:sz w:val="27"/>
          <w:szCs w:val="27"/>
        </w:rPr>
        <w:t>财政决算报告</w:t>
      </w:r>
    </w:p>
    <w:p w:rsidR="000D0E91" w:rsidRPr="002F67A5" w:rsidRDefault="000D0E91" w:rsidP="000D0E91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三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部分 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 xml:space="preserve"> 2017</w:t>
      </w:r>
      <w:r w:rsidR="002B7108" w:rsidRPr="002F67A5"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r w:rsidR="00F86247">
        <w:rPr>
          <w:rFonts w:ascii="黑体" w:eastAsia="黑体" w:hAnsi="黑体" w:cs="Helvetica" w:hint="eastAsia"/>
          <w:color w:val="3E3E3E"/>
          <w:sz w:val="27"/>
          <w:szCs w:val="27"/>
        </w:rPr>
        <w:t>高</w:t>
      </w:r>
      <w:r w:rsidR="00F86247">
        <w:rPr>
          <w:rFonts w:ascii="黑体" w:eastAsia="黑体" w:hAnsi="黑体" w:cs="Helvetica"/>
          <w:color w:val="3E3E3E"/>
          <w:sz w:val="27"/>
          <w:szCs w:val="27"/>
        </w:rPr>
        <w:t>林村镇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政府</w:t>
      </w:r>
      <w:r w:rsidR="002B7108" w:rsidRPr="002F67A5">
        <w:rPr>
          <w:rFonts w:ascii="黑体" w:eastAsia="黑体" w:hAnsi="黑体" w:cs="Helvetica" w:hint="eastAsia"/>
          <w:color w:val="3E3E3E"/>
          <w:sz w:val="27"/>
          <w:szCs w:val="27"/>
        </w:rPr>
        <w:t>财政决算公开表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公共预算收入表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公共预算本级支出表</w:t>
      </w:r>
    </w:p>
    <w:p w:rsidR="000D0E91" w:rsidRDefault="000D0E91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公共预算本级基本支出表</w:t>
      </w:r>
    </w:p>
    <w:p w:rsidR="002F67A5" w:rsidRPr="002F67A5" w:rsidRDefault="000D0E91" w:rsidP="002F67A5">
      <w:pPr>
        <w:pStyle w:val="a3"/>
        <w:spacing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一般公共预算税收返还、一般性和专项转移支付分地区</w:t>
      </w:r>
    </w:p>
    <w:p w:rsidR="002F67A5" w:rsidRDefault="002F67A5" w:rsidP="002F67A5">
      <w:pPr>
        <w:pStyle w:val="a3"/>
        <w:spacing w:before="0" w:beforeAutospacing="0" w:after="0" w:afterAutospacing="0" w:line="384" w:lineRule="atLeast"/>
        <w:ind w:left="645" w:firstLineChars="400" w:firstLine="1080"/>
        <w:rPr>
          <w:rFonts w:ascii="仿宋_GB2312" w:eastAsia="仿宋_GB2312" w:hAnsi="Helvetica" w:cs="Helvetica"/>
          <w:color w:val="3E3E3E"/>
          <w:sz w:val="27"/>
          <w:szCs w:val="27"/>
        </w:rPr>
      </w:pP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安排情况表</w:t>
      </w:r>
    </w:p>
    <w:p w:rsidR="000D0E91" w:rsidRDefault="000D0E91" w:rsidP="002F67A5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一般公共预算专项转移支付分项目安排情况表</w:t>
      </w:r>
    </w:p>
    <w:p w:rsidR="000D0E91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政府性基金预算收入表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政府性基金预算支出表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</w:t>
      </w:r>
      <w:r w:rsidR="000D0E91">
        <w:rPr>
          <w:rFonts w:ascii="仿宋_GB2312" w:eastAsia="仿宋_GB2312" w:hAnsi="Helvetica" w:cs="Helvetica" w:hint="eastAsi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政府性基金预算本级支出表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政府性基金预算专项转移支付分地区安排情况表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十一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政府性基金预算专项转移支付分项目安排情况表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十二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国有资本经营预算收入表</w:t>
      </w:r>
    </w:p>
    <w:p w:rsidR="002F67A5" w:rsidRDefault="002F67A5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 w:rsidR="00E7436B">
        <w:rPr>
          <w:rFonts w:ascii="仿宋_GB2312" w:eastAsia="仿宋_GB2312" w:hAnsi="Helvetica" w:cs="Helvetica" w:hint="eastAsia"/>
          <w:color w:val="3E3E3E"/>
          <w:sz w:val="27"/>
          <w:szCs w:val="27"/>
        </w:rPr>
        <w:t>三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国有资本经营预算支出表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十四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国有资本经营预算本级支出表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十五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国有资本经营预算专项转移支付分地区安排情况表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十六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国有资本经营预算专项转移支付分项目安排情况表</w:t>
      </w:r>
    </w:p>
    <w:p w:rsid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十七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社会保险基金预算收入表</w:t>
      </w:r>
    </w:p>
    <w:p w:rsidR="002F67A5" w:rsidRPr="002F67A5" w:rsidRDefault="00E7436B" w:rsidP="000D0E91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八</w:t>
      </w:r>
      <w:r w:rsidR="002F67A5"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 w:rsidR="002F67A5" w:rsidRPr="002F67A5"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社会保险基金预算支出表</w:t>
      </w:r>
    </w:p>
    <w:p w:rsidR="00E91DDD" w:rsidRDefault="000D0E91" w:rsidP="00E91DDD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</w:t>
      </w:r>
      <w:r w:rsidR="002F67A5">
        <w:rPr>
          <w:rFonts w:ascii="黑体" w:eastAsia="黑体" w:hAnsi="黑体" w:cs="Helvetica" w:hint="eastAsia"/>
          <w:color w:val="3E3E3E"/>
          <w:sz w:val="27"/>
          <w:szCs w:val="27"/>
        </w:rPr>
        <w:t>四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部分 </w:t>
      </w:r>
      <w:r>
        <w:rPr>
          <w:rFonts w:hint="eastAsia"/>
          <w:color w:val="3E3E3E"/>
          <w:sz w:val="27"/>
          <w:szCs w:val="27"/>
        </w:rPr>
        <w:t> </w:t>
      </w:r>
      <w:r w:rsidR="00456D12">
        <w:rPr>
          <w:rFonts w:ascii="黑体" w:eastAsia="黑体" w:hAnsi="黑体" w:cs="Helvetica" w:hint="eastAsia"/>
          <w:color w:val="3E3E3E"/>
          <w:sz w:val="27"/>
          <w:szCs w:val="27"/>
        </w:rPr>
        <w:t>2017</w:t>
      </w:r>
      <w:r w:rsidR="00E91DDD" w:rsidRPr="00E91DDD">
        <w:rPr>
          <w:rFonts w:ascii="黑体" w:eastAsia="黑体" w:hAnsi="黑体" w:cs="Helvetica" w:hint="eastAsia"/>
          <w:color w:val="3E3E3E"/>
          <w:sz w:val="27"/>
          <w:szCs w:val="27"/>
        </w:rPr>
        <w:t>年保定市徐水区</w:t>
      </w:r>
      <w:r w:rsidR="00357F66">
        <w:rPr>
          <w:rFonts w:ascii="黑体" w:eastAsia="黑体" w:hAnsi="黑体" w:cs="Helvetica" w:hint="eastAsia"/>
          <w:color w:val="3E3E3E"/>
          <w:sz w:val="27"/>
          <w:szCs w:val="27"/>
        </w:rPr>
        <w:t>高</w:t>
      </w:r>
      <w:r w:rsidR="00357F66">
        <w:rPr>
          <w:rFonts w:ascii="黑体" w:eastAsia="黑体" w:hAnsi="黑体" w:cs="Helvetica"/>
          <w:color w:val="3E3E3E"/>
          <w:sz w:val="27"/>
          <w:szCs w:val="27"/>
        </w:rPr>
        <w:t>林村镇</w:t>
      </w:r>
      <w:r w:rsidR="00E91DDD" w:rsidRPr="00E91DDD">
        <w:rPr>
          <w:rFonts w:ascii="黑体" w:eastAsia="黑体" w:hAnsi="黑体" w:cs="Helvetica" w:hint="eastAsia"/>
          <w:color w:val="3E3E3E"/>
          <w:sz w:val="27"/>
          <w:szCs w:val="27"/>
        </w:rPr>
        <w:t>财政决算说明事项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firstLineChars="500" w:firstLine="135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“三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公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”经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费情况说明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举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借债务情况说明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转移支付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情况说明</w:t>
      </w:r>
    </w:p>
    <w:p w:rsidR="000D0E91" w:rsidRDefault="000D0E91" w:rsidP="00E91DDD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</w:t>
      </w:r>
      <w:r w:rsid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本级</w:t>
      </w:r>
      <w:r w:rsidR="00E91DDD">
        <w:rPr>
          <w:rFonts w:ascii="仿宋_GB2312" w:eastAsia="仿宋_GB2312" w:hAnsi="Helvetica" w:cs="Helvetica"/>
          <w:color w:val="3E3E3E"/>
          <w:sz w:val="27"/>
          <w:szCs w:val="27"/>
        </w:rPr>
        <w:t>政府采购情况说明</w:t>
      </w:r>
    </w:p>
    <w:p w:rsidR="0058129B" w:rsidRDefault="000D0E91" w:rsidP="00B85DD3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</w:t>
      </w:r>
      <w:r w:rsidR="00E91DDD" w:rsidRPr="00E91DDD">
        <w:rPr>
          <w:rFonts w:ascii="仿宋_GB2312" w:eastAsia="仿宋_GB2312" w:hAnsi="Helvetica" w:cs="Helvetica" w:hint="eastAsia"/>
          <w:color w:val="3E3E3E"/>
          <w:sz w:val="27"/>
          <w:szCs w:val="27"/>
        </w:rPr>
        <w:t>绩效</w:t>
      </w:r>
      <w:r w:rsidR="00E91DDD" w:rsidRPr="00E91DDD">
        <w:rPr>
          <w:rFonts w:ascii="仿宋_GB2312" w:eastAsia="仿宋_GB2312" w:hAnsi="Helvetica" w:cs="Helvetica"/>
          <w:color w:val="3E3E3E"/>
          <w:sz w:val="27"/>
          <w:szCs w:val="27"/>
        </w:rPr>
        <w:t>预算工作开展情况说明</w:t>
      </w:r>
    </w:p>
    <w:p w:rsidR="00C20A80" w:rsidRPr="00B85DD3" w:rsidRDefault="00C20A80" w:rsidP="00B85DD3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仿宋_GB2312" w:eastAsia="仿宋_GB2312" w:hAnsi="Helvetica" w:cs="Helvetica" w:hint="eastAsi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六、其他重要事项的解释说明</w:t>
      </w:r>
      <w:bookmarkStart w:id="0" w:name="_GoBack"/>
      <w:bookmarkEnd w:id="0"/>
    </w:p>
    <w:sectPr w:rsidR="00C20A80" w:rsidRPr="00B85D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3D0E" w:rsidRDefault="00A03D0E" w:rsidP="000652F9">
      <w:r>
        <w:separator/>
      </w:r>
    </w:p>
  </w:endnote>
  <w:endnote w:type="continuationSeparator" w:id="0">
    <w:p w:rsidR="00A03D0E" w:rsidRDefault="00A03D0E" w:rsidP="0006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3D0E" w:rsidRDefault="00A03D0E" w:rsidP="000652F9">
      <w:r>
        <w:separator/>
      </w:r>
    </w:p>
  </w:footnote>
  <w:footnote w:type="continuationSeparator" w:id="0">
    <w:p w:rsidR="00A03D0E" w:rsidRDefault="00A03D0E" w:rsidP="00065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1560"/>
    <w:rsid w:val="000652F9"/>
    <w:rsid w:val="000D0E91"/>
    <w:rsid w:val="001C5E96"/>
    <w:rsid w:val="00214C00"/>
    <w:rsid w:val="002B7108"/>
    <w:rsid w:val="002F67A5"/>
    <w:rsid w:val="0032087C"/>
    <w:rsid w:val="00357F66"/>
    <w:rsid w:val="00366431"/>
    <w:rsid w:val="00456D12"/>
    <w:rsid w:val="0058129B"/>
    <w:rsid w:val="006A0CCC"/>
    <w:rsid w:val="00A03D0E"/>
    <w:rsid w:val="00A6585A"/>
    <w:rsid w:val="00B85DD3"/>
    <w:rsid w:val="00BB7A93"/>
    <w:rsid w:val="00C20A80"/>
    <w:rsid w:val="00D8256E"/>
    <w:rsid w:val="00E7436B"/>
    <w:rsid w:val="00E83EE8"/>
    <w:rsid w:val="00E91DDD"/>
    <w:rsid w:val="00EF1560"/>
    <w:rsid w:val="00F86247"/>
    <w:rsid w:val="00FC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1204B"/>
  <w15:docId w15:val="{EC460B62-5541-4E25-8E9E-D478F491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D0E9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D0E91"/>
    <w:rPr>
      <w:b/>
      <w:bCs/>
    </w:rPr>
  </w:style>
  <w:style w:type="character" w:customStyle="1" w:styleId="apple-converted-space">
    <w:name w:val="apple-converted-space"/>
    <w:basedOn w:val="a0"/>
    <w:rsid w:val="000D0E91"/>
  </w:style>
  <w:style w:type="paragraph" w:styleId="a5">
    <w:name w:val="header"/>
    <w:basedOn w:val="a"/>
    <w:link w:val="a6"/>
    <w:uiPriority w:val="99"/>
    <w:unhideWhenUsed/>
    <w:rsid w:val="00065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0652F9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065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0652F9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0652F9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652F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91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80</Words>
  <Characters>460</Characters>
  <Application>Microsoft Office Word</Application>
  <DocSecurity>0</DocSecurity>
  <Lines>3</Lines>
  <Paragraphs>1</Paragraphs>
  <ScaleCrop>false</ScaleCrop>
  <Company>China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18</cp:revision>
  <cp:lastPrinted>2019-01-23T02:27:00Z</cp:lastPrinted>
  <dcterms:created xsi:type="dcterms:W3CDTF">2017-08-23T02:31:00Z</dcterms:created>
  <dcterms:modified xsi:type="dcterms:W3CDTF">2019-01-23T08:45:00Z</dcterms:modified>
</cp:coreProperties>
</file>