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E88" w:rsidRDefault="003C603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第一部分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徐水区民兵训练基地部门</w:t>
      </w:r>
      <w:r>
        <w:rPr>
          <w:b/>
          <w:sz w:val="44"/>
          <w:szCs w:val="44"/>
        </w:rPr>
        <w:t>概况</w:t>
      </w:r>
    </w:p>
    <w:p w:rsidR="00141E88" w:rsidRDefault="003C6030">
      <w:pPr>
        <w:pStyle w:val="2"/>
        <w:numPr>
          <w:ilvl w:val="0"/>
          <w:numId w:val="1"/>
        </w:numPr>
        <w:ind w:firstLineChars="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/>
          <w:snapToGrid w:val="0"/>
          <w:kern w:val="0"/>
          <w:sz w:val="28"/>
          <w:szCs w:val="28"/>
        </w:rPr>
        <w:t>部门职责</w:t>
      </w:r>
    </w:p>
    <w:p w:rsidR="00141E88" w:rsidRDefault="003C6030">
      <w:pPr>
        <w:ind w:left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、贯彻“严格训练、严格要求”的方针，坚持规范化训练，保证完成上级赋予的人武干部、专武干部和基干民兵的训练任务。</w:t>
      </w:r>
    </w:p>
    <w:p w:rsidR="00141E88" w:rsidRDefault="003C603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、因地制宜地抓好民兵组训等工作，充分</w:t>
      </w:r>
      <w:proofErr w:type="gramStart"/>
      <w:r>
        <w:rPr>
          <w:rFonts w:hint="eastAsia"/>
          <w:sz w:val="28"/>
          <w:szCs w:val="28"/>
        </w:rPr>
        <w:t>发挥器</w:t>
      </w:r>
      <w:proofErr w:type="gramEnd"/>
      <w:r>
        <w:rPr>
          <w:rFonts w:hint="eastAsia"/>
          <w:sz w:val="28"/>
          <w:szCs w:val="28"/>
        </w:rPr>
        <w:t>民兵职能作用。</w:t>
      </w:r>
    </w:p>
    <w:p w:rsidR="00141E88" w:rsidRDefault="003C603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、实行科学管理，建立健全教育训练、生产经营和场地、设备、器材管理等项规章制度，明确各类人员职责，实行岗位责任制，使设施、物资、场地和器材经常保持良好状态。</w:t>
      </w:r>
    </w:p>
    <w:p w:rsidR="00141E88" w:rsidRDefault="003C603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、完成区委区政府、人武部交办的其他各项工作任务。</w:t>
      </w:r>
    </w:p>
    <w:p w:rsidR="00141E88" w:rsidRDefault="003C6030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、部门决算单位构成</w:t>
      </w:r>
    </w:p>
    <w:p w:rsidR="00141E88" w:rsidRDefault="003C6030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proofErr w:type="gramStart"/>
      <w:r>
        <w:rPr>
          <w:rFonts w:hint="eastAsia"/>
          <w:snapToGrid w:val="0"/>
          <w:kern w:val="0"/>
          <w:sz w:val="28"/>
          <w:szCs w:val="28"/>
        </w:rPr>
        <w:t>我</w:t>
      </w:r>
      <w:r>
        <w:rPr>
          <w:snapToGrid w:val="0"/>
          <w:kern w:val="0"/>
          <w:sz w:val="28"/>
          <w:szCs w:val="28"/>
        </w:rPr>
        <w:t>部门</w:t>
      </w:r>
      <w:proofErr w:type="gramEnd"/>
      <w:r>
        <w:rPr>
          <w:snapToGrid w:val="0"/>
          <w:kern w:val="0"/>
          <w:sz w:val="28"/>
          <w:szCs w:val="28"/>
        </w:rPr>
        <w:t>独立核算</w:t>
      </w:r>
      <w:r>
        <w:rPr>
          <w:rFonts w:hint="eastAsia"/>
          <w:snapToGrid w:val="0"/>
          <w:kern w:val="0"/>
          <w:sz w:val="28"/>
          <w:szCs w:val="28"/>
        </w:rPr>
        <w:t>机构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snapToGrid w:val="0"/>
          <w:kern w:val="0"/>
          <w:sz w:val="28"/>
          <w:szCs w:val="28"/>
        </w:rPr>
        <w:t xml:space="preserve">  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个</w:t>
      </w:r>
      <w:proofErr w:type="gramEnd"/>
      <w:r>
        <w:rPr>
          <w:snapToGrid w:val="0"/>
          <w:kern w:val="0"/>
          <w:sz w:val="28"/>
          <w:szCs w:val="28"/>
        </w:rPr>
        <w:t>，年末</w:t>
      </w:r>
      <w:r>
        <w:rPr>
          <w:rFonts w:hint="eastAsia"/>
          <w:snapToGrid w:val="0"/>
          <w:kern w:val="0"/>
          <w:sz w:val="28"/>
          <w:szCs w:val="28"/>
        </w:rPr>
        <w:t>实</w:t>
      </w:r>
      <w:r>
        <w:rPr>
          <w:snapToGrid w:val="0"/>
          <w:kern w:val="0"/>
          <w:sz w:val="28"/>
          <w:szCs w:val="28"/>
        </w:rPr>
        <w:t>有人数</w:t>
      </w:r>
      <w:r>
        <w:rPr>
          <w:rFonts w:hint="eastAsia"/>
          <w:snapToGrid w:val="0"/>
          <w:kern w:val="0"/>
          <w:sz w:val="28"/>
          <w:szCs w:val="28"/>
        </w:rPr>
        <w:t>13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其中</w:t>
      </w:r>
      <w:r>
        <w:rPr>
          <w:snapToGrid w:val="0"/>
          <w:kern w:val="0"/>
          <w:sz w:val="28"/>
          <w:szCs w:val="28"/>
        </w:rPr>
        <w:t>在职人员</w:t>
      </w:r>
      <w:r>
        <w:rPr>
          <w:rFonts w:hint="eastAsia"/>
          <w:snapToGrid w:val="0"/>
          <w:kern w:val="0"/>
          <w:sz w:val="28"/>
          <w:szCs w:val="28"/>
        </w:rPr>
        <w:t>10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，离休人员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，退休人员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。</w:t>
      </w:r>
    </w:p>
    <w:p w:rsidR="00141E88" w:rsidRDefault="003C6030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根据上述职责，民兵训练基地设</w:t>
      </w: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个内设机构：</w:t>
      </w:r>
    </w:p>
    <w:p w:rsidR="00141E88" w:rsidRDefault="003C6030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徐水区民兵训练基地。</w:t>
      </w:r>
    </w:p>
    <w:p w:rsidR="00141E88" w:rsidRDefault="003C603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第二部分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徐水区民兵训练基地</w:t>
      </w:r>
      <w:r>
        <w:rPr>
          <w:rFonts w:hint="eastAsia"/>
          <w:b/>
          <w:sz w:val="44"/>
          <w:szCs w:val="44"/>
        </w:rPr>
        <w:t>2016</w:t>
      </w:r>
      <w:r>
        <w:rPr>
          <w:rFonts w:hint="eastAsia"/>
          <w:b/>
          <w:sz w:val="44"/>
          <w:szCs w:val="44"/>
        </w:rPr>
        <w:t>年</w:t>
      </w:r>
      <w:r>
        <w:rPr>
          <w:b/>
          <w:sz w:val="44"/>
          <w:szCs w:val="44"/>
        </w:rPr>
        <w:t>部门决算情况说明</w:t>
      </w:r>
    </w:p>
    <w:p w:rsidR="00141E88" w:rsidRDefault="003C6030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141E88" w:rsidRDefault="003C6030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年本</w:t>
      </w:r>
      <w:r>
        <w:rPr>
          <w:snapToGrid w:val="0"/>
          <w:kern w:val="0"/>
          <w:sz w:val="28"/>
          <w:szCs w:val="28"/>
        </w:rPr>
        <w:t>年收入总计</w:t>
      </w:r>
      <w:r>
        <w:rPr>
          <w:rFonts w:hint="eastAsia"/>
          <w:snapToGrid w:val="0"/>
          <w:kern w:val="0"/>
          <w:sz w:val="28"/>
          <w:szCs w:val="28"/>
        </w:rPr>
        <w:t>228.25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上年增长</w:t>
      </w:r>
      <w:r>
        <w:rPr>
          <w:rFonts w:hint="eastAsia"/>
          <w:snapToGrid w:val="0"/>
          <w:kern w:val="0"/>
          <w:sz w:val="28"/>
          <w:szCs w:val="28"/>
        </w:rPr>
        <w:t>17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rFonts w:hint="eastAsia"/>
          <w:snapToGrid w:val="0"/>
          <w:kern w:val="0"/>
          <w:sz w:val="28"/>
          <w:szCs w:val="28"/>
        </w:rPr>
        <w:t xml:space="preserve"> 32.60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元；</w:t>
      </w: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年支出总计</w:t>
      </w:r>
      <w:r>
        <w:rPr>
          <w:rFonts w:hint="eastAsia"/>
          <w:snapToGrid w:val="0"/>
          <w:kern w:val="0"/>
          <w:sz w:val="28"/>
          <w:szCs w:val="28"/>
        </w:rPr>
        <w:t>234.75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元，较上年增长</w:t>
      </w:r>
      <w:r>
        <w:rPr>
          <w:rFonts w:hint="eastAsia"/>
          <w:snapToGrid w:val="0"/>
          <w:kern w:val="0"/>
          <w:sz w:val="28"/>
          <w:szCs w:val="28"/>
        </w:rPr>
        <w:t xml:space="preserve">12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</w:t>
      </w:r>
      <w:r>
        <w:rPr>
          <w:rFonts w:hint="eastAsia"/>
          <w:snapToGrid w:val="0"/>
          <w:kern w:val="0"/>
          <w:sz w:val="28"/>
          <w:szCs w:val="28"/>
        </w:rPr>
        <w:t>25.38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年末结转结余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，原因：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年人员增资增加支出。</w:t>
      </w:r>
    </w:p>
    <w:p w:rsidR="00141E88" w:rsidRDefault="003C6030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141E88" w:rsidRDefault="003C6030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入总计</w:t>
      </w:r>
      <w:r>
        <w:rPr>
          <w:rFonts w:hint="eastAsia"/>
          <w:snapToGrid w:val="0"/>
          <w:kern w:val="0"/>
          <w:sz w:val="28"/>
          <w:szCs w:val="28"/>
        </w:rPr>
        <w:t xml:space="preserve">228.25 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，其中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</w:t>
      </w:r>
      <w:r>
        <w:rPr>
          <w:rFonts w:hint="eastAsia"/>
          <w:snapToGrid w:val="0"/>
          <w:kern w:val="0"/>
          <w:sz w:val="28"/>
          <w:szCs w:val="28"/>
        </w:rPr>
        <w:t xml:space="preserve">    </w:t>
      </w:r>
      <w:r>
        <w:rPr>
          <w:rFonts w:hint="eastAsia"/>
          <w:snapToGrid w:val="0"/>
          <w:kern w:val="0"/>
          <w:sz w:val="28"/>
          <w:szCs w:val="28"/>
        </w:rPr>
        <w:lastRenderedPageBreak/>
        <w:t>228.25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较上年</w:t>
      </w:r>
      <w:r>
        <w:rPr>
          <w:snapToGrid w:val="0"/>
          <w:kern w:val="0"/>
          <w:sz w:val="28"/>
          <w:szCs w:val="28"/>
        </w:rPr>
        <w:t>增长</w:t>
      </w:r>
      <w:r>
        <w:rPr>
          <w:rFonts w:hint="eastAsia"/>
          <w:snapToGrid w:val="0"/>
          <w:kern w:val="0"/>
          <w:sz w:val="28"/>
          <w:szCs w:val="28"/>
        </w:rPr>
        <w:t xml:space="preserve">17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32.60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 xml:space="preserve"> 2016</w:t>
      </w:r>
      <w:r>
        <w:rPr>
          <w:rFonts w:hint="eastAsia"/>
          <w:snapToGrid w:val="0"/>
          <w:kern w:val="0"/>
          <w:sz w:val="28"/>
          <w:szCs w:val="28"/>
        </w:rPr>
        <w:t>年人员增资增加支出；上</w:t>
      </w:r>
      <w:r>
        <w:rPr>
          <w:snapToGrid w:val="0"/>
          <w:kern w:val="0"/>
          <w:sz w:val="28"/>
          <w:szCs w:val="28"/>
        </w:rPr>
        <w:t>级补助收入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较上年增长</w:t>
      </w:r>
      <w:r>
        <w:rPr>
          <w:rFonts w:hint="eastAsia"/>
          <w:snapToGrid w:val="0"/>
          <w:kern w:val="0"/>
          <w:sz w:val="28"/>
          <w:szCs w:val="28"/>
        </w:rPr>
        <w:t xml:space="preserve">0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事业</w:t>
      </w:r>
      <w:r>
        <w:rPr>
          <w:snapToGrid w:val="0"/>
          <w:kern w:val="0"/>
          <w:sz w:val="28"/>
          <w:szCs w:val="28"/>
        </w:rPr>
        <w:t>收入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较上年增长</w:t>
      </w:r>
      <w:r>
        <w:rPr>
          <w:rFonts w:hint="eastAsia"/>
          <w:snapToGrid w:val="0"/>
          <w:kern w:val="0"/>
          <w:sz w:val="28"/>
          <w:szCs w:val="28"/>
        </w:rPr>
        <w:t xml:space="preserve">0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万元；</w:t>
      </w:r>
      <w:r>
        <w:rPr>
          <w:snapToGrid w:val="0"/>
          <w:kern w:val="0"/>
          <w:sz w:val="28"/>
          <w:szCs w:val="28"/>
        </w:rPr>
        <w:t>其他收入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较上年增长</w:t>
      </w:r>
      <w:r>
        <w:rPr>
          <w:rFonts w:hint="eastAsia"/>
          <w:snapToGrid w:val="0"/>
          <w:kern w:val="0"/>
          <w:sz w:val="28"/>
          <w:szCs w:val="28"/>
        </w:rPr>
        <w:t xml:space="preserve">0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141E88" w:rsidRDefault="003C6030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141E88" w:rsidRDefault="003C6030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度支出总计</w:t>
      </w:r>
      <w:r>
        <w:rPr>
          <w:rFonts w:hint="eastAsia"/>
          <w:snapToGrid w:val="0"/>
          <w:kern w:val="0"/>
          <w:sz w:val="28"/>
          <w:szCs w:val="28"/>
        </w:rPr>
        <w:t>234.75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元，其中</w:t>
      </w:r>
      <w:r>
        <w:rPr>
          <w:rFonts w:hint="eastAsia"/>
          <w:snapToGrid w:val="0"/>
          <w:kern w:val="0"/>
          <w:sz w:val="28"/>
          <w:szCs w:val="28"/>
        </w:rPr>
        <w:t>基本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>114.75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占</w:t>
      </w:r>
      <w:r>
        <w:rPr>
          <w:snapToGrid w:val="0"/>
          <w:kern w:val="0"/>
          <w:sz w:val="28"/>
          <w:szCs w:val="28"/>
        </w:rPr>
        <w:t>总支出</w:t>
      </w:r>
      <w:r>
        <w:rPr>
          <w:rFonts w:hint="eastAsia"/>
          <w:snapToGrid w:val="0"/>
          <w:kern w:val="0"/>
          <w:sz w:val="28"/>
          <w:szCs w:val="28"/>
        </w:rPr>
        <w:t>49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项目支出</w:t>
      </w:r>
      <w:r>
        <w:rPr>
          <w:rFonts w:hint="eastAsia"/>
          <w:snapToGrid w:val="0"/>
          <w:kern w:val="0"/>
          <w:sz w:val="28"/>
          <w:szCs w:val="28"/>
        </w:rPr>
        <w:t>120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占总支出</w:t>
      </w:r>
      <w:r>
        <w:rPr>
          <w:rFonts w:hint="eastAsia"/>
          <w:snapToGrid w:val="0"/>
          <w:kern w:val="0"/>
          <w:sz w:val="28"/>
          <w:szCs w:val="28"/>
        </w:rPr>
        <w:t>51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141E88" w:rsidRDefault="003C6030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141E88" w:rsidRDefault="003C6030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拨款收入</w:t>
      </w:r>
      <w:r>
        <w:rPr>
          <w:rFonts w:hint="eastAsia"/>
          <w:snapToGrid w:val="0"/>
          <w:kern w:val="0"/>
          <w:sz w:val="28"/>
          <w:szCs w:val="28"/>
        </w:rPr>
        <w:t>总</w:t>
      </w:r>
      <w:r>
        <w:rPr>
          <w:snapToGrid w:val="0"/>
          <w:kern w:val="0"/>
          <w:sz w:val="28"/>
          <w:szCs w:val="28"/>
        </w:rPr>
        <w:t>计</w:t>
      </w:r>
      <w:r>
        <w:rPr>
          <w:rFonts w:hint="eastAsia"/>
          <w:snapToGrid w:val="0"/>
          <w:kern w:val="0"/>
          <w:sz w:val="28"/>
          <w:szCs w:val="28"/>
        </w:rPr>
        <w:t>228.25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元，较上年增长</w:t>
      </w:r>
      <w:r>
        <w:rPr>
          <w:rFonts w:hint="eastAsia"/>
          <w:snapToGrid w:val="0"/>
          <w:kern w:val="0"/>
          <w:sz w:val="28"/>
          <w:szCs w:val="28"/>
        </w:rPr>
        <w:t>17</w:t>
      </w:r>
      <w:r>
        <w:rPr>
          <w:snapToGrid w:val="0"/>
          <w:kern w:val="0"/>
          <w:sz w:val="28"/>
          <w:szCs w:val="28"/>
        </w:rPr>
        <w:t xml:space="preserve">  %</w:t>
      </w:r>
      <w:r>
        <w:rPr>
          <w:snapToGrid w:val="0"/>
          <w:kern w:val="0"/>
          <w:sz w:val="28"/>
          <w:szCs w:val="28"/>
        </w:rPr>
        <w:t>，增收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32.60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财政拨款支出总计</w:t>
      </w:r>
      <w:r>
        <w:rPr>
          <w:rFonts w:hint="eastAsia"/>
          <w:snapToGrid w:val="0"/>
          <w:kern w:val="0"/>
          <w:sz w:val="28"/>
          <w:szCs w:val="28"/>
        </w:rPr>
        <w:t>234.75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长</w:t>
      </w:r>
      <w:r>
        <w:rPr>
          <w:rFonts w:hint="eastAsia"/>
          <w:snapToGrid w:val="0"/>
          <w:kern w:val="0"/>
          <w:sz w:val="28"/>
          <w:szCs w:val="28"/>
        </w:rPr>
        <w:t>12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</w:t>
      </w:r>
      <w:r>
        <w:rPr>
          <w:rFonts w:hint="eastAsia"/>
          <w:snapToGrid w:val="0"/>
          <w:kern w:val="0"/>
          <w:sz w:val="28"/>
          <w:szCs w:val="28"/>
        </w:rPr>
        <w:t>25.38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末财政拨款结转结余</w:t>
      </w:r>
      <w:r>
        <w:rPr>
          <w:rFonts w:hint="eastAsia"/>
          <w:snapToGrid w:val="0"/>
          <w:kern w:val="0"/>
          <w:sz w:val="28"/>
          <w:szCs w:val="28"/>
        </w:rPr>
        <w:t xml:space="preserve">0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。主要原因是：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年工资调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标人员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支出增加</w:t>
      </w:r>
      <w:r>
        <w:rPr>
          <w:snapToGrid w:val="0"/>
          <w:kern w:val="0"/>
          <w:sz w:val="28"/>
          <w:szCs w:val="28"/>
        </w:rPr>
        <w:t>。</w:t>
      </w:r>
    </w:p>
    <w:p w:rsidR="00141E88" w:rsidRDefault="003C6030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年财政拨款支出年初预算数为</w:t>
      </w:r>
      <w:r>
        <w:rPr>
          <w:rFonts w:hint="eastAsia"/>
          <w:snapToGrid w:val="0"/>
          <w:kern w:val="0"/>
          <w:sz w:val="28"/>
          <w:szCs w:val="28"/>
        </w:rPr>
        <w:t>215.45</w:t>
      </w:r>
      <w:r>
        <w:rPr>
          <w:rFonts w:hint="eastAsia"/>
          <w:snapToGrid w:val="0"/>
          <w:kern w:val="0"/>
          <w:sz w:val="28"/>
          <w:szCs w:val="28"/>
        </w:rPr>
        <w:t>万元，本年支出决算数为</w:t>
      </w:r>
      <w:r>
        <w:rPr>
          <w:rFonts w:hint="eastAsia"/>
          <w:snapToGrid w:val="0"/>
          <w:kern w:val="0"/>
          <w:sz w:val="28"/>
          <w:szCs w:val="28"/>
        </w:rPr>
        <w:t>234.75</w:t>
      </w:r>
      <w:r>
        <w:rPr>
          <w:rFonts w:hint="eastAsia"/>
          <w:snapToGrid w:val="0"/>
          <w:kern w:val="0"/>
          <w:sz w:val="28"/>
          <w:szCs w:val="28"/>
        </w:rPr>
        <w:t>万元，占年初预算数的</w:t>
      </w:r>
      <w:r>
        <w:rPr>
          <w:rFonts w:hint="eastAsia"/>
          <w:snapToGrid w:val="0"/>
          <w:kern w:val="0"/>
          <w:sz w:val="28"/>
          <w:szCs w:val="28"/>
        </w:rPr>
        <w:t>108.96%</w:t>
      </w:r>
      <w:r>
        <w:rPr>
          <w:rFonts w:hint="eastAsia"/>
          <w:snapToGrid w:val="0"/>
          <w:kern w:val="0"/>
          <w:sz w:val="28"/>
          <w:szCs w:val="28"/>
        </w:rPr>
        <w:t>，主要原因：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年人员增资增加支出。</w:t>
      </w:r>
    </w:p>
    <w:p w:rsidR="00141E88" w:rsidRDefault="003C6030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 w:rsidR="007718F2" w:rsidRDefault="007718F2" w:rsidP="007718F2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年，</w:t>
      </w:r>
      <w:bookmarkStart w:id="0" w:name="_GoBack"/>
      <w:bookmarkEnd w:id="0"/>
      <w:r>
        <w:rPr>
          <w:rFonts w:hint="eastAsia"/>
          <w:snapToGrid w:val="0"/>
          <w:kern w:val="0"/>
          <w:sz w:val="28"/>
          <w:szCs w:val="28"/>
        </w:rPr>
        <w:t>全年一般公共预算财政拨款</w:t>
      </w:r>
      <w:r>
        <w:rPr>
          <w:snapToGrid w:val="0"/>
          <w:kern w:val="0"/>
          <w:sz w:val="28"/>
          <w:szCs w:val="28"/>
        </w:rPr>
        <w:t>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经费支出合计</w:t>
      </w:r>
      <w:r>
        <w:rPr>
          <w:snapToGrid w:val="0"/>
          <w:kern w:val="0"/>
          <w:sz w:val="28"/>
          <w:szCs w:val="28"/>
        </w:rPr>
        <w:t>21</w:t>
      </w:r>
      <w:r>
        <w:rPr>
          <w:rFonts w:hint="eastAsia"/>
          <w:snapToGrid w:val="0"/>
          <w:kern w:val="0"/>
          <w:sz w:val="28"/>
          <w:szCs w:val="28"/>
        </w:rPr>
        <w:t>万元，较</w:t>
      </w:r>
      <w:r>
        <w:rPr>
          <w:snapToGrid w:val="0"/>
          <w:kern w:val="0"/>
          <w:sz w:val="28"/>
          <w:szCs w:val="28"/>
        </w:rPr>
        <w:t>2015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rFonts w:hint="eastAsia"/>
          <w:snapToGrid w:val="0"/>
          <w:kern w:val="0"/>
          <w:sz w:val="28"/>
          <w:szCs w:val="28"/>
        </w:rPr>
        <w:t>增加</w:t>
      </w:r>
      <w:r>
        <w:rPr>
          <w:snapToGrid w:val="0"/>
          <w:kern w:val="0"/>
          <w:sz w:val="28"/>
          <w:szCs w:val="28"/>
        </w:rPr>
        <w:t>4.85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rFonts w:hint="eastAsia"/>
          <w:snapToGrid w:val="0"/>
          <w:kern w:val="0"/>
          <w:sz w:val="28"/>
          <w:szCs w:val="28"/>
        </w:rPr>
        <w:t>增加</w:t>
      </w:r>
      <w:r>
        <w:rPr>
          <w:rFonts w:hint="eastAsia"/>
          <w:snapToGrid w:val="0"/>
          <w:kern w:val="0"/>
          <w:sz w:val="28"/>
          <w:szCs w:val="28"/>
        </w:rPr>
        <w:t>30.03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BA2CB6" w:rsidRDefault="003C6030" w:rsidP="00BA2CB6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 w:rsidR="00BA2CB6" w:rsidRPr="00BA2CB6">
        <w:rPr>
          <w:rFonts w:hint="eastAsia"/>
          <w:snapToGrid w:val="0"/>
          <w:kern w:val="0"/>
          <w:sz w:val="28"/>
          <w:szCs w:val="28"/>
        </w:rPr>
        <w:t>本部门</w:t>
      </w:r>
      <w:r w:rsidR="00BA2CB6" w:rsidRPr="00BA2CB6">
        <w:rPr>
          <w:rFonts w:hint="eastAsia"/>
          <w:snapToGrid w:val="0"/>
          <w:kern w:val="0"/>
          <w:sz w:val="28"/>
          <w:szCs w:val="28"/>
        </w:rPr>
        <w:t>2016</w:t>
      </w:r>
      <w:r w:rsidR="00BA2CB6" w:rsidRPr="00BA2CB6">
        <w:rPr>
          <w:rFonts w:hint="eastAsia"/>
          <w:snapToGrid w:val="0"/>
          <w:kern w:val="0"/>
          <w:sz w:val="28"/>
          <w:szCs w:val="28"/>
        </w:rPr>
        <w:t>年因公出国（境）费本年支出</w:t>
      </w:r>
      <w:r w:rsidR="00BA2CB6" w:rsidRPr="00BA2CB6">
        <w:rPr>
          <w:rFonts w:hint="eastAsia"/>
          <w:snapToGrid w:val="0"/>
          <w:kern w:val="0"/>
          <w:sz w:val="28"/>
          <w:szCs w:val="28"/>
        </w:rPr>
        <w:t>0</w:t>
      </w:r>
      <w:r w:rsidR="00BA2CB6" w:rsidRPr="00BA2CB6">
        <w:rPr>
          <w:rFonts w:hint="eastAsia"/>
          <w:snapToGrid w:val="0"/>
          <w:kern w:val="0"/>
          <w:sz w:val="28"/>
          <w:szCs w:val="28"/>
        </w:rPr>
        <w:t>万元，</w:t>
      </w:r>
      <w:proofErr w:type="gramStart"/>
      <w:r w:rsidR="00BA2CB6" w:rsidRPr="00BA2CB6">
        <w:rPr>
          <w:rFonts w:hint="eastAsia"/>
          <w:snapToGrid w:val="0"/>
          <w:kern w:val="0"/>
          <w:sz w:val="28"/>
          <w:szCs w:val="28"/>
        </w:rPr>
        <w:t>较预算</w:t>
      </w:r>
      <w:proofErr w:type="gramEnd"/>
      <w:r w:rsidR="00BA2CB6" w:rsidRPr="00BA2CB6">
        <w:rPr>
          <w:rFonts w:hint="eastAsia"/>
          <w:snapToGrid w:val="0"/>
          <w:kern w:val="0"/>
          <w:sz w:val="28"/>
          <w:szCs w:val="28"/>
        </w:rPr>
        <w:t>压减</w:t>
      </w:r>
      <w:r w:rsidR="00BA2CB6" w:rsidRPr="00BA2CB6">
        <w:rPr>
          <w:rFonts w:hint="eastAsia"/>
          <w:snapToGrid w:val="0"/>
          <w:kern w:val="0"/>
          <w:sz w:val="28"/>
          <w:szCs w:val="28"/>
        </w:rPr>
        <w:t>0</w:t>
      </w:r>
      <w:r w:rsidR="00BA2CB6" w:rsidRPr="00BA2CB6">
        <w:rPr>
          <w:rFonts w:hint="eastAsia"/>
          <w:snapToGrid w:val="0"/>
          <w:kern w:val="0"/>
          <w:sz w:val="28"/>
          <w:szCs w:val="28"/>
        </w:rPr>
        <w:t>万元，增加</w:t>
      </w:r>
      <w:r w:rsidR="00BA2CB6" w:rsidRPr="00BA2CB6">
        <w:rPr>
          <w:rFonts w:hint="eastAsia"/>
          <w:snapToGrid w:val="0"/>
          <w:kern w:val="0"/>
          <w:sz w:val="28"/>
          <w:szCs w:val="28"/>
        </w:rPr>
        <w:t>0%</w:t>
      </w:r>
      <w:r w:rsidR="00BA2CB6" w:rsidRPr="00BA2CB6">
        <w:rPr>
          <w:rFonts w:hint="eastAsia"/>
          <w:snapToGrid w:val="0"/>
          <w:kern w:val="0"/>
          <w:sz w:val="28"/>
          <w:szCs w:val="28"/>
        </w:rPr>
        <w:t>，较</w:t>
      </w:r>
      <w:r w:rsidR="00BA2CB6" w:rsidRPr="00BA2CB6">
        <w:rPr>
          <w:rFonts w:hint="eastAsia"/>
          <w:snapToGrid w:val="0"/>
          <w:kern w:val="0"/>
          <w:sz w:val="28"/>
          <w:szCs w:val="28"/>
        </w:rPr>
        <w:t>2015</w:t>
      </w:r>
      <w:r w:rsidR="00BA2CB6" w:rsidRPr="00BA2CB6">
        <w:rPr>
          <w:rFonts w:hint="eastAsia"/>
          <w:snapToGrid w:val="0"/>
          <w:kern w:val="0"/>
          <w:sz w:val="28"/>
          <w:szCs w:val="28"/>
        </w:rPr>
        <w:t>年增加</w:t>
      </w:r>
      <w:r w:rsidR="00BA2CB6" w:rsidRPr="00BA2CB6">
        <w:rPr>
          <w:rFonts w:hint="eastAsia"/>
          <w:snapToGrid w:val="0"/>
          <w:kern w:val="0"/>
          <w:sz w:val="28"/>
          <w:szCs w:val="28"/>
        </w:rPr>
        <w:t>0</w:t>
      </w:r>
      <w:r w:rsidR="00BA2CB6" w:rsidRPr="00BA2CB6">
        <w:rPr>
          <w:rFonts w:hint="eastAsia"/>
          <w:snapToGrid w:val="0"/>
          <w:kern w:val="0"/>
          <w:sz w:val="28"/>
          <w:szCs w:val="28"/>
        </w:rPr>
        <w:t>万元，增加</w:t>
      </w:r>
      <w:r w:rsidR="00BA2CB6" w:rsidRPr="00BA2CB6">
        <w:rPr>
          <w:rFonts w:hint="eastAsia"/>
          <w:snapToGrid w:val="0"/>
          <w:kern w:val="0"/>
          <w:sz w:val="28"/>
          <w:szCs w:val="28"/>
        </w:rPr>
        <w:t>0 %</w:t>
      </w:r>
      <w:r w:rsidR="00BA2CB6" w:rsidRPr="00BA2CB6">
        <w:rPr>
          <w:rFonts w:hint="eastAsia"/>
          <w:snapToGrid w:val="0"/>
          <w:kern w:val="0"/>
          <w:sz w:val="28"/>
          <w:szCs w:val="28"/>
        </w:rPr>
        <w:t>。主要原因：无出国出境安排。因公出国（境）团组</w:t>
      </w:r>
      <w:r w:rsidR="00BA2CB6" w:rsidRPr="00BA2CB6">
        <w:rPr>
          <w:rFonts w:hint="eastAsia"/>
          <w:snapToGrid w:val="0"/>
          <w:kern w:val="0"/>
          <w:sz w:val="28"/>
          <w:szCs w:val="28"/>
        </w:rPr>
        <w:t xml:space="preserve">                                                                    0</w:t>
      </w:r>
      <w:r w:rsidR="00BA2CB6" w:rsidRPr="00BA2CB6">
        <w:rPr>
          <w:rFonts w:hint="eastAsia"/>
          <w:snapToGrid w:val="0"/>
          <w:kern w:val="0"/>
          <w:sz w:val="28"/>
          <w:szCs w:val="28"/>
        </w:rPr>
        <w:t>个，因公出国（境）人次数</w:t>
      </w:r>
      <w:r w:rsidR="00BA2CB6" w:rsidRPr="00BA2CB6">
        <w:rPr>
          <w:rFonts w:hint="eastAsia"/>
          <w:snapToGrid w:val="0"/>
          <w:kern w:val="0"/>
          <w:sz w:val="28"/>
          <w:szCs w:val="28"/>
        </w:rPr>
        <w:t>0</w:t>
      </w:r>
      <w:r w:rsidR="00BA2CB6" w:rsidRPr="00BA2CB6">
        <w:rPr>
          <w:rFonts w:hint="eastAsia"/>
          <w:snapToGrid w:val="0"/>
          <w:kern w:val="0"/>
          <w:sz w:val="28"/>
          <w:szCs w:val="28"/>
        </w:rPr>
        <w:t>人。</w:t>
      </w:r>
    </w:p>
    <w:p w:rsidR="00141E88" w:rsidRDefault="003C6030" w:rsidP="00BA2CB6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、本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公务用车</w:t>
      </w:r>
      <w:r>
        <w:rPr>
          <w:snapToGrid w:val="0"/>
          <w:kern w:val="0"/>
          <w:sz w:val="28"/>
          <w:szCs w:val="28"/>
        </w:rPr>
        <w:t>购置</w:t>
      </w:r>
      <w:r>
        <w:rPr>
          <w:rFonts w:hint="eastAsia"/>
          <w:snapToGrid w:val="0"/>
          <w:kern w:val="0"/>
          <w:sz w:val="28"/>
          <w:szCs w:val="28"/>
        </w:rPr>
        <w:t>及运行维护费本年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>21</w:t>
      </w:r>
      <w:r>
        <w:rPr>
          <w:rFonts w:hint="eastAsia"/>
          <w:snapToGrid w:val="0"/>
          <w:kern w:val="0"/>
          <w:sz w:val="28"/>
          <w:szCs w:val="28"/>
        </w:rPr>
        <w:t>万元。</w:t>
      </w:r>
      <w:r w:rsidR="00BA2CB6" w:rsidRPr="00BA2CB6">
        <w:rPr>
          <w:rFonts w:hint="eastAsia"/>
          <w:snapToGrid w:val="0"/>
          <w:kern w:val="0"/>
          <w:sz w:val="28"/>
          <w:szCs w:val="28"/>
        </w:rPr>
        <w:t>（</w:t>
      </w:r>
      <w:r w:rsidR="00BA2CB6" w:rsidRPr="00BA2CB6">
        <w:rPr>
          <w:rFonts w:hint="eastAsia"/>
          <w:snapToGrid w:val="0"/>
          <w:kern w:val="0"/>
          <w:sz w:val="28"/>
          <w:szCs w:val="28"/>
        </w:rPr>
        <w:t>2016</w:t>
      </w:r>
      <w:r w:rsidR="00BA2CB6" w:rsidRPr="00BA2CB6">
        <w:rPr>
          <w:rFonts w:hint="eastAsia"/>
          <w:snapToGrid w:val="0"/>
          <w:kern w:val="0"/>
          <w:sz w:val="28"/>
          <w:szCs w:val="28"/>
        </w:rPr>
        <w:t>年度未购置公务用车，年末公务用车保有量</w:t>
      </w:r>
      <w:r w:rsidR="00BA2CB6">
        <w:rPr>
          <w:snapToGrid w:val="0"/>
          <w:kern w:val="0"/>
          <w:sz w:val="28"/>
          <w:szCs w:val="28"/>
        </w:rPr>
        <w:t>1</w:t>
      </w:r>
      <w:r w:rsidR="00BA2CB6" w:rsidRPr="00BA2CB6">
        <w:rPr>
          <w:rFonts w:hint="eastAsia"/>
          <w:snapToGrid w:val="0"/>
          <w:kern w:val="0"/>
          <w:sz w:val="28"/>
          <w:szCs w:val="28"/>
        </w:rPr>
        <w:t>辆。）</w:t>
      </w:r>
    </w:p>
    <w:p w:rsidR="00BA2CB6" w:rsidRDefault="00BA2CB6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BA2CB6">
        <w:rPr>
          <w:rFonts w:hint="eastAsia"/>
          <w:snapToGrid w:val="0"/>
          <w:kern w:val="0"/>
          <w:sz w:val="28"/>
          <w:szCs w:val="28"/>
        </w:rPr>
        <w:t>公务用车购置费本年支出</w:t>
      </w:r>
      <w:r w:rsidRPr="00BA2CB6">
        <w:rPr>
          <w:rFonts w:hint="eastAsia"/>
          <w:snapToGrid w:val="0"/>
          <w:kern w:val="0"/>
          <w:sz w:val="28"/>
          <w:szCs w:val="28"/>
        </w:rPr>
        <w:t>0</w:t>
      </w:r>
      <w:r w:rsidRPr="00BA2CB6">
        <w:rPr>
          <w:rFonts w:hint="eastAsia"/>
          <w:snapToGrid w:val="0"/>
          <w:kern w:val="0"/>
          <w:sz w:val="28"/>
          <w:szCs w:val="28"/>
        </w:rPr>
        <w:t>万元；</w:t>
      </w:r>
      <w:proofErr w:type="gramStart"/>
      <w:r w:rsidRPr="00BA2CB6">
        <w:rPr>
          <w:rFonts w:hint="eastAsia"/>
          <w:snapToGrid w:val="0"/>
          <w:kern w:val="0"/>
          <w:sz w:val="28"/>
          <w:szCs w:val="28"/>
        </w:rPr>
        <w:t>较预算</w:t>
      </w:r>
      <w:proofErr w:type="gramEnd"/>
      <w:r w:rsidRPr="00BA2CB6">
        <w:rPr>
          <w:rFonts w:hint="eastAsia"/>
          <w:snapToGrid w:val="0"/>
          <w:kern w:val="0"/>
          <w:sz w:val="28"/>
          <w:szCs w:val="28"/>
        </w:rPr>
        <w:t>压减</w:t>
      </w:r>
      <w:r w:rsidRPr="00BA2CB6">
        <w:rPr>
          <w:rFonts w:hint="eastAsia"/>
          <w:snapToGrid w:val="0"/>
          <w:kern w:val="0"/>
          <w:sz w:val="28"/>
          <w:szCs w:val="28"/>
        </w:rPr>
        <w:t>0</w:t>
      </w:r>
      <w:r w:rsidRPr="00BA2CB6">
        <w:rPr>
          <w:rFonts w:hint="eastAsia"/>
          <w:snapToGrid w:val="0"/>
          <w:kern w:val="0"/>
          <w:sz w:val="28"/>
          <w:szCs w:val="28"/>
        </w:rPr>
        <w:t>万元，减少</w:t>
      </w:r>
      <w:r w:rsidRPr="00BA2CB6">
        <w:rPr>
          <w:rFonts w:hint="eastAsia"/>
          <w:snapToGrid w:val="0"/>
          <w:kern w:val="0"/>
          <w:sz w:val="28"/>
          <w:szCs w:val="28"/>
        </w:rPr>
        <w:t>0%</w:t>
      </w:r>
      <w:r w:rsidRPr="00BA2CB6">
        <w:rPr>
          <w:rFonts w:hint="eastAsia"/>
          <w:snapToGrid w:val="0"/>
          <w:kern w:val="0"/>
          <w:sz w:val="28"/>
          <w:szCs w:val="28"/>
        </w:rPr>
        <w:t>；</w:t>
      </w:r>
      <w:r w:rsidRPr="00BA2CB6">
        <w:rPr>
          <w:rFonts w:hint="eastAsia"/>
          <w:snapToGrid w:val="0"/>
          <w:kern w:val="0"/>
          <w:sz w:val="28"/>
          <w:szCs w:val="28"/>
        </w:rPr>
        <w:lastRenderedPageBreak/>
        <w:t>较</w:t>
      </w:r>
      <w:r w:rsidRPr="00BA2CB6">
        <w:rPr>
          <w:rFonts w:hint="eastAsia"/>
          <w:snapToGrid w:val="0"/>
          <w:kern w:val="0"/>
          <w:sz w:val="28"/>
          <w:szCs w:val="28"/>
        </w:rPr>
        <w:t>2015</w:t>
      </w:r>
      <w:r w:rsidRPr="00BA2CB6">
        <w:rPr>
          <w:rFonts w:hint="eastAsia"/>
          <w:snapToGrid w:val="0"/>
          <w:kern w:val="0"/>
          <w:sz w:val="28"/>
          <w:szCs w:val="28"/>
        </w:rPr>
        <w:t>年增加</w:t>
      </w:r>
      <w:r w:rsidRPr="00BA2CB6">
        <w:rPr>
          <w:rFonts w:hint="eastAsia"/>
          <w:snapToGrid w:val="0"/>
          <w:kern w:val="0"/>
          <w:sz w:val="28"/>
          <w:szCs w:val="28"/>
        </w:rPr>
        <w:t>0</w:t>
      </w:r>
      <w:r w:rsidRPr="00BA2CB6">
        <w:rPr>
          <w:rFonts w:hint="eastAsia"/>
          <w:snapToGrid w:val="0"/>
          <w:kern w:val="0"/>
          <w:sz w:val="28"/>
          <w:szCs w:val="28"/>
        </w:rPr>
        <w:t>万元，增加</w:t>
      </w:r>
      <w:r w:rsidRPr="00BA2CB6">
        <w:rPr>
          <w:rFonts w:hint="eastAsia"/>
          <w:snapToGrid w:val="0"/>
          <w:kern w:val="0"/>
          <w:sz w:val="28"/>
          <w:szCs w:val="28"/>
        </w:rPr>
        <w:t>0%</w:t>
      </w:r>
      <w:r w:rsidRPr="00BA2CB6">
        <w:rPr>
          <w:rFonts w:hint="eastAsia"/>
          <w:snapToGrid w:val="0"/>
          <w:kern w:val="0"/>
          <w:sz w:val="28"/>
          <w:szCs w:val="28"/>
        </w:rPr>
        <w:t>。主要原因：无公务用车购置。</w:t>
      </w:r>
    </w:p>
    <w:p w:rsidR="00141E88" w:rsidRDefault="003C6030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公务用车运行维护费本年支出</w:t>
      </w:r>
      <w:r>
        <w:rPr>
          <w:rFonts w:hint="eastAsia"/>
          <w:snapToGrid w:val="0"/>
          <w:kern w:val="0"/>
          <w:sz w:val="28"/>
          <w:szCs w:val="28"/>
        </w:rPr>
        <w:t>21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；</w:t>
      </w:r>
      <w:proofErr w:type="gramStart"/>
      <w:r w:rsidR="00BA2CB6" w:rsidRPr="00BA2CB6">
        <w:rPr>
          <w:rFonts w:hint="eastAsia"/>
          <w:snapToGrid w:val="0"/>
          <w:kern w:val="0"/>
          <w:sz w:val="28"/>
          <w:szCs w:val="28"/>
        </w:rPr>
        <w:t>较预算</w:t>
      </w:r>
      <w:proofErr w:type="gramEnd"/>
      <w:r w:rsidR="00BA2CB6" w:rsidRPr="00BA2CB6">
        <w:rPr>
          <w:rFonts w:hint="eastAsia"/>
          <w:snapToGrid w:val="0"/>
          <w:kern w:val="0"/>
          <w:sz w:val="28"/>
          <w:szCs w:val="28"/>
        </w:rPr>
        <w:t>压减</w:t>
      </w:r>
      <w:r w:rsidR="00BA2CB6">
        <w:rPr>
          <w:rFonts w:hint="eastAsia"/>
          <w:snapToGrid w:val="0"/>
          <w:kern w:val="0"/>
          <w:sz w:val="28"/>
          <w:szCs w:val="28"/>
        </w:rPr>
        <w:t>0</w:t>
      </w:r>
      <w:r w:rsidR="00BA2CB6" w:rsidRPr="00BA2CB6">
        <w:rPr>
          <w:rFonts w:hint="eastAsia"/>
          <w:snapToGrid w:val="0"/>
          <w:kern w:val="0"/>
          <w:sz w:val="28"/>
          <w:szCs w:val="28"/>
        </w:rPr>
        <w:t>万元，减少</w:t>
      </w:r>
      <w:r w:rsidR="00BA2CB6">
        <w:rPr>
          <w:rFonts w:hint="eastAsia"/>
          <w:snapToGrid w:val="0"/>
          <w:kern w:val="0"/>
          <w:sz w:val="28"/>
          <w:szCs w:val="28"/>
        </w:rPr>
        <w:t>0</w:t>
      </w:r>
      <w:r w:rsidR="00BA2CB6" w:rsidRPr="00BA2CB6">
        <w:rPr>
          <w:rFonts w:hint="eastAsia"/>
          <w:snapToGrid w:val="0"/>
          <w:kern w:val="0"/>
          <w:sz w:val="28"/>
          <w:szCs w:val="28"/>
        </w:rPr>
        <w:t>%</w:t>
      </w:r>
      <w:r w:rsidR="00BA2CB6" w:rsidRPr="00BA2CB6">
        <w:rPr>
          <w:rFonts w:hint="eastAsia"/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rFonts w:hint="eastAsia"/>
          <w:snapToGrid w:val="0"/>
          <w:kern w:val="0"/>
          <w:sz w:val="28"/>
          <w:szCs w:val="28"/>
        </w:rPr>
        <w:t>2015</w:t>
      </w:r>
      <w:r>
        <w:rPr>
          <w:rFonts w:hint="eastAsia"/>
          <w:snapToGrid w:val="0"/>
          <w:kern w:val="0"/>
          <w:sz w:val="28"/>
          <w:szCs w:val="28"/>
        </w:rPr>
        <w:t>年增加</w:t>
      </w:r>
      <w:r>
        <w:rPr>
          <w:rFonts w:hint="eastAsia"/>
          <w:snapToGrid w:val="0"/>
          <w:kern w:val="0"/>
          <w:sz w:val="28"/>
          <w:szCs w:val="28"/>
        </w:rPr>
        <w:t>14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 w:rsidR="00BA2CB6" w:rsidRPr="00BA2CB6">
        <w:rPr>
          <w:rFonts w:hint="eastAsia"/>
          <w:snapToGrid w:val="0"/>
          <w:kern w:val="0"/>
          <w:sz w:val="28"/>
          <w:szCs w:val="28"/>
        </w:rPr>
        <w:t>增加</w:t>
      </w:r>
      <w:r w:rsidR="00BA2CB6">
        <w:rPr>
          <w:rFonts w:hint="eastAsia"/>
          <w:snapToGrid w:val="0"/>
          <w:kern w:val="0"/>
          <w:sz w:val="28"/>
          <w:szCs w:val="28"/>
        </w:rPr>
        <w:t>2</w:t>
      </w:r>
      <w:r w:rsidR="00BA2CB6">
        <w:rPr>
          <w:snapToGrid w:val="0"/>
          <w:kern w:val="0"/>
          <w:sz w:val="28"/>
          <w:szCs w:val="28"/>
        </w:rPr>
        <w:t>00</w:t>
      </w:r>
      <w:r w:rsidR="00BA2CB6" w:rsidRPr="00BA2CB6">
        <w:rPr>
          <w:rFonts w:hint="eastAsia"/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主要原因</w:t>
      </w:r>
      <w:r w:rsidR="00BA2CB6">
        <w:rPr>
          <w:rFonts w:hint="eastAsia"/>
          <w:snapToGrid w:val="0"/>
          <w:kern w:val="0"/>
          <w:sz w:val="28"/>
          <w:szCs w:val="28"/>
        </w:rPr>
        <w:t>：</w:t>
      </w:r>
      <w:r>
        <w:rPr>
          <w:rFonts w:hint="eastAsia"/>
          <w:snapToGrid w:val="0"/>
          <w:kern w:val="0"/>
          <w:sz w:val="28"/>
          <w:szCs w:val="28"/>
        </w:rPr>
        <w:t>公务用车用量大，大修及保障用车比上年增多。</w:t>
      </w:r>
    </w:p>
    <w:p w:rsidR="00141E88" w:rsidRDefault="003C6030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年公务接待费全年支出</w:t>
      </w:r>
      <w:r>
        <w:rPr>
          <w:rFonts w:hint="eastAsia"/>
          <w:snapToGrid w:val="0"/>
          <w:kern w:val="0"/>
          <w:sz w:val="28"/>
          <w:szCs w:val="28"/>
        </w:rPr>
        <w:t xml:space="preserve">0 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 w:rsidRPr="003C6030">
        <w:rPr>
          <w:rFonts w:hint="eastAsia"/>
          <w:snapToGrid w:val="0"/>
          <w:kern w:val="0"/>
          <w:sz w:val="28"/>
          <w:szCs w:val="28"/>
        </w:rPr>
        <w:t>较预算压减</w:t>
      </w:r>
      <w:r>
        <w:rPr>
          <w:rFonts w:hint="eastAsia"/>
          <w:snapToGrid w:val="0"/>
          <w:kern w:val="0"/>
          <w:sz w:val="28"/>
          <w:szCs w:val="28"/>
        </w:rPr>
        <w:t>0</w:t>
      </w:r>
      <w:r w:rsidRPr="003C6030">
        <w:rPr>
          <w:rFonts w:hint="eastAsia"/>
          <w:snapToGrid w:val="0"/>
          <w:kern w:val="0"/>
          <w:sz w:val="28"/>
          <w:szCs w:val="28"/>
        </w:rPr>
        <w:t>万元，减少</w:t>
      </w:r>
      <w:r>
        <w:rPr>
          <w:rFonts w:hint="eastAsia"/>
          <w:snapToGrid w:val="0"/>
          <w:kern w:val="0"/>
          <w:sz w:val="28"/>
          <w:szCs w:val="28"/>
        </w:rPr>
        <w:t>0</w:t>
      </w:r>
      <w:r w:rsidRPr="003C6030">
        <w:rPr>
          <w:rFonts w:hint="eastAsia"/>
          <w:snapToGrid w:val="0"/>
          <w:kern w:val="0"/>
          <w:sz w:val="28"/>
          <w:szCs w:val="28"/>
        </w:rPr>
        <w:t>%</w:t>
      </w:r>
      <w:r w:rsidRPr="003C6030">
        <w:rPr>
          <w:rFonts w:hint="eastAsia"/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rFonts w:hint="eastAsia"/>
          <w:snapToGrid w:val="0"/>
          <w:kern w:val="0"/>
          <w:sz w:val="28"/>
          <w:szCs w:val="28"/>
        </w:rPr>
        <w:t>2015</w:t>
      </w:r>
      <w:r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rFonts w:hint="eastAsia"/>
          <w:snapToGrid w:val="0"/>
          <w:kern w:val="0"/>
          <w:sz w:val="28"/>
          <w:szCs w:val="28"/>
        </w:rPr>
        <w:t>9.15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 w:rsidRPr="003C6030"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snapToGrid w:val="0"/>
          <w:kern w:val="0"/>
          <w:sz w:val="28"/>
          <w:szCs w:val="28"/>
        </w:rPr>
        <w:t>00</w:t>
      </w:r>
      <w:r w:rsidRPr="003C6030">
        <w:rPr>
          <w:rFonts w:hint="eastAsia"/>
          <w:snapToGrid w:val="0"/>
          <w:kern w:val="0"/>
          <w:sz w:val="28"/>
          <w:szCs w:val="28"/>
        </w:rPr>
        <w:t>%</w:t>
      </w:r>
      <w:r w:rsidRPr="003C6030">
        <w:rPr>
          <w:rFonts w:hint="eastAsia"/>
          <w:snapToGrid w:val="0"/>
          <w:kern w:val="0"/>
          <w:sz w:val="28"/>
          <w:szCs w:val="28"/>
        </w:rPr>
        <w:t>。</w:t>
      </w:r>
      <w:r>
        <w:rPr>
          <w:rFonts w:hint="eastAsia"/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根据八项规定，压减接待费支出。</w:t>
      </w:r>
    </w:p>
    <w:p w:rsidR="00141E88" w:rsidRDefault="003C6030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国内公务接待批次</w:t>
      </w:r>
      <w:r>
        <w:rPr>
          <w:rFonts w:hint="eastAsia"/>
          <w:snapToGrid w:val="0"/>
          <w:kern w:val="0"/>
          <w:sz w:val="28"/>
          <w:szCs w:val="28"/>
        </w:rPr>
        <w:t xml:space="preserve"> 0</w:t>
      </w:r>
      <w:r>
        <w:rPr>
          <w:rFonts w:hint="eastAsia"/>
          <w:snapToGrid w:val="0"/>
          <w:kern w:val="0"/>
          <w:sz w:val="28"/>
          <w:szCs w:val="28"/>
        </w:rPr>
        <w:t>个，国内公务接待人次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人；国外公务接待批次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个，国外公务接待人次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人。</w:t>
      </w:r>
    </w:p>
    <w:p w:rsidR="00141E88" w:rsidRDefault="003C6030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六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预算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绩效管理工作开展情况说明</w:t>
      </w:r>
    </w:p>
    <w:p w:rsidR="00141E88" w:rsidRDefault="003C6030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snapToGrid w:val="0"/>
          <w:kern w:val="0"/>
          <w:sz w:val="28"/>
          <w:szCs w:val="28"/>
        </w:rPr>
        <w:t>依托河北省政府财政管理信息系统，</w:t>
      </w:r>
      <w:r>
        <w:rPr>
          <w:rFonts w:hint="eastAsia"/>
          <w:snapToGrid w:val="0"/>
          <w:kern w:val="0"/>
          <w:sz w:val="28"/>
          <w:szCs w:val="28"/>
        </w:rPr>
        <w:t>确定</w:t>
      </w:r>
      <w:r>
        <w:rPr>
          <w:snapToGrid w:val="0"/>
          <w:kern w:val="0"/>
          <w:sz w:val="28"/>
          <w:szCs w:val="28"/>
        </w:rPr>
        <w:t>部门预算项目和预算额度，清晰描述预算项目开支范围和内容，确定预算项目的绩效目标</w:t>
      </w:r>
      <w:r>
        <w:rPr>
          <w:rFonts w:hint="eastAsia"/>
          <w:snapToGrid w:val="0"/>
          <w:kern w:val="0"/>
          <w:sz w:val="28"/>
          <w:szCs w:val="28"/>
        </w:rPr>
        <w:t>。如我单位</w:t>
      </w:r>
      <w:r>
        <w:rPr>
          <w:snapToGrid w:val="0"/>
          <w:kern w:val="0"/>
          <w:sz w:val="28"/>
          <w:szCs w:val="28"/>
        </w:rPr>
        <w:t>的</w:t>
      </w:r>
      <w:r>
        <w:rPr>
          <w:rFonts w:hint="eastAsia"/>
          <w:snapToGrid w:val="0"/>
          <w:kern w:val="0"/>
          <w:sz w:val="28"/>
          <w:szCs w:val="28"/>
        </w:rPr>
        <w:t>民兵事业费项目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该项目</w:t>
      </w:r>
      <w:r>
        <w:rPr>
          <w:snapToGrid w:val="0"/>
          <w:kern w:val="0"/>
          <w:sz w:val="28"/>
          <w:szCs w:val="28"/>
        </w:rPr>
        <w:t>年初预算安排</w:t>
      </w:r>
      <w:r>
        <w:rPr>
          <w:rFonts w:hint="eastAsia"/>
          <w:snapToGrid w:val="0"/>
          <w:kern w:val="0"/>
          <w:sz w:val="28"/>
          <w:szCs w:val="28"/>
        </w:rPr>
        <w:t>120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截至年末</w:t>
      </w:r>
      <w:r>
        <w:rPr>
          <w:snapToGrid w:val="0"/>
          <w:kern w:val="0"/>
          <w:sz w:val="28"/>
          <w:szCs w:val="28"/>
        </w:rPr>
        <w:t>实际支出</w:t>
      </w:r>
      <w:r>
        <w:rPr>
          <w:rFonts w:hint="eastAsia"/>
          <w:snapToGrid w:val="0"/>
          <w:kern w:val="0"/>
          <w:sz w:val="28"/>
          <w:szCs w:val="28"/>
        </w:rPr>
        <w:t xml:space="preserve">120 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。较好的</w:t>
      </w:r>
      <w:r>
        <w:rPr>
          <w:rFonts w:hint="eastAsia"/>
          <w:snapToGrid w:val="0"/>
          <w:kern w:val="0"/>
          <w:sz w:val="28"/>
          <w:szCs w:val="28"/>
        </w:rPr>
        <w:t>实现了</w:t>
      </w:r>
      <w:r>
        <w:rPr>
          <w:snapToGrid w:val="0"/>
          <w:kern w:val="0"/>
          <w:sz w:val="28"/>
          <w:szCs w:val="28"/>
        </w:rPr>
        <w:t>预算项目绩效</w:t>
      </w:r>
      <w:r>
        <w:rPr>
          <w:rFonts w:hint="eastAsia"/>
          <w:snapToGrid w:val="0"/>
          <w:kern w:val="0"/>
          <w:sz w:val="28"/>
          <w:szCs w:val="28"/>
        </w:rPr>
        <w:t>目标</w:t>
      </w:r>
      <w:r>
        <w:rPr>
          <w:snapToGrid w:val="0"/>
          <w:kern w:val="0"/>
          <w:sz w:val="28"/>
          <w:szCs w:val="28"/>
        </w:rPr>
        <w:t>。</w:t>
      </w:r>
    </w:p>
    <w:p w:rsidR="00141E88" w:rsidRDefault="003C6030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其他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重要事项的说明</w:t>
      </w:r>
    </w:p>
    <w:p w:rsidR="00141E88" w:rsidRDefault="003C6030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机关运</w:t>
      </w:r>
      <w:r>
        <w:rPr>
          <w:rFonts w:hint="eastAsia"/>
          <w:snapToGrid w:val="0"/>
          <w:kern w:val="0"/>
          <w:sz w:val="28"/>
          <w:szCs w:val="28"/>
        </w:rPr>
        <w:t>行</w:t>
      </w:r>
      <w:r>
        <w:rPr>
          <w:snapToGrid w:val="0"/>
          <w:kern w:val="0"/>
          <w:sz w:val="28"/>
          <w:szCs w:val="28"/>
        </w:rPr>
        <w:t>经费</w:t>
      </w:r>
      <w:r>
        <w:rPr>
          <w:rFonts w:hint="eastAsia"/>
          <w:snapToGrid w:val="0"/>
          <w:kern w:val="0"/>
          <w:sz w:val="28"/>
          <w:szCs w:val="28"/>
        </w:rPr>
        <w:t>支出</w:t>
      </w:r>
      <w:r>
        <w:rPr>
          <w:snapToGrid w:val="0"/>
          <w:kern w:val="0"/>
          <w:sz w:val="28"/>
          <w:szCs w:val="28"/>
        </w:rPr>
        <w:t>情况说明</w:t>
      </w:r>
    </w:p>
    <w:p w:rsidR="00141E88" w:rsidRDefault="003C6030">
      <w:pPr>
        <w:pStyle w:val="1"/>
        <w:adjustRightInd w:val="0"/>
        <w:snapToGrid w:val="0"/>
        <w:spacing w:line="600" w:lineRule="exact"/>
        <w:ind w:leftChars="100" w:left="210" w:firstLineChars="1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万元，比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5</w:t>
      </w:r>
      <w:r>
        <w:rPr>
          <w:rFonts w:hint="eastAsia"/>
          <w:snapToGrid w:val="0"/>
          <w:kern w:val="0"/>
          <w:sz w:val="28"/>
          <w:szCs w:val="28"/>
        </w:rPr>
        <w:t>年增加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万元，增长</w:t>
      </w:r>
      <w:r>
        <w:rPr>
          <w:rFonts w:hint="eastAsia"/>
          <w:snapToGrid w:val="0"/>
          <w:kern w:val="0"/>
          <w:sz w:val="28"/>
          <w:szCs w:val="28"/>
        </w:rPr>
        <w:t>0%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141E88" w:rsidRDefault="003C6030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</w:t>
      </w:r>
      <w:r>
        <w:rPr>
          <w:snapToGrid w:val="0"/>
          <w:kern w:val="0"/>
          <w:sz w:val="28"/>
          <w:szCs w:val="28"/>
        </w:rPr>
        <w:t>、政府采购情况说明</w:t>
      </w:r>
    </w:p>
    <w:p w:rsidR="00141E88" w:rsidRDefault="003C6030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年政府采购预算总额为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>
        <w:rPr>
          <w:rFonts w:hint="eastAsia"/>
          <w:snapToGrid w:val="0"/>
          <w:kern w:val="0"/>
          <w:sz w:val="28"/>
          <w:szCs w:val="28"/>
        </w:rPr>
        <w:instrText>预算数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万元，主要包括政府采购货物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>
        <w:rPr>
          <w:rFonts w:hint="eastAsia"/>
          <w:snapToGrid w:val="0"/>
          <w:kern w:val="0"/>
          <w:sz w:val="28"/>
          <w:szCs w:val="28"/>
        </w:rPr>
        <w:instrText>货物</w:instrText>
      </w:r>
      <w:r>
        <w:rPr>
          <w:rFonts w:hint="eastAsia"/>
          <w:snapToGrid w:val="0"/>
          <w:kern w:val="0"/>
          <w:sz w:val="28"/>
          <w:szCs w:val="28"/>
        </w:rPr>
        <w:instrText>_</w:instrText>
      </w:r>
      <w:r>
        <w:rPr>
          <w:rFonts w:hint="eastAsia"/>
          <w:snapToGrid w:val="0"/>
          <w:kern w:val="0"/>
          <w:sz w:val="28"/>
          <w:szCs w:val="28"/>
        </w:rPr>
        <w:instrText>采购计划金额总计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 xml:space="preserve">   </w:t>
      </w:r>
      <w:r>
        <w:rPr>
          <w:rFonts w:hint="eastAsia"/>
          <w:snapToGrid w:val="0"/>
          <w:kern w:val="0"/>
          <w:sz w:val="28"/>
          <w:szCs w:val="28"/>
        </w:rPr>
        <w:t>万元，工程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万元及服务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141E88" w:rsidRDefault="003C6030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万元、政府采购工程支出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万元、政府采购服务支出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141E88" w:rsidRDefault="003C6030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lastRenderedPageBreak/>
        <w:t>3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国有资产占用情况</w:t>
      </w:r>
    </w:p>
    <w:p w:rsidR="00141E88" w:rsidRDefault="003C6030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年末固定资产总额为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276</w:t>
      </w:r>
      <w:r>
        <w:rPr>
          <w:rFonts w:hint="eastAsia"/>
          <w:snapToGrid w:val="0"/>
          <w:kern w:val="0"/>
          <w:sz w:val="28"/>
          <w:szCs w:val="28"/>
        </w:rPr>
        <w:t>万元，主要包括房屋</w:t>
      </w:r>
      <w:r>
        <w:rPr>
          <w:rFonts w:hint="eastAsia"/>
          <w:snapToGrid w:val="0"/>
          <w:kern w:val="0"/>
          <w:sz w:val="28"/>
          <w:szCs w:val="28"/>
        </w:rPr>
        <w:t xml:space="preserve">  </w:t>
      </w:r>
      <w:r>
        <w:rPr>
          <w:snapToGrid w:val="0"/>
          <w:kern w:val="0"/>
          <w:sz w:val="28"/>
          <w:szCs w:val="28"/>
        </w:rPr>
        <w:t xml:space="preserve"> 1430</w:t>
      </w:r>
      <w:r>
        <w:rPr>
          <w:rFonts w:hint="eastAsia"/>
          <w:snapToGrid w:val="0"/>
          <w:kern w:val="0"/>
          <w:sz w:val="28"/>
          <w:szCs w:val="28"/>
        </w:rPr>
        <w:t>平方米价值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37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万元，车辆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辆价值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15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单价在</w:t>
      </w:r>
      <w:r>
        <w:rPr>
          <w:rFonts w:hint="eastAsia"/>
          <w:snapToGrid w:val="0"/>
          <w:kern w:val="0"/>
          <w:sz w:val="28"/>
          <w:szCs w:val="28"/>
        </w:rPr>
        <w:t>50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以上的设备</w:t>
      </w:r>
      <w:r>
        <w:rPr>
          <w:rFonts w:hint="eastAsia"/>
          <w:snapToGrid w:val="0"/>
          <w:kern w:val="0"/>
          <w:sz w:val="28"/>
          <w:szCs w:val="28"/>
        </w:rPr>
        <w:t xml:space="preserve">   0 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及其他固定资产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224</w:t>
      </w:r>
      <w:r>
        <w:rPr>
          <w:snapToGrid w:val="0"/>
          <w:kern w:val="0"/>
          <w:sz w:val="28"/>
          <w:szCs w:val="28"/>
        </w:rPr>
        <w:t xml:space="preserve">   </w:t>
      </w:r>
      <w:r>
        <w:rPr>
          <w:rFonts w:hint="eastAsia"/>
          <w:snapToGrid w:val="0"/>
          <w:kern w:val="0"/>
          <w:sz w:val="28"/>
          <w:szCs w:val="28"/>
        </w:rPr>
        <w:t>万元。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</w:p>
    <w:p w:rsidR="00141E88" w:rsidRDefault="003C6030">
      <w:pPr>
        <w:ind w:leftChars="100" w:left="210" w:firstLineChars="100" w:firstLine="28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年资产变动情况：固定资产增加</w:t>
      </w: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snapToGrid w:val="0"/>
          <w:kern w:val="0"/>
          <w:sz w:val="28"/>
          <w:szCs w:val="28"/>
        </w:rPr>
        <w:t xml:space="preserve">   </w:t>
      </w:r>
      <w:r>
        <w:rPr>
          <w:rFonts w:hint="eastAsia"/>
          <w:snapToGrid w:val="0"/>
          <w:kern w:val="0"/>
          <w:sz w:val="28"/>
          <w:szCs w:val="28"/>
        </w:rPr>
        <w:t>万元，包括房屋增加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  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rFonts w:hint="eastAsia"/>
          <w:snapToGrid w:val="0"/>
          <w:kern w:val="0"/>
          <w:sz w:val="28"/>
          <w:szCs w:val="28"/>
        </w:rPr>
        <w:t>,</w:t>
      </w:r>
      <w:r>
        <w:rPr>
          <w:rFonts w:hint="eastAsia"/>
          <w:snapToGrid w:val="0"/>
          <w:kern w:val="0"/>
          <w:sz w:val="28"/>
          <w:szCs w:val="28"/>
        </w:rPr>
        <w:t>车辆增加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万元，单价</w:t>
      </w:r>
      <w:r>
        <w:rPr>
          <w:snapToGrid w:val="0"/>
          <w:kern w:val="0"/>
          <w:sz w:val="28"/>
          <w:szCs w:val="28"/>
        </w:rPr>
        <w:t>在</w:t>
      </w:r>
      <w:r>
        <w:rPr>
          <w:rFonts w:hint="eastAsia"/>
          <w:snapToGrid w:val="0"/>
          <w:kern w:val="0"/>
          <w:sz w:val="28"/>
          <w:szCs w:val="28"/>
        </w:rPr>
        <w:t>50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以上的设备</w:t>
      </w:r>
      <w:r>
        <w:rPr>
          <w:rFonts w:hint="eastAsia"/>
          <w:snapToGrid w:val="0"/>
          <w:kern w:val="0"/>
          <w:sz w:val="28"/>
          <w:szCs w:val="28"/>
        </w:rPr>
        <w:t>增加</w:t>
      </w:r>
      <w:r>
        <w:rPr>
          <w:rFonts w:hint="eastAsia"/>
          <w:snapToGrid w:val="0"/>
          <w:kern w:val="0"/>
          <w:sz w:val="28"/>
          <w:szCs w:val="28"/>
        </w:rPr>
        <w:t xml:space="preserve">0  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其他固定</w:t>
      </w:r>
      <w:r>
        <w:rPr>
          <w:rFonts w:hint="eastAsia"/>
          <w:snapToGrid w:val="0"/>
          <w:kern w:val="0"/>
          <w:sz w:val="28"/>
          <w:szCs w:val="28"/>
        </w:rPr>
        <w:t>资</w:t>
      </w:r>
      <w:r>
        <w:rPr>
          <w:snapToGrid w:val="0"/>
          <w:kern w:val="0"/>
          <w:sz w:val="28"/>
          <w:szCs w:val="28"/>
        </w:rPr>
        <w:t>产</w:t>
      </w:r>
      <w:r>
        <w:rPr>
          <w:rFonts w:hint="eastAsia"/>
          <w:snapToGrid w:val="0"/>
          <w:kern w:val="0"/>
          <w:sz w:val="28"/>
          <w:szCs w:val="28"/>
        </w:rPr>
        <w:t>增加</w:t>
      </w: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141E88" w:rsidRDefault="003C6030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4</w:t>
      </w:r>
      <w:r>
        <w:rPr>
          <w:rFonts w:hint="eastAsia"/>
          <w:snapToGrid w:val="0"/>
          <w:kern w:val="0"/>
          <w:sz w:val="28"/>
          <w:szCs w:val="28"/>
        </w:rPr>
        <w:t>、其他需要说明的情况</w:t>
      </w:r>
    </w:p>
    <w:p w:rsidR="00141E88" w:rsidRDefault="003C6030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无</w:t>
      </w:r>
    </w:p>
    <w:p w:rsidR="00141E88" w:rsidRDefault="00141E88">
      <w:pPr>
        <w:rPr>
          <w:b/>
          <w:sz w:val="44"/>
          <w:szCs w:val="44"/>
        </w:rPr>
      </w:pPr>
    </w:p>
    <w:p w:rsidR="00141E88" w:rsidRDefault="003C603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第三部分</w:t>
      </w:r>
      <w:r>
        <w:rPr>
          <w:rFonts w:hint="eastAsia"/>
          <w:b/>
          <w:sz w:val="44"/>
          <w:szCs w:val="44"/>
        </w:rPr>
        <w:t xml:space="preserve">      </w:t>
      </w:r>
      <w:r>
        <w:rPr>
          <w:rFonts w:hint="eastAsia"/>
          <w:b/>
          <w:sz w:val="44"/>
          <w:szCs w:val="44"/>
        </w:rPr>
        <w:t>名词</w:t>
      </w:r>
      <w:r>
        <w:rPr>
          <w:b/>
          <w:sz w:val="44"/>
          <w:szCs w:val="44"/>
        </w:rPr>
        <w:t>解释</w:t>
      </w:r>
    </w:p>
    <w:p w:rsidR="00141E88" w:rsidRDefault="003C6030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（一）财政拨款收入：本年度从本级财政部门取得的财政拨款，包括一般公共预算财政拨款和政府性基金预算财政拨款。</w:t>
      </w:r>
    </w:p>
    <w:p w:rsidR="00141E88" w:rsidRDefault="003C6030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（二）其他收入：指除上述“财政拨款收入”、“事业收入”、“经营收入”等以外的收入。</w:t>
      </w:r>
    </w:p>
    <w:p w:rsidR="00141E88" w:rsidRDefault="003C6030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（三）年初结转和结余：指以前年度尚未完成、结转到本年仍按原规定用途继续使用的资金，或项目已完成等产生的结余资金。</w:t>
      </w:r>
    </w:p>
    <w:p w:rsidR="00141E88" w:rsidRDefault="003C6030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（四）基本支出：填列单位为保障机构正常运转、完成日常工作任务而发生的各项支出。</w:t>
      </w:r>
    </w:p>
    <w:p w:rsidR="00141E88" w:rsidRDefault="003C6030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（五）项目支出：填列单位为完成特定的行政工作任务或事业发展目标，在基本支出之外发生的各项支出</w:t>
      </w:r>
    </w:p>
    <w:p w:rsidR="00141E88" w:rsidRDefault="003C6030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（六）“三公”经费：指部门用财政拨款安排的因公出国（境）费、公务用车购置及运行费和公务接待费。其中，因公出国（境）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lastRenderedPageBreak/>
        <w:t>费反映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单位公务出国（境）的国际旅费、国外城市间交通费、住宿费、伙食费、培训费、公杂费等支出；公务用车购置及运行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费反映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单位公务用车购置支出（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含车辆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购置税）及租用费、燃料费、维修费、过路过桥费、保险费、安全奖励费用等支出；公务接待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费反映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单位按规定开支的各类公务接待（含外宾接待）支出。</w:t>
      </w:r>
    </w:p>
    <w:p w:rsidR="00141E88" w:rsidRDefault="003C6030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  </w:t>
      </w:r>
      <w:r>
        <w:rPr>
          <w:rFonts w:hint="eastAsia"/>
          <w:snapToGrid w:val="0"/>
          <w:kern w:val="0"/>
          <w:sz w:val="28"/>
          <w:szCs w:val="28"/>
        </w:rPr>
        <w:t>（七）其他交通费用：填列单位除公务用车运行维护费以外的其他交通费用。如飞机、船舶等的燃料费、维修费、过桥过路费、保险费、出租车费用、公务交通补贴等。</w:t>
      </w:r>
    </w:p>
    <w:p w:rsidR="00141E88" w:rsidRDefault="00141E88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</w:p>
    <w:sectPr w:rsidR="00141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73BF3"/>
    <w:multiLevelType w:val="multilevel"/>
    <w:tmpl w:val="7AF73BF3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423F5"/>
    <w:rsid w:val="00054AB3"/>
    <w:rsid w:val="001041EE"/>
    <w:rsid w:val="00110143"/>
    <w:rsid w:val="00141E88"/>
    <w:rsid w:val="0015089B"/>
    <w:rsid w:val="00152908"/>
    <w:rsid w:val="00197C52"/>
    <w:rsid w:val="001A55AD"/>
    <w:rsid w:val="001C673D"/>
    <w:rsid w:val="001E00ED"/>
    <w:rsid w:val="001E68F2"/>
    <w:rsid w:val="002A3301"/>
    <w:rsid w:val="003277A3"/>
    <w:rsid w:val="00364DFE"/>
    <w:rsid w:val="00372DF7"/>
    <w:rsid w:val="003C6030"/>
    <w:rsid w:val="003F0B48"/>
    <w:rsid w:val="003F3B34"/>
    <w:rsid w:val="00471A6A"/>
    <w:rsid w:val="0057002C"/>
    <w:rsid w:val="0058572E"/>
    <w:rsid w:val="005B3169"/>
    <w:rsid w:val="005B6E4D"/>
    <w:rsid w:val="0060361A"/>
    <w:rsid w:val="00641A9A"/>
    <w:rsid w:val="006A5EB8"/>
    <w:rsid w:val="006B564B"/>
    <w:rsid w:val="006E71D0"/>
    <w:rsid w:val="007718F2"/>
    <w:rsid w:val="00791B38"/>
    <w:rsid w:val="008026BF"/>
    <w:rsid w:val="0082704B"/>
    <w:rsid w:val="008423F5"/>
    <w:rsid w:val="00842CBB"/>
    <w:rsid w:val="008F72A3"/>
    <w:rsid w:val="00945D0B"/>
    <w:rsid w:val="00985214"/>
    <w:rsid w:val="009B74FB"/>
    <w:rsid w:val="00A372C2"/>
    <w:rsid w:val="00AA21A2"/>
    <w:rsid w:val="00B005DA"/>
    <w:rsid w:val="00B17297"/>
    <w:rsid w:val="00B1787C"/>
    <w:rsid w:val="00B40ED6"/>
    <w:rsid w:val="00B65731"/>
    <w:rsid w:val="00BA2CB6"/>
    <w:rsid w:val="00C222CB"/>
    <w:rsid w:val="00C82568"/>
    <w:rsid w:val="00CA2480"/>
    <w:rsid w:val="00CB45AA"/>
    <w:rsid w:val="00CE27B9"/>
    <w:rsid w:val="00D6325B"/>
    <w:rsid w:val="00D86876"/>
    <w:rsid w:val="00D9008B"/>
    <w:rsid w:val="00DB7E7C"/>
    <w:rsid w:val="00DC5EA2"/>
    <w:rsid w:val="00E26362"/>
    <w:rsid w:val="00E45651"/>
    <w:rsid w:val="00E71A30"/>
    <w:rsid w:val="00EE6986"/>
    <w:rsid w:val="00F00F83"/>
    <w:rsid w:val="00F7078F"/>
    <w:rsid w:val="00F80E73"/>
    <w:rsid w:val="00FE5870"/>
    <w:rsid w:val="064A3FAD"/>
    <w:rsid w:val="0B6A15E4"/>
    <w:rsid w:val="0D6054DA"/>
    <w:rsid w:val="1AF90D88"/>
    <w:rsid w:val="1F545778"/>
    <w:rsid w:val="62A02981"/>
    <w:rsid w:val="67317415"/>
    <w:rsid w:val="6AB76175"/>
    <w:rsid w:val="6DB55011"/>
    <w:rsid w:val="6E5238A6"/>
    <w:rsid w:val="70FA7241"/>
    <w:rsid w:val="739A1501"/>
    <w:rsid w:val="7C52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683C11-C3C3-445C-9CCD-4728D8A6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391</Words>
  <Characters>2232</Characters>
  <Application>Microsoft Office Word</Application>
  <DocSecurity>0</DocSecurity>
  <Lines>18</Lines>
  <Paragraphs>5</Paragraphs>
  <ScaleCrop>false</ScaleCrop>
  <Company>Lenovo (Beijing) Limited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yuanxiaowei</dc:creator>
  <cp:lastModifiedBy>Windows 用户</cp:lastModifiedBy>
  <cp:revision>51</cp:revision>
  <cp:lastPrinted>2017-08-29T03:35:00Z</cp:lastPrinted>
  <dcterms:created xsi:type="dcterms:W3CDTF">2015-11-03T02:02:00Z</dcterms:created>
  <dcterms:modified xsi:type="dcterms:W3CDTF">2017-11-15T02:27:00Z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