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5E" w:rsidRDefault="00AA3C5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审计局概况</w:t>
      </w:r>
    </w:p>
    <w:p w:rsidR="00AA3C5E" w:rsidRPr="00471A6A" w:rsidRDefault="00AA3C5E" w:rsidP="003674FB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一、部门职责</w:t>
      </w:r>
    </w:p>
    <w:p w:rsidR="00AA3C5E" w:rsidRPr="008042DF" w:rsidRDefault="00AA3C5E" w:rsidP="008042DF">
      <w:pPr>
        <w:spacing w:line="54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985AD5">
        <w:rPr>
          <w:rFonts w:hint="eastAsia"/>
          <w:snapToGrid w:val="0"/>
          <w:kern w:val="0"/>
          <w:sz w:val="28"/>
          <w:szCs w:val="28"/>
        </w:rPr>
        <w:t>主管全区审计工作。通过财政财务收支审计真实、合法和效益情况，维护国家财政经济秩序，促进廉政建设，保障国民经济的健康运行。进行内部审计管理和审计法制管理。通过建立健全法规，加大内部审计管理制度提高审计质量和审计机关法制管理水平。对国家建设项目投资情况进行审计，对党政领导干部任期经济责任情况进行审计。</w:t>
      </w:r>
    </w:p>
    <w:p w:rsidR="00AA3C5E" w:rsidRPr="00471A6A" w:rsidRDefault="00AA3C5E" w:rsidP="003674FB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二、部门决算单位构成</w:t>
      </w:r>
    </w:p>
    <w:p w:rsidR="00AA3C5E" w:rsidRDefault="00AA3C5E" w:rsidP="003674F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471A6A">
        <w:rPr>
          <w:rFonts w:hint="eastAsia"/>
          <w:snapToGrid w:val="0"/>
          <w:kern w:val="0"/>
          <w:sz w:val="28"/>
          <w:szCs w:val="28"/>
        </w:rPr>
        <w:t>我部门独立核算机构</w:t>
      </w:r>
      <w:r>
        <w:rPr>
          <w:snapToGrid w:val="0"/>
          <w:kern w:val="0"/>
          <w:sz w:val="28"/>
          <w:szCs w:val="28"/>
        </w:rPr>
        <w:t>1</w:t>
      </w:r>
      <w:r w:rsidRPr="00471A6A">
        <w:rPr>
          <w:rFonts w:hint="eastAsia"/>
          <w:snapToGrid w:val="0"/>
          <w:kern w:val="0"/>
          <w:sz w:val="28"/>
          <w:szCs w:val="28"/>
        </w:rPr>
        <w:t>个，</w:t>
      </w:r>
      <w:r w:rsidR="00E84341" w:rsidRPr="00E84341">
        <w:rPr>
          <w:rFonts w:hint="eastAsia"/>
          <w:snapToGrid w:val="0"/>
          <w:kern w:val="0"/>
          <w:sz w:val="28"/>
          <w:szCs w:val="28"/>
        </w:rPr>
        <w:t>内设机构</w:t>
      </w:r>
      <w:r w:rsidR="00E84341">
        <w:rPr>
          <w:rFonts w:hint="eastAsia"/>
          <w:snapToGrid w:val="0"/>
          <w:kern w:val="0"/>
          <w:sz w:val="28"/>
          <w:szCs w:val="28"/>
        </w:rPr>
        <w:t>2</w:t>
      </w:r>
      <w:r w:rsidR="00E84341">
        <w:rPr>
          <w:rFonts w:hint="eastAsia"/>
          <w:snapToGrid w:val="0"/>
          <w:kern w:val="0"/>
          <w:sz w:val="28"/>
          <w:szCs w:val="28"/>
        </w:rPr>
        <w:t>个</w:t>
      </w:r>
      <w:r w:rsidR="00E84341" w:rsidRPr="00E84341">
        <w:rPr>
          <w:rFonts w:hint="eastAsia"/>
          <w:snapToGrid w:val="0"/>
          <w:kern w:val="0"/>
          <w:sz w:val="28"/>
          <w:szCs w:val="28"/>
        </w:rPr>
        <w:t>：综合股和业务股。</w:t>
      </w:r>
      <w:r w:rsidRPr="00471A6A">
        <w:rPr>
          <w:rFonts w:hint="eastAsia"/>
          <w:snapToGrid w:val="0"/>
          <w:kern w:val="0"/>
          <w:sz w:val="28"/>
          <w:szCs w:val="28"/>
        </w:rPr>
        <w:t>年末实有人数</w:t>
      </w:r>
      <w:r>
        <w:rPr>
          <w:snapToGrid w:val="0"/>
          <w:kern w:val="0"/>
          <w:sz w:val="28"/>
          <w:szCs w:val="28"/>
        </w:rPr>
        <w:t>38</w:t>
      </w:r>
      <w:r w:rsidRPr="00471A6A">
        <w:rPr>
          <w:rFonts w:hint="eastAsia"/>
          <w:snapToGrid w:val="0"/>
          <w:kern w:val="0"/>
          <w:sz w:val="28"/>
          <w:szCs w:val="28"/>
        </w:rPr>
        <w:t>人，其中在职人员</w:t>
      </w:r>
      <w:r w:rsidR="00471819"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26</w:t>
      </w:r>
      <w:r w:rsidRPr="00471A6A">
        <w:rPr>
          <w:rFonts w:hint="eastAsia"/>
          <w:snapToGrid w:val="0"/>
          <w:kern w:val="0"/>
          <w:sz w:val="28"/>
          <w:szCs w:val="28"/>
        </w:rPr>
        <w:t>人，离休人员</w:t>
      </w:r>
      <w:r>
        <w:rPr>
          <w:snapToGrid w:val="0"/>
          <w:kern w:val="0"/>
          <w:sz w:val="28"/>
          <w:szCs w:val="28"/>
        </w:rPr>
        <w:t>0</w:t>
      </w:r>
      <w:r w:rsidRPr="00471A6A">
        <w:rPr>
          <w:rFonts w:hint="eastAsia"/>
          <w:snapToGrid w:val="0"/>
          <w:kern w:val="0"/>
          <w:sz w:val="28"/>
          <w:szCs w:val="28"/>
        </w:rPr>
        <w:t>人，退休人员</w:t>
      </w:r>
      <w:r>
        <w:rPr>
          <w:snapToGrid w:val="0"/>
          <w:kern w:val="0"/>
          <w:sz w:val="28"/>
          <w:szCs w:val="28"/>
        </w:rPr>
        <w:t>12</w:t>
      </w:r>
      <w:r w:rsidRPr="00471A6A">
        <w:rPr>
          <w:rFonts w:hint="eastAsia"/>
          <w:snapToGrid w:val="0"/>
          <w:kern w:val="0"/>
          <w:sz w:val="28"/>
          <w:szCs w:val="28"/>
        </w:rPr>
        <w:t>人。</w:t>
      </w:r>
    </w:p>
    <w:p w:rsidR="00AA3C5E" w:rsidRPr="00A372C2" w:rsidRDefault="00AA3C5E" w:rsidP="003674F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</w:p>
    <w:p w:rsidR="00AA3C5E" w:rsidRDefault="00AA3C5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审计局</w:t>
      </w:r>
      <w:r>
        <w:rPr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年部门决算</w:t>
      </w:r>
    </w:p>
    <w:p w:rsidR="00AA3C5E" w:rsidRPr="00842CBB" w:rsidRDefault="00AA3C5E" w:rsidP="00842CB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>
        <w:rPr>
          <w:rFonts w:hint="eastAsia"/>
          <w:b/>
          <w:sz w:val="44"/>
          <w:szCs w:val="44"/>
        </w:rPr>
        <w:t>情况说明</w:t>
      </w:r>
    </w:p>
    <w:p w:rsidR="00AA3C5E" w:rsidRDefault="00AA3C5E" w:rsidP="003674F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一、收入支出决算总体情况说明</w:t>
      </w:r>
    </w:p>
    <w:p w:rsidR="00AA3C5E" w:rsidRDefault="00AA3C5E" w:rsidP="003674F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年本年收入总计</w:t>
      </w:r>
      <w:r w:rsidRPr="00942D93">
        <w:rPr>
          <w:snapToGrid w:val="0"/>
          <w:kern w:val="0"/>
          <w:sz w:val="28"/>
          <w:szCs w:val="28"/>
        </w:rPr>
        <w:t>371.43</w:t>
      </w:r>
      <w:r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41.57%</w:t>
      </w:r>
      <w:r>
        <w:rPr>
          <w:rFonts w:hint="eastAsia"/>
          <w:snapToGrid w:val="0"/>
          <w:kern w:val="0"/>
          <w:sz w:val="28"/>
          <w:szCs w:val="28"/>
        </w:rPr>
        <w:t>，增收</w:t>
      </w:r>
      <w:r>
        <w:rPr>
          <w:snapToGrid w:val="0"/>
          <w:kern w:val="0"/>
          <w:sz w:val="28"/>
          <w:szCs w:val="28"/>
        </w:rPr>
        <w:t>107.19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 w:rsidR="00943E08">
        <w:rPr>
          <w:rFonts w:hint="eastAsia"/>
          <w:snapToGrid w:val="0"/>
          <w:kern w:val="0"/>
          <w:sz w:val="28"/>
          <w:szCs w:val="28"/>
        </w:rPr>
        <w:t>，</w:t>
      </w:r>
      <w:r w:rsidR="00943E08" w:rsidRPr="00361C47">
        <w:rPr>
          <w:rFonts w:hint="eastAsia"/>
          <w:snapToGrid w:val="0"/>
          <w:kern w:val="0"/>
          <w:sz w:val="28"/>
          <w:szCs w:val="28"/>
        </w:rPr>
        <w:t>原因</w:t>
      </w:r>
      <w:r w:rsidR="00943E08" w:rsidRPr="00361C47">
        <w:rPr>
          <w:snapToGrid w:val="0"/>
          <w:kern w:val="0"/>
          <w:sz w:val="28"/>
          <w:szCs w:val="28"/>
        </w:rPr>
        <w:t>：</w:t>
      </w:r>
      <w:r w:rsidR="00943E08" w:rsidRPr="00361C47">
        <w:rPr>
          <w:snapToGrid w:val="0"/>
          <w:kern w:val="0"/>
          <w:sz w:val="28"/>
          <w:szCs w:val="28"/>
        </w:rPr>
        <w:fldChar w:fldCharType="begin"/>
      </w:r>
      <w:r w:rsidR="00943E08" w:rsidRPr="00361C47">
        <w:rPr>
          <w:snapToGrid w:val="0"/>
          <w:kern w:val="0"/>
          <w:sz w:val="28"/>
          <w:szCs w:val="28"/>
        </w:rPr>
        <w:instrText xml:space="preserve"> </w:instrText>
      </w:r>
      <w:r w:rsidR="00943E08" w:rsidRPr="00361C47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="00943E08" w:rsidRPr="00361C47">
        <w:rPr>
          <w:rFonts w:hint="eastAsia"/>
          <w:snapToGrid w:val="0"/>
          <w:kern w:val="0"/>
          <w:sz w:val="28"/>
          <w:szCs w:val="28"/>
        </w:rPr>
        <w:instrText>本年收入</w:instrText>
      </w:r>
      <w:r w:rsidR="00943E08" w:rsidRPr="00361C47">
        <w:rPr>
          <w:rFonts w:hint="eastAsia"/>
          <w:snapToGrid w:val="0"/>
          <w:kern w:val="0"/>
          <w:sz w:val="28"/>
          <w:szCs w:val="28"/>
        </w:rPr>
        <w:instrText>_</w:instrText>
      </w:r>
      <w:r w:rsidR="00943E08" w:rsidRPr="00361C47">
        <w:rPr>
          <w:rFonts w:hint="eastAsia"/>
          <w:snapToGrid w:val="0"/>
          <w:kern w:val="0"/>
          <w:sz w:val="28"/>
          <w:szCs w:val="28"/>
        </w:rPr>
        <w:instrText>原因</w:instrText>
      </w:r>
      <w:r w:rsidR="00943E08" w:rsidRPr="00361C47">
        <w:rPr>
          <w:snapToGrid w:val="0"/>
          <w:kern w:val="0"/>
          <w:sz w:val="28"/>
          <w:szCs w:val="28"/>
        </w:rPr>
        <w:instrText xml:space="preserve"> </w:instrText>
      </w:r>
      <w:r w:rsidR="00943E08" w:rsidRPr="00361C47">
        <w:rPr>
          <w:snapToGrid w:val="0"/>
          <w:kern w:val="0"/>
          <w:sz w:val="28"/>
          <w:szCs w:val="28"/>
        </w:rPr>
        <w:fldChar w:fldCharType="separate"/>
      </w:r>
      <w:r w:rsidR="00943E08" w:rsidRPr="006275B7">
        <w:rPr>
          <w:rFonts w:hint="eastAsia"/>
          <w:noProof/>
          <w:snapToGrid w:val="0"/>
          <w:kern w:val="0"/>
          <w:sz w:val="28"/>
          <w:szCs w:val="28"/>
        </w:rPr>
        <w:t>工资调标，人员工资增加</w:t>
      </w:r>
      <w:r w:rsidR="00943E08" w:rsidRPr="00361C47"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；本年支出总计</w:t>
      </w:r>
      <w:r w:rsidRPr="00942D93">
        <w:rPr>
          <w:snapToGrid w:val="0"/>
          <w:kern w:val="0"/>
          <w:sz w:val="28"/>
          <w:szCs w:val="28"/>
        </w:rPr>
        <w:t>390.10</w:t>
      </w:r>
      <w:r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13.18%</w:t>
      </w:r>
      <w:r>
        <w:rPr>
          <w:rFonts w:hint="eastAsia"/>
          <w:snapToGrid w:val="0"/>
          <w:kern w:val="0"/>
          <w:sz w:val="28"/>
          <w:szCs w:val="28"/>
        </w:rPr>
        <w:t>，增支</w:t>
      </w:r>
      <w:r>
        <w:rPr>
          <w:snapToGrid w:val="0"/>
          <w:kern w:val="0"/>
          <w:sz w:val="28"/>
          <w:szCs w:val="28"/>
        </w:rPr>
        <w:t>45.43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="00943E08" w:rsidRPr="00361C47">
        <w:rPr>
          <w:rFonts w:hint="eastAsia"/>
          <w:snapToGrid w:val="0"/>
          <w:kern w:val="0"/>
          <w:sz w:val="28"/>
          <w:szCs w:val="28"/>
        </w:rPr>
        <w:t>原因</w:t>
      </w:r>
      <w:r w:rsidR="00943E08" w:rsidRPr="00361C47">
        <w:rPr>
          <w:snapToGrid w:val="0"/>
          <w:kern w:val="0"/>
          <w:sz w:val="28"/>
          <w:szCs w:val="28"/>
        </w:rPr>
        <w:t>：</w:t>
      </w:r>
      <w:r w:rsidR="00943E08">
        <w:rPr>
          <w:snapToGrid w:val="0"/>
          <w:kern w:val="0"/>
          <w:sz w:val="28"/>
          <w:szCs w:val="28"/>
        </w:rPr>
        <w:fldChar w:fldCharType="begin"/>
      </w:r>
      <w:r w:rsidR="00943E08">
        <w:rPr>
          <w:snapToGrid w:val="0"/>
          <w:kern w:val="0"/>
          <w:sz w:val="28"/>
          <w:szCs w:val="28"/>
        </w:rPr>
        <w:instrText xml:space="preserve"> </w:instrText>
      </w:r>
      <w:r w:rsidR="00943E08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="00943E08">
        <w:rPr>
          <w:rFonts w:hint="eastAsia"/>
          <w:snapToGrid w:val="0"/>
          <w:kern w:val="0"/>
          <w:sz w:val="28"/>
          <w:szCs w:val="28"/>
        </w:rPr>
        <w:instrText>本年支出</w:instrText>
      </w:r>
      <w:r w:rsidR="00943E08">
        <w:rPr>
          <w:rFonts w:hint="eastAsia"/>
          <w:snapToGrid w:val="0"/>
          <w:kern w:val="0"/>
          <w:sz w:val="28"/>
          <w:szCs w:val="28"/>
        </w:rPr>
        <w:instrText>_</w:instrText>
      </w:r>
      <w:r w:rsidR="00943E08">
        <w:rPr>
          <w:rFonts w:hint="eastAsia"/>
          <w:snapToGrid w:val="0"/>
          <w:kern w:val="0"/>
          <w:sz w:val="28"/>
          <w:szCs w:val="28"/>
        </w:rPr>
        <w:instrText>原因</w:instrText>
      </w:r>
      <w:r w:rsidR="00943E08">
        <w:rPr>
          <w:snapToGrid w:val="0"/>
          <w:kern w:val="0"/>
          <w:sz w:val="28"/>
          <w:szCs w:val="28"/>
        </w:rPr>
        <w:instrText xml:space="preserve"> </w:instrText>
      </w:r>
      <w:r w:rsidR="00943E08">
        <w:rPr>
          <w:snapToGrid w:val="0"/>
          <w:kern w:val="0"/>
          <w:sz w:val="28"/>
          <w:szCs w:val="28"/>
        </w:rPr>
        <w:fldChar w:fldCharType="separate"/>
      </w:r>
      <w:r w:rsidR="00943E08" w:rsidRPr="006275B7">
        <w:rPr>
          <w:rFonts w:hint="eastAsia"/>
          <w:noProof/>
          <w:snapToGrid w:val="0"/>
          <w:kern w:val="0"/>
          <w:sz w:val="28"/>
          <w:szCs w:val="28"/>
        </w:rPr>
        <w:t>工资调标，人员工资增加</w:t>
      </w:r>
      <w:r w:rsidR="00943E08">
        <w:rPr>
          <w:snapToGrid w:val="0"/>
          <w:kern w:val="0"/>
          <w:sz w:val="28"/>
          <w:szCs w:val="28"/>
        </w:rPr>
        <w:fldChar w:fldCharType="end"/>
      </w:r>
      <w:r w:rsidR="00943E08"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年末结转结余</w:t>
      </w:r>
      <w:r>
        <w:rPr>
          <w:snapToGrid w:val="0"/>
          <w:kern w:val="0"/>
          <w:sz w:val="28"/>
          <w:szCs w:val="28"/>
        </w:rPr>
        <w:t>0.33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AA3C5E" w:rsidRDefault="00AA3C5E" w:rsidP="003674F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二、收入决算情况说明</w:t>
      </w:r>
    </w:p>
    <w:p w:rsidR="00AA3C5E" w:rsidRDefault="00AA3C5E" w:rsidP="003674F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年度收入总计</w:t>
      </w:r>
      <w:r>
        <w:rPr>
          <w:snapToGrid w:val="0"/>
          <w:kern w:val="0"/>
          <w:sz w:val="28"/>
          <w:szCs w:val="28"/>
        </w:rPr>
        <w:t>371.43</w:t>
      </w:r>
      <w:r>
        <w:rPr>
          <w:rFonts w:hint="eastAsia"/>
          <w:snapToGrid w:val="0"/>
          <w:kern w:val="0"/>
          <w:sz w:val="28"/>
          <w:szCs w:val="28"/>
        </w:rPr>
        <w:t>万元，其中财政拨款收入</w:t>
      </w:r>
      <w:r>
        <w:rPr>
          <w:snapToGrid w:val="0"/>
          <w:kern w:val="0"/>
          <w:sz w:val="28"/>
          <w:szCs w:val="28"/>
        </w:rPr>
        <w:t xml:space="preserve">    368.41</w:t>
      </w:r>
      <w:r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39.43 %</w:t>
      </w:r>
      <w:r>
        <w:rPr>
          <w:rFonts w:hint="eastAsia"/>
          <w:snapToGrid w:val="0"/>
          <w:kern w:val="0"/>
          <w:sz w:val="28"/>
          <w:szCs w:val="28"/>
        </w:rPr>
        <w:t>，增收</w:t>
      </w:r>
      <w:r>
        <w:rPr>
          <w:snapToGrid w:val="0"/>
          <w:kern w:val="0"/>
          <w:sz w:val="28"/>
          <w:szCs w:val="28"/>
        </w:rPr>
        <w:t>104.18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Pr="00463D82">
        <w:rPr>
          <w:rFonts w:hint="eastAsia"/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项目支出减少；上级补助收入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0%</w:t>
      </w:r>
      <w:r>
        <w:rPr>
          <w:rFonts w:hint="eastAsia"/>
          <w:snapToGrid w:val="0"/>
          <w:kern w:val="0"/>
          <w:sz w:val="28"/>
          <w:szCs w:val="28"/>
        </w:rPr>
        <w:t>，增收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万元，主</w:t>
      </w:r>
      <w:r>
        <w:rPr>
          <w:rFonts w:hint="eastAsia"/>
          <w:snapToGrid w:val="0"/>
          <w:kern w:val="0"/>
          <w:sz w:val="28"/>
          <w:szCs w:val="28"/>
        </w:rPr>
        <w:lastRenderedPageBreak/>
        <w:t>要原因</w:t>
      </w:r>
      <w:r w:rsidRPr="003A0DE2">
        <w:rPr>
          <w:rFonts w:hint="eastAsia"/>
          <w:snapToGrid w:val="0"/>
          <w:kern w:val="0"/>
          <w:sz w:val="28"/>
          <w:szCs w:val="28"/>
        </w:rPr>
        <w:t>无上级补助收入</w:t>
      </w:r>
      <w:r>
        <w:rPr>
          <w:rFonts w:hint="eastAsia"/>
          <w:snapToGrid w:val="0"/>
          <w:kern w:val="0"/>
          <w:sz w:val="28"/>
          <w:szCs w:val="28"/>
        </w:rPr>
        <w:t>；事业收入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0%</w:t>
      </w:r>
      <w:r>
        <w:rPr>
          <w:rFonts w:hint="eastAsia"/>
          <w:snapToGrid w:val="0"/>
          <w:kern w:val="0"/>
          <w:sz w:val="28"/>
          <w:szCs w:val="28"/>
        </w:rPr>
        <w:t>，增收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万元，主要原因</w:t>
      </w:r>
      <w:r w:rsidRPr="003A0DE2">
        <w:rPr>
          <w:rFonts w:hint="eastAsia"/>
          <w:snapToGrid w:val="0"/>
          <w:kern w:val="0"/>
          <w:sz w:val="28"/>
          <w:szCs w:val="28"/>
        </w:rPr>
        <w:t>无</w:t>
      </w:r>
      <w:r>
        <w:rPr>
          <w:rFonts w:hint="eastAsia"/>
          <w:snapToGrid w:val="0"/>
          <w:kern w:val="0"/>
          <w:sz w:val="28"/>
          <w:szCs w:val="28"/>
        </w:rPr>
        <w:t>事业</w:t>
      </w:r>
      <w:r w:rsidRPr="003A0DE2">
        <w:rPr>
          <w:rFonts w:hint="eastAsia"/>
          <w:snapToGrid w:val="0"/>
          <w:kern w:val="0"/>
          <w:sz w:val="28"/>
          <w:szCs w:val="28"/>
        </w:rPr>
        <w:t>收入</w:t>
      </w:r>
      <w:r>
        <w:rPr>
          <w:rFonts w:hint="eastAsia"/>
          <w:snapToGrid w:val="0"/>
          <w:kern w:val="0"/>
          <w:sz w:val="28"/>
          <w:szCs w:val="28"/>
        </w:rPr>
        <w:t>；其他收入</w:t>
      </w:r>
      <w:r w:rsidRPr="00A876FA">
        <w:rPr>
          <w:snapToGrid w:val="0"/>
          <w:kern w:val="0"/>
          <w:sz w:val="28"/>
          <w:szCs w:val="28"/>
        </w:rPr>
        <w:t>3.02</w:t>
      </w:r>
      <w:r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301%</w:t>
      </w:r>
      <w:r>
        <w:rPr>
          <w:rFonts w:hint="eastAsia"/>
          <w:snapToGrid w:val="0"/>
          <w:kern w:val="0"/>
          <w:sz w:val="28"/>
          <w:szCs w:val="28"/>
        </w:rPr>
        <w:t>，增收</w:t>
      </w:r>
      <w:r w:rsidRPr="00A876FA">
        <w:rPr>
          <w:snapToGrid w:val="0"/>
          <w:kern w:val="0"/>
          <w:sz w:val="28"/>
          <w:szCs w:val="28"/>
        </w:rPr>
        <w:t>3.01</w:t>
      </w:r>
      <w:r>
        <w:rPr>
          <w:rFonts w:hint="eastAsia"/>
          <w:snapToGrid w:val="0"/>
          <w:kern w:val="0"/>
          <w:sz w:val="28"/>
          <w:szCs w:val="28"/>
        </w:rPr>
        <w:t>万元，主要原因</w:t>
      </w:r>
      <w:r w:rsidRPr="00782887">
        <w:rPr>
          <w:rFonts w:hint="eastAsia"/>
          <w:snapToGrid w:val="0"/>
          <w:kern w:val="0"/>
          <w:sz w:val="28"/>
          <w:szCs w:val="28"/>
        </w:rPr>
        <w:t>其他收入增加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AA3C5E" w:rsidRDefault="00AA3C5E" w:rsidP="003674F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三、支出决算情况说明</w:t>
      </w:r>
    </w:p>
    <w:p w:rsidR="00AA3C5E" w:rsidRDefault="00AA3C5E" w:rsidP="003674F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年度支出总计</w:t>
      </w:r>
      <w:r>
        <w:rPr>
          <w:snapToGrid w:val="0"/>
          <w:kern w:val="0"/>
          <w:sz w:val="28"/>
          <w:szCs w:val="28"/>
        </w:rPr>
        <w:t xml:space="preserve"> 390.1 </w:t>
      </w:r>
      <w:r>
        <w:rPr>
          <w:rFonts w:hint="eastAsia"/>
          <w:snapToGrid w:val="0"/>
          <w:kern w:val="0"/>
          <w:sz w:val="28"/>
          <w:szCs w:val="28"/>
        </w:rPr>
        <w:t>万元，其中基本支出</w:t>
      </w:r>
      <w:r>
        <w:rPr>
          <w:snapToGrid w:val="0"/>
          <w:kern w:val="0"/>
          <w:sz w:val="28"/>
          <w:szCs w:val="28"/>
        </w:rPr>
        <w:t>349.52</w:t>
      </w:r>
      <w:r>
        <w:rPr>
          <w:rFonts w:hint="eastAsia"/>
          <w:snapToGrid w:val="0"/>
          <w:kern w:val="0"/>
          <w:sz w:val="28"/>
          <w:szCs w:val="28"/>
        </w:rPr>
        <w:t>万元，占总支出</w:t>
      </w:r>
      <w:r>
        <w:rPr>
          <w:snapToGrid w:val="0"/>
          <w:kern w:val="0"/>
          <w:sz w:val="28"/>
          <w:szCs w:val="28"/>
        </w:rPr>
        <w:t>89.6 %</w:t>
      </w:r>
      <w:r>
        <w:rPr>
          <w:rFonts w:hint="eastAsia"/>
          <w:snapToGrid w:val="0"/>
          <w:kern w:val="0"/>
          <w:sz w:val="28"/>
          <w:szCs w:val="28"/>
        </w:rPr>
        <w:t>；项目支出</w:t>
      </w:r>
      <w:r>
        <w:rPr>
          <w:snapToGrid w:val="0"/>
          <w:kern w:val="0"/>
          <w:sz w:val="28"/>
          <w:szCs w:val="28"/>
        </w:rPr>
        <w:t>40.59</w:t>
      </w:r>
      <w:r>
        <w:rPr>
          <w:rFonts w:hint="eastAsia"/>
          <w:snapToGrid w:val="0"/>
          <w:kern w:val="0"/>
          <w:sz w:val="28"/>
          <w:szCs w:val="28"/>
        </w:rPr>
        <w:t>万元，占总支出</w:t>
      </w:r>
      <w:r>
        <w:rPr>
          <w:snapToGrid w:val="0"/>
          <w:kern w:val="0"/>
          <w:sz w:val="28"/>
          <w:szCs w:val="28"/>
        </w:rPr>
        <w:t xml:space="preserve"> 10.4 %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AA3C5E" w:rsidRDefault="00AA3C5E" w:rsidP="003674F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四、财政拨款收入支出决算总体情况说明</w:t>
      </w:r>
    </w:p>
    <w:p w:rsidR="00AA3C5E" w:rsidRDefault="00AA3C5E" w:rsidP="003674F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年度财政拨款收入总计</w:t>
      </w:r>
      <w:r>
        <w:rPr>
          <w:snapToGrid w:val="0"/>
          <w:kern w:val="0"/>
          <w:sz w:val="28"/>
          <w:szCs w:val="28"/>
        </w:rPr>
        <w:t>368.41</w:t>
      </w:r>
      <w:r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39.43%</w:t>
      </w:r>
      <w:r>
        <w:rPr>
          <w:rFonts w:hint="eastAsia"/>
          <w:snapToGrid w:val="0"/>
          <w:kern w:val="0"/>
          <w:sz w:val="28"/>
          <w:szCs w:val="28"/>
        </w:rPr>
        <w:t>，增收</w:t>
      </w:r>
      <w:r>
        <w:rPr>
          <w:snapToGrid w:val="0"/>
          <w:kern w:val="0"/>
          <w:sz w:val="28"/>
          <w:szCs w:val="28"/>
        </w:rPr>
        <w:t>104.18</w:t>
      </w:r>
      <w:r>
        <w:rPr>
          <w:rFonts w:hint="eastAsia"/>
          <w:snapToGrid w:val="0"/>
          <w:kern w:val="0"/>
          <w:sz w:val="28"/>
          <w:szCs w:val="28"/>
        </w:rPr>
        <w:t>万元；财政拨款支出总计</w:t>
      </w:r>
      <w:r>
        <w:rPr>
          <w:snapToGrid w:val="0"/>
          <w:kern w:val="0"/>
          <w:sz w:val="28"/>
          <w:szCs w:val="28"/>
        </w:rPr>
        <w:t>390.1</w:t>
      </w:r>
      <w:r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13.19%</w:t>
      </w:r>
      <w:r>
        <w:rPr>
          <w:rFonts w:hint="eastAsia"/>
          <w:snapToGrid w:val="0"/>
          <w:kern w:val="0"/>
          <w:sz w:val="28"/>
          <w:szCs w:val="28"/>
        </w:rPr>
        <w:t>，增支</w:t>
      </w:r>
      <w:r>
        <w:rPr>
          <w:snapToGrid w:val="0"/>
          <w:kern w:val="0"/>
          <w:sz w:val="28"/>
          <w:szCs w:val="28"/>
        </w:rPr>
        <w:t>45.44</w:t>
      </w:r>
      <w:r>
        <w:rPr>
          <w:rFonts w:hint="eastAsia"/>
          <w:snapToGrid w:val="0"/>
          <w:kern w:val="0"/>
          <w:sz w:val="28"/>
          <w:szCs w:val="28"/>
        </w:rPr>
        <w:t>万元，年末财政拨款结转结余</w:t>
      </w:r>
      <w:r>
        <w:rPr>
          <w:snapToGrid w:val="0"/>
          <w:kern w:val="0"/>
          <w:sz w:val="28"/>
          <w:szCs w:val="28"/>
        </w:rPr>
        <w:t>0.33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943E08" w:rsidRPr="00943E08" w:rsidRDefault="00943E08" w:rsidP="00943E08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943E08">
        <w:rPr>
          <w:rFonts w:hint="eastAsia"/>
          <w:snapToGrid w:val="0"/>
          <w:kern w:val="0"/>
          <w:sz w:val="28"/>
          <w:szCs w:val="28"/>
        </w:rPr>
        <w:t>2016</w:t>
      </w:r>
      <w:r w:rsidRPr="00943E08">
        <w:rPr>
          <w:rFonts w:hint="eastAsia"/>
          <w:snapToGrid w:val="0"/>
          <w:kern w:val="0"/>
          <w:sz w:val="28"/>
          <w:szCs w:val="28"/>
        </w:rPr>
        <w:t>年</w:t>
      </w:r>
      <w:r w:rsidRPr="00943E08">
        <w:rPr>
          <w:snapToGrid w:val="0"/>
          <w:kern w:val="0"/>
          <w:sz w:val="28"/>
          <w:szCs w:val="28"/>
        </w:rPr>
        <w:t>财政拨款</w:t>
      </w:r>
      <w:r w:rsidRPr="00943E08">
        <w:rPr>
          <w:rFonts w:hint="eastAsia"/>
          <w:snapToGrid w:val="0"/>
          <w:kern w:val="0"/>
          <w:sz w:val="28"/>
          <w:szCs w:val="28"/>
        </w:rPr>
        <w:t>支出</w:t>
      </w:r>
      <w:r w:rsidRPr="00943E08">
        <w:rPr>
          <w:snapToGrid w:val="0"/>
          <w:kern w:val="0"/>
          <w:sz w:val="28"/>
          <w:szCs w:val="28"/>
        </w:rPr>
        <w:t>年初预算数</w:t>
      </w:r>
      <w:r w:rsidRPr="00943E08">
        <w:rPr>
          <w:rFonts w:hint="eastAsia"/>
          <w:snapToGrid w:val="0"/>
          <w:kern w:val="0"/>
          <w:sz w:val="28"/>
          <w:szCs w:val="28"/>
        </w:rPr>
        <w:t>为</w:t>
      </w:r>
      <w:r w:rsidRPr="00943E08">
        <w:rPr>
          <w:snapToGrid w:val="0"/>
          <w:kern w:val="0"/>
          <w:sz w:val="28"/>
          <w:szCs w:val="28"/>
        </w:rPr>
        <w:fldChar w:fldCharType="begin"/>
      </w:r>
      <w:r w:rsidRPr="00943E08">
        <w:rPr>
          <w:snapToGrid w:val="0"/>
          <w:kern w:val="0"/>
          <w:sz w:val="28"/>
          <w:szCs w:val="28"/>
        </w:rPr>
        <w:instrText xml:space="preserve"> </w:instrText>
      </w:r>
      <w:r w:rsidRPr="00943E08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943E08">
        <w:rPr>
          <w:rFonts w:hint="eastAsia"/>
          <w:snapToGrid w:val="0"/>
          <w:kern w:val="0"/>
          <w:sz w:val="28"/>
          <w:szCs w:val="28"/>
        </w:rPr>
        <w:instrText>本年支出合计</w:instrText>
      </w:r>
      <w:r w:rsidRPr="00943E08">
        <w:rPr>
          <w:rFonts w:hint="eastAsia"/>
          <w:snapToGrid w:val="0"/>
          <w:kern w:val="0"/>
          <w:sz w:val="28"/>
          <w:szCs w:val="28"/>
        </w:rPr>
        <w:instrText>_</w:instrText>
      </w:r>
      <w:r w:rsidRPr="00943E08">
        <w:rPr>
          <w:rFonts w:hint="eastAsia"/>
          <w:snapToGrid w:val="0"/>
          <w:kern w:val="0"/>
          <w:sz w:val="28"/>
          <w:szCs w:val="28"/>
        </w:rPr>
        <w:instrText>支出年初预算数小计</w:instrText>
      </w:r>
      <w:r w:rsidRPr="00943E08">
        <w:rPr>
          <w:snapToGrid w:val="0"/>
          <w:kern w:val="0"/>
          <w:sz w:val="28"/>
          <w:szCs w:val="28"/>
        </w:rPr>
        <w:instrText xml:space="preserve"> </w:instrText>
      </w:r>
      <w:r w:rsidRPr="00943E08">
        <w:rPr>
          <w:snapToGrid w:val="0"/>
          <w:kern w:val="0"/>
          <w:sz w:val="28"/>
          <w:szCs w:val="28"/>
        </w:rPr>
        <w:fldChar w:fldCharType="separate"/>
      </w:r>
      <w:r w:rsidRPr="00943E08">
        <w:rPr>
          <w:noProof/>
          <w:snapToGrid w:val="0"/>
          <w:kern w:val="0"/>
          <w:sz w:val="28"/>
          <w:szCs w:val="28"/>
        </w:rPr>
        <w:t>290.05</w:t>
      </w:r>
      <w:r w:rsidRPr="00943E08">
        <w:rPr>
          <w:snapToGrid w:val="0"/>
          <w:kern w:val="0"/>
          <w:sz w:val="28"/>
          <w:szCs w:val="28"/>
        </w:rPr>
        <w:fldChar w:fldCharType="end"/>
      </w:r>
      <w:r w:rsidRPr="00943E08">
        <w:rPr>
          <w:rFonts w:hint="eastAsia"/>
          <w:snapToGrid w:val="0"/>
          <w:kern w:val="0"/>
          <w:sz w:val="28"/>
          <w:szCs w:val="28"/>
        </w:rPr>
        <w:t>万元，本年</w:t>
      </w:r>
      <w:r w:rsidRPr="00943E08">
        <w:rPr>
          <w:snapToGrid w:val="0"/>
          <w:kern w:val="0"/>
          <w:sz w:val="28"/>
          <w:szCs w:val="28"/>
        </w:rPr>
        <w:t>支出决算数为</w:t>
      </w:r>
      <w:r w:rsidRPr="00943E08">
        <w:rPr>
          <w:snapToGrid w:val="0"/>
          <w:kern w:val="0"/>
          <w:sz w:val="28"/>
          <w:szCs w:val="28"/>
        </w:rPr>
        <w:fldChar w:fldCharType="begin"/>
      </w:r>
      <w:r w:rsidRPr="00943E08">
        <w:rPr>
          <w:snapToGrid w:val="0"/>
          <w:kern w:val="0"/>
          <w:sz w:val="28"/>
          <w:szCs w:val="28"/>
        </w:rPr>
        <w:instrText xml:space="preserve"> </w:instrText>
      </w:r>
      <w:r w:rsidRPr="00943E08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943E08">
        <w:rPr>
          <w:rFonts w:hint="eastAsia"/>
          <w:snapToGrid w:val="0"/>
          <w:kern w:val="0"/>
          <w:sz w:val="28"/>
          <w:szCs w:val="28"/>
        </w:rPr>
        <w:instrText>本年支出合计</w:instrText>
      </w:r>
      <w:r w:rsidRPr="00943E08">
        <w:rPr>
          <w:rFonts w:hint="eastAsia"/>
          <w:snapToGrid w:val="0"/>
          <w:kern w:val="0"/>
          <w:sz w:val="28"/>
          <w:szCs w:val="28"/>
        </w:rPr>
        <w:instrText>_</w:instrText>
      </w:r>
      <w:r w:rsidRPr="00943E08">
        <w:rPr>
          <w:rFonts w:hint="eastAsia"/>
          <w:snapToGrid w:val="0"/>
          <w:kern w:val="0"/>
          <w:sz w:val="28"/>
          <w:szCs w:val="28"/>
        </w:rPr>
        <w:instrText>支出决算数小计</w:instrText>
      </w:r>
      <w:r w:rsidRPr="00943E08">
        <w:rPr>
          <w:snapToGrid w:val="0"/>
          <w:kern w:val="0"/>
          <w:sz w:val="28"/>
          <w:szCs w:val="28"/>
        </w:rPr>
        <w:instrText xml:space="preserve"> </w:instrText>
      </w:r>
      <w:r w:rsidRPr="00943E08">
        <w:rPr>
          <w:snapToGrid w:val="0"/>
          <w:kern w:val="0"/>
          <w:sz w:val="28"/>
          <w:szCs w:val="28"/>
        </w:rPr>
        <w:fldChar w:fldCharType="separate"/>
      </w:r>
      <w:r>
        <w:rPr>
          <w:noProof/>
          <w:snapToGrid w:val="0"/>
          <w:kern w:val="0"/>
          <w:sz w:val="28"/>
          <w:szCs w:val="28"/>
        </w:rPr>
        <w:t>390.1</w:t>
      </w:r>
      <w:r w:rsidRPr="00943E08">
        <w:rPr>
          <w:snapToGrid w:val="0"/>
          <w:kern w:val="0"/>
          <w:sz w:val="28"/>
          <w:szCs w:val="28"/>
        </w:rPr>
        <w:fldChar w:fldCharType="end"/>
      </w:r>
      <w:r w:rsidRPr="00943E08">
        <w:rPr>
          <w:rFonts w:hint="eastAsia"/>
          <w:snapToGrid w:val="0"/>
          <w:kern w:val="0"/>
          <w:sz w:val="28"/>
          <w:szCs w:val="28"/>
        </w:rPr>
        <w:t>万元，占</w:t>
      </w:r>
      <w:r w:rsidRPr="00943E08">
        <w:rPr>
          <w:snapToGrid w:val="0"/>
          <w:kern w:val="0"/>
          <w:sz w:val="28"/>
          <w:szCs w:val="28"/>
        </w:rPr>
        <w:t>年初预算数的</w:t>
      </w:r>
      <w:r w:rsidRPr="00943E08">
        <w:rPr>
          <w:snapToGrid w:val="0"/>
          <w:kern w:val="0"/>
          <w:sz w:val="28"/>
          <w:szCs w:val="28"/>
        </w:rPr>
        <w:fldChar w:fldCharType="begin"/>
      </w:r>
      <w:r w:rsidRPr="00943E08">
        <w:rPr>
          <w:snapToGrid w:val="0"/>
          <w:kern w:val="0"/>
          <w:sz w:val="28"/>
          <w:szCs w:val="28"/>
        </w:rPr>
        <w:instrText xml:space="preserve"> </w:instrText>
      </w:r>
      <w:r w:rsidRPr="00943E08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943E08">
        <w:rPr>
          <w:rFonts w:hint="eastAsia"/>
          <w:snapToGrid w:val="0"/>
          <w:kern w:val="0"/>
          <w:sz w:val="28"/>
          <w:szCs w:val="28"/>
        </w:rPr>
        <w:instrText>决算占预算</w:instrText>
      </w:r>
      <w:r w:rsidRPr="00943E08">
        <w:rPr>
          <w:snapToGrid w:val="0"/>
          <w:kern w:val="0"/>
          <w:sz w:val="28"/>
          <w:szCs w:val="28"/>
        </w:rPr>
        <w:instrText xml:space="preserve"> </w:instrText>
      </w:r>
      <w:r w:rsidRPr="00943E08">
        <w:rPr>
          <w:snapToGrid w:val="0"/>
          <w:kern w:val="0"/>
          <w:sz w:val="28"/>
          <w:szCs w:val="28"/>
        </w:rPr>
        <w:fldChar w:fldCharType="separate"/>
      </w:r>
      <w:r w:rsidRPr="00943E08">
        <w:rPr>
          <w:noProof/>
          <w:snapToGrid w:val="0"/>
          <w:kern w:val="0"/>
          <w:sz w:val="28"/>
          <w:szCs w:val="28"/>
        </w:rPr>
        <w:t>13</w:t>
      </w:r>
      <w:r>
        <w:rPr>
          <w:noProof/>
          <w:snapToGrid w:val="0"/>
          <w:kern w:val="0"/>
          <w:sz w:val="28"/>
          <w:szCs w:val="28"/>
        </w:rPr>
        <w:t>4</w:t>
      </w:r>
      <w:r w:rsidRPr="00943E08">
        <w:rPr>
          <w:noProof/>
          <w:snapToGrid w:val="0"/>
          <w:kern w:val="0"/>
          <w:sz w:val="28"/>
          <w:szCs w:val="28"/>
        </w:rPr>
        <w:t>.4</w:t>
      </w:r>
      <w:r>
        <w:rPr>
          <w:noProof/>
          <w:snapToGrid w:val="0"/>
          <w:kern w:val="0"/>
          <w:sz w:val="28"/>
          <w:szCs w:val="28"/>
        </w:rPr>
        <w:t>9</w:t>
      </w:r>
      <w:r w:rsidRPr="00943E08">
        <w:rPr>
          <w:snapToGrid w:val="0"/>
          <w:kern w:val="0"/>
          <w:sz w:val="28"/>
          <w:szCs w:val="28"/>
        </w:rPr>
        <w:fldChar w:fldCharType="end"/>
      </w:r>
      <w:r w:rsidRPr="00943E08">
        <w:rPr>
          <w:snapToGrid w:val="0"/>
          <w:kern w:val="0"/>
          <w:sz w:val="28"/>
          <w:szCs w:val="28"/>
        </w:rPr>
        <w:t>%</w:t>
      </w:r>
      <w:r w:rsidRPr="00943E08">
        <w:rPr>
          <w:rFonts w:hint="eastAsia"/>
          <w:snapToGrid w:val="0"/>
          <w:kern w:val="0"/>
          <w:sz w:val="28"/>
          <w:szCs w:val="28"/>
        </w:rPr>
        <w:t>，主要</w:t>
      </w:r>
      <w:r w:rsidRPr="00943E08">
        <w:rPr>
          <w:snapToGrid w:val="0"/>
          <w:kern w:val="0"/>
          <w:sz w:val="28"/>
          <w:szCs w:val="28"/>
        </w:rPr>
        <w:t>原因：</w:t>
      </w:r>
      <w:r w:rsidRPr="00943E08">
        <w:rPr>
          <w:snapToGrid w:val="0"/>
          <w:kern w:val="0"/>
          <w:sz w:val="28"/>
          <w:szCs w:val="28"/>
        </w:rPr>
        <w:fldChar w:fldCharType="begin"/>
      </w:r>
      <w:r w:rsidRPr="00943E08">
        <w:rPr>
          <w:snapToGrid w:val="0"/>
          <w:kern w:val="0"/>
          <w:sz w:val="28"/>
          <w:szCs w:val="28"/>
        </w:rPr>
        <w:instrText xml:space="preserve"> </w:instrText>
      </w:r>
      <w:r w:rsidRPr="00943E08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943E08">
        <w:rPr>
          <w:rFonts w:hint="eastAsia"/>
          <w:snapToGrid w:val="0"/>
          <w:kern w:val="0"/>
          <w:sz w:val="28"/>
          <w:szCs w:val="28"/>
        </w:rPr>
        <w:instrText>本年支出</w:instrText>
      </w:r>
      <w:r w:rsidRPr="00943E08">
        <w:rPr>
          <w:rFonts w:hint="eastAsia"/>
          <w:snapToGrid w:val="0"/>
          <w:kern w:val="0"/>
          <w:sz w:val="28"/>
          <w:szCs w:val="28"/>
        </w:rPr>
        <w:instrText>_</w:instrText>
      </w:r>
      <w:r w:rsidRPr="00943E08">
        <w:rPr>
          <w:rFonts w:hint="eastAsia"/>
          <w:snapToGrid w:val="0"/>
          <w:kern w:val="0"/>
          <w:sz w:val="28"/>
          <w:szCs w:val="28"/>
        </w:rPr>
        <w:instrText>原因</w:instrText>
      </w:r>
      <w:r w:rsidRPr="00943E08">
        <w:rPr>
          <w:snapToGrid w:val="0"/>
          <w:kern w:val="0"/>
          <w:sz w:val="28"/>
          <w:szCs w:val="28"/>
        </w:rPr>
        <w:instrText xml:space="preserve"> </w:instrText>
      </w:r>
      <w:r w:rsidRPr="00943E08">
        <w:rPr>
          <w:snapToGrid w:val="0"/>
          <w:kern w:val="0"/>
          <w:sz w:val="28"/>
          <w:szCs w:val="28"/>
        </w:rPr>
        <w:fldChar w:fldCharType="separate"/>
      </w:r>
      <w:r w:rsidRPr="00943E08">
        <w:rPr>
          <w:rFonts w:hint="eastAsia"/>
          <w:noProof/>
          <w:snapToGrid w:val="0"/>
          <w:kern w:val="0"/>
          <w:sz w:val="28"/>
          <w:szCs w:val="28"/>
        </w:rPr>
        <w:t>工资调标，人员工资增加</w:t>
      </w:r>
      <w:r w:rsidRPr="00943E08">
        <w:rPr>
          <w:snapToGrid w:val="0"/>
          <w:kern w:val="0"/>
          <w:sz w:val="28"/>
          <w:szCs w:val="28"/>
        </w:rPr>
        <w:fldChar w:fldCharType="end"/>
      </w:r>
      <w:r w:rsidRPr="00943E08">
        <w:rPr>
          <w:rFonts w:hint="eastAsia"/>
          <w:snapToGrid w:val="0"/>
          <w:kern w:val="0"/>
          <w:sz w:val="28"/>
          <w:szCs w:val="28"/>
        </w:rPr>
        <w:t>。</w:t>
      </w:r>
    </w:p>
    <w:p w:rsidR="00AA3C5E" w:rsidRDefault="00AA3C5E" w:rsidP="003674F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五、一般公共预算财政拨款“三公”经费支出决算情况说明</w:t>
      </w:r>
    </w:p>
    <w:p w:rsidR="008221A8" w:rsidRDefault="008221A8" w:rsidP="0076270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21A8">
        <w:rPr>
          <w:rFonts w:hint="eastAsia"/>
          <w:snapToGrid w:val="0"/>
          <w:kern w:val="0"/>
          <w:sz w:val="28"/>
          <w:szCs w:val="28"/>
        </w:rPr>
        <w:t>2016</w:t>
      </w:r>
      <w:r w:rsidRPr="008221A8">
        <w:rPr>
          <w:rFonts w:hint="eastAsia"/>
          <w:snapToGrid w:val="0"/>
          <w:kern w:val="0"/>
          <w:sz w:val="28"/>
          <w:szCs w:val="28"/>
        </w:rPr>
        <w:t>年，在做好各项工作的前提下，节省各项开支，尤其严格控制</w:t>
      </w:r>
      <w:r w:rsidRPr="008221A8">
        <w:rPr>
          <w:rFonts w:hint="eastAsia"/>
          <w:snapToGrid w:val="0"/>
          <w:kern w:val="0"/>
          <w:sz w:val="28"/>
          <w:szCs w:val="28"/>
        </w:rPr>
        <w:t>"</w:t>
      </w:r>
      <w:r w:rsidRPr="008221A8">
        <w:rPr>
          <w:rFonts w:hint="eastAsia"/>
          <w:snapToGrid w:val="0"/>
          <w:kern w:val="0"/>
          <w:sz w:val="28"/>
          <w:szCs w:val="28"/>
        </w:rPr>
        <w:t>三公</w:t>
      </w:r>
      <w:r w:rsidRPr="008221A8">
        <w:rPr>
          <w:rFonts w:hint="eastAsia"/>
          <w:snapToGrid w:val="0"/>
          <w:kern w:val="0"/>
          <w:sz w:val="28"/>
          <w:szCs w:val="28"/>
        </w:rPr>
        <w:t>"</w:t>
      </w:r>
      <w:r w:rsidRPr="008221A8">
        <w:rPr>
          <w:rFonts w:hint="eastAsia"/>
          <w:snapToGrid w:val="0"/>
          <w:kern w:val="0"/>
          <w:sz w:val="28"/>
          <w:szCs w:val="28"/>
        </w:rPr>
        <w:t>经费的支出，全年一般公共预算财政拨款</w:t>
      </w:r>
      <w:r w:rsidRPr="008221A8">
        <w:rPr>
          <w:rFonts w:hint="eastAsia"/>
          <w:snapToGrid w:val="0"/>
          <w:kern w:val="0"/>
          <w:sz w:val="28"/>
          <w:szCs w:val="28"/>
        </w:rPr>
        <w:t>"</w:t>
      </w:r>
      <w:r w:rsidRPr="008221A8">
        <w:rPr>
          <w:rFonts w:hint="eastAsia"/>
          <w:snapToGrid w:val="0"/>
          <w:kern w:val="0"/>
          <w:sz w:val="28"/>
          <w:szCs w:val="28"/>
        </w:rPr>
        <w:t>三公</w:t>
      </w:r>
      <w:r w:rsidRPr="008221A8">
        <w:rPr>
          <w:rFonts w:hint="eastAsia"/>
          <w:snapToGrid w:val="0"/>
          <w:kern w:val="0"/>
          <w:sz w:val="28"/>
          <w:szCs w:val="28"/>
        </w:rPr>
        <w:t>"</w:t>
      </w:r>
      <w:r w:rsidRPr="008221A8">
        <w:rPr>
          <w:rFonts w:hint="eastAsia"/>
          <w:snapToGrid w:val="0"/>
          <w:kern w:val="0"/>
          <w:sz w:val="28"/>
          <w:szCs w:val="28"/>
        </w:rPr>
        <w:t>经费支出合计</w:t>
      </w:r>
      <w:r>
        <w:rPr>
          <w:snapToGrid w:val="0"/>
          <w:kern w:val="0"/>
          <w:sz w:val="28"/>
          <w:szCs w:val="28"/>
        </w:rPr>
        <w:t>8.5</w:t>
      </w:r>
      <w:r w:rsidRPr="008221A8">
        <w:rPr>
          <w:rFonts w:hint="eastAsia"/>
          <w:snapToGrid w:val="0"/>
          <w:kern w:val="0"/>
          <w:sz w:val="28"/>
          <w:szCs w:val="28"/>
        </w:rPr>
        <w:t>万元，较</w:t>
      </w:r>
      <w:r w:rsidRPr="008221A8">
        <w:rPr>
          <w:rFonts w:hint="eastAsia"/>
          <w:snapToGrid w:val="0"/>
          <w:kern w:val="0"/>
          <w:sz w:val="28"/>
          <w:szCs w:val="28"/>
        </w:rPr>
        <w:t>2015</w:t>
      </w:r>
      <w:r w:rsidRPr="008221A8"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>1.68</w:t>
      </w:r>
      <w:r w:rsidRPr="008221A8"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snapToGrid w:val="0"/>
          <w:kern w:val="0"/>
          <w:sz w:val="28"/>
          <w:szCs w:val="28"/>
        </w:rPr>
        <w:t>16.53</w:t>
      </w:r>
      <w:bookmarkStart w:id="0" w:name="_GoBack"/>
      <w:bookmarkEnd w:id="0"/>
      <w:r w:rsidRPr="008221A8">
        <w:rPr>
          <w:rFonts w:hint="eastAsia"/>
          <w:snapToGrid w:val="0"/>
          <w:kern w:val="0"/>
          <w:sz w:val="28"/>
          <w:szCs w:val="28"/>
        </w:rPr>
        <w:t>%</w:t>
      </w:r>
      <w:r w:rsidRPr="008221A8">
        <w:rPr>
          <w:rFonts w:hint="eastAsia"/>
          <w:snapToGrid w:val="0"/>
          <w:kern w:val="0"/>
          <w:sz w:val="28"/>
          <w:szCs w:val="28"/>
        </w:rPr>
        <w:t>。</w:t>
      </w:r>
    </w:p>
    <w:p w:rsidR="00762703" w:rsidRPr="00762703" w:rsidRDefault="00762703" w:rsidP="0076270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762703">
        <w:rPr>
          <w:rFonts w:hint="eastAsia"/>
          <w:snapToGrid w:val="0"/>
          <w:kern w:val="0"/>
          <w:sz w:val="28"/>
          <w:szCs w:val="28"/>
        </w:rPr>
        <w:t>1</w:t>
      </w:r>
      <w:r w:rsidRPr="00762703">
        <w:rPr>
          <w:rFonts w:hint="eastAsia"/>
          <w:snapToGrid w:val="0"/>
          <w:kern w:val="0"/>
          <w:sz w:val="28"/>
          <w:szCs w:val="28"/>
        </w:rPr>
        <w:t>、本部门</w:t>
      </w:r>
      <w:r w:rsidRPr="00762703">
        <w:rPr>
          <w:rFonts w:hint="eastAsia"/>
          <w:snapToGrid w:val="0"/>
          <w:kern w:val="0"/>
          <w:sz w:val="28"/>
          <w:szCs w:val="28"/>
        </w:rPr>
        <w:t>2016</w:t>
      </w:r>
      <w:r w:rsidRPr="00762703">
        <w:rPr>
          <w:rFonts w:hint="eastAsia"/>
          <w:snapToGrid w:val="0"/>
          <w:kern w:val="0"/>
          <w:sz w:val="28"/>
          <w:szCs w:val="28"/>
        </w:rPr>
        <w:t>年因公出国（境）费本年支出</w:t>
      </w:r>
      <w:r w:rsidRPr="00762703">
        <w:rPr>
          <w:rFonts w:hint="eastAsia"/>
          <w:snapToGrid w:val="0"/>
          <w:kern w:val="0"/>
          <w:sz w:val="28"/>
          <w:szCs w:val="28"/>
        </w:rPr>
        <w:t>0</w:t>
      </w:r>
      <w:r w:rsidRPr="00762703">
        <w:rPr>
          <w:rFonts w:hint="eastAsia"/>
          <w:snapToGrid w:val="0"/>
          <w:kern w:val="0"/>
          <w:sz w:val="28"/>
          <w:szCs w:val="28"/>
        </w:rPr>
        <w:t>万元，较预算压减（增加）</w:t>
      </w:r>
      <w:r w:rsidRPr="00762703">
        <w:rPr>
          <w:rFonts w:hint="eastAsia"/>
          <w:snapToGrid w:val="0"/>
          <w:kern w:val="0"/>
          <w:sz w:val="28"/>
          <w:szCs w:val="28"/>
        </w:rPr>
        <w:t>0</w:t>
      </w:r>
      <w:r w:rsidRPr="00762703">
        <w:rPr>
          <w:rFonts w:hint="eastAsia"/>
          <w:snapToGrid w:val="0"/>
          <w:kern w:val="0"/>
          <w:sz w:val="28"/>
          <w:szCs w:val="28"/>
        </w:rPr>
        <w:t>万元，无增减变化，较</w:t>
      </w:r>
      <w:r w:rsidRPr="00762703">
        <w:rPr>
          <w:rFonts w:hint="eastAsia"/>
          <w:snapToGrid w:val="0"/>
          <w:kern w:val="0"/>
          <w:sz w:val="28"/>
          <w:szCs w:val="28"/>
        </w:rPr>
        <w:t>2015</w:t>
      </w:r>
      <w:r w:rsidRPr="00762703">
        <w:rPr>
          <w:rFonts w:hint="eastAsia"/>
          <w:snapToGrid w:val="0"/>
          <w:kern w:val="0"/>
          <w:sz w:val="28"/>
          <w:szCs w:val="28"/>
        </w:rPr>
        <w:t>年增加</w:t>
      </w:r>
      <w:r w:rsidRPr="00762703">
        <w:rPr>
          <w:rFonts w:hint="eastAsia"/>
          <w:snapToGrid w:val="0"/>
          <w:kern w:val="0"/>
          <w:sz w:val="28"/>
          <w:szCs w:val="28"/>
        </w:rPr>
        <w:t>0</w:t>
      </w:r>
      <w:r w:rsidRPr="00762703">
        <w:rPr>
          <w:rFonts w:hint="eastAsia"/>
          <w:snapToGrid w:val="0"/>
          <w:kern w:val="0"/>
          <w:sz w:val="28"/>
          <w:szCs w:val="28"/>
        </w:rPr>
        <w:t>万元，无增减变化。主要原因</w:t>
      </w:r>
      <w:r w:rsidRPr="00762703">
        <w:rPr>
          <w:rFonts w:hint="eastAsia"/>
          <w:snapToGrid w:val="0"/>
          <w:kern w:val="0"/>
          <w:sz w:val="28"/>
          <w:szCs w:val="28"/>
        </w:rPr>
        <w:t>:</w:t>
      </w:r>
      <w:r w:rsidRPr="00762703">
        <w:rPr>
          <w:rFonts w:hint="eastAsia"/>
          <w:snapToGrid w:val="0"/>
          <w:kern w:val="0"/>
          <w:sz w:val="28"/>
          <w:szCs w:val="28"/>
        </w:rPr>
        <w:t>无因公出国。因公出国（境）团组</w:t>
      </w:r>
      <w:r w:rsidRPr="00762703">
        <w:rPr>
          <w:rFonts w:hint="eastAsia"/>
          <w:snapToGrid w:val="0"/>
          <w:kern w:val="0"/>
          <w:sz w:val="28"/>
          <w:szCs w:val="28"/>
        </w:rPr>
        <w:t xml:space="preserve"> 0                                                                   </w:t>
      </w:r>
      <w:r w:rsidRPr="00762703"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 w:rsidRPr="00762703">
        <w:rPr>
          <w:rFonts w:hint="eastAsia"/>
          <w:snapToGrid w:val="0"/>
          <w:kern w:val="0"/>
          <w:sz w:val="28"/>
          <w:szCs w:val="28"/>
        </w:rPr>
        <w:t>0</w:t>
      </w:r>
      <w:r w:rsidRPr="00762703">
        <w:rPr>
          <w:rFonts w:hint="eastAsia"/>
          <w:snapToGrid w:val="0"/>
          <w:kern w:val="0"/>
          <w:sz w:val="28"/>
          <w:szCs w:val="28"/>
        </w:rPr>
        <w:t>人。</w:t>
      </w:r>
    </w:p>
    <w:p w:rsidR="00762703" w:rsidRPr="00762703" w:rsidRDefault="00762703" w:rsidP="0076270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762703">
        <w:rPr>
          <w:rFonts w:hint="eastAsia"/>
          <w:snapToGrid w:val="0"/>
          <w:kern w:val="0"/>
          <w:sz w:val="28"/>
          <w:szCs w:val="28"/>
        </w:rPr>
        <w:t>2</w:t>
      </w:r>
      <w:r w:rsidRPr="00762703">
        <w:rPr>
          <w:rFonts w:hint="eastAsia"/>
          <w:snapToGrid w:val="0"/>
          <w:kern w:val="0"/>
          <w:sz w:val="28"/>
          <w:szCs w:val="28"/>
        </w:rPr>
        <w:t>、本部门</w:t>
      </w:r>
      <w:r w:rsidRPr="00762703">
        <w:rPr>
          <w:rFonts w:hint="eastAsia"/>
          <w:snapToGrid w:val="0"/>
          <w:kern w:val="0"/>
          <w:sz w:val="28"/>
          <w:szCs w:val="28"/>
        </w:rPr>
        <w:t>2016</w:t>
      </w:r>
      <w:r w:rsidRPr="00762703">
        <w:rPr>
          <w:rFonts w:hint="eastAsia"/>
          <w:snapToGrid w:val="0"/>
          <w:kern w:val="0"/>
          <w:sz w:val="28"/>
          <w:szCs w:val="28"/>
        </w:rPr>
        <w:t>年度公务用车购置及运行维护费本年支出</w:t>
      </w:r>
      <w:r w:rsidRPr="00762703">
        <w:rPr>
          <w:rFonts w:hint="eastAsia"/>
          <w:snapToGrid w:val="0"/>
          <w:kern w:val="0"/>
          <w:sz w:val="28"/>
          <w:szCs w:val="28"/>
        </w:rPr>
        <w:t>8.17</w:t>
      </w:r>
      <w:r w:rsidRPr="00762703">
        <w:rPr>
          <w:rFonts w:hint="eastAsia"/>
          <w:snapToGrid w:val="0"/>
          <w:kern w:val="0"/>
          <w:sz w:val="28"/>
          <w:szCs w:val="28"/>
        </w:rPr>
        <w:t>万元。（</w:t>
      </w:r>
      <w:r w:rsidRPr="00762703">
        <w:rPr>
          <w:rFonts w:hint="eastAsia"/>
          <w:snapToGrid w:val="0"/>
          <w:kern w:val="0"/>
          <w:sz w:val="28"/>
          <w:szCs w:val="28"/>
        </w:rPr>
        <w:t>2016</w:t>
      </w:r>
      <w:r w:rsidRPr="00762703">
        <w:rPr>
          <w:rFonts w:hint="eastAsia"/>
          <w:snapToGrid w:val="0"/>
          <w:kern w:val="0"/>
          <w:sz w:val="28"/>
          <w:szCs w:val="28"/>
        </w:rPr>
        <w:t>年度未购置公务用车，年末公务用车保有量</w:t>
      </w:r>
      <w:r>
        <w:rPr>
          <w:rFonts w:hint="eastAsia"/>
          <w:snapToGrid w:val="0"/>
          <w:kern w:val="0"/>
          <w:sz w:val="28"/>
          <w:szCs w:val="28"/>
        </w:rPr>
        <w:t>1</w:t>
      </w:r>
      <w:r w:rsidRPr="00762703">
        <w:rPr>
          <w:rFonts w:hint="eastAsia"/>
          <w:snapToGrid w:val="0"/>
          <w:kern w:val="0"/>
          <w:sz w:val="28"/>
          <w:szCs w:val="28"/>
        </w:rPr>
        <w:t>辆。）</w:t>
      </w:r>
    </w:p>
    <w:p w:rsidR="00762703" w:rsidRPr="00762703" w:rsidRDefault="00762703" w:rsidP="0076270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762703">
        <w:rPr>
          <w:rFonts w:hint="eastAsia"/>
          <w:snapToGrid w:val="0"/>
          <w:kern w:val="0"/>
          <w:sz w:val="28"/>
          <w:szCs w:val="28"/>
        </w:rPr>
        <w:t>公务用车购置费本年支出</w:t>
      </w:r>
      <w:r w:rsidRPr="00762703">
        <w:rPr>
          <w:rFonts w:hint="eastAsia"/>
          <w:snapToGrid w:val="0"/>
          <w:kern w:val="0"/>
          <w:sz w:val="28"/>
          <w:szCs w:val="28"/>
        </w:rPr>
        <w:t>0</w:t>
      </w:r>
      <w:r w:rsidRPr="00762703">
        <w:rPr>
          <w:rFonts w:hint="eastAsia"/>
          <w:snapToGrid w:val="0"/>
          <w:kern w:val="0"/>
          <w:sz w:val="28"/>
          <w:szCs w:val="28"/>
        </w:rPr>
        <w:t>万元；较预算压减（增加）</w:t>
      </w:r>
      <w:r w:rsidRPr="00762703">
        <w:rPr>
          <w:rFonts w:hint="eastAsia"/>
          <w:snapToGrid w:val="0"/>
          <w:kern w:val="0"/>
          <w:sz w:val="28"/>
          <w:szCs w:val="28"/>
        </w:rPr>
        <w:t>0</w:t>
      </w:r>
      <w:r w:rsidRPr="00762703">
        <w:rPr>
          <w:rFonts w:hint="eastAsia"/>
          <w:snapToGrid w:val="0"/>
          <w:kern w:val="0"/>
          <w:sz w:val="28"/>
          <w:szCs w:val="28"/>
        </w:rPr>
        <w:t>万元，无增减变化；较</w:t>
      </w:r>
      <w:r w:rsidRPr="00762703">
        <w:rPr>
          <w:rFonts w:hint="eastAsia"/>
          <w:snapToGrid w:val="0"/>
          <w:kern w:val="0"/>
          <w:sz w:val="28"/>
          <w:szCs w:val="28"/>
        </w:rPr>
        <w:t>2015</w:t>
      </w:r>
      <w:r w:rsidRPr="00762703">
        <w:rPr>
          <w:rFonts w:hint="eastAsia"/>
          <w:snapToGrid w:val="0"/>
          <w:kern w:val="0"/>
          <w:sz w:val="28"/>
          <w:szCs w:val="28"/>
        </w:rPr>
        <w:t>年增加（减少）</w:t>
      </w:r>
      <w:r w:rsidRPr="00762703">
        <w:rPr>
          <w:rFonts w:hint="eastAsia"/>
          <w:snapToGrid w:val="0"/>
          <w:kern w:val="0"/>
          <w:sz w:val="28"/>
          <w:szCs w:val="28"/>
        </w:rPr>
        <w:t>0</w:t>
      </w:r>
      <w:r w:rsidRPr="00762703">
        <w:rPr>
          <w:rFonts w:hint="eastAsia"/>
          <w:snapToGrid w:val="0"/>
          <w:kern w:val="0"/>
          <w:sz w:val="28"/>
          <w:szCs w:val="28"/>
        </w:rPr>
        <w:t>万元，无增减变化。主要原因：本年度无公务用车购置。</w:t>
      </w:r>
    </w:p>
    <w:p w:rsidR="00762703" w:rsidRPr="00762703" w:rsidRDefault="00762703" w:rsidP="0076270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762703">
        <w:rPr>
          <w:rFonts w:hint="eastAsia"/>
          <w:snapToGrid w:val="0"/>
          <w:kern w:val="0"/>
          <w:sz w:val="28"/>
          <w:szCs w:val="28"/>
        </w:rPr>
        <w:lastRenderedPageBreak/>
        <w:t>公务用车运行维护费本年支出</w:t>
      </w:r>
      <w:r w:rsidRPr="00762703">
        <w:rPr>
          <w:rFonts w:hint="eastAsia"/>
          <w:snapToGrid w:val="0"/>
          <w:kern w:val="0"/>
          <w:sz w:val="28"/>
          <w:szCs w:val="28"/>
        </w:rPr>
        <w:t>8.17</w:t>
      </w:r>
      <w:r w:rsidRPr="00762703">
        <w:rPr>
          <w:rFonts w:hint="eastAsia"/>
          <w:snapToGrid w:val="0"/>
          <w:kern w:val="0"/>
          <w:sz w:val="28"/>
          <w:szCs w:val="28"/>
        </w:rPr>
        <w:t>万元；较预算增加</w:t>
      </w:r>
      <w:r w:rsidRPr="00762703">
        <w:rPr>
          <w:rFonts w:hint="eastAsia"/>
          <w:snapToGrid w:val="0"/>
          <w:kern w:val="0"/>
          <w:sz w:val="28"/>
          <w:szCs w:val="28"/>
        </w:rPr>
        <w:t>1.17</w:t>
      </w:r>
      <w:r w:rsidRPr="00762703">
        <w:rPr>
          <w:rFonts w:hint="eastAsia"/>
          <w:snapToGrid w:val="0"/>
          <w:kern w:val="0"/>
          <w:sz w:val="28"/>
          <w:szCs w:val="28"/>
        </w:rPr>
        <w:t>万元，增加</w:t>
      </w:r>
      <w:r w:rsidRPr="00762703">
        <w:rPr>
          <w:rFonts w:hint="eastAsia"/>
          <w:snapToGrid w:val="0"/>
          <w:kern w:val="0"/>
          <w:sz w:val="28"/>
          <w:szCs w:val="28"/>
        </w:rPr>
        <w:t>16.71%</w:t>
      </w:r>
      <w:r w:rsidRPr="00762703">
        <w:rPr>
          <w:rFonts w:hint="eastAsia"/>
          <w:snapToGrid w:val="0"/>
          <w:kern w:val="0"/>
          <w:sz w:val="28"/>
          <w:szCs w:val="28"/>
        </w:rPr>
        <w:t>；较</w:t>
      </w:r>
      <w:r w:rsidRPr="00762703">
        <w:rPr>
          <w:rFonts w:hint="eastAsia"/>
          <w:snapToGrid w:val="0"/>
          <w:kern w:val="0"/>
          <w:sz w:val="28"/>
          <w:szCs w:val="28"/>
        </w:rPr>
        <w:t>2015</w:t>
      </w:r>
      <w:r w:rsidRPr="00762703">
        <w:rPr>
          <w:rFonts w:hint="eastAsia"/>
          <w:snapToGrid w:val="0"/>
          <w:kern w:val="0"/>
          <w:sz w:val="28"/>
          <w:szCs w:val="28"/>
        </w:rPr>
        <w:t>年增加</w:t>
      </w:r>
      <w:r w:rsidRPr="00762703">
        <w:rPr>
          <w:rFonts w:hint="eastAsia"/>
          <w:snapToGrid w:val="0"/>
          <w:kern w:val="0"/>
          <w:sz w:val="28"/>
          <w:szCs w:val="28"/>
        </w:rPr>
        <w:t>0.70</w:t>
      </w:r>
      <w:r w:rsidRPr="00762703">
        <w:rPr>
          <w:rFonts w:hint="eastAsia"/>
          <w:snapToGrid w:val="0"/>
          <w:kern w:val="0"/>
          <w:sz w:val="28"/>
          <w:szCs w:val="28"/>
        </w:rPr>
        <w:t>万元，增加</w:t>
      </w:r>
      <w:r w:rsidRPr="00762703">
        <w:rPr>
          <w:rFonts w:hint="eastAsia"/>
          <w:snapToGrid w:val="0"/>
          <w:kern w:val="0"/>
          <w:sz w:val="28"/>
          <w:szCs w:val="28"/>
        </w:rPr>
        <w:t>9.33%</w:t>
      </w:r>
      <w:r w:rsidRPr="00762703">
        <w:rPr>
          <w:rFonts w:hint="eastAsia"/>
          <w:snapToGrid w:val="0"/>
          <w:kern w:val="0"/>
          <w:sz w:val="28"/>
          <w:szCs w:val="28"/>
        </w:rPr>
        <w:t>。主要原因公车改革调配车辆，增加维修费用。</w:t>
      </w:r>
    </w:p>
    <w:p w:rsidR="00AA3C5E" w:rsidRDefault="00762703" w:rsidP="0076270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762703">
        <w:rPr>
          <w:rFonts w:hint="eastAsia"/>
          <w:snapToGrid w:val="0"/>
          <w:kern w:val="0"/>
          <w:sz w:val="28"/>
          <w:szCs w:val="28"/>
        </w:rPr>
        <w:t>3</w:t>
      </w:r>
      <w:r w:rsidRPr="00762703">
        <w:rPr>
          <w:rFonts w:hint="eastAsia"/>
          <w:snapToGrid w:val="0"/>
          <w:kern w:val="0"/>
          <w:sz w:val="28"/>
          <w:szCs w:val="28"/>
        </w:rPr>
        <w:t>、本部门</w:t>
      </w:r>
      <w:r w:rsidRPr="00762703">
        <w:rPr>
          <w:rFonts w:hint="eastAsia"/>
          <w:snapToGrid w:val="0"/>
          <w:kern w:val="0"/>
          <w:sz w:val="28"/>
          <w:szCs w:val="28"/>
        </w:rPr>
        <w:t>2016</w:t>
      </w:r>
      <w:r w:rsidRPr="00762703">
        <w:rPr>
          <w:rFonts w:hint="eastAsia"/>
          <w:snapToGrid w:val="0"/>
          <w:kern w:val="0"/>
          <w:sz w:val="28"/>
          <w:szCs w:val="28"/>
        </w:rPr>
        <w:t>年公务接待费全年支出</w:t>
      </w:r>
      <w:r w:rsidRPr="00762703">
        <w:rPr>
          <w:rFonts w:hint="eastAsia"/>
          <w:snapToGrid w:val="0"/>
          <w:kern w:val="0"/>
          <w:sz w:val="28"/>
          <w:szCs w:val="28"/>
        </w:rPr>
        <w:t>0.33</w:t>
      </w:r>
      <w:r w:rsidRPr="00762703">
        <w:rPr>
          <w:rFonts w:hint="eastAsia"/>
          <w:snapToGrid w:val="0"/>
          <w:kern w:val="0"/>
          <w:sz w:val="28"/>
          <w:szCs w:val="28"/>
        </w:rPr>
        <w:t>万元，较预算减少</w:t>
      </w:r>
      <w:r w:rsidRPr="00762703">
        <w:rPr>
          <w:rFonts w:hint="eastAsia"/>
          <w:snapToGrid w:val="0"/>
          <w:kern w:val="0"/>
          <w:sz w:val="28"/>
          <w:szCs w:val="28"/>
        </w:rPr>
        <w:t>1.67</w:t>
      </w:r>
      <w:r w:rsidRPr="00762703">
        <w:rPr>
          <w:rFonts w:hint="eastAsia"/>
          <w:snapToGrid w:val="0"/>
          <w:kern w:val="0"/>
          <w:sz w:val="28"/>
          <w:szCs w:val="28"/>
        </w:rPr>
        <w:t>万元，减少</w:t>
      </w:r>
      <w:r w:rsidRPr="00762703">
        <w:rPr>
          <w:rFonts w:hint="eastAsia"/>
          <w:snapToGrid w:val="0"/>
          <w:kern w:val="0"/>
          <w:sz w:val="28"/>
          <w:szCs w:val="28"/>
        </w:rPr>
        <w:t>83.5%</w:t>
      </w:r>
      <w:r w:rsidRPr="00762703">
        <w:rPr>
          <w:rFonts w:hint="eastAsia"/>
          <w:snapToGrid w:val="0"/>
          <w:kern w:val="0"/>
          <w:sz w:val="28"/>
          <w:szCs w:val="28"/>
        </w:rPr>
        <w:t>；较</w:t>
      </w:r>
      <w:r w:rsidRPr="00762703">
        <w:rPr>
          <w:rFonts w:hint="eastAsia"/>
          <w:snapToGrid w:val="0"/>
          <w:kern w:val="0"/>
          <w:sz w:val="28"/>
          <w:szCs w:val="28"/>
        </w:rPr>
        <w:t>2015</w:t>
      </w:r>
      <w:r w:rsidRPr="00762703">
        <w:rPr>
          <w:rFonts w:hint="eastAsia"/>
          <w:snapToGrid w:val="0"/>
          <w:kern w:val="0"/>
          <w:sz w:val="28"/>
          <w:szCs w:val="28"/>
        </w:rPr>
        <w:t>年减少</w:t>
      </w:r>
      <w:r w:rsidRPr="00762703">
        <w:rPr>
          <w:rFonts w:hint="eastAsia"/>
          <w:snapToGrid w:val="0"/>
          <w:kern w:val="0"/>
          <w:sz w:val="28"/>
          <w:szCs w:val="28"/>
        </w:rPr>
        <w:t>2.38</w:t>
      </w:r>
      <w:r w:rsidRPr="00762703">
        <w:rPr>
          <w:rFonts w:hint="eastAsia"/>
          <w:snapToGrid w:val="0"/>
          <w:kern w:val="0"/>
          <w:sz w:val="28"/>
          <w:szCs w:val="28"/>
        </w:rPr>
        <w:t>万元，减少</w:t>
      </w:r>
      <w:r w:rsidRPr="00762703">
        <w:rPr>
          <w:rFonts w:hint="eastAsia"/>
          <w:snapToGrid w:val="0"/>
          <w:kern w:val="0"/>
          <w:sz w:val="28"/>
          <w:szCs w:val="28"/>
        </w:rPr>
        <w:t>87.77%</w:t>
      </w:r>
      <w:r w:rsidRPr="00762703">
        <w:rPr>
          <w:rFonts w:hint="eastAsia"/>
          <w:snapToGrid w:val="0"/>
          <w:kern w:val="0"/>
          <w:sz w:val="28"/>
          <w:szCs w:val="28"/>
        </w:rPr>
        <w:t>。主要原因严格落实中央八项规定，减少开支。</w:t>
      </w:r>
    </w:p>
    <w:p w:rsidR="00AA3C5E" w:rsidRPr="007662B9" w:rsidRDefault="00AA3C5E" w:rsidP="003674F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6B564B">
        <w:rPr>
          <w:rFonts w:hint="eastAsia"/>
          <w:snapToGrid w:val="0"/>
          <w:kern w:val="0"/>
          <w:sz w:val="28"/>
          <w:szCs w:val="28"/>
        </w:rPr>
        <w:t>国内公务接待批次</w:t>
      </w:r>
      <w:r>
        <w:rPr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个，国内公务接待人次</w:t>
      </w:r>
      <w:r>
        <w:rPr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人；国外公务接待批次</w:t>
      </w:r>
      <w:r>
        <w:rPr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个，国外公务接待人次</w:t>
      </w:r>
      <w:r>
        <w:rPr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人。</w:t>
      </w:r>
    </w:p>
    <w:p w:rsidR="00AA3C5E" w:rsidRDefault="00AA3C5E" w:rsidP="003674F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六、预算绩效管理工作开展情况说明</w:t>
      </w:r>
    </w:p>
    <w:p w:rsidR="00AA3C5E" w:rsidRDefault="00AA3C5E" w:rsidP="003674F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我单位依托河北省政府财政管理信息系统，确定部门预算项目和预算额度，清晰描述预算项目开支范围和内容，确定预算项目的绩效目标。如我单位的经济责任审计项目，该项目年初预算安排</w:t>
      </w:r>
      <w:r>
        <w:rPr>
          <w:snapToGrid w:val="0"/>
          <w:kern w:val="0"/>
          <w:sz w:val="28"/>
          <w:szCs w:val="28"/>
        </w:rPr>
        <w:t>14.1</w:t>
      </w:r>
      <w:r>
        <w:rPr>
          <w:rFonts w:hint="eastAsia"/>
          <w:snapToGrid w:val="0"/>
          <w:kern w:val="0"/>
          <w:sz w:val="28"/>
          <w:szCs w:val="28"/>
        </w:rPr>
        <w:t>万元，截至年末实际支出</w:t>
      </w:r>
      <w:r w:rsidRPr="007662B9">
        <w:rPr>
          <w:snapToGrid w:val="0"/>
          <w:kern w:val="0"/>
          <w:sz w:val="28"/>
          <w:szCs w:val="28"/>
        </w:rPr>
        <w:t>14</w:t>
      </w:r>
      <w:r>
        <w:rPr>
          <w:snapToGrid w:val="0"/>
          <w:kern w:val="0"/>
          <w:sz w:val="28"/>
          <w:szCs w:val="28"/>
        </w:rPr>
        <w:t>.1</w:t>
      </w:r>
      <w:r w:rsidRPr="007662B9">
        <w:rPr>
          <w:rFonts w:hint="eastAsia"/>
          <w:snapToGrid w:val="0"/>
          <w:kern w:val="0"/>
          <w:sz w:val="28"/>
          <w:szCs w:val="28"/>
        </w:rPr>
        <w:t>万元。取得了较好的成果，</w:t>
      </w:r>
      <w:r>
        <w:rPr>
          <w:rFonts w:hint="eastAsia"/>
          <w:snapToGrid w:val="0"/>
          <w:kern w:val="0"/>
          <w:sz w:val="28"/>
          <w:szCs w:val="28"/>
        </w:rPr>
        <w:t>较好的实现了预算项目绩效目标。</w:t>
      </w:r>
    </w:p>
    <w:p w:rsidR="00AA3C5E" w:rsidRDefault="00AA3C5E" w:rsidP="003674F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七、其他重要事项的说明</w:t>
      </w:r>
    </w:p>
    <w:p w:rsidR="00AA3C5E" w:rsidRPr="00B17297" w:rsidRDefault="00AA3C5E" w:rsidP="003674F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snapToGrid w:val="0"/>
          <w:kern w:val="0"/>
          <w:sz w:val="28"/>
          <w:szCs w:val="28"/>
        </w:rPr>
        <w:t>1</w:t>
      </w:r>
      <w:r w:rsidRPr="00B17297">
        <w:rPr>
          <w:rFonts w:hint="eastAsia"/>
          <w:snapToGrid w:val="0"/>
          <w:kern w:val="0"/>
          <w:sz w:val="28"/>
          <w:szCs w:val="28"/>
        </w:rPr>
        <w:t>、机关运行经费支出情况说明</w:t>
      </w:r>
    </w:p>
    <w:p w:rsidR="00AA3C5E" w:rsidRDefault="00AA3C5E" w:rsidP="003674FB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BF15F0">
        <w:rPr>
          <w:snapToGrid w:val="0"/>
          <w:kern w:val="0"/>
          <w:sz w:val="28"/>
          <w:szCs w:val="28"/>
        </w:rPr>
        <w:t>30.99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</w:t>
      </w:r>
      <w:r w:rsidR="00BF15F0">
        <w:rPr>
          <w:rFonts w:hint="eastAsia"/>
          <w:snapToGrid w:val="0"/>
          <w:kern w:val="0"/>
          <w:sz w:val="28"/>
          <w:szCs w:val="28"/>
        </w:rPr>
        <w:t>减少</w:t>
      </w:r>
      <w:r w:rsidR="00BF15F0">
        <w:rPr>
          <w:snapToGrid w:val="0"/>
          <w:kern w:val="0"/>
          <w:sz w:val="28"/>
          <w:szCs w:val="28"/>
        </w:rPr>
        <w:t>66.63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="00BF15F0">
        <w:rPr>
          <w:rFonts w:hint="eastAsia"/>
          <w:snapToGrid w:val="0"/>
          <w:kern w:val="0"/>
          <w:sz w:val="28"/>
          <w:szCs w:val="28"/>
        </w:rPr>
        <w:t>减少</w:t>
      </w:r>
      <w:r w:rsidR="00BF15F0">
        <w:rPr>
          <w:rFonts w:hint="eastAsia"/>
          <w:snapToGrid w:val="0"/>
          <w:kern w:val="0"/>
          <w:sz w:val="28"/>
          <w:szCs w:val="28"/>
        </w:rPr>
        <w:t>68.25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  <w:r w:rsidRPr="007662B9">
        <w:rPr>
          <w:rFonts w:hint="eastAsia"/>
          <w:snapToGrid w:val="0"/>
          <w:kern w:val="0"/>
          <w:sz w:val="28"/>
          <w:szCs w:val="28"/>
        </w:rPr>
        <w:t>主要原因是：</w:t>
      </w:r>
      <w:r w:rsidR="00BF15F0">
        <w:rPr>
          <w:rFonts w:hint="eastAsia"/>
          <w:snapToGrid w:val="0"/>
          <w:kern w:val="0"/>
          <w:sz w:val="28"/>
          <w:szCs w:val="28"/>
        </w:rPr>
        <w:t>根据八项</w:t>
      </w:r>
      <w:r w:rsidR="00BF15F0">
        <w:rPr>
          <w:snapToGrid w:val="0"/>
          <w:kern w:val="0"/>
          <w:sz w:val="28"/>
          <w:szCs w:val="28"/>
        </w:rPr>
        <w:t>支出规定，压减支出</w:t>
      </w:r>
      <w:r w:rsidRPr="007662B9">
        <w:rPr>
          <w:rFonts w:hint="eastAsia"/>
          <w:snapToGrid w:val="0"/>
          <w:kern w:val="0"/>
          <w:sz w:val="28"/>
          <w:szCs w:val="28"/>
        </w:rPr>
        <w:t>。</w:t>
      </w:r>
    </w:p>
    <w:p w:rsidR="00471819" w:rsidRDefault="00471819" w:rsidP="003674FB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 w:rsidRPr="00471819">
        <w:rPr>
          <w:rFonts w:hint="eastAsia"/>
          <w:snapToGrid w:val="0"/>
          <w:kern w:val="0"/>
          <w:sz w:val="28"/>
          <w:szCs w:val="28"/>
        </w:rPr>
        <w:t>2016</w:t>
      </w:r>
      <w:r w:rsidRPr="00471819">
        <w:rPr>
          <w:rFonts w:hint="eastAsia"/>
          <w:snapToGrid w:val="0"/>
          <w:kern w:val="0"/>
          <w:sz w:val="28"/>
          <w:szCs w:val="28"/>
        </w:rPr>
        <w:t>年度公用经费总支出</w:t>
      </w:r>
      <w:r>
        <w:rPr>
          <w:rFonts w:hint="eastAsia"/>
          <w:snapToGrid w:val="0"/>
          <w:kern w:val="0"/>
          <w:sz w:val="28"/>
          <w:szCs w:val="28"/>
        </w:rPr>
        <w:t xml:space="preserve"> 30.99</w:t>
      </w:r>
      <w:r w:rsidRPr="00471819">
        <w:rPr>
          <w:rFonts w:hint="eastAsia"/>
          <w:snapToGrid w:val="0"/>
          <w:kern w:val="0"/>
          <w:sz w:val="28"/>
          <w:szCs w:val="28"/>
        </w:rPr>
        <w:t>万元，其中办公费</w:t>
      </w:r>
      <w:r w:rsidRPr="00471819">
        <w:rPr>
          <w:rFonts w:hint="eastAsia"/>
          <w:snapToGrid w:val="0"/>
          <w:kern w:val="0"/>
          <w:sz w:val="28"/>
          <w:szCs w:val="28"/>
        </w:rPr>
        <w:t xml:space="preserve">9.52 </w:t>
      </w:r>
      <w:r w:rsidRPr="00471819">
        <w:rPr>
          <w:rFonts w:hint="eastAsia"/>
          <w:snapToGrid w:val="0"/>
          <w:kern w:val="0"/>
          <w:sz w:val="28"/>
          <w:szCs w:val="28"/>
        </w:rPr>
        <w:t>万元、印刷费</w:t>
      </w:r>
      <w:r>
        <w:rPr>
          <w:snapToGrid w:val="0"/>
          <w:kern w:val="0"/>
          <w:sz w:val="28"/>
          <w:szCs w:val="28"/>
        </w:rPr>
        <w:t>0</w:t>
      </w:r>
      <w:r w:rsidRPr="00471819">
        <w:rPr>
          <w:rFonts w:hint="eastAsia"/>
          <w:snapToGrid w:val="0"/>
          <w:kern w:val="0"/>
          <w:sz w:val="28"/>
          <w:szCs w:val="28"/>
        </w:rPr>
        <w:t>万元、水费</w:t>
      </w:r>
      <w:r>
        <w:rPr>
          <w:snapToGrid w:val="0"/>
          <w:kern w:val="0"/>
          <w:sz w:val="28"/>
          <w:szCs w:val="28"/>
        </w:rPr>
        <w:t>0</w:t>
      </w:r>
      <w:r w:rsidRPr="00471819">
        <w:rPr>
          <w:rFonts w:hint="eastAsia"/>
          <w:snapToGrid w:val="0"/>
          <w:kern w:val="0"/>
          <w:sz w:val="28"/>
          <w:szCs w:val="28"/>
        </w:rPr>
        <w:t>万元、电费</w:t>
      </w:r>
      <w:r>
        <w:rPr>
          <w:snapToGrid w:val="0"/>
          <w:kern w:val="0"/>
          <w:sz w:val="28"/>
          <w:szCs w:val="28"/>
        </w:rPr>
        <w:t>0</w:t>
      </w:r>
      <w:r w:rsidRPr="00471819">
        <w:rPr>
          <w:rFonts w:hint="eastAsia"/>
          <w:snapToGrid w:val="0"/>
          <w:kern w:val="0"/>
          <w:sz w:val="28"/>
          <w:szCs w:val="28"/>
        </w:rPr>
        <w:t>万元、邮电费</w:t>
      </w:r>
      <w:r>
        <w:rPr>
          <w:rFonts w:hint="eastAsia"/>
          <w:snapToGrid w:val="0"/>
          <w:kern w:val="0"/>
          <w:sz w:val="28"/>
          <w:szCs w:val="28"/>
        </w:rPr>
        <w:t>1.58</w:t>
      </w:r>
      <w:r w:rsidRPr="00471819">
        <w:rPr>
          <w:rFonts w:hint="eastAsia"/>
          <w:snapToGrid w:val="0"/>
          <w:kern w:val="0"/>
          <w:sz w:val="28"/>
          <w:szCs w:val="28"/>
        </w:rPr>
        <w:t>万元、取暖费</w:t>
      </w:r>
      <w:r w:rsidR="00851F04">
        <w:rPr>
          <w:snapToGrid w:val="0"/>
          <w:kern w:val="0"/>
          <w:sz w:val="28"/>
          <w:szCs w:val="28"/>
        </w:rPr>
        <w:t>0</w:t>
      </w:r>
      <w:r w:rsidRPr="00471819">
        <w:rPr>
          <w:rFonts w:hint="eastAsia"/>
          <w:snapToGrid w:val="0"/>
          <w:kern w:val="0"/>
          <w:sz w:val="28"/>
          <w:szCs w:val="28"/>
        </w:rPr>
        <w:t>万元、差旅费</w:t>
      </w:r>
      <w:r>
        <w:rPr>
          <w:rFonts w:hint="eastAsia"/>
          <w:snapToGrid w:val="0"/>
          <w:kern w:val="0"/>
          <w:sz w:val="28"/>
          <w:szCs w:val="28"/>
        </w:rPr>
        <w:t>0.09</w:t>
      </w:r>
      <w:r w:rsidRPr="00471819">
        <w:rPr>
          <w:rFonts w:hint="eastAsia"/>
          <w:snapToGrid w:val="0"/>
          <w:kern w:val="0"/>
          <w:sz w:val="28"/>
          <w:szCs w:val="28"/>
        </w:rPr>
        <w:t>万元、维修（护）费</w:t>
      </w:r>
      <w:r w:rsidR="00851F04">
        <w:rPr>
          <w:snapToGrid w:val="0"/>
          <w:kern w:val="0"/>
          <w:sz w:val="28"/>
          <w:szCs w:val="28"/>
        </w:rPr>
        <w:t>0</w:t>
      </w:r>
      <w:r w:rsidRPr="00471819">
        <w:rPr>
          <w:rFonts w:hint="eastAsia"/>
          <w:snapToGrid w:val="0"/>
          <w:kern w:val="0"/>
          <w:sz w:val="28"/>
          <w:szCs w:val="28"/>
        </w:rPr>
        <w:t>万元、会议费</w:t>
      </w:r>
      <w:r w:rsidR="00851F04">
        <w:rPr>
          <w:snapToGrid w:val="0"/>
          <w:kern w:val="0"/>
          <w:sz w:val="28"/>
          <w:szCs w:val="28"/>
        </w:rPr>
        <w:t>0</w:t>
      </w:r>
      <w:r w:rsidRPr="00471819">
        <w:rPr>
          <w:rFonts w:hint="eastAsia"/>
          <w:snapToGrid w:val="0"/>
          <w:kern w:val="0"/>
          <w:sz w:val="28"/>
          <w:szCs w:val="28"/>
        </w:rPr>
        <w:t>万元、培训费</w:t>
      </w:r>
      <w:r w:rsidR="00851F04">
        <w:rPr>
          <w:snapToGrid w:val="0"/>
          <w:kern w:val="0"/>
          <w:sz w:val="28"/>
          <w:szCs w:val="28"/>
        </w:rPr>
        <w:t>0</w:t>
      </w:r>
      <w:r w:rsidRPr="00471819">
        <w:rPr>
          <w:rFonts w:hint="eastAsia"/>
          <w:snapToGrid w:val="0"/>
          <w:kern w:val="0"/>
          <w:sz w:val="28"/>
          <w:szCs w:val="28"/>
        </w:rPr>
        <w:t>万元、公务接待费</w:t>
      </w:r>
      <w:r w:rsidR="00851F04">
        <w:rPr>
          <w:snapToGrid w:val="0"/>
          <w:kern w:val="0"/>
          <w:sz w:val="28"/>
          <w:szCs w:val="28"/>
        </w:rPr>
        <w:t>0</w:t>
      </w:r>
      <w:r w:rsidRPr="00471819">
        <w:rPr>
          <w:rFonts w:hint="eastAsia"/>
          <w:snapToGrid w:val="0"/>
          <w:kern w:val="0"/>
          <w:sz w:val="28"/>
          <w:szCs w:val="28"/>
        </w:rPr>
        <w:t>万元、工会经费</w:t>
      </w:r>
      <w:r w:rsidRPr="00471819">
        <w:rPr>
          <w:rFonts w:hint="eastAsia"/>
          <w:snapToGrid w:val="0"/>
          <w:kern w:val="0"/>
          <w:sz w:val="28"/>
          <w:szCs w:val="28"/>
        </w:rPr>
        <w:t>2.77</w:t>
      </w:r>
      <w:r w:rsidRPr="00471819">
        <w:rPr>
          <w:rFonts w:hint="eastAsia"/>
          <w:snapToGrid w:val="0"/>
          <w:kern w:val="0"/>
          <w:sz w:val="28"/>
          <w:szCs w:val="28"/>
        </w:rPr>
        <w:t>万元、福利费</w:t>
      </w:r>
      <w:r w:rsidRPr="00471819">
        <w:rPr>
          <w:rFonts w:hint="eastAsia"/>
          <w:snapToGrid w:val="0"/>
          <w:kern w:val="0"/>
          <w:sz w:val="28"/>
          <w:szCs w:val="28"/>
        </w:rPr>
        <w:t xml:space="preserve"> 2.44   </w:t>
      </w:r>
      <w:r w:rsidRPr="00471819">
        <w:rPr>
          <w:rFonts w:hint="eastAsia"/>
          <w:snapToGrid w:val="0"/>
          <w:kern w:val="0"/>
          <w:sz w:val="28"/>
          <w:szCs w:val="28"/>
        </w:rPr>
        <w:lastRenderedPageBreak/>
        <w:t>万元、公务用车运行维护费</w:t>
      </w:r>
      <w:r w:rsidRPr="00471819">
        <w:rPr>
          <w:rFonts w:hint="eastAsia"/>
          <w:snapToGrid w:val="0"/>
          <w:kern w:val="0"/>
          <w:sz w:val="28"/>
          <w:szCs w:val="28"/>
        </w:rPr>
        <w:t xml:space="preserve"> 3.67</w:t>
      </w:r>
      <w:r w:rsidRPr="00471819">
        <w:rPr>
          <w:rFonts w:hint="eastAsia"/>
          <w:snapToGrid w:val="0"/>
          <w:kern w:val="0"/>
          <w:sz w:val="28"/>
          <w:szCs w:val="28"/>
        </w:rPr>
        <w:t>万元、其他交通费用</w:t>
      </w:r>
      <w:r w:rsidRPr="00471819">
        <w:rPr>
          <w:rFonts w:hint="eastAsia"/>
          <w:snapToGrid w:val="0"/>
          <w:kern w:val="0"/>
          <w:sz w:val="28"/>
          <w:szCs w:val="28"/>
        </w:rPr>
        <w:t>5.03</w:t>
      </w:r>
      <w:r w:rsidRPr="00471819">
        <w:rPr>
          <w:rFonts w:hint="eastAsia"/>
          <w:snapToGrid w:val="0"/>
          <w:kern w:val="0"/>
          <w:sz w:val="28"/>
          <w:szCs w:val="28"/>
        </w:rPr>
        <w:t>万元</w:t>
      </w:r>
    </w:p>
    <w:p w:rsidR="00AA3C5E" w:rsidRPr="00B17297" w:rsidRDefault="00AA3C5E" w:rsidP="003674F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snapToGrid w:val="0"/>
          <w:kern w:val="0"/>
          <w:sz w:val="28"/>
          <w:szCs w:val="28"/>
        </w:rPr>
        <w:t>2</w:t>
      </w:r>
      <w:r w:rsidRPr="00B17297">
        <w:rPr>
          <w:rFonts w:hint="eastAsia"/>
          <w:snapToGrid w:val="0"/>
          <w:kern w:val="0"/>
          <w:sz w:val="28"/>
          <w:szCs w:val="28"/>
        </w:rPr>
        <w:t>、政府采购情况说明</w:t>
      </w:r>
    </w:p>
    <w:p w:rsidR="00851F04" w:rsidRDefault="00851F04" w:rsidP="003674FB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51F04">
        <w:rPr>
          <w:rFonts w:hint="eastAsia"/>
          <w:snapToGrid w:val="0"/>
          <w:kern w:val="0"/>
          <w:sz w:val="28"/>
          <w:szCs w:val="28"/>
        </w:rPr>
        <w:t>2016</w:t>
      </w:r>
      <w:r w:rsidRPr="00851F04">
        <w:rPr>
          <w:rFonts w:hint="eastAsia"/>
          <w:snapToGrid w:val="0"/>
          <w:kern w:val="0"/>
          <w:sz w:val="28"/>
          <w:szCs w:val="28"/>
        </w:rPr>
        <w:t>年政府采购预算总额为</w:t>
      </w:r>
      <w:r w:rsidRPr="00851F04">
        <w:rPr>
          <w:rFonts w:hint="eastAsia"/>
          <w:snapToGrid w:val="0"/>
          <w:kern w:val="0"/>
          <w:sz w:val="28"/>
          <w:szCs w:val="28"/>
        </w:rPr>
        <w:t>0</w:t>
      </w:r>
      <w:r w:rsidRPr="00851F04"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 w:rsidRPr="00851F04">
        <w:rPr>
          <w:rFonts w:hint="eastAsia"/>
          <w:snapToGrid w:val="0"/>
          <w:kern w:val="0"/>
          <w:sz w:val="28"/>
          <w:szCs w:val="28"/>
        </w:rPr>
        <w:t xml:space="preserve">    </w:t>
      </w:r>
      <w:r w:rsidRPr="00851F04"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snapToGrid w:val="0"/>
          <w:kern w:val="0"/>
          <w:sz w:val="28"/>
          <w:szCs w:val="28"/>
        </w:rPr>
        <w:t>0</w:t>
      </w:r>
      <w:r w:rsidRPr="00851F04"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snapToGrid w:val="0"/>
          <w:kern w:val="0"/>
          <w:sz w:val="28"/>
          <w:szCs w:val="28"/>
        </w:rPr>
        <w:t>0</w:t>
      </w:r>
      <w:r w:rsidRPr="00851F04">
        <w:rPr>
          <w:rFonts w:hint="eastAsia"/>
          <w:snapToGrid w:val="0"/>
          <w:kern w:val="0"/>
          <w:sz w:val="28"/>
          <w:szCs w:val="28"/>
        </w:rPr>
        <w:t>万元。</w:t>
      </w:r>
    </w:p>
    <w:p w:rsidR="00AA3C5E" w:rsidRDefault="00AA3C5E" w:rsidP="003674FB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AA3C5E" w:rsidRDefault="00AA3C5E" w:rsidP="003674FB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、国有资产占用情况</w:t>
      </w:r>
    </w:p>
    <w:p w:rsidR="00742C32" w:rsidRPr="00742C32" w:rsidRDefault="00742C32" w:rsidP="00742C32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742C32">
        <w:rPr>
          <w:rFonts w:hint="eastAsia"/>
          <w:snapToGrid w:val="0"/>
          <w:kern w:val="0"/>
          <w:sz w:val="28"/>
          <w:szCs w:val="28"/>
        </w:rPr>
        <w:t>我单位</w:t>
      </w:r>
      <w:r w:rsidRPr="00742C32">
        <w:rPr>
          <w:rFonts w:hint="eastAsia"/>
          <w:snapToGrid w:val="0"/>
          <w:kern w:val="0"/>
          <w:sz w:val="28"/>
          <w:szCs w:val="28"/>
        </w:rPr>
        <w:t>2016</w:t>
      </w:r>
      <w:r w:rsidRPr="00742C32">
        <w:rPr>
          <w:rFonts w:hint="eastAsia"/>
          <w:snapToGrid w:val="0"/>
          <w:kern w:val="0"/>
          <w:sz w:val="28"/>
          <w:szCs w:val="28"/>
        </w:rPr>
        <w:t>年末固定资产总额为</w:t>
      </w:r>
      <w:r w:rsidRPr="00742C32">
        <w:rPr>
          <w:rFonts w:hint="eastAsia"/>
          <w:snapToGrid w:val="0"/>
          <w:kern w:val="0"/>
          <w:sz w:val="28"/>
          <w:szCs w:val="28"/>
        </w:rPr>
        <w:t>62.11</w:t>
      </w:r>
      <w:r w:rsidRPr="00742C32">
        <w:rPr>
          <w:rFonts w:hint="eastAsia"/>
          <w:snapToGrid w:val="0"/>
          <w:kern w:val="0"/>
          <w:sz w:val="28"/>
          <w:szCs w:val="28"/>
        </w:rPr>
        <w:t>万元，主要包括车辆</w:t>
      </w:r>
      <w:r w:rsidRPr="00742C32">
        <w:rPr>
          <w:rFonts w:hint="eastAsia"/>
          <w:snapToGrid w:val="0"/>
          <w:kern w:val="0"/>
          <w:sz w:val="28"/>
          <w:szCs w:val="28"/>
        </w:rPr>
        <w:t xml:space="preserve">    1</w:t>
      </w:r>
      <w:r w:rsidRPr="00742C32">
        <w:rPr>
          <w:rFonts w:hint="eastAsia"/>
          <w:snapToGrid w:val="0"/>
          <w:kern w:val="0"/>
          <w:sz w:val="28"/>
          <w:szCs w:val="28"/>
        </w:rPr>
        <w:t>辆，价值</w:t>
      </w:r>
      <w:r w:rsidRPr="00742C32">
        <w:rPr>
          <w:rFonts w:hint="eastAsia"/>
          <w:snapToGrid w:val="0"/>
          <w:kern w:val="0"/>
          <w:sz w:val="28"/>
          <w:szCs w:val="28"/>
        </w:rPr>
        <w:t>22.76</w:t>
      </w:r>
      <w:r w:rsidRPr="00742C32">
        <w:rPr>
          <w:rFonts w:hint="eastAsia"/>
          <w:snapToGrid w:val="0"/>
          <w:kern w:val="0"/>
          <w:sz w:val="28"/>
          <w:szCs w:val="28"/>
        </w:rPr>
        <w:t>万元，及其他固定资产</w:t>
      </w:r>
      <w:r w:rsidRPr="00742C32">
        <w:rPr>
          <w:rFonts w:hint="eastAsia"/>
          <w:snapToGrid w:val="0"/>
          <w:kern w:val="0"/>
          <w:sz w:val="28"/>
          <w:szCs w:val="28"/>
        </w:rPr>
        <w:t>39.34</w:t>
      </w:r>
      <w:r w:rsidRPr="00742C32">
        <w:rPr>
          <w:rFonts w:hint="eastAsia"/>
          <w:snapToGrid w:val="0"/>
          <w:kern w:val="0"/>
          <w:sz w:val="28"/>
          <w:szCs w:val="28"/>
        </w:rPr>
        <w:t>万元。</w:t>
      </w:r>
      <w:r w:rsidRPr="00742C32"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AA3C5E" w:rsidRDefault="00742C32" w:rsidP="00742C32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742C32">
        <w:rPr>
          <w:rFonts w:hint="eastAsia"/>
          <w:snapToGrid w:val="0"/>
          <w:kern w:val="0"/>
          <w:sz w:val="28"/>
          <w:szCs w:val="28"/>
        </w:rPr>
        <w:t>2016</w:t>
      </w:r>
      <w:r w:rsidRPr="00742C32">
        <w:rPr>
          <w:rFonts w:hint="eastAsia"/>
          <w:snapToGrid w:val="0"/>
          <w:kern w:val="0"/>
          <w:sz w:val="28"/>
          <w:szCs w:val="28"/>
        </w:rPr>
        <w:t>年资产变动情况：固定资产增加</w:t>
      </w:r>
      <w:r w:rsidRPr="00742C32">
        <w:rPr>
          <w:rFonts w:hint="eastAsia"/>
          <w:snapToGrid w:val="0"/>
          <w:kern w:val="0"/>
          <w:sz w:val="28"/>
          <w:szCs w:val="28"/>
        </w:rPr>
        <w:t>8.83</w:t>
      </w:r>
      <w:r w:rsidRPr="00742C32">
        <w:rPr>
          <w:rFonts w:hint="eastAsia"/>
          <w:snapToGrid w:val="0"/>
          <w:kern w:val="0"/>
          <w:sz w:val="28"/>
          <w:szCs w:val="28"/>
        </w:rPr>
        <w:t>万元，包括</w:t>
      </w:r>
      <w:r w:rsidRPr="00742C32">
        <w:rPr>
          <w:rFonts w:hint="eastAsia"/>
          <w:snapToGrid w:val="0"/>
          <w:kern w:val="0"/>
          <w:sz w:val="28"/>
          <w:szCs w:val="28"/>
        </w:rPr>
        <w:t>,</w:t>
      </w:r>
      <w:r w:rsidRPr="00742C32">
        <w:rPr>
          <w:rFonts w:hint="eastAsia"/>
          <w:snapToGrid w:val="0"/>
          <w:kern w:val="0"/>
          <w:sz w:val="28"/>
          <w:szCs w:val="28"/>
        </w:rPr>
        <w:t>车辆增加</w:t>
      </w:r>
      <w:r w:rsidRPr="00742C32">
        <w:rPr>
          <w:rFonts w:hint="eastAsia"/>
          <w:snapToGrid w:val="0"/>
          <w:kern w:val="0"/>
          <w:sz w:val="28"/>
          <w:szCs w:val="28"/>
        </w:rPr>
        <w:t>6.02</w:t>
      </w:r>
      <w:r w:rsidRPr="00742C32">
        <w:rPr>
          <w:rFonts w:hint="eastAsia"/>
          <w:snapToGrid w:val="0"/>
          <w:kern w:val="0"/>
          <w:sz w:val="28"/>
          <w:szCs w:val="28"/>
        </w:rPr>
        <w:t>万元，车改调剂车辆一部，其他固定</w:t>
      </w:r>
      <w:r w:rsidR="00CA30BC">
        <w:rPr>
          <w:rFonts w:hint="eastAsia"/>
          <w:snapToGrid w:val="0"/>
          <w:kern w:val="0"/>
          <w:sz w:val="28"/>
          <w:szCs w:val="28"/>
        </w:rPr>
        <w:t>资</w:t>
      </w:r>
      <w:r w:rsidRPr="00742C32">
        <w:rPr>
          <w:rFonts w:hint="eastAsia"/>
          <w:snapToGrid w:val="0"/>
          <w:kern w:val="0"/>
          <w:sz w:val="28"/>
          <w:szCs w:val="28"/>
        </w:rPr>
        <w:t>产增加</w:t>
      </w:r>
      <w:r w:rsidRPr="00742C32">
        <w:rPr>
          <w:rFonts w:hint="eastAsia"/>
          <w:snapToGrid w:val="0"/>
          <w:kern w:val="0"/>
          <w:sz w:val="28"/>
          <w:szCs w:val="28"/>
        </w:rPr>
        <w:t xml:space="preserve"> 2.81</w:t>
      </w:r>
      <w:r w:rsidRPr="00742C32">
        <w:rPr>
          <w:rFonts w:hint="eastAsia"/>
          <w:snapToGrid w:val="0"/>
          <w:kern w:val="0"/>
          <w:sz w:val="28"/>
          <w:szCs w:val="28"/>
        </w:rPr>
        <w:t>万元。</w:t>
      </w:r>
    </w:p>
    <w:p w:rsidR="00714978" w:rsidRDefault="00714978" w:rsidP="003674FB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其他需要说明的情况</w:t>
      </w:r>
    </w:p>
    <w:p w:rsidR="00AA3C5E" w:rsidRDefault="00714978" w:rsidP="00714978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无</w:t>
      </w:r>
    </w:p>
    <w:p w:rsidR="00714978" w:rsidRPr="00714978" w:rsidRDefault="00714978" w:rsidP="00714978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</w:p>
    <w:p w:rsidR="00AA3C5E" w:rsidRPr="00842CBB" w:rsidRDefault="00AA3C5E" w:rsidP="00842CBB">
      <w:pPr>
        <w:jc w:val="center"/>
        <w:rPr>
          <w:b/>
          <w:sz w:val="44"/>
          <w:szCs w:val="44"/>
        </w:rPr>
      </w:pPr>
      <w:r w:rsidRPr="00842CBB">
        <w:rPr>
          <w:rFonts w:hint="eastAsia"/>
          <w:b/>
          <w:sz w:val="44"/>
          <w:szCs w:val="44"/>
        </w:rPr>
        <w:t>第</w:t>
      </w:r>
      <w:r>
        <w:rPr>
          <w:rFonts w:hint="eastAsia"/>
          <w:b/>
          <w:sz w:val="44"/>
          <w:szCs w:val="44"/>
        </w:rPr>
        <w:t>三</w:t>
      </w:r>
      <w:r w:rsidRPr="00842CBB">
        <w:rPr>
          <w:rFonts w:hint="eastAsia"/>
          <w:b/>
          <w:sz w:val="44"/>
          <w:szCs w:val="44"/>
        </w:rPr>
        <w:t>部分</w:t>
      </w:r>
      <w:r>
        <w:rPr>
          <w:b/>
          <w:sz w:val="44"/>
          <w:szCs w:val="44"/>
        </w:rPr>
        <w:t xml:space="preserve">     </w:t>
      </w:r>
      <w:r w:rsidRPr="00842CBB">
        <w:rPr>
          <w:rFonts w:hint="eastAsia"/>
          <w:b/>
          <w:sz w:val="44"/>
          <w:szCs w:val="44"/>
        </w:rPr>
        <w:t>名词解释</w:t>
      </w:r>
    </w:p>
    <w:p w:rsidR="00AA3C5E" w:rsidRDefault="00AA3C5E" w:rsidP="002243D2">
      <w:pPr>
        <w:pStyle w:val="a6"/>
        <w:spacing w:before="0" w:beforeAutospacing="0" w:after="0" w:afterAutospacing="0" w:line="384" w:lineRule="atLeast"/>
        <w:ind w:firstLine="540"/>
        <w:rPr>
          <w:rFonts w:ascii="仿宋_GB2312" w:eastAsia="仿宋_GB2312" w:hAnsi="Helvetica" w:cs="Helvetica"/>
          <w:color w:val="3E3E3E"/>
          <w:sz w:val="27"/>
          <w:szCs w:val="27"/>
        </w:rPr>
      </w:pPr>
    </w:p>
    <w:p w:rsidR="00AA3C5E" w:rsidRPr="002243D2" w:rsidRDefault="00AA3C5E" w:rsidP="002243D2">
      <w:pPr>
        <w:pStyle w:val="a6"/>
        <w:spacing w:before="0" w:beforeAutospacing="0" w:after="0" w:afterAutospacing="0" w:line="384" w:lineRule="atLeast"/>
        <w:ind w:firstLine="540"/>
        <w:rPr>
          <w:rFonts w:ascii="Calibri" w:hAnsi="Calibri" w:cs="Times New Roman"/>
          <w:snapToGrid w:val="0"/>
          <w:sz w:val="28"/>
          <w:szCs w:val="28"/>
        </w:rPr>
      </w:pPr>
      <w:r w:rsidRPr="002243D2">
        <w:rPr>
          <w:rFonts w:ascii="Calibri" w:hAnsi="Calibri" w:cs="Times New Roman" w:hint="eastAsia"/>
          <w:snapToGrid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AA3C5E" w:rsidRPr="002243D2" w:rsidRDefault="00AA3C5E" w:rsidP="003674FB">
      <w:pPr>
        <w:pStyle w:val="1"/>
        <w:adjustRightInd w:val="0"/>
        <w:snapToGrid w:val="0"/>
        <w:spacing w:line="600" w:lineRule="exact"/>
        <w:ind w:leftChars="50" w:left="105" w:firstLineChars="150"/>
        <w:rPr>
          <w:snapToGrid w:val="0"/>
          <w:kern w:val="0"/>
          <w:sz w:val="28"/>
          <w:szCs w:val="28"/>
        </w:rPr>
      </w:pPr>
      <w:r w:rsidRPr="002243D2">
        <w:rPr>
          <w:rFonts w:hint="eastAsia"/>
          <w:snapToGrid w:val="0"/>
          <w:kern w:val="0"/>
          <w:sz w:val="28"/>
          <w:szCs w:val="28"/>
        </w:rPr>
        <w:t>（二）年初结转和结余：指以前年度尚未完成、结转到本年仍按原规定用途继续使用的资金，或项目已完成等产生的结余资金。</w:t>
      </w:r>
    </w:p>
    <w:p w:rsidR="00AA3C5E" w:rsidRPr="002243D2" w:rsidRDefault="00AA3C5E" w:rsidP="002243D2">
      <w:pPr>
        <w:pStyle w:val="a6"/>
        <w:spacing w:before="0" w:beforeAutospacing="0" w:after="0" w:afterAutospacing="0" w:line="384" w:lineRule="atLeast"/>
        <w:ind w:firstLine="540"/>
        <w:rPr>
          <w:rFonts w:ascii="Calibri" w:hAnsi="Calibri" w:cs="Times New Roman"/>
          <w:snapToGrid w:val="0"/>
          <w:sz w:val="28"/>
          <w:szCs w:val="28"/>
        </w:rPr>
      </w:pPr>
      <w:r w:rsidRPr="002243D2">
        <w:rPr>
          <w:rFonts w:ascii="Calibri" w:hAnsi="Calibri" w:cs="Times New Roman" w:hint="eastAsia"/>
          <w:snapToGrid w:val="0"/>
          <w:sz w:val="28"/>
          <w:szCs w:val="28"/>
        </w:rPr>
        <w:t>（三）年末结转和结余：指单位按有关规定结转到下年或以后年度继续使用的资金，或项目已完成等产生的结余资金。</w:t>
      </w:r>
    </w:p>
    <w:p w:rsidR="00AA3C5E" w:rsidRPr="00F963E9" w:rsidRDefault="00AA3C5E" w:rsidP="003674FB">
      <w:pPr>
        <w:pStyle w:val="1"/>
        <w:adjustRightInd w:val="0"/>
        <w:snapToGrid w:val="0"/>
        <w:spacing w:line="600" w:lineRule="exact"/>
        <w:ind w:leftChars="50" w:left="105" w:firstLineChars="150"/>
        <w:rPr>
          <w:snapToGrid w:val="0"/>
          <w:kern w:val="0"/>
          <w:sz w:val="28"/>
          <w:szCs w:val="28"/>
        </w:rPr>
      </w:pPr>
      <w:r w:rsidRPr="00F963E9">
        <w:rPr>
          <w:rFonts w:hint="eastAsia"/>
          <w:snapToGrid w:val="0"/>
          <w:kern w:val="0"/>
          <w:sz w:val="28"/>
          <w:szCs w:val="28"/>
        </w:rPr>
        <w:t>（</w:t>
      </w:r>
      <w:r>
        <w:rPr>
          <w:rFonts w:hint="eastAsia"/>
          <w:snapToGrid w:val="0"/>
          <w:kern w:val="0"/>
          <w:sz w:val="28"/>
          <w:szCs w:val="28"/>
        </w:rPr>
        <w:t>四</w:t>
      </w:r>
      <w:r w:rsidRPr="00F963E9">
        <w:rPr>
          <w:rFonts w:hint="eastAsia"/>
          <w:snapToGrid w:val="0"/>
          <w:kern w:val="0"/>
          <w:sz w:val="28"/>
          <w:szCs w:val="28"/>
        </w:rPr>
        <w:t>）基本支出：填列单位为保障机构正常运转、完成日常工作</w:t>
      </w:r>
      <w:r w:rsidRPr="00F963E9">
        <w:rPr>
          <w:rFonts w:hint="eastAsia"/>
          <w:snapToGrid w:val="0"/>
          <w:kern w:val="0"/>
          <w:sz w:val="28"/>
          <w:szCs w:val="28"/>
        </w:rPr>
        <w:lastRenderedPageBreak/>
        <w:t>任务而发生的各项支出。</w:t>
      </w:r>
    </w:p>
    <w:p w:rsidR="00AA3C5E" w:rsidRPr="00F963E9" w:rsidRDefault="00AA3C5E" w:rsidP="003674FB">
      <w:pPr>
        <w:pStyle w:val="1"/>
        <w:adjustRightInd w:val="0"/>
        <w:snapToGrid w:val="0"/>
        <w:spacing w:line="600" w:lineRule="exact"/>
        <w:ind w:leftChars="50" w:left="105" w:firstLineChars="150"/>
        <w:rPr>
          <w:snapToGrid w:val="0"/>
          <w:kern w:val="0"/>
          <w:sz w:val="28"/>
          <w:szCs w:val="28"/>
        </w:rPr>
      </w:pPr>
      <w:r w:rsidRPr="00F963E9">
        <w:rPr>
          <w:rFonts w:hint="eastAsia"/>
          <w:snapToGrid w:val="0"/>
          <w:kern w:val="0"/>
          <w:sz w:val="28"/>
          <w:szCs w:val="28"/>
        </w:rPr>
        <w:t>（</w:t>
      </w:r>
      <w:r>
        <w:rPr>
          <w:rFonts w:hint="eastAsia"/>
          <w:snapToGrid w:val="0"/>
          <w:kern w:val="0"/>
          <w:sz w:val="28"/>
          <w:szCs w:val="28"/>
        </w:rPr>
        <w:t>五</w:t>
      </w:r>
      <w:r w:rsidRPr="00F963E9">
        <w:rPr>
          <w:rFonts w:hint="eastAsia"/>
          <w:snapToGrid w:val="0"/>
          <w:kern w:val="0"/>
          <w:sz w:val="28"/>
          <w:szCs w:val="28"/>
        </w:rPr>
        <w:t>）项目支出：填列单位为完成特定的行政工作任务或事业发展目标，在基本支出之外发生的各项支出</w:t>
      </w:r>
    </w:p>
    <w:p w:rsidR="00AA3C5E" w:rsidRPr="00F963E9" w:rsidRDefault="00AA3C5E" w:rsidP="003674FB">
      <w:pPr>
        <w:pStyle w:val="1"/>
        <w:adjustRightInd w:val="0"/>
        <w:snapToGrid w:val="0"/>
        <w:spacing w:line="600" w:lineRule="exact"/>
        <w:ind w:leftChars="50" w:left="105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（六</w:t>
      </w:r>
      <w:r w:rsidRPr="00F963E9">
        <w:rPr>
          <w:rFonts w:hint="eastAsia"/>
          <w:snapToGrid w:val="0"/>
          <w:kern w:val="0"/>
          <w:sz w:val="28"/>
          <w:szCs w:val="28"/>
        </w:rPr>
        <w:t>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AA3C5E" w:rsidRPr="00F963E9" w:rsidRDefault="00AA3C5E" w:rsidP="003674FB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（七）</w:t>
      </w:r>
      <w:r w:rsidRPr="00F963E9">
        <w:rPr>
          <w:rFonts w:hint="eastAsia"/>
          <w:snapToGrid w:val="0"/>
          <w:kern w:val="0"/>
          <w:sz w:val="28"/>
          <w:szCs w:val="28"/>
        </w:rPr>
        <w:t>其他收入：指除上述“财政拨款收入”、“事业收入”、“经营收入”等以外的收入。</w:t>
      </w:r>
    </w:p>
    <w:p w:rsidR="00AA3C5E" w:rsidRPr="00F963E9" w:rsidRDefault="00AA3C5E" w:rsidP="003674FB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（八</w:t>
      </w:r>
      <w:r w:rsidRPr="00F963E9">
        <w:rPr>
          <w:rFonts w:hint="eastAsia"/>
          <w:snapToGrid w:val="0"/>
          <w:kern w:val="0"/>
          <w:sz w:val="28"/>
          <w:szCs w:val="28"/>
        </w:rPr>
        <w:t>）其他交通费用：填列单位除公务用车运行维护费以外的其他交通费用。如飞机、船舶等的燃料费、维修费、过桥过路费、保险费、出租车费用、公务交通补贴等。</w:t>
      </w:r>
    </w:p>
    <w:p w:rsidR="00AA3C5E" w:rsidRPr="00E71A30" w:rsidRDefault="00AA3C5E" w:rsidP="003674FB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F963E9">
        <w:rPr>
          <w:rFonts w:hint="eastAsia"/>
          <w:snapToGrid w:val="0"/>
          <w:kern w:val="0"/>
          <w:sz w:val="28"/>
          <w:szCs w:val="28"/>
        </w:rPr>
        <w:t>（</w:t>
      </w:r>
      <w:r>
        <w:rPr>
          <w:rFonts w:hint="eastAsia"/>
          <w:snapToGrid w:val="0"/>
          <w:kern w:val="0"/>
          <w:sz w:val="28"/>
          <w:szCs w:val="28"/>
        </w:rPr>
        <w:t>九</w:t>
      </w:r>
      <w:r w:rsidRPr="00F963E9">
        <w:rPr>
          <w:rFonts w:hint="eastAsia"/>
          <w:snapToGrid w:val="0"/>
          <w:kern w:val="0"/>
          <w:sz w:val="28"/>
          <w:szCs w:val="28"/>
        </w:rPr>
        <w:t>）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AA3C5E" w:rsidRPr="00F43C3D" w:rsidRDefault="00AA3C5E" w:rsidP="00C5167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</w:p>
    <w:sectPr w:rsidR="00AA3C5E" w:rsidRPr="00F43C3D" w:rsidSect="00DC1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E59" w:rsidRDefault="00992E59" w:rsidP="008026BF">
      <w:r>
        <w:separator/>
      </w:r>
    </w:p>
  </w:endnote>
  <w:endnote w:type="continuationSeparator" w:id="0">
    <w:p w:rsidR="00992E59" w:rsidRDefault="00992E59" w:rsidP="0080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E59" w:rsidRDefault="00992E59" w:rsidP="008026BF">
      <w:r>
        <w:separator/>
      </w:r>
    </w:p>
  </w:footnote>
  <w:footnote w:type="continuationSeparator" w:id="0">
    <w:p w:rsidR="00992E59" w:rsidRDefault="00992E59" w:rsidP="00802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26D28"/>
    <w:rsid w:val="00036BFE"/>
    <w:rsid w:val="000D304E"/>
    <w:rsid w:val="001041EE"/>
    <w:rsid w:val="0015089B"/>
    <w:rsid w:val="00152908"/>
    <w:rsid w:val="001C2D1A"/>
    <w:rsid w:val="001C673D"/>
    <w:rsid w:val="001E68F2"/>
    <w:rsid w:val="001E77CA"/>
    <w:rsid w:val="002243D2"/>
    <w:rsid w:val="0022463C"/>
    <w:rsid w:val="00226AB5"/>
    <w:rsid w:val="00230B41"/>
    <w:rsid w:val="00235281"/>
    <w:rsid w:val="003108AF"/>
    <w:rsid w:val="003277A3"/>
    <w:rsid w:val="003674FB"/>
    <w:rsid w:val="00372DF7"/>
    <w:rsid w:val="003A0DE2"/>
    <w:rsid w:val="003E09AC"/>
    <w:rsid w:val="003F0B48"/>
    <w:rsid w:val="003F3B34"/>
    <w:rsid w:val="003F76C0"/>
    <w:rsid w:val="004500EA"/>
    <w:rsid w:val="00463D82"/>
    <w:rsid w:val="00471819"/>
    <w:rsid w:val="00471A6A"/>
    <w:rsid w:val="004B19C6"/>
    <w:rsid w:val="004D4653"/>
    <w:rsid w:val="00546039"/>
    <w:rsid w:val="00567E91"/>
    <w:rsid w:val="0058572E"/>
    <w:rsid w:val="00593B84"/>
    <w:rsid w:val="005B3169"/>
    <w:rsid w:val="005E6209"/>
    <w:rsid w:val="0060361A"/>
    <w:rsid w:val="00666BBD"/>
    <w:rsid w:val="006A12EB"/>
    <w:rsid w:val="006B33C1"/>
    <w:rsid w:val="006B3FDC"/>
    <w:rsid w:val="006B564B"/>
    <w:rsid w:val="006E71D0"/>
    <w:rsid w:val="00714978"/>
    <w:rsid w:val="00717F0A"/>
    <w:rsid w:val="00742C32"/>
    <w:rsid w:val="00762703"/>
    <w:rsid w:val="007662B9"/>
    <w:rsid w:val="007742BE"/>
    <w:rsid w:val="00782887"/>
    <w:rsid w:val="007909C8"/>
    <w:rsid w:val="00791B38"/>
    <w:rsid w:val="007C32A5"/>
    <w:rsid w:val="007C73D3"/>
    <w:rsid w:val="007E68DE"/>
    <w:rsid w:val="008026BF"/>
    <w:rsid w:val="008042DF"/>
    <w:rsid w:val="00816861"/>
    <w:rsid w:val="008221A8"/>
    <w:rsid w:val="0082704B"/>
    <w:rsid w:val="008423F5"/>
    <w:rsid w:val="00842CBB"/>
    <w:rsid w:val="00851F04"/>
    <w:rsid w:val="00852194"/>
    <w:rsid w:val="0086717E"/>
    <w:rsid w:val="00905FB1"/>
    <w:rsid w:val="00930E79"/>
    <w:rsid w:val="00942D93"/>
    <w:rsid w:val="00943E08"/>
    <w:rsid w:val="00944A5C"/>
    <w:rsid w:val="00945D0B"/>
    <w:rsid w:val="00947063"/>
    <w:rsid w:val="00973118"/>
    <w:rsid w:val="00985214"/>
    <w:rsid w:val="00985AD5"/>
    <w:rsid w:val="00992E59"/>
    <w:rsid w:val="009B74FB"/>
    <w:rsid w:val="009D1CB7"/>
    <w:rsid w:val="00A034E0"/>
    <w:rsid w:val="00A372C2"/>
    <w:rsid w:val="00A876FA"/>
    <w:rsid w:val="00AA21A2"/>
    <w:rsid w:val="00AA3C5E"/>
    <w:rsid w:val="00AA79C2"/>
    <w:rsid w:val="00AF248A"/>
    <w:rsid w:val="00AF7114"/>
    <w:rsid w:val="00B005DA"/>
    <w:rsid w:val="00B11405"/>
    <w:rsid w:val="00B17297"/>
    <w:rsid w:val="00B40ED6"/>
    <w:rsid w:val="00B65DA7"/>
    <w:rsid w:val="00BE60B3"/>
    <w:rsid w:val="00BF15F0"/>
    <w:rsid w:val="00C222CB"/>
    <w:rsid w:val="00C377FD"/>
    <w:rsid w:val="00C466F1"/>
    <w:rsid w:val="00C51674"/>
    <w:rsid w:val="00C51750"/>
    <w:rsid w:val="00C81429"/>
    <w:rsid w:val="00C82568"/>
    <w:rsid w:val="00CA2480"/>
    <w:rsid w:val="00CA30BC"/>
    <w:rsid w:val="00CB45AA"/>
    <w:rsid w:val="00CE19BE"/>
    <w:rsid w:val="00D1032B"/>
    <w:rsid w:val="00D174D6"/>
    <w:rsid w:val="00D251DC"/>
    <w:rsid w:val="00D424BB"/>
    <w:rsid w:val="00D44C59"/>
    <w:rsid w:val="00D6325B"/>
    <w:rsid w:val="00D66436"/>
    <w:rsid w:val="00D9008B"/>
    <w:rsid w:val="00DB7E7C"/>
    <w:rsid w:val="00DC1AD9"/>
    <w:rsid w:val="00DC5EA2"/>
    <w:rsid w:val="00DD63CF"/>
    <w:rsid w:val="00DF15C6"/>
    <w:rsid w:val="00E5553A"/>
    <w:rsid w:val="00E71A30"/>
    <w:rsid w:val="00E84341"/>
    <w:rsid w:val="00EA3346"/>
    <w:rsid w:val="00EB5E77"/>
    <w:rsid w:val="00EF507E"/>
    <w:rsid w:val="00F008C8"/>
    <w:rsid w:val="00F00F83"/>
    <w:rsid w:val="00F04936"/>
    <w:rsid w:val="00F2582D"/>
    <w:rsid w:val="00F412B6"/>
    <w:rsid w:val="00F43C3D"/>
    <w:rsid w:val="00F5400F"/>
    <w:rsid w:val="00F7078F"/>
    <w:rsid w:val="00F963E9"/>
    <w:rsid w:val="00FD7BC7"/>
    <w:rsid w:val="064A3FAD"/>
    <w:rsid w:val="0B6A15E4"/>
    <w:rsid w:val="0D6054DA"/>
    <w:rsid w:val="1AF90D88"/>
    <w:rsid w:val="1F545778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67DCEF97-5C34-496B-9EE8-364CE021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AD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rsid w:val="00DC1AD9"/>
    <w:pPr>
      <w:ind w:firstLineChars="200" w:firstLine="420"/>
    </w:pPr>
  </w:style>
  <w:style w:type="paragraph" w:styleId="a3">
    <w:name w:val="List Paragraph"/>
    <w:basedOn w:val="a"/>
    <w:uiPriority w:val="99"/>
    <w:qFormat/>
    <w:rsid w:val="00AA21A2"/>
    <w:pPr>
      <w:ind w:firstLineChars="200" w:firstLine="420"/>
    </w:pPr>
  </w:style>
  <w:style w:type="paragraph" w:styleId="a4">
    <w:name w:val="header"/>
    <w:basedOn w:val="a"/>
    <w:link w:val="Char"/>
    <w:uiPriority w:val="99"/>
    <w:rsid w:val="0080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8026B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0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8026BF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Normal (Web)"/>
    <w:basedOn w:val="a"/>
    <w:uiPriority w:val="99"/>
    <w:semiHidden/>
    <w:rsid w:val="002243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463</Words>
  <Characters>2645</Characters>
  <Application>Microsoft Office Word</Application>
  <DocSecurity>0</DocSecurity>
  <Lines>22</Lines>
  <Paragraphs>6</Paragraphs>
  <ScaleCrop>false</ScaleCrop>
  <Company>Lenovo (Beijing) Limited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Windows 用户</cp:lastModifiedBy>
  <cp:revision>3</cp:revision>
  <cp:lastPrinted>2017-08-29T03:35:00Z</cp:lastPrinted>
  <dcterms:created xsi:type="dcterms:W3CDTF">2017-11-14T12:32:00Z</dcterms:created>
  <dcterms:modified xsi:type="dcterms:W3CDTF">2017-11-15T01:54:00Z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