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 w:rsidR="00533E84">
        <w:rPr>
          <w:rFonts w:hint="eastAsia"/>
          <w:b/>
          <w:sz w:val="44"/>
          <w:szCs w:val="44"/>
        </w:rPr>
        <w:t>城区办事处</w:t>
      </w:r>
      <w:r w:rsidR="000D15DC">
        <w:rPr>
          <w:rFonts w:hint="eastAsia"/>
          <w:b/>
          <w:sz w:val="44"/>
          <w:szCs w:val="44"/>
        </w:rPr>
        <w:t>部门</w:t>
      </w:r>
      <w:bookmarkStart w:id="0" w:name="_GoBack"/>
      <w:bookmarkEnd w:id="0"/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（一）</w:t>
      </w:r>
      <w:r w:rsidRPr="00C16174">
        <w:rPr>
          <w:rFonts w:hint="eastAsia"/>
          <w:snapToGrid w:val="0"/>
          <w:kern w:val="0"/>
          <w:sz w:val="28"/>
          <w:szCs w:val="28"/>
        </w:rPr>
        <w:t>社区建设：指导社区居委会拓展社区服务，繁荣社区文化，美化社区环境，建设和谐社区。抓好社区的党建工作。领导和支持城区居委会依法自主管理小区事务，领导纪检、人民武装、共青团、妇联等人民团体的工作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（二）</w:t>
      </w:r>
      <w:r w:rsidRPr="00C16174">
        <w:rPr>
          <w:rFonts w:hint="eastAsia"/>
          <w:snapToGrid w:val="0"/>
          <w:kern w:val="0"/>
          <w:sz w:val="28"/>
          <w:szCs w:val="28"/>
        </w:rPr>
        <w:t>社区建设管理：指导社区居委会拓展社区服务，繁荣社区文化，发展社区卫生，加强社区治安，美化社区环境，建设和谐社区。抓好社区的党建工作。对社区居委会工作监督、检查、评比。积极组织社区开展活动。指导社区居委会拓展社区服务，繁荣社区文化，发展社区卫生，加强社区治安，美化社区环境，建设和谐社区。抓好社区的党建工作。对社区居委会工作监督、检查、评比。积极组织社区开展活动；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（三）</w:t>
      </w:r>
      <w:r w:rsidRPr="00C16174">
        <w:rPr>
          <w:rFonts w:hint="eastAsia"/>
          <w:snapToGrid w:val="0"/>
          <w:kern w:val="0"/>
          <w:sz w:val="28"/>
          <w:szCs w:val="28"/>
        </w:rPr>
        <w:t>征兵工作管理：负责城区适龄青年的征兵工作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（四）</w:t>
      </w:r>
      <w:r w:rsidRPr="00C16174">
        <w:rPr>
          <w:rFonts w:hint="eastAsia"/>
          <w:snapToGrid w:val="0"/>
          <w:kern w:val="0"/>
          <w:sz w:val="28"/>
          <w:szCs w:val="28"/>
        </w:rPr>
        <w:t>社会治安综合治理：负责城区居民区治安防范工作，指导基层组织调解民事纠纷，协助排查案件，掌握社情，普法教育和宣传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（五）</w:t>
      </w:r>
      <w:r w:rsidRPr="00C16174">
        <w:rPr>
          <w:rFonts w:hint="eastAsia"/>
          <w:snapToGrid w:val="0"/>
          <w:kern w:val="0"/>
          <w:sz w:val="28"/>
          <w:szCs w:val="28"/>
        </w:rPr>
        <w:t>宣传引导：对政府的各项政策积极进行宣传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（六）</w:t>
      </w:r>
      <w:r w:rsidRPr="00C16174">
        <w:rPr>
          <w:rFonts w:hint="eastAsia"/>
          <w:snapToGrid w:val="0"/>
          <w:kern w:val="0"/>
          <w:sz w:val="28"/>
          <w:szCs w:val="28"/>
        </w:rPr>
        <w:t>排查不和谐因素：对信访、治安、火灾、维稳等安全隐患进行排查。组建民调会和社区志愿者队伍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（七）</w:t>
      </w:r>
      <w:r w:rsidRPr="00C16174">
        <w:rPr>
          <w:rFonts w:hint="eastAsia"/>
          <w:snapToGrid w:val="0"/>
          <w:kern w:val="0"/>
          <w:sz w:val="28"/>
          <w:szCs w:val="28"/>
        </w:rPr>
        <w:t>群众工作站管理：及时向政府和有关部门反映居民的意见和要求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（八）</w:t>
      </w:r>
      <w:r w:rsidRPr="00C16174">
        <w:rPr>
          <w:rFonts w:hint="eastAsia"/>
          <w:snapToGrid w:val="0"/>
          <w:kern w:val="0"/>
          <w:sz w:val="28"/>
          <w:szCs w:val="28"/>
        </w:rPr>
        <w:t>社会福利及社会保障工作：管理民政行政工作，发展社会</w:t>
      </w:r>
      <w:r w:rsidRPr="00C16174">
        <w:rPr>
          <w:rFonts w:hint="eastAsia"/>
          <w:snapToGrid w:val="0"/>
          <w:kern w:val="0"/>
          <w:sz w:val="28"/>
          <w:szCs w:val="28"/>
        </w:rPr>
        <w:lastRenderedPageBreak/>
        <w:t>福利事业，做好社会保障工作</w:t>
      </w:r>
      <w:r w:rsidRPr="00C16174">
        <w:rPr>
          <w:snapToGrid w:val="0"/>
          <w:kern w:val="0"/>
          <w:sz w:val="28"/>
          <w:szCs w:val="28"/>
        </w:rPr>
        <w:t>；</w:t>
      </w:r>
      <w:r w:rsidRPr="00C16174">
        <w:rPr>
          <w:snapToGrid w:val="0"/>
          <w:kern w:val="0"/>
          <w:sz w:val="28"/>
          <w:szCs w:val="28"/>
        </w:rPr>
        <w:t xml:space="preserve"> 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</w:t>
      </w:r>
      <w:r w:rsidRPr="00C16174">
        <w:rPr>
          <w:rFonts w:hint="eastAsia"/>
          <w:snapToGrid w:val="0"/>
          <w:kern w:val="0"/>
          <w:sz w:val="28"/>
          <w:szCs w:val="28"/>
        </w:rPr>
        <w:t>九</w:t>
      </w:r>
      <w:r w:rsidRPr="00C16174">
        <w:rPr>
          <w:snapToGrid w:val="0"/>
          <w:kern w:val="0"/>
          <w:sz w:val="28"/>
          <w:szCs w:val="28"/>
        </w:rPr>
        <w:t>）</w:t>
      </w:r>
      <w:r w:rsidRPr="00C16174">
        <w:rPr>
          <w:rFonts w:hint="eastAsia"/>
          <w:snapToGrid w:val="0"/>
          <w:kern w:val="0"/>
          <w:sz w:val="28"/>
          <w:szCs w:val="28"/>
        </w:rPr>
        <w:t>社会保障工作：协助收缴城镇居民医疗保险、城乡居民社会养老保险工作</w:t>
      </w:r>
      <w:r w:rsidRPr="00C16174">
        <w:rPr>
          <w:snapToGrid w:val="0"/>
          <w:kern w:val="0"/>
          <w:sz w:val="28"/>
          <w:szCs w:val="28"/>
        </w:rPr>
        <w:t>；</w:t>
      </w:r>
    </w:p>
    <w:p w:rsidR="00C16174" w:rsidRPr="00C16174" w:rsidRDefault="00C16174" w:rsidP="00C1617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C16174">
        <w:rPr>
          <w:snapToGrid w:val="0"/>
          <w:kern w:val="0"/>
          <w:sz w:val="28"/>
          <w:szCs w:val="28"/>
        </w:rPr>
        <w:t>（</w:t>
      </w:r>
      <w:r w:rsidRPr="00C16174">
        <w:rPr>
          <w:rFonts w:hint="eastAsia"/>
          <w:snapToGrid w:val="0"/>
          <w:kern w:val="0"/>
          <w:sz w:val="28"/>
          <w:szCs w:val="28"/>
        </w:rPr>
        <w:t>十</w:t>
      </w:r>
      <w:r w:rsidRPr="00C16174">
        <w:rPr>
          <w:snapToGrid w:val="0"/>
          <w:kern w:val="0"/>
          <w:sz w:val="28"/>
          <w:szCs w:val="28"/>
        </w:rPr>
        <w:t>）</w:t>
      </w:r>
      <w:r w:rsidRPr="00C16174">
        <w:rPr>
          <w:rFonts w:hint="eastAsia"/>
          <w:snapToGrid w:val="0"/>
          <w:kern w:val="0"/>
          <w:sz w:val="28"/>
          <w:szCs w:val="28"/>
        </w:rPr>
        <w:t>社会福利事业管理：做好城市低保、廉租房、大病救助、高龄补贴、独生子女退休一次性奖励等的统计、申报及初审工作。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proofErr w:type="gramStart"/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</w:t>
      </w:r>
      <w:proofErr w:type="gramEnd"/>
      <w:r w:rsidRPr="00471A6A">
        <w:rPr>
          <w:snapToGrid w:val="0"/>
          <w:kern w:val="0"/>
          <w:sz w:val="28"/>
          <w:szCs w:val="28"/>
        </w:rPr>
        <w:t>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="00533E84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533E84">
        <w:rPr>
          <w:rFonts w:hint="eastAsia"/>
          <w:snapToGrid w:val="0"/>
          <w:kern w:val="0"/>
          <w:sz w:val="28"/>
          <w:szCs w:val="28"/>
        </w:rPr>
        <w:t>68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533E84">
        <w:rPr>
          <w:rFonts w:hint="eastAsia"/>
          <w:snapToGrid w:val="0"/>
          <w:kern w:val="0"/>
          <w:sz w:val="28"/>
          <w:szCs w:val="28"/>
        </w:rPr>
        <w:t>63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533E84">
        <w:rPr>
          <w:rFonts w:hint="eastAsia"/>
          <w:snapToGrid w:val="0"/>
          <w:kern w:val="0"/>
          <w:sz w:val="28"/>
          <w:szCs w:val="28"/>
        </w:rPr>
        <w:t>5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A372C2" w:rsidRPr="00A372C2" w:rsidRDefault="00A372C2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1C673D" w:rsidRPr="00842CBB" w:rsidRDefault="00A372C2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 </w:t>
      </w:r>
      <w:r w:rsidR="00533E84">
        <w:rPr>
          <w:rFonts w:hint="eastAsia"/>
          <w:b/>
          <w:sz w:val="44"/>
          <w:szCs w:val="44"/>
        </w:rPr>
        <w:t>徐水区城区办事处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2016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533E84">
        <w:rPr>
          <w:rFonts w:hint="eastAsia"/>
          <w:snapToGrid w:val="0"/>
          <w:kern w:val="0"/>
          <w:sz w:val="28"/>
          <w:szCs w:val="28"/>
        </w:rPr>
        <w:t>651.09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533E84">
        <w:rPr>
          <w:rFonts w:hint="eastAsia"/>
          <w:snapToGrid w:val="0"/>
          <w:kern w:val="0"/>
          <w:sz w:val="28"/>
          <w:szCs w:val="28"/>
        </w:rPr>
        <w:t>30.28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 w:rsidR="00533E84">
        <w:rPr>
          <w:rFonts w:hint="eastAsia"/>
          <w:snapToGrid w:val="0"/>
          <w:kern w:val="0"/>
          <w:sz w:val="28"/>
          <w:szCs w:val="28"/>
        </w:rPr>
        <w:t>151.32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533E84">
        <w:rPr>
          <w:rFonts w:hint="eastAsia"/>
          <w:snapToGrid w:val="0"/>
          <w:kern w:val="0"/>
          <w:sz w:val="28"/>
          <w:szCs w:val="28"/>
        </w:rPr>
        <w:t>645.49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533E84">
        <w:rPr>
          <w:rFonts w:hint="eastAsia"/>
          <w:snapToGrid w:val="0"/>
          <w:kern w:val="0"/>
          <w:sz w:val="28"/>
          <w:szCs w:val="28"/>
        </w:rPr>
        <w:t>19.37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533E84">
        <w:rPr>
          <w:rFonts w:hint="eastAsia"/>
          <w:snapToGrid w:val="0"/>
          <w:kern w:val="0"/>
          <w:sz w:val="28"/>
          <w:szCs w:val="28"/>
        </w:rPr>
        <w:t>104.73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 w:rsidR="00533E84">
        <w:rPr>
          <w:rFonts w:hint="eastAsia"/>
          <w:snapToGrid w:val="0"/>
          <w:kern w:val="0"/>
          <w:sz w:val="28"/>
          <w:szCs w:val="28"/>
        </w:rPr>
        <w:t>29.53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533E84">
        <w:rPr>
          <w:rFonts w:hint="eastAsia"/>
          <w:snapToGrid w:val="0"/>
          <w:kern w:val="0"/>
          <w:sz w:val="28"/>
          <w:szCs w:val="28"/>
        </w:rPr>
        <w:t>651.09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533E84">
        <w:rPr>
          <w:rFonts w:hint="eastAsia"/>
          <w:snapToGrid w:val="0"/>
          <w:kern w:val="0"/>
          <w:sz w:val="28"/>
          <w:szCs w:val="28"/>
        </w:rPr>
        <w:t>637.58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C16174">
        <w:rPr>
          <w:rFonts w:hint="eastAsia"/>
          <w:snapToGrid w:val="0"/>
          <w:kern w:val="0"/>
          <w:sz w:val="28"/>
          <w:szCs w:val="28"/>
        </w:rPr>
        <w:t>3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C16174">
        <w:rPr>
          <w:rFonts w:hint="eastAsia"/>
          <w:snapToGrid w:val="0"/>
          <w:kern w:val="0"/>
          <w:sz w:val="28"/>
          <w:szCs w:val="28"/>
        </w:rPr>
        <w:t>162.8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C16174">
        <w:rPr>
          <w:rFonts w:hint="eastAsia"/>
          <w:snapToGrid w:val="0"/>
          <w:kern w:val="0"/>
          <w:sz w:val="28"/>
          <w:szCs w:val="28"/>
        </w:rPr>
        <w:t>项目增加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85214">
        <w:rPr>
          <w:rFonts w:hint="eastAsia"/>
          <w:snapToGrid w:val="0"/>
          <w:kern w:val="0"/>
          <w:sz w:val="28"/>
          <w:szCs w:val="28"/>
        </w:rPr>
        <w:t>，</w:t>
      </w:r>
      <w:r w:rsidR="00985214">
        <w:rPr>
          <w:snapToGrid w:val="0"/>
          <w:kern w:val="0"/>
          <w:sz w:val="28"/>
          <w:szCs w:val="28"/>
        </w:rPr>
        <w:t>较上年增长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533E84">
        <w:rPr>
          <w:rFonts w:hint="eastAsia"/>
          <w:snapToGrid w:val="0"/>
          <w:kern w:val="0"/>
          <w:sz w:val="28"/>
          <w:szCs w:val="28"/>
        </w:rPr>
        <w:t>无上级补助收入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533E84">
        <w:rPr>
          <w:rFonts w:hint="eastAsia"/>
          <w:snapToGrid w:val="0"/>
          <w:kern w:val="0"/>
          <w:sz w:val="28"/>
          <w:szCs w:val="28"/>
        </w:rPr>
        <w:t>无事业收入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533E84">
        <w:rPr>
          <w:rFonts w:hint="eastAsia"/>
          <w:snapToGrid w:val="0"/>
          <w:kern w:val="0"/>
          <w:sz w:val="28"/>
          <w:szCs w:val="28"/>
        </w:rPr>
        <w:t>13.51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C16174">
        <w:rPr>
          <w:rFonts w:hint="eastAsia"/>
          <w:snapToGrid w:val="0"/>
          <w:kern w:val="0"/>
          <w:sz w:val="28"/>
          <w:szCs w:val="28"/>
        </w:rPr>
        <w:t>50.11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C16174">
        <w:rPr>
          <w:rFonts w:hint="eastAsia"/>
          <w:snapToGrid w:val="0"/>
          <w:kern w:val="0"/>
          <w:sz w:val="28"/>
          <w:szCs w:val="28"/>
        </w:rPr>
        <w:t>9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533E84">
        <w:rPr>
          <w:rFonts w:hint="eastAsia"/>
          <w:snapToGrid w:val="0"/>
          <w:kern w:val="0"/>
          <w:sz w:val="28"/>
          <w:szCs w:val="28"/>
        </w:rPr>
        <w:t>非本级拨款增加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533E84">
        <w:rPr>
          <w:rFonts w:hint="eastAsia"/>
          <w:snapToGrid w:val="0"/>
          <w:kern w:val="0"/>
          <w:sz w:val="28"/>
          <w:szCs w:val="28"/>
        </w:rPr>
        <w:t>645.49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533E84">
        <w:rPr>
          <w:rFonts w:hint="eastAsia"/>
          <w:snapToGrid w:val="0"/>
          <w:kern w:val="0"/>
          <w:sz w:val="28"/>
          <w:szCs w:val="28"/>
        </w:rPr>
        <w:t>547.5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533E84">
        <w:rPr>
          <w:rFonts w:hint="eastAsia"/>
          <w:snapToGrid w:val="0"/>
          <w:kern w:val="0"/>
          <w:sz w:val="28"/>
          <w:szCs w:val="28"/>
        </w:rPr>
        <w:t>84.82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533E84">
        <w:rPr>
          <w:rFonts w:hint="eastAsia"/>
          <w:snapToGrid w:val="0"/>
          <w:kern w:val="0"/>
          <w:sz w:val="28"/>
          <w:szCs w:val="28"/>
        </w:rPr>
        <w:t>97.98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533E84">
        <w:rPr>
          <w:rFonts w:hint="eastAsia"/>
          <w:snapToGrid w:val="0"/>
          <w:kern w:val="0"/>
          <w:sz w:val="28"/>
          <w:szCs w:val="28"/>
        </w:rPr>
        <w:t>15.18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533E84">
        <w:rPr>
          <w:rFonts w:hint="eastAsia"/>
          <w:snapToGrid w:val="0"/>
          <w:kern w:val="0"/>
          <w:sz w:val="28"/>
          <w:szCs w:val="28"/>
        </w:rPr>
        <w:t>620.58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533E84">
        <w:rPr>
          <w:rFonts w:hint="eastAsia"/>
          <w:snapToGrid w:val="0"/>
          <w:kern w:val="0"/>
          <w:sz w:val="28"/>
          <w:szCs w:val="28"/>
        </w:rPr>
        <w:t>27.09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533E84">
        <w:rPr>
          <w:rFonts w:hint="eastAsia"/>
          <w:snapToGrid w:val="0"/>
          <w:kern w:val="0"/>
          <w:sz w:val="28"/>
          <w:szCs w:val="28"/>
        </w:rPr>
        <w:t>132.29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533E84">
        <w:rPr>
          <w:rFonts w:hint="eastAsia"/>
          <w:snapToGrid w:val="0"/>
          <w:kern w:val="0"/>
          <w:sz w:val="28"/>
          <w:szCs w:val="28"/>
        </w:rPr>
        <w:t>636.74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533E84">
        <w:rPr>
          <w:rFonts w:hint="eastAsia"/>
          <w:snapToGrid w:val="0"/>
          <w:kern w:val="0"/>
          <w:sz w:val="28"/>
          <w:szCs w:val="28"/>
        </w:rPr>
        <w:t>22.15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533E84">
        <w:rPr>
          <w:rFonts w:hint="eastAsia"/>
          <w:snapToGrid w:val="0"/>
          <w:kern w:val="0"/>
          <w:sz w:val="28"/>
          <w:szCs w:val="28"/>
        </w:rPr>
        <w:t>115.46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533E84">
        <w:rPr>
          <w:rFonts w:hint="eastAsia"/>
          <w:snapToGrid w:val="0"/>
          <w:kern w:val="0"/>
          <w:sz w:val="28"/>
          <w:szCs w:val="28"/>
        </w:rPr>
        <w:t>3.83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3277A3" w:rsidRPr="006B564B" w:rsidRDefault="003277A3" w:rsidP="00B17297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3277A3">
        <w:rPr>
          <w:rFonts w:hint="eastAsia"/>
          <w:snapToGrid w:val="0"/>
          <w:kern w:val="0"/>
          <w:sz w:val="28"/>
          <w:szCs w:val="28"/>
        </w:rPr>
        <w:t>万元</w:t>
      </w:r>
      <w:r w:rsidRPr="003277A3"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 w:rsidR="00533E84">
        <w:rPr>
          <w:rFonts w:hint="eastAsia"/>
          <w:snapToGrid w:val="0"/>
          <w:kern w:val="0"/>
          <w:sz w:val="28"/>
          <w:szCs w:val="28"/>
        </w:rPr>
        <w:t>无</w:t>
      </w:r>
      <w:r w:rsidR="00533E84" w:rsidRPr="003277A3">
        <w:rPr>
          <w:rFonts w:hint="eastAsia"/>
          <w:snapToGrid w:val="0"/>
          <w:kern w:val="0"/>
          <w:sz w:val="28"/>
          <w:szCs w:val="28"/>
        </w:rPr>
        <w:t>因公出国（境）</w:t>
      </w:r>
      <w:r w:rsidR="00B17297">
        <w:rPr>
          <w:rFonts w:hint="eastAsia"/>
          <w:snapToGrid w:val="0"/>
          <w:kern w:val="0"/>
          <w:sz w:val="28"/>
          <w:szCs w:val="28"/>
        </w:rPr>
        <w:t>。</w:t>
      </w:r>
      <w:r w:rsidR="006B564B" w:rsidRPr="00B17297">
        <w:rPr>
          <w:rFonts w:hint="eastAsia"/>
          <w:snapToGrid w:val="0"/>
          <w:kern w:val="0"/>
          <w:sz w:val="28"/>
          <w:szCs w:val="28"/>
        </w:rPr>
        <w:t>因公出国（境）团组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6B564B" w:rsidRPr="00B17297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6B564B" w:rsidRPr="00B17297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AA21A2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533E84">
        <w:rPr>
          <w:rFonts w:hint="eastAsia"/>
          <w:snapToGrid w:val="0"/>
          <w:kern w:val="0"/>
          <w:sz w:val="28"/>
          <w:szCs w:val="28"/>
        </w:rPr>
        <w:t>6.23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Default="00AA21A2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</w:t>
      </w:r>
      <w:r w:rsidR="003277A3">
        <w:rPr>
          <w:rFonts w:hint="eastAsia"/>
          <w:snapToGrid w:val="0"/>
          <w:kern w:val="0"/>
          <w:sz w:val="28"/>
          <w:szCs w:val="28"/>
        </w:rPr>
        <w:t>购置费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Pr="0082704B">
        <w:rPr>
          <w:rFonts w:hint="eastAsia"/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 w:rsidR="00533E84">
        <w:rPr>
          <w:rFonts w:hint="eastAsia"/>
          <w:snapToGrid w:val="0"/>
          <w:kern w:val="0"/>
          <w:sz w:val="28"/>
          <w:szCs w:val="28"/>
        </w:rPr>
        <w:t>无</w:t>
      </w:r>
      <w:r w:rsidR="00533E84" w:rsidRPr="0082704B">
        <w:rPr>
          <w:rFonts w:hint="eastAsia"/>
          <w:snapToGrid w:val="0"/>
          <w:kern w:val="0"/>
          <w:sz w:val="28"/>
          <w:szCs w:val="28"/>
        </w:rPr>
        <w:t>公务用车</w:t>
      </w:r>
      <w:r w:rsidR="00533E84"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533E84">
        <w:rPr>
          <w:rFonts w:hint="eastAsia"/>
          <w:snapToGrid w:val="0"/>
          <w:kern w:val="0"/>
          <w:sz w:val="28"/>
          <w:szCs w:val="28"/>
        </w:rPr>
        <w:t>6.23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Pr="0082704B">
        <w:rPr>
          <w:rFonts w:hint="eastAsia"/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533E84">
        <w:rPr>
          <w:rFonts w:hint="eastAsia"/>
          <w:snapToGrid w:val="0"/>
          <w:kern w:val="0"/>
          <w:sz w:val="28"/>
          <w:szCs w:val="28"/>
        </w:rPr>
        <w:t>0.22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 w:rsidR="00533E84">
        <w:rPr>
          <w:rFonts w:hint="eastAsia"/>
          <w:snapToGrid w:val="0"/>
          <w:kern w:val="0"/>
          <w:sz w:val="28"/>
          <w:szCs w:val="28"/>
        </w:rPr>
        <w:t>公车改革调配车辆，新增公务用车一辆，经费增加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6B564B">
        <w:rPr>
          <w:rFonts w:hint="eastAsia"/>
          <w:snapToGrid w:val="0"/>
          <w:kern w:val="0"/>
          <w:sz w:val="28"/>
          <w:szCs w:val="28"/>
        </w:rPr>
        <w:t>2016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6B564B">
        <w:rPr>
          <w:rFonts w:hint="eastAsia"/>
          <w:snapToGrid w:val="0"/>
          <w:kern w:val="0"/>
          <w:sz w:val="28"/>
          <w:szCs w:val="28"/>
        </w:rPr>
        <w:t>5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B564B">
        <w:rPr>
          <w:rFonts w:hint="eastAsia"/>
          <w:snapToGrid w:val="0"/>
          <w:kern w:val="0"/>
          <w:sz w:val="28"/>
          <w:szCs w:val="28"/>
        </w:rPr>
        <w:t>增加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="006B564B">
        <w:rPr>
          <w:rFonts w:hint="eastAsia"/>
          <w:snapToGrid w:val="0"/>
          <w:kern w:val="0"/>
          <w:sz w:val="28"/>
          <w:szCs w:val="28"/>
        </w:rPr>
        <w:t>万元，主要原因</w:t>
      </w:r>
      <w:r w:rsidR="00533E84">
        <w:rPr>
          <w:rFonts w:hint="eastAsia"/>
          <w:snapToGrid w:val="0"/>
          <w:kern w:val="0"/>
          <w:sz w:val="28"/>
          <w:szCs w:val="28"/>
        </w:rPr>
        <w:t>无公务接待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 w:rsidR="00533E84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</w:t>
      </w:r>
      <w:r w:rsidR="00791B38">
        <w:rPr>
          <w:snapToGrid w:val="0"/>
          <w:kern w:val="0"/>
          <w:sz w:val="28"/>
          <w:szCs w:val="28"/>
        </w:rPr>
        <w:lastRenderedPageBreak/>
        <w:t>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C16174">
        <w:rPr>
          <w:rFonts w:hint="eastAsia"/>
          <w:snapToGrid w:val="0"/>
          <w:kern w:val="0"/>
          <w:sz w:val="28"/>
          <w:szCs w:val="28"/>
        </w:rPr>
        <w:t>尚品社区办公楼装饰装修工程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C16174">
        <w:rPr>
          <w:rFonts w:hint="eastAsia"/>
          <w:snapToGrid w:val="0"/>
          <w:kern w:val="0"/>
          <w:sz w:val="28"/>
          <w:szCs w:val="28"/>
        </w:rPr>
        <w:t>52.29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C16174">
        <w:rPr>
          <w:rFonts w:hint="eastAsia"/>
          <w:snapToGrid w:val="0"/>
          <w:kern w:val="0"/>
          <w:sz w:val="28"/>
          <w:szCs w:val="28"/>
        </w:rPr>
        <w:t>52.29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C16174">
        <w:rPr>
          <w:rFonts w:hint="eastAsia"/>
          <w:snapToGrid w:val="0"/>
          <w:kern w:val="0"/>
          <w:sz w:val="28"/>
          <w:szCs w:val="28"/>
        </w:rPr>
        <w:t>较好</w:t>
      </w:r>
      <w:r w:rsidR="00791B38">
        <w:rPr>
          <w:rFonts w:hint="eastAsia"/>
          <w:snapToGrid w:val="0"/>
          <w:kern w:val="0"/>
          <w:sz w:val="28"/>
          <w:szCs w:val="28"/>
        </w:rPr>
        <w:t>的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533E84">
        <w:rPr>
          <w:rFonts w:hint="eastAsia"/>
          <w:snapToGrid w:val="0"/>
          <w:kern w:val="0"/>
          <w:sz w:val="28"/>
          <w:szCs w:val="28"/>
        </w:rPr>
        <w:t>230.55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533E84">
        <w:rPr>
          <w:rFonts w:hint="eastAsia"/>
          <w:snapToGrid w:val="0"/>
          <w:kern w:val="0"/>
          <w:sz w:val="28"/>
          <w:szCs w:val="28"/>
        </w:rPr>
        <w:t>117.45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 w:rsidR="00533E84">
        <w:rPr>
          <w:rFonts w:hint="eastAsia"/>
          <w:snapToGrid w:val="0"/>
          <w:kern w:val="0"/>
          <w:sz w:val="28"/>
          <w:szCs w:val="28"/>
        </w:rPr>
        <w:t>103.85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A25C93">
        <w:rPr>
          <w:rFonts w:hint="eastAsia"/>
          <w:snapToGrid w:val="0"/>
          <w:kern w:val="0"/>
          <w:sz w:val="28"/>
          <w:szCs w:val="28"/>
        </w:rPr>
        <w:t>创建省级文明城区经费增多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B34255">
        <w:rPr>
          <w:rFonts w:hint="eastAsia"/>
          <w:snapToGrid w:val="0"/>
          <w:kern w:val="0"/>
          <w:sz w:val="28"/>
          <w:szCs w:val="28"/>
        </w:rPr>
        <w:t>47.6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B34255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B34255">
        <w:rPr>
          <w:rFonts w:hint="eastAsia"/>
          <w:snapToGrid w:val="0"/>
          <w:kern w:val="0"/>
          <w:sz w:val="28"/>
          <w:szCs w:val="28"/>
        </w:rPr>
        <w:t>47.6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B34255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8026BF" w:rsidRDefault="00842CBB" w:rsidP="00842CBB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截止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12</w:t>
      </w:r>
      <w:r>
        <w:rPr>
          <w:rFonts w:hint="eastAsia"/>
          <w:snapToGrid w:val="0"/>
          <w:kern w:val="0"/>
          <w:sz w:val="28"/>
          <w:szCs w:val="28"/>
        </w:rPr>
        <w:t>月</w:t>
      </w:r>
      <w:r>
        <w:rPr>
          <w:rFonts w:hint="eastAsia"/>
          <w:snapToGrid w:val="0"/>
          <w:kern w:val="0"/>
          <w:sz w:val="28"/>
          <w:szCs w:val="28"/>
        </w:rPr>
        <w:t>31</w:t>
      </w:r>
      <w:r>
        <w:rPr>
          <w:rFonts w:hint="eastAsia"/>
          <w:snapToGrid w:val="0"/>
          <w:kern w:val="0"/>
          <w:sz w:val="28"/>
          <w:szCs w:val="28"/>
        </w:rPr>
        <w:t>日，本部门</w:t>
      </w:r>
      <w:r>
        <w:rPr>
          <w:snapToGrid w:val="0"/>
          <w:kern w:val="0"/>
          <w:sz w:val="28"/>
          <w:szCs w:val="28"/>
        </w:rPr>
        <w:t>共有</w:t>
      </w:r>
      <w:r>
        <w:rPr>
          <w:rFonts w:hint="eastAsia"/>
          <w:snapToGrid w:val="0"/>
          <w:kern w:val="0"/>
          <w:sz w:val="28"/>
          <w:szCs w:val="28"/>
        </w:rPr>
        <w:t>车辆</w:t>
      </w:r>
      <w:r w:rsidR="00A25C93"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辆。其中：一般</w:t>
      </w:r>
      <w:r>
        <w:rPr>
          <w:snapToGrid w:val="0"/>
          <w:kern w:val="0"/>
          <w:sz w:val="28"/>
          <w:szCs w:val="28"/>
        </w:rPr>
        <w:t>公务用车</w:t>
      </w:r>
      <w:r w:rsidR="00A25C93"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辆；</w:t>
      </w:r>
      <w:r>
        <w:rPr>
          <w:snapToGrid w:val="0"/>
          <w:kern w:val="0"/>
          <w:sz w:val="28"/>
          <w:szCs w:val="28"/>
        </w:rPr>
        <w:t>单价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万以上通用</w:t>
      </w:r>
      <w:r>
        <w:rPr>
          <w:snapToGrid w:val="0"/>
          <w:kern w:val="0"/>
          <w:sz w:val="28"/>
          <w:szCs w:val="28"/>
        </w:rPr>
        <w:t>设备</w:t>
      </w:r>
      <w:r w:rsidR="00A25C93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台</w:t>
      </w:r>
      <w:r>
        <w:rPr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套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；单价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</w:t>
      </w:r>
      <w:r>
        <w:rPr>
          <w:rFonts w:hint="eastAsia"/>
          <w:snapToGrid w:val="0"/>
          <w:kern w:val="0"/>
          <w:sz w:val="28"/>
          <w:szCs w:val="28"/>
        </w:rPr>
        <w:t>专用</w:t>
      </w:r>
      <w:r>
        <w:rPr>
          <w:snapToGrid w:val="0"/>
          <w:kern w:val="0"/>
          <w:sz w:val="28"/>
          <w:szCs w:val="28"/>
        </w:rPr>
        <w:t>设备</w:t>
      </w:r>
      <w:r w:rsidR="00A25C93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台</w:t>
      </w:r>
      <w:r>
        <w:rPr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套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E71A30" w:rsidRDefault="00E71A30" w:rsidP="00A372C2">
      <w:pPr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二</w:t>
      </w:r>
      <w:r w:rsidRPr="0017433D">
        <w:rPr>
          <w:rFonts w:hint="eastAsia"/>
          <w:snapToGrid w:val="0"/>
          <w:kern w:val="0"/>
          <w:sz w:val="28"/>
          <w:szCs w:val="28"/>
        </w:rPr>
        <w:t>）年初结转和结余：指以前年度尚未完成、结转到本年仍按原规定用途继续使用的资金，或项目已完成等产生的结余资金。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lastRenderedPageBreak/>
        <w:t>（</w:t>
      </w:r>
      <w:r>
        <w:rPr>
          <w:rFonts w:hint="eastAsia"/>
          <w:snapToGrid w:val="0"/>
          <w:kern w:val="0"/>
          <w:sz w:val="28"/>
          <w:szCs w:val="28"/>
        </w:rPr>
        <w:t>三</w:t>
      </w:r>
      <w:r w:rsidRPr="0017433D">
        <w:rPr>
          <w:rFonts w:hint="eastAsia"/>
          <w:snapToGrid w:val="0"/>
          <w:kern w:val="0"/>
          <w:sz w:val="28"/>
          <w:szCs w:val="28"/>
        </w:rPr>
        <w:t>）基本支出：填列单位为保障机构正常运转、完成日常工作任务而发生的各项支出。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四</w:t>
      </w:r>
      <w:r w:rsidRPr="0017433D">
        <w:rPr>
          <w:rFonts w:hint="eastAsia"/>
          <w:snapToGrid w:val="0"/>
          <w:kern w:val="0"/>
          <w:sz w:val="28"/>
          <w:szCs w:val="28"/>
        </w:rPr>
        <w:t>）项目支出：填列单位为完成特定的行政工作任务或事业发展目标，在基本支出之外发生的各项支出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五</w:t>
      </w:r>
      <w:r w:rsidRPr="0017433D">
        <w:rPr>
          <w:rFonts w:hint="eastAsia"/>
          <w:snapToGrid w:val="0"/>
          <w:kern w:val="0"/>
          <w:sz w:val="28"/>
          <w:szCs w:val="28"/>
        </w:rPr>
        <w:t>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六</w:t>
      </w:r>
      <w:r w:rsidRPr="0017433D">
        <w:rPr>
          <w:rFonts w:hint="eastAsia"/>
          <w:snapToGrid w:val="0"/>
          <w:kern w:val="0"/>
          <w:sz w:val="28"/>
          <w:szCs w:val="28"/>
        </w:rPr>
        <w:t>）“三公”经费：指部门用财政拨款安排的因公出国（境）费、公务用车购置及运行费和公务接待费。其中，因公出国（境）</w:t>
      </w:r>
      <w:proofErr w:type="gramStart"/>
      <w:r w:rsidRPr="0017433D"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 w:rsidRPr="0017433D"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单位公务出国（境）的国际旅费、国外城市间交通费、住宿费、伙食费、培训费、公杂费等支出；公务用车购置及运行费反映单位公务用车购置支出（</w:t>
      </w:r>
      <w:proofErr w:type="gramStart"/>
      <w:r w:rsidRPr="0017433D"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 w:rsidRPr="0017433D">
        <w:rPr>
          <w:rFonts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购置税）及租用费、燃料费、维修费、过路过桥费、保险费、安全奖励费用等支出；公务接待费反映单位按规定开支的各类公务接待（含外宾接待）支出。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七</w:t>
      </w:r>
      <w:r w:rsidRPr="0017433D">
        <w:rPr>
          <w:rFonts w:hint="eastAsia"/>
          <w:snapToGrid w:val="0"/>
          <w:kern w:val="0"/>
          <w:sz w:val="28"/>
          <w:szCs w:val="28"/>
        </w:rPr>
        <w:t>）公务用车购置：填列单位公务用车车辆购置支出（含车辆购置税）。</w:t>
      </w:r>
    </w:p>
    <w:p w:rsidR="0017433D" w:rsidRPr="0017433D" w:rsidRDefault="0017433D" w:rsidP="0017433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7433D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八</w:t>
      </w:r>
      <w:r w:rsidRPr="0017433D">
        <w:rPr>
          <w:rFonts w:hint="eastAsia"/>
          <w:snapToGrid w:val="0"/>
          <w:kern w:val="0"/>
          <w:sz w:val="28"/>
          <w:szCs w:val="28"/>
        </w:rPr>
        <w:t>）</w:t>
      </w:r>
      <w:r w:rsidRPr="0017433D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17433D"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17433D" w:rsidRPr="0017433D" w:rsidRDefault="0017433D" w:rsidP="003F0B4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17433D" w:rsidRPr="0017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24" w:rsidRDefault="00124C24" w:rsidP="008026BF">
      <w:r>
        <w:separator/>
      </w:r>
    </w:p>
  </w:endnote>
  <w:endnote w:type="continuationSeparator" w:id="0">
    <w:p w:rsidR="00124C24" w:rsidRDefault="00124C24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24" w:rsidRDefault="00124C24" w:rsidP="008026BF">
      <w:r>
        <w:separator/>
      </w:r>
    </w:p>
  </w:footnote>
  <w:footnote w:type="continuationSeparator" w:id="0">
    <w:p w:rsidR="00124C24" w:rsidRDefault="00124C24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D15DC"/>
    <w:rsid w:val="001041EE"/>
    <w:rsid w:val="00124C24"/>
    <w:rsid w:val="0013547E"/>
    <w:rsid w:val="0015089B"/>
    <w:rsid w:val="00152908"/>
    <w:rsid w:val="0017433D"/>
    <w:rsid w:val="001C673D"/>
    <w:rsid w:val="001E68F2"/>
    <w:rsid w:val="00227481"/>
    <w:rsid w:val="003277A3"/>
    <w:rsid w:val="00372DF7"/>
    <w:rsid w:val="003F0B48"/>
    <w:rsid w:val="003F3B34"/>
    <w:rsid w:val="00471A6A"/>
    <w:rsid w:val="00533E84"/>
    <w:rsid w:val="0058572E"/>
    <w:rsid w:val="005B3169"/>
    <w:rsid w:val="0060361A"/>
    <w:rsid w:val="006A30DF"/>
    <w:rsid w:val="006B564B"/>
    <w:rsid w:val="006E71D0"/>
    <w:rsid w:val="00791B38"/>
    <w:rsid w:val="008026BF"/>
    <w:rsid w:val="0082704B"/>
    <w:rsid w:val="008423F5"/>
    <w:rsid w:val="00842CBB"/>
    <w:rsid w:val="00945D0B"/>
    <w:rsid w:val="00985214"/>
    <w:rsid w:val="009B74FB"/>
    <w:rsid w:val="00A25C93"/>
    <w:rsid w:val="00A372C2"/>
    <w:rsid w:val="00AA21A2"/>
    <w:rsid w:val="00B005DA"/>
    <w:rsid w:val="00B10E79"/>
    <w:rsid w:val="00B17297"/>
    <w:rsid w:val="00B34255"/>
    <w:rsid w:val="00B40ED6"/>
    <w:rsid w:val="00C16174"/>
    <w:rsid w:val="00C222CB"/>
    <w:rsid w:val="00C82568"/>
    <w:rsid w:val="00CA2480"/>
    <w:rsid w:val="00CB45AA"/>
    <w:rsid w:val="00D6325B"/>
    <w:rsid w:val="00D9008B"/>
    <w:rsid w:val="00DB7E7C"/>
    <w:rsid w:val="00DC5EA2"/>
    <w:rsid w:val="00E71A30"/>
    <w:rsid w:val="00F00F83"/>
    <w:rsid w:val="00F7078F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74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74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34FFC-FBC9-4B07-8C14-5C03C11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398</Words>
  <Characters>2270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43</cp:revision>
  <cp:lastPrinted>2017-08-29T03:35:00Z</cp:lastPrinted>
  <dcterms:created xsi:type="dcterms:W3CDTF">2015-11-03T02:02:00Z</dcterms:created>
  <dcterms:modified xsi:type="dcterms:W3CDTF">2017-09-01T01:13:00Z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